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1D683B" w:rsidRPr="00400A24" w14:paraId="30EB7B3D" w14:textId="77777777" w:rsidTr="00625FCA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6FBB213" w14:textId="329618F6" w:rsidR="001D683B" w:rsidRPr="00400A24" w:rsidRDefault="001D683B" w:rsidP="00E86272">
            <w:pPr>
              <w:keepNext/>
              <w:spacing w:before="60" w:after="60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E86272" w:rsidRPr="00400A2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1</w:t>
            </w:r>
            <w:r w:rsidRPr="00400A2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ª REUNIÃO </w:t>
            </w:r>
            <w:r w:rsidR="00E86272" w:rsidRPr="00400A2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EXTRA</w:t>
            </w:r>
            <w:r w:rsidRPr="00400A24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ORDINÁRIA</w:t>
            </w:r>
            <w:r w:rsidRPr="00400A2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Pr="00400A24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C</w:t>
            </w:r>
            <w:r w:rsidR="009D2AAE" w:rsidRPr="00400A24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TRED</w:t>
            </w:r>
            <w:r w:rsidRPr="00400A2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14:paraId="54E3A235" w14:textId="77777777" w:rsidR="001D683B" w:rsidRPr="00400A24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97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D683B" w:rsidRPr="00400A24" w14:paraId="03A97B7B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D2BD4C" w14:textId="77777777" w:rsidR="001D683B" w:rsidRPr="00400A24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00A2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1EB4D19F" w14:textId="6D0C7E36" w:rsidR="001D683B" w:rsidRPr="00400A24" w:rsidRDefault="009F5B5F" w:rsidP="00E86272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</w:t>
            </w:r>
            <w:r w:rsidR="00E86272"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7</w:t>
            </w: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E86272"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janeiro</w:t>
            </w: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Pr="00400A24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202</w:t>
            </w:r>
            <w:r w:rsidR="00E86272" w:rsidRPr="00400A24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DA7F68" w14:textId="77777777" w:rsidR="001D683B" w:rsidRPr="00400A24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00A2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56668F" w14:textId="477C0746" w:rsidR="001D683B" w:rsidRPr="00400A24" w:rsidRDefault="009F5B5F" w:rsidP="00E86272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</w:t>
            </w:r>
            <w:r w:rsidR="00E86272"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</w:t>
            </w: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 às 1</w:t>
            </w:r>
            <w:r w:rsidR="00E86272"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</w:t>
            </w: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</w:p>
        </w:tc>
      </w:tr>
      <w:tr w:rsidR="001D683B" w:rsidRPr="00400A24" w14:paraId="59CD069E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949C7B" w14:textId="77777777" w:rsidR="001D683B" w:rsidRPr="00400A24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00A2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43D19C" w14:textId="0D580885" w:rsidR="001D683B" w:rsidRPr="00400A24" w:rsidRDefault="009F31E8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Brasília - DF</w:t>
            </w:r>
          </w:p>
        </w:tc>
      </w:tr>
    </w:tbl>
    <w:p w14:paraId="2983B70A" w14:textId="51BE894F" w:rsidR="001D683B" w:rsidRPr="00400A24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551"/>
      </w:tblGrid>
      <w:tr w:rsidR="00D340F0" w:rsidRPr="00400A24" w14:paraId="2B965D2E" w14:textId="77777777" w:rsidTr="009D2AAE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7C0F59" w14:textId="77777777" w:rsidR="00D340F0" w:rsidRPr="00400A24" w:rsidRDefault="00D340F0" w:rsidP="00762EA4">
            <w:pPr>
              <w:spacing w:before="40" w:after="40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658F77" w14:textId="1E1BB5CF" w:rsidR="00D340F0" w:rsidRPr="00400A24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 (CE)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3DA2AB" w14:textId="281A800C" w:rsidR="00D340F0" w:rsidRPr="00400A24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 w:rsidR="009D2AAE"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400A24" w14:paraId="6ADE4EFE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816622" w14:textId="77777777" w:rsidR="00D340F0" w:rsidRPr="00400A24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3A45E1" w14:textId="16FA4DAA" w:rsidR="009D2AAE" w:rsidRPr="00400A2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00A24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400A2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(PB)</w:t>
            </w:r>
          </w:p>
          <w:p w14:paraId="7937F792" w14:textId="17102612" w:rsidR="00D340F0" w:rsidRPr="00400A2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219858" w14:textId="77777777" w:rsidR="00D340F0" w:rsidRPr="00400A24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Coordenadora-adjunta</w:t>
            </w:r>
          </w:p>
        </w:tc>
      </w:tr>
      <w:tr w:rsidR="00D340F0" w:rsidRPr="00400A24" w14:paraId="55CBFC9A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895D2F" w14:textId="77777777" w:rsidR="00D340F0" w:rsidRPr="00400A24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BF09D5" w14:textId="6400B9CC" w:rsidR="009D2AAE" w:rsidRPr="00400A2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400A2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(PA)</w:t>
            </w:r>
          </w:p>
          <w:p w14:paraId="49C8B81A" w14:textId="4BAE6537" w:rsidR="00D340F0" w:rsidRPr="00400A24" w:rsidRDefault="00D340F0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4BAA2B" w14:textId="77777777" w:rsidR="00D340F0" w:rsidRPr="00400A2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:rsidRPr="00400A24" w14:paraId="6BB87C02" w14:textId="77777777" w:rsidTr="009D2AAE">
        <w:trPr>
          <w:trHeight w:hRule="exact" w:val="253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A676A4" w14:textId="77777777" w:rsidR="00D340F0" w:rsidRPr="00400A24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6AE3560" w14:textId="038BE4C3" w:rsidR="009D2AAE" w:rsidRPr="00400A2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400A2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(CAU/PB)</w:t>
            </w:r>
          </w:p>
          <w:p w14:paraId="46222B1F" w14:textId="67F7C0D9" w:rsidR="00D340F0" w:rsidRPr="00400A2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DD3149" w14:textId="17F7D3EB" w:rsidR="00D340F0" w:rsidRPr="00400A24" w:rsidRDefault="009F31E8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color w:val="000000" w:themeColor="text1"/>
                <w:spacing w:val="4"/>
                <w:sz w:val="22"/>
                <w:szCs w:val="22"/>
              </w:rPr>
              <w:t>Membro</w:t>
            </w:r>
          </w:p>
        </w:tc>
      </w:tr>
      <w:tr w:rsidR="00D340F0" w:rsidRPr="00400A24" w14:paraId="0B613D05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7A454D" w14:textId="77777777" w:rsidR="00D340F0" w:rsidRPr="00400A24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05DAE4" w14:textId="76765B1B" w:rsidR="009D2AAE" w:rsidRPr="00400A2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400A2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(CAU/SE)</w:t>
            </w:r>
          </w:p>
          <w:p w14:paraId="30C15618" w14:textId="66B175EC" w:rsidR="00D340F0" w:rsidRPr="00400A2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4109643" w14:textId="77777777" w:rsidR="00D340F0" w:rsidRPr="00400A2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:rsidRPr="00400A24" w14:paraId="04338673" w14:textId="77777777" w:rsidTr="00E86272">
        <w:trPr>
          <w:trHeight w:hRule="exact" w:val="35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2D09BD" w14:textId="22BC6175" w:rsidR="00D340F0" w:rsidRPr="00400A24" w:rsidRDefault="00E86272" w:rsidP="00762EA4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00A2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APOIO TÉCNICO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DB7565" w14:textId="5FFF2E4A" w:rsidR="00D340F0" w:rsidRPr="00400A24" w:rsidRDefault="00E86272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00A24">
              <w:rPr>
                <w:rStyle w:val="normaltextrun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Antonio Couto, Christiana Pecegueiro e Virgínia Manfrinato</w:t>
            </w:r>
            <w:r w:rsidRPr="00400A24">
              <w:rPr>
                <w:rStyle w:val="eop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7412D12D" w14:textId="77777777" w:rsidR="001D683B" w:rsidRPr="00400A24" w:rsidRDefault="001D683B" w:rsidP="001D683B">
      <w:pPr>
        <w:shd w:val="clear" w:color="auto" w:fill="D9D9D9"/>
        <w:jc w:val="center"/>
        <w:rPr>
          <w:rFonts w:ascii="Times New Roman" w:eastAsia="MS Mincho" w:hAnsi="Times New Roman"/>
          <w:b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A24">
        <w:rPr>
          <w:rStyle w:val="nfaseSutil"/>
          <w:rFonts w:ascii="Times New Roman" w:hAnsi="Times New Roman"/>
          <w:b/>
          <w:i w:val="0"/>
          <w:iCs w:val="0"/>
          <w:sz w:val="22"/>
          <w:szCs w:val="22"/>
        </w:rPr>
        <w:t>ORDEM DO DIA</w:t>
      </w:r>
    </w:p>
    <w:p w14:paraId="10EF9B5E" w14:textId="77777777" w:rsidR="001D683B" w:rsidRPr="00400A24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F5B5F" w:rsidRPr="00400A24" w14:paraId="352A182F" w14:textId="77777777" w:rsidTr="2BDBB71F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B6E895" w14:textId="77777777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77579857"/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7056615" w14:textId="09AEFBDB" w:rsidR="009F5B5F" w:rsidRPr="00400A24" w:rsidRDefault="00E86272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Edital do concurso de fotografia</w:t>
            </w:r>
          </w:p>
        </w:tc>
      </w:tr>
      <w:tr w:rsidR="009F5B5F" w:rsidRPr="00400A24" w14:paraId="4C0E0BF0" w14:textId="77777777" w:rsidTr="2BDBB71F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EE93C6" w14:textId="77777777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A7DE76" w14:textId="1900A4AD" w:rsidR="009F5B5F" w:rsidRPr="00400A24" w:rsidRDefault="00E86272" w:rsidP="00D90F3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Cs/>
                <w:sz w:val="22"/>
                <w:szCs w:val="22"/>
              </w:rPr>
              <w:t>CTRED</w:t>
            </w:r>
          </w:p>
        </w:tc>
      </w:tr>
      <w:tr w:rsidR="009F5B5F" w:rsidRPr="00400A24" w14:paraId="67CF2F0D" w14:textId="77777777" w:rsidTr="2BDBB71F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1ECE36F" w14:textId="77777777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DDECB9" w14:textId="0B268E36" w:rsidR="009F5B5F" w:rsidRPr="00400A24" w:rsidRDefault="00E86272" w:rsidP="00D90F3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Cs/>
                <w:sz w:val="22"/>
                <w:szCs w:val="22"/>
              </w:rPr>
              <w:t>CTRED</w:t>
            </w:r>
          </w:p>
        </w:tc>
      </w:tr>
      <w:tr w:rsidR="009F5B5F" w:rsidRPr="00400A24" w14:paraId="0961B6C5" w14:textId="77777777" w:rsidTr="2BDBB71F">
        <w:trPr>
          <w:trHeight w:val="1694"/>
        </w:trPr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B7745A" w14:textId="56EA5D3D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46DF84" w14:textId="009D4556" w:rsidR="009F5B5F" w:rsidRPr="00400A24" w:rsidRDefault="00E86272" w:rsidP="00EC194C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 xml:space="preserve">Foi explicado que o </w:t>
            </w:r>
            <w:r w:rsidR="00EC1DD1" w:rsidRPr="00400A24">
              <w:rPr>
                <w:rFonts w:ascii="Times New Roman" w:hAnsi="Times New Roman"/>
                <w:sz w:val="22"/>
                <w:szCs w:val="22"/>
              </w:rPr>
              <w:t>setor de licitações e contratos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do CAUBR </w:t>
            </w:r>
            <w:r w:rsidR="00EC1DD1" w:rsidRPr="00400A24">
              <w:rPr>
                <w:rFonts w:ascii="Times New Roman" w:hAnsi="Times New Roman"/>
                <w:sz w:val="22"/>
                <w:szCs w:val="22"/>
              </w:rPr>
              <w:t xml:space="preserve">sugeriu 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alterações </w:t>
            </w:r>
            <w:r w:rsidR="00EC1DD1" w:rsidRPr="00400A24">
              <w:rPr>
                <w:rFonts w:ascii="Times New Roman" w:hAnsi="Times New Roman"/>
                <w:sz w:val="22"/>
                <w:szCs w:val="22"/>
              </w:rPr>
              <w:t xml:space="preserve">na minuta do edital 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>em relação ao cronograma. Devido ao estabelecido na Lei nº 8.666</w:t>
            </w:r>
            <w:r w:rsidR="008213C6">
              <w:rPr>
                <w:rFonts w:ascii="Times New Roman" w:hAnsi="Times New Roman"/>
                <w:sz w:val="22"/>
                <w:szCs w:val="22"/>
              </w:rPr>
              <w:t>/1993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>, deve haver um prazo de 45 dias entre a publicação do edital e o julgamento, o que inviabilizaria a exposição no dia 08 de março com as fotos vencedoras do concurso.</w:t>
            </w:r>
          </w:p>
          <w:p w14:paraId="6D74EA4D" w14:textId="77777777" w:rsidR="00EC1DD1" w:rsidRPr="00400A24" w:rsidRDefault="00EC1DD1" w:rsidP="00A656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9F993EF" w14:textId="0622EFDC" w:rsidR="00E86272" w:rsidRPr="00400A24" w:rsidRDefault="00EA2208" w:rsidP="00A656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Assessor Especial 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>Ant</w:t>
            </w:r>
            <w:r w:rsidR="002854D8">
              <w:rPr>
                <w:rFonts w:ascii="Times New Roman" w:hAnsi="Times New Roman"/>
                <w:sz w:val="22"/>
                <w:szCs w:val="22"/>
              </w:rPr>
              <w:t>o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>nio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Couto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 xml:space="preserve"> informou que a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EC1DD1" w:rsidRPr="2BDBB71F">
              <w:rPr>
                <w:rFonts w:ascii="Times New Roman" w:hAnsi="Times New Roman"/>
                <w:sz w:val="22"/>
                <w:szCs w:val="22"/>
              </w:rPr>
              <w:t xml:space="preserve">onselheira 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>Daniela</w:t>
            </w:r>
            <w:r w:rsidR="00D42F8C" w:rsidRPr="2BDBB71F">
              <w:rPr>
                <w:rFonts w:ascii="Times New Roman" w:hAnsi="Times New Roman"/>
                <w:sz w:val="22"/>
                <w:szCs w:val="22"/>
              </w:rPr>
              <w:t xml:space="preserve"> Sarmento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 xml:space="preserve"> sugeriu que </w:t>
            </w:r>
            <w:r w:rsidR="1D1A163F" w:rsidRPr="2BDBB71F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 xml:space="preserve">título </w:t>
            </w:r>
            <w:r w:rsidR="00A01267" w:rsidRPr="2BDBB71F">
              <w:rPr>
                <w:rFonts w:ascii="Times New Roman" w:hAnsi="Times New Roman"/>
                <w:sz w:val="22"/>
                <w:szCs w:val="22"/>
              </w:rPr>
              <w:t>da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 xml:space="preserve"> primeir</w:t>
            </w:r>
            <w:r w:rsidR="00A01267" w:rsidRPr="2BDBB71F">
              <w:rPr>
                <w:rFonts w:ascii="Times New Roman" w:hAnsi="Times New Roman"/>
                <w:sz w:val="22"/>
                <w:szCs w:val="22"/>
              </w:rPr>
              <w:t>a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1267" w:rsidRPr="2BDBB71F">
              <w:rPr>
                <w:rFonts w:ascii="Times New Roman" w:hAnsi="Times New Roman"/>
                <w:sz w:val="22"/>
                <w:szCs w:val="22"/>
              </w:rPr>
              <w:t xml:space="preserve">categoria </w:t>
            </w:r>
            <w:r w:rsidR="00946C05" w:rsidRPr="2BDBB71F">
              <w:rPr>
                <w:rFonts w:ascii="Times New Roman" w:hAnsi="Times New Roman"/>
                <w:sz w:val="22"/>
                <w:szCs w:val="22"/>
              </w:rPr>
              <w:t>seja</w:t>
            </w:r>
            <w:r w:rsidR="00E86272" w:rsidRPr="2BDBB71F">
              <w:rPr>
                <w:rFonts w:ascii="Times New Roman" w:hAnsi="Times New Roman"/>
                <w:sz w:val="22"/>
                <w:szCs w:val="22"/>
              </w:rPr>
              <w:t xml:space="preserve"> “o cotidiano das mulheres na Arquitetura e Urbanismo”, de maneira a fortalecer o eixo da política, pois já há um texto pronto e um vídeo sobre o assunto.</w:t>
            </w:r>
            <w:r w:rsidR="00DF713B" w:rsidRPr="2BDBB71F">
              <w:rPr>
                <w:rFonts w:ascii="Times New Roman" w:hAnsi="Times New Roman"/>
                <w:sz w:val="22"/>
                <w:szCs w:val="22"/>
              </w:rPr>
              <w:t xml:space="preserve"> A sugestão foi acatada pela Comissão.</w:t>
            </w:r>
          </w:p>
          <w:p w14:paraId="7EAB57F4" w14:textId="77777777" w:rsidR="00A01267" w:rsidRPr="00400A24" w:rsidRDefault="00A01267" w:rsidP="00A656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12E73E4" w14:textId="7A1DAF0A" w:rsidR="00DF713B" w:rsidRPr="00400A24" w:rsidRDefault="00DF713B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 xml:space="preserve">Após discussão, foram aprovados os seguintes </w:t>
            </w: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encaminhamentos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0126964" w14:textId="7BD24DCF" w:rsidR="00A6561D" w:rsidRPr="00400A24" w:rsidRDefault="00DF713B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 xml:space="preserve">- Alterar o edital de maneira a restringir as inscrições para mulheres (fotógrafas profissionais ou amadoras) e o júri também ser todo feminino. </w:t>
            </w:r>
            <w:r w:rsidR="00D42F8C" w:rsidRPr="00400A24">
              <w:rPr>
                <w:rFonts w:ascii="Times New Roman" w:hAnsi="Times New Roman"/>
                <w:sz w:val="22"/>
                <w:szCs w:val="22"/>
              </w:rPr>
              <w:t xml:space="preserve">A finalidade do concurso será recompor o banco de imagens do CAU com fotografias </w:t>
            </w:r>
            <w:r w:rsidR="009C0FE6">
              <w:rPr>
                <w:rFonts w:ascii="Times New Roman" w:hAnsi="Times New Roman"/>
                <w:sz w:val="22"/>
                <w:szCs w:val="22"/>
              </w:rPr>
              <w:t>registradas</w:t>
            </w:r>
            <w:r w:rsidR="00D42F8C" w:rsidRPr="00400A24">
              <w:rPr>
                <w:rFonts w:ascii="Times New Roman" w:hAnsi="Times New Roman"/>
                <w:sz w:val="22"/>
                <w:szCs w:val="22"/>
              </w:rPr>
              <w:t xml:space="preserve"> por mulheres.</w:t>
            </w:r>
          </w:p>
          <w:p w14:paraId="53C7AA80" w14:textId="37E7F6D9" w:rsidR="00946C05" w:rsidRDefault="00946C05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>- Alterar o edital no sentido de desvincular o resultado do concurso à exposição na Câmara dos Deputados.</w:t>
            </w:r>
          </w:p>
          <w:p w14:paraId="789BDA23" w14:textId="49F30A64" w:rsidR="009C0FE6" w:rsidRPr="00400A24" w:rsidRDefault="009C0FE6" w:rsidP="009C0FE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Publicar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o edital no mês de março, tendo </w:t>
            </w:r>
            <w:r w:rsidR="00EA2208">
              <w:rPr>
                <w:rFonts w:ascii="Times New Roman" w:hAnsi="Times New Roman"/>
                <w:sz w:val="22"/>
                <w:szCs w:val="22"/>
              </w:rPr>
              <w:t>como objetivo d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>o concurso a recomposição do banco de imagens do Conselho, e não a exposição das fotografias em data comemorativa.</w:t>
            </w:r>
          </w:p>
          <w:p w14:paraId="2EBF4384" w14:textId="6D20B195" w:rsidR="00946C05" w:rsidRPr="00400A24" w:rsidRDefault="00946C05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 xml:space="preserve">- Incluir na minuta </w:t>
            </w:r>
            <w:r w:rsidR="009C0FE6">
              <w:rPr>
                <w:rFonts w:ascii="Times New Roman" w:hAnsi="Times New Roman"/>
                <w:sz w:val="22"/>
                <w:szCs w:val="22"/>
              </w:rPr>
              <w:t>como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os vencedores serão divulgados: mídias oficiais do Conselho, site e, eventualmente, debates e vídeos promocionais desta ação.</w:t>
            </w:r>
          </w:p>
          <w:p w14:paraId="2DF1211B" w14:textId="019E47B8" w:rsidR="00DF713B" w:rsidRPr="00400A24" w:rsidRDefault="00A6561D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46C05" w:rsidRPr="00400A24">
              <w:rPr>
                <w:rFonts w:ascii="Times New Roman" w:hAnsi="Times New Roman"/>
                <w:sz w:val="22"/>
                <w:szCs w:val="22"/>
              </w:rPr>
              <w:t>Verificar a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46C05" w:rsidRPr="00400A24">
              <w:rPr>
                <w:rFonts w:ascii="Times New Roman" w:hAnsi="Times New Roman"/>
                <w:sz w:val="22"/>
                <w:szCs w:val="22"/>
              </w:rPr>
              <w:t>viabilidade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da exposição </w:t>
            </w:r>
            <w:r w:rsidR="009C0FE6">
              <w:rPr>
                <w:rFonts w:ascii="Times New Roman" w:hAnsi="Times New Roman"/>
                <w:sz w:val="22"/>
                <w:szCs w:val="22"/>
              </w:rPr>
              <w:t xml:space="preserve">de fotografias do CAU Brasil 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>na Câmara dos Deputados em outro mês</w:t>
            </w:r>
            <w:r w:rsidR="00A01267" w:rsidRPr="00400A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68FCE32" w14:textId="3428128E" w:rsidR="00DF713B" w:rsidRPr="00400A24" w:rsidRDefault="00DF713B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>- Verificar a possibilidade de acesso</w:t>
            </w:r>
            <w:r w:rsidR="00A01267" w:rsidRPr="00400A24">
              <w:rPr>
                <w:rFonts w:ascii="Times New Roman" w:hAnsi="Times New Roman"/>
                <w:sz w:val="22"/>
                <w:szCs w:val="22"/>
              </w:rPr>
              <w:t xml:space="preserve"> do CAU/BR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à TV Câmara ou TV Senado para transmitir as imagens</w:t>
            </w:r>
            <w:r w:rsidR="00A01267" w:rsidRPr="00400A24">
              <w:rPr>
                <w:rFonts w:ascii="Times New Roman" w:hAnsi="Times New Roman"/>
                <w:sz w:val="22"/>
                <w:szCs w:val="22"/>
              </w:rPr>
              <w:t xml:space="preserve"> do concurso de fotografia.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5E60F49" w14:textId="47177EED" w:rsidR="00DF713B" w:rsidRPr="00400A24" w:rsidRDefault="00DF713B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01267" w:rsidRPr="00400A24">
              <w:rPr>
                <w:rFonts w:ascii="Times New Roman" w:hAnsi="Times New Roman"/>
                <w:sz w:val="22"/>
                <w:szCs w:val="22"/>
              </w:rPr>
              <w:t>Sugestão de realização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 xml:space="preserve"> de debate na Câmara dos Deputados no mês da mulher</w:t>
            </w:r>
            <w:r w:rsidR="00D42F8C" w:rsidRPr="00400A24">
              <w:rPr>
                <w:rFonts w:ascii="Times New Roman" w:hAnsi="Times New Roman"/>
                <w:sz w:val="22"/>
                <w:szCs w:val="22"/>
              </w:rPr>
              <w:t xml:space="preserve"> e, </w:t>
            </w:r>
            <w:r w:rsidR="00EC194C" w:rsidRPr="00400A24">
              <w:rPr>
                <w:rFonts w:ascii="Times New Roman" w:hAnsi="Times New Roman"/>
                <w:sz w:val="22"/>
                <w:szCs w:val="22"/>
              </w:rPr>
              <w:t>neste encontro</w:t>
            </w:r>
            <w:r w:rsidR="00A01267" w:rsidRPr="00400A24">
              <w:rPr>
                <w:rFonts w:ascii="Times New Roman" w:hAnsi="Times New Roman"/>
                <w:sz w:val="22"/>
                <w:szCs w:val="22"/>
              </w:rPr>
              <w:t>, lançar o concurso</w:t>
            </w:r>
            <w:r w:rsidRPr="00400A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B6D3039" w14:textId="77777777" w:rsidR="00EC194C" w:rsidRPr="00400A24" w:rsidRDefault="00EC194C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813EE76" w14:textId="62412600" w:rsidR="00D42F8C" w:rsidRPr="00400A24" w:rsidRDefault="00D42F8C" w:rsidP="00EC194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lastRenderedPageBreak/>
              <w:t>Atualização das categorias, com ajuste do item 1.1.1:</w:t>
            </w:r>
          </w:p>
          <w:p w14:paraId="70695003" w14:textId="26A81F8B" w:rsidR="00DF713B" w:rsidRPr="00400A24" w:rsidRDefault="00DF713B" w:rsidP="00EC194C">
            <w:pPr>
              <w:pStyle w:val="PargrafodaLista"/>
              <w:numPr>
                <w:ilvl w:val="2"/>
                <w:numId w:val="9"/>
              </w:numPr>
              <w:tabs>
                <w:tab w:val="left" w:pos="0"/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Cotidiano das mulheres na arquitetura e nas cidades;</w:t>
            </w:r>
          </w:p>
          <w:p w14:paraId="132F8219" w14:textId="77777777" w:rsidR="00DF713B" w:rsidRPr="00400A24" w:rsidRDefault="00DF713B" w:rsidP="00EC194C">
            <w:pPr>
              <w:pStyle w:val="PargrafodaLista"/>
              <w:numPr>
                <w:ilvl w:val="2"/>
                <w:numId w:val="9"/>
              </w:numPr>
              <w:tabs>
                <w:tab w:val="left" w:pos="0"/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Cidades Inclusivas;</w:t>
            </w:r>
          </w:p>
          <w:p w14:paraId="209EA810" w14:textId="77777777" w:rsidR="00DF713B" w:rsidRPr="00400A24" w:rsidRDefault="00DF713B" w:rsidP="00EC194C">
            <w:pPr>
              <w:pStyle w:val="PargrafodaLista"/>
              <w:numPr>
                <w:ilvl w:val="2"/>
                <w:numId w:val="9"/>
              </w:numPr>
              <w:tabs>
                <w:tab w:val="left" w:pos="0"/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Paisagem urbana e desigualdades territoriais;</w:t>
            </w:r>
          </w:p>
          <w:p w14:paraId="01A24362" w14:textId="77777777" w:rsidR="00DF713B" w:rsidRPr="00400A24" w:rsidRDefault="00DF713B" w:rsidP="00EC194C">
            <w:pPr>
              <w:pStyle w:val="PargrafodaLista"/>
              <w:numPr>
                <w:ilvl w:val="2"/>
                <w:numId w:val="9"/>
              </w:numPr>
              <w:tabs>
                <w:tab w:val="left" w:pos="0"/>
                <w:tab w:val="left" w:pos="567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Arquitetura de interiores: um olhar humanizado;</w:t>
            </w:r>
          </w:p>
          <w:p w14:paraId="0CF76170" w14:textId="4F2D2AD8" w:rsidR="00E86272" w:rsidRPr="00400A24" w:rsidRDefault="00DF713B" w:rsidP="00EC194C">
            <w:pPr>
              <w:pStyle w:val="PargrafodaLista"/>
              <w:numPr>
                <w:ilvl w:val="2"/>
                <w:numId w:val="9"/>
              </w:numPr>
              <w:tabs>
                <w:tab w:val="left" w:pos="0"/>
                <w:tab w:val="left" w:pos="567"/>
                <w:tab w:val="left" w:pos="5112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Patrimônio cultural e memórias urbanas.</w:t>
            </w:r>
          </w:p>
        </w:tc>
      </w:tr>
    </w:tbl>
    <w:p w14:paraId="124CE842" w14:textId="6E20AD8B" w:rsidR="009F5B5F" w:rsidRPr="00400A24" w:rsidRDefault="009F5B5F" w:rsidP="009F5B5F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  <w:highlight w:val="yellow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F5B5F" w:rsidRPr="00400A24" w14:paraId="429A70EF" w14:textId="77777777" w:rsidTr="2BDBB71F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76D9FC" w14:textId="77777777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956042" w14:textId="72CF7289" w:rsidR="009F5B5F" w:rsidRPr="00400A24" w:rsidRDefault="00EC194C" w:rsidP="00D90F3C">
            <w:pPr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Representante da reunião de CTEG-CAUMG dia 24/01/2022, às 14h.</w:t>
            </w:r>
          </w:p>
        </w:tc>
      </w:tr>
      <w:tr w:rsidR="009F5B5F" w:rsidRPr="00400A24" w14:paraId="1630EF3A" w14:textId="77777777" w:rsidTr="2BDBB71F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9EB5A11" w14:textId="77777777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EAFE78" w14:textId="1B30A986" w:rsidR="009F5B5F" w:rsidRPr="00400A24" w:rsidRDefault="00EC194C" w:rsidP="00D90F3C">
            <w:pPr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Cs/>
                <w:sz w:val="22"/>
                <w:szCs w:val="22"/>
              </w:rPr>
              <w:t>CTRED</w:t>
            </w:r>
          </w:p>
        </w:tc>
      </w:tr>
      <w:tr w:rsidR="009F5B5F" w:rsidRPr="00400A24" w14:paraId="592DA536" w14:textId="77777777" w:rsidTr="2BDBB71F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E564F4C" w14:textId="77777777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02CFE8A" w14:textId="34E43C38" w:rsidR="009F5B5F" w:rsidRPr="00400A24" w:rsidRDefault="00EC194C" w:rsidP="00D90F3C">
            <w:pPr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Cs/>
                <w:sz w:val="22"/>
                <w:szCs w:val="22"/>
              </w:rPr>
              <w:t>CTRED</w:t>
            </w:r>
          </w:p>
        </w:tc>
      </w:tr>
      <w:tr w:rsidR="009F5B5F" w:rsidRPr="00400A24" w14:paraId="731CE099" w14:textId="77777777" w:rsidTr="2BDBB71F">
        <w:trPr>
          <w:trHeight w:val="1545"/>
        </w:trPr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C18EB65" w14:textId="35E13476" w:rsidR="009F5B5F" w:rsidRPr="00400A24" w:rsidRDefault="009F5B5F" w:rsidP="00D90F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0B49D9" w14:textId="4D2859CD" w:rsidR="009F5B5F" w:rsidRPr="00400A24" w:rsidRDefault="6E77FB4A" w:rsidP="2BDBB71F">
            <w:pPr>
              <w:jc w:val="both"/>
            </w:pPr>
            <w:r w:rsidRPr="2BDBB71F">
              <w:rPr>
                <w:rFonts w:ascii="Times New Roman" w:eastAsia="Times New Roman" w:hAnsi="Times New Roman"/>
                <w:sz w:val="22"/>
                <w:szCs w:val="22"/>
              </w:rPr>
              <w:t>A CTEG-CAU/MG</w:t>
            </w:r>
            <w:r w:rsidR="00EC194C" w:rsidRPr="2BDBB7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2BDBB71F">
              <w:rPr>
                <w:rFonts w:ascii="Times New Roman" w:eastAsia="Times New Roman" w:hAnsi="Times New Roman"/>
                <w:sz w:val="22"/>
                <w:szCs w:val="22"/>
              </w:rPr>
              <w:t>solicitou a presença da</w:t>
            </w:r>
            <w:r w:rsidR="2113B4C9" w:rsidRPr="2BDBB71F">
              <w:rPr>
                <w:rFonts w:ascii="Times New Roman" w:eastAsia="Times New Roman" w:hAnsi="Times New Roman"/>
                <w:sz w:val="22"/>
                <w:szCs w:val="22"/>
              </w:rPr>
              <w:t xml:space="preserve"> CTRED-CAU/BR para consulta sobre </w:t>
            </w:r>
            <w:r w:rsidR="00EC194C" w:rsidRPr="2BDBB71F">
              <w:rPr>
                <w:rFonts w:ascii="Times New Roman" w:eastAsia="Times New Roman" w:hAnsi="Times New Roman"/>
                <w:sz w:val="22"/>
                <w:szCs w:val="22"/>
              </w:rPr>
              <w:t xml:space="preserve">a visão da </w:t>
            </w:r>
            <w:r w:rsidR="25222049" w:rsidRPr="2BDBB71F">
              <w:rPr>
                <w:rFonts w:ascii="Times New Roman" w:eastAsia="Times New Roman" w:hAnsi="Times New Roman"/>
                <w:sz w:val="22"/>
                <w:szCs w:val="22"/>
              </w:rPr>
              <w:t>Comissão</w:t>
            </w:r>
            <w:r w:rsidR="00EC194C" w:rsidRPr="2BDBB71F">
              <w:rPr>
                <w:rFonts w:ascii="Times New Roman" w:eastAsia="Times New Roman" w:hAnsi="Times New Roman"/>
                <w:sz w:val="22"/>
                <w:szCs w:val="22"/>
              </w:rPr>
              <w:t xml:space="preserve"> sobre determinados assuntos. </w:t>
            </w:r>
            <w:r w:rsidR="267E531E" w:rsidRPr="2BDBB71F">
              <w:rPr>
                <w:rFonts w:ascii="Times New Roman" w:eastAsia="Times New Roman" w:hAnsi="Times New Roman"/>
                <w:sz w:val="22"/>
                <w:szCs w:val="22"/>
              </w:rPr>
              <w:t>Estarão presentes na reunião a representante da CTRED e Presidente do CAU/SE, Heloísa Diniz de Rezende e o</w:t>
            </w:r>
            <w:r w:rsidR="00CA4D67" w:rsidRPr="2BDBB71F">
              <w:rPr>
                <w:rFonts w:ascii="Times New Roman" w:eastAsia="Times New Roman" w:hAnsi="Times New Roman"/>
                <w:sz w:val="22"/>
                <w:szCs w:val="22"/>
              </w:rPr>
              <w:t xml:space="preserve"> representante da CTRED</w:t>
            </w:r>
            <w:r w:rsidR="267E531E" w:rsidRPr="2BDBB7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CA4D67"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 w:rsidR="267E531E" w:rsidRPr="2BDBB71F">
              <w:rPr>
                <w:rFonts w:ascii="Times New Roman" w:eastAsia="Times New Roman" w:hAnsi="Times New Roman"/>
                <w:sz w:val="22"/>
                <w:szCs w:val="22"/>
              </w:rPr>
              <w:t>Presidente do CAU/PB, Eduardo de Oliveira Nóbrega Filho</w:t>
            </w:r>
            <w:r w:rsidR="00CA4D6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267E531E" w:rsidRPr="2BDBB71F">
              <w:rPr>
                <w:rFonts w:ascii="Times New Roman" w:eastAsia="Times New Roman" w:hAnsi="Times New Roman"/>
                <w:sz w:val="22"/>
                <w:szCs w:val="22"/>
              </w:rPr>
              <w:t>(este último em confirmação de agenda)</w:t>
            </w:r>
            <w:r w:rsidR="267E531E" w:rsidRPr="2BDBB71F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bookmarkEnd w:id="0"/>
    </w:tbl>
    <w:p w14:paraId="4736DAEE" w14:textId="77777777" w:rsidR="009B107D" w:rsidRPr="00400A24" w:rsidRDefault="009B107D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693DAD13" w14:textId="24FB12E8" w:rsidR="00C94E13" w:rsidRPr="00400A24" w:rsidRDefault="00C94E13" w:rsidP="00C94E13">
      <w:pPr>
        <w:shd w:val="clear" w:color="auto" w:fill="D9D9D9"/>
        <w:rPr>
          <w:rFonts w:ascii="Times New Roman" w:eastAsia="MS Mincho" w:hAnsi="Times New Roman"/>
          <w:b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0A24">
        <w:rPr>
          <w:rStyle w:val="nfaseSutil"/>
          <w:rFonts w:ascii="Times New Roman" w:hAnsi="Times New Roman"/>
          <w:b/>
          <w:i w:val="0"/>
          <w:iCs w:val="0"/>
          <w:sz w:val="22"/>
          <w:szCs w:val="22"/>
        </w:rPr>
        <w:t>EXTRAPAUTA</w:t>
      </w:r>
    </w:p>
    <w:p w14:paraId="3CEBB7D6" w14:textId="39F85520" w:rsidR="00C94E13" w:rsidRPr="00400A24" w:rsidRDefault="00C94E13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A60457" w:rsidRPr="00400A24" w14:paraId="4A7DF088" w14:textId="77777777" w:rsidTr="002854D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F70A930" w14:textId="424DCEEE" w:rsidR="00A60457" w:rsidRPr="00400A24" w:rsidRDefault="00C16ABB" w:rsidP="009F5B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0175753" w14:textId="2921FEEE" w:rsidR="00A60457" w:rsidRPr="00400A24" w:rsidRDefault="00064A7F" w:rsidP="00734E9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sz w:val="22"/>
                <w:szCs w:val="22"/>
              </w:rPr>
              <w:t>V CONAPIR – Conferência Nacional de Promoção da Igualdade Racial: 02 a 06 de maio de 2022</w:t>
            </w:r>
          </w:p>
        </w:tc>
      </w:tr>
      <w:tr w:rsidR="00A60457" w:rsidRPr="00400A24" w14:paraId="3511CDAE" w14:textId="77777777" w:rsidTr="002854D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C81621A" w14:textId="77777777" w:rsidR="00A60457" w:rsidRPr="00400A24" w:rsidRDefault="00A60457" w:rsidP="00734E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A9D7156" w14:textId="48CC4E4D" w:rsidR="00A60457" w:rsidRPr="00400A24" w:rsidRDefault="00064A7F" w:rsidP="00734E97">
            <w:pPr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Cs/>
                <w:sz w:val="22"/>
                <w:szCs w:val="22"/>
              </w:rPr>
              <w:t>CTRED</w:t>
            </w:r>
          </w:p>
        </w:tc>
      </w:tr>
      <w:tr w:rsidR="00A60457" w:rsidRPr="00400A24" w14:paraId="6F049FBE" w14:textId="77777777" w:rsidTr="002854D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70C5319" w14:textId="77777777" w:rsidR="00A60457" w:rsidRPr="00400A24" w:rsidRDefault="00A60457" w:rsidP="00734E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EDC931C" w14:textId="44D28E8A" w:rsidR="00A60457" w:rsidRPr="00400A24" w:rsidRDefault="00064A7F" w:rsidP="00734E97">
            <w:pPr>
              <w:rPr>
                <w:rFonts w:ascii="Times New Roman" w:hAnsi="Times New Roman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Cs/>
                <w:sz w:val="22"/>
                <w:szCs w:val="22"/>
              </w:rPr>
              <w:t>CTRED</w:t>
            </w:r>
          </w:p>
        </w:tc>
      </w:tr>
      <w:tr w:rsidR="00A60457" w:rsidRPr="00400A24" w14:paraId="1B90BB95" w14:textId="77777777" w:rsidTr="002854D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711E8E" w14:textId="77777777" w:rsidR="00A60457" w:rsidRPr="00400A24" w:rsidRDefault="00A60457" w:rsidP="00734E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5021BC9" w14:textId="2E074B76" w:rsidR="00A67C2D" w:rsidRDefault="00C16ABB" w:rsidP="2BDBB71F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Assessor Especial </w:t>
            </w:r>
            <w:r w:rsidRPr="2BDBB71F">
              <w:rPr>
                <w:rFonts w:ascii="Times New Roman" w:hAnsi="Times New Roman"/>
                <w:sz w:val="22"/>
                <w:szCs w:val="22"/>
              </w:rPr>
              <w:t>Ant</w:t>
            </w:r>
            <w:r w:rsidR="002854D8">
              <w:rPr>
                <w:rFonts w:ascii="Times New Roman" w:hAnsi="Times New Roman"/>
                <w:sz w:val="22"/>
                <w:szCs w:val="22"/>
              </w:rPr>
              <w:t>o</w:t>
            </w:r>
            <w:r w:rsidRPr="2BDBB71F">
              <w:rPr>
                <w:rFonts w:ascii="Times New Roman" w:hAnsi="Times New Roman"/>
                <w:sz w:val="22"/>
                <w:szCs w:val="22"/>
              </w:rPr>
              <w:t>nio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Couto</w:t>
            </w:r>
            <w:r w:rsidRPr="2BDBB7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25222049" w:rsidRPr="2BDBB71F">
              <w:rPr>
                <w:rFonts w:ascii="Times New Roman" w:hAnsi="Times New Roman"/>
                <w:sz w:val="22"/>
                <w:szCs w:val="22"/>
              </w:rPr>
              <w:t xml:space="preserve">mencionou a V Conferência Nacional de Promoção da Igualdade Racial, a ser realizada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nos </w:t>
            </w:r>
            <w:r w:rsidR="25222049" w:rsidRPr="2BDBB71F">
              <w:rPr>
                <w:rFonts w:ascii="Times New Roman" w:hAnsi="Times New Roman"/>
                <w:sz w:val="22"/>
                <w:szCs w:val="22"/>
              </w:rPr>
              <w:t>dia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25222049" w:rsidRPr="2BDBB71F">
              <w:rPr>
                <w:rFonts w:ascii="Times New Roman" w:hAnsi="Times New Roman"/>
                <w:sz w:val="22"/>
                <w:szCs w:val="22"/>
              </w:rPr>
              <w:t xml:space="preserve"> 2 a 6 de maio de 2022</w:t>
            </w:r>
            <w:r>
              <w:rPr>
                <w:rFonts w:ascii="Times New Roman" w:hAnsi="Times New Roman"/>
                <w:sz w:val="22"/>
                <w:szCs w:val="22"/>
              </w:rPr>
              <w:t>. S</w:t>
            </w:r>
            <w:r w:rsidR="25222049" w:rsidRPr="2BDBB71F">
              <w:rPr>
                <w:rFonts w:ascii="Times New Roman" w:hAnsi="Times New Roman"/>
                <w:sz w:val="22"/>
                <w:szCs w:val="22"/>
              </w:rPr>
              <w:t>ugeriu que o evento poderia ser um espaço para que o CAU/BR apresente os resultados da CTRED.</w:t>
            </w:r>
          </w:p>
          <w:p w14:paraId="51AE0208" w14:textId="398B7E18" w:rsidR="00400A24" w:rsidRPr="00400A24" w:rsidRDefault="00400A24" w:rsidP="00C16A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Como encaminhamento, será verificada a possibilidade de participação da CTRED no V CONAPIR.</w:t>
            </w:r>
          </w:p>
        </w:tc>
      </w:tr>
    </w:tbl>
    <w:p w14:paraId="59D8F37E" w14:textId="67F3B60C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FC9A66D" w14:textId="7D61DD7E" w:rsidR="002854D8" w:rsidRDefault="002854D8" w:rsidP="002854D8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17 de janeiro de 2022.</w:t>
      </w:r>
    </w:p>
    <w:p w14:paraId="2E7B3611" w14:textId="77777777" w:rsidR="002854D8" w:rsidRDefault="002854D8" w:rsidP="002854D8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2B92F4A" w14:textId="56511619" w:rsidR="002854D8" w:rsidRPr="007C1825" w:rsidRDefault="002854D8" w:rsidP="002854D8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1825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prestadas.</w:t>
      </w:r>
    </w:p>
    <w:p w14:paraId="25580F56" w14:textId="77777777" w:rsidR="002854D8" w:rsidRPr="007C1825" w:rsidRDefault="002854D8" w:rsidP="002854D8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3E512DD5" w14:textId="77777777" w:rsidR="002854D8" w:rsidRDefault="002854D8" w:rsidP="002854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95670" wp14:editId="0715CBB4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B3DC" id="Retângulo 1" o:spid="_x0000_s1026" style="position:absolute;margin-left:0;margin-top:.2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" filled="f" strokecolor="#d8d8d8 [2732]" strokeweight="1pt">
                <w10:wrap anchorx="margin"/>
              </v:rect>
            </w:pict>
          </mc:Fallback>
        </mc:AlternateContent>
      </w:r>
    </w:p>
    <w:p w14:paraId="4B582B2E" w14:textId="77777777" w:rsidR="002854D8" w:rsidRDefault="002854D8" w:rsidP="002854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07D65A5" w14:textId="77777777" w:rsidR="002854D8" w:rsidRPr="001D353C" w:rsidRDefault="002854D8" w:rsidP="002854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5B12DEE" w14:textId="77777777" w:rsidR="002854D8" w:rsidRPr="001D353C" w:rsidRDefault="002854D8" w:rsidP="002854D8">
      <w:pPr>
        <w:jc w:val="center"/>
        <w:rPr>
          <w:rFonts w:ascii="Times New Roman" w:hAnsi="Times New Roman"/>
          <w:sz w:val="22"/>
          <w:szCs w:val="22"/>
        </w:rPr>
      </w:pPr>
    </w:p>
    <w:p w14:paraId="693BC5C5" w14:textId="77777777" w:rsidR="002854D8" w:rsidRPr="001D353C" w:rsidRDefault="002854D8" w:rsidP="002854D8">
      <w:pPr>
        <w:jc w:val="center"/>
        <w:rPr>
          <w:rFonts w:ascii="Times New Roman" w:hAnsi="Times New Roman"/>
          <w:sz w:val="22"/>
          <w:szCs w:val="22"/>
        </w:rPr>
      </w:pPr>
    </w:p>
    <w:p w14:paraId="351F0D41" w14:textId="77777777" w:rsidR="002854D8" w:rsidRDefault="002854D8" w:rsidP="002854D8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bookmarkStart w:id="1" w:name="_Hlk77579843"/>
      <w:r w:rsidRPr="002854D8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</w:p>
    <w:p w14:paraId="034C45AB" w14:textId="77777777" w:rsidR="002854D8" w:rsidRDefault="002854D8" w:rsidP="002854D8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Coordenadora </w:t>
      </w:r>
      <w:r>
        <w:rPr>
          <w:rFonts w:ascii="Times New Roman" w:hAnsi="Times New Roman"/>
          <w:sz w:val="22"/>
          <w:szCs w:val="22"/>
        </w:rPr>
        <w:t xml:space="preserve">da </w:t>
      </w:r>
      <w:r>
        <w:rPr>
          <w:rFonts w:ascii="Times New Roman" w:hAnsi="Times New Roman"/>
          <w:noProof/>
          <w:sz w:val="22"/>
          <w:szCs w:val="22"/>
        </w:rPr>
        <w:t>CTRED</w:t>
      </w:r>
      <w:r>
        <w:rPr>
          <w:rFonts w:ascii="Times New Roman" w:hAnsi="Times New Roman"/>
          <w:sz w:val="22"/>
          <w:szCs w:val="22"/>
        </w:rPr>
        <w:t>-CAU/BR</w:t>
      </w:r>
      <w:bookmarkEnd w:id="1"/>
    </w:p>
    <w:p w14:paraId="0B9BD85C" w14:textId="77777777" w:rsidR="002854D8" w:rsidRPr="00400A24" w:rsidRDefault="002854D8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58A20C4" w14:textId="6F17BC0B" w:rsidR="001D353C" w:rsidRPr="00400A24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5A25BD99" w14:textId="24D34C98" w:rsidR="2BDBB71F" w:rsidRDefault="2BDBB71F" w:rsidP="2BDBB71F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592E260E" w14:textId="5A76C1D3" w:rsidR="002854D8" w:rsidRDefault="002854D8" w:rsidP="2BDBB71F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18F69438" w14:textId="46A0F6A5" w:rsidR="002854D8" w:rsidRDefault="002854D8" w:rsidP="2BDBB71F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2822EAAA" w14:textId="5E91439D" w:rsidR="002854D8" w:rsidRDefault="002854D8" w:rsidP="2BDBB71F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05DBBF4C" w14:textId="5A46713E" w:rsidR="002854D8" w:rsidRDefault="002854D8" w:rsidP="2BDBB71F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5B733EEC" w14:textId="6F41D70C" w:rsidR="002854D8" w:rsidRDefault="002854D8" w:rsidP="2BDBB71F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14:paraId="2877DB7A" w14:textId="243629D5" w:rsidR="001D353C" w:rsidRPr="00400A24" w:rsidRDefault="006767D2" w:rsidP="001D353C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1</w:t>
      </w:r>
      <w:r w:rsidR="001D353C" w:rsidRPr="00400A24">
        <w:rPr>
          <w:rFonts w:ascii="Times New Roman" w:eastAsia="Calibri" w:hAnsi="Times New Roman"/>
          <w:b/>
          <w:sz w:val="22"/>
          <w:szCs w:val="22"/>
        </w:rPr>
        <w:t xml:space="preserve">ª REUNIÃO </w:t>
      </w:r>
      <w:r w:rsidRPr="002854D8">
        <w:rPr>
          <w:rFonts w:ascii="Times New Roman" w:eastAsia="Calibri" w:hAnsi="Times New Roman"/>
          <w:b/>
          <w:sz w:val="22"/>
          <w:szCs w:val="22"/>
        </w:rPr>
        <w:t>EXTRA</w:t>
      </w:r>
      <w:r w:rsidR="001D353C" w:rsidRPr="002854D8">
        <w:rPr>
          <w:rFonts w:ascii="Times New Roman" w:eastAsia="Calibri" w:hAnsi="Times New Roman"/>
          <w:b/>
          <w:sz w:val="22"/>
          <w:szCs w:val="22"/>
        </w:rPr>
        <w:t>ORDINÁRIA DA C</w:t>
      </w:r>
      <w:r w:rsidR="009D2AAE" w:rsidRPr="002854D8">
        <w:rPr>
          <w:rFonts w:ascii="Times New Roman" w:eastAsia="Calibri" w:hAnsi="Times New Roman"/>
          <w:b/>
          <w:sz w:val="22"/>
          <w:szCs w:val="22"/>
        </w:rPr>
        <w:t>TRED</w:t>
      </w:r>
      <w:r w:rsidR="001D353C" w:rsidRPr="00400A24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192B9943" w14:textId="77777777" w:rsidR="001D353C" w:rsidRPr="00400A24" w:rsidRDefault="001D353C" w:rsidP="001D353C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400A24">
        <w:rPr>
          <w:rFonts w:ascii="Times New Roman" w:eastAsia="Calibri" w:hAnsi="Times New Roman"/>
          <w:sz w:val="22"/>
          <w:szCs w:val="22"/>
        </w:rPr>
        <w:t>Videoconferência</w:t>
      </w:r>
    </w:p>
    <w:p w14:paraId="38A34CD2" w14:textId="77777777" w:rsidR="001D353C" w:rsidRPr="00400A24" w:rsidRDefault="001D353C" w:rsidP="001D353C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6BC6F7F1" w14:textId="77777777" w:rsidR="001D353C" w:rsidRPr="00400A24" w:rsidRDefault="001D353C" w:rsidP="001D353C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4B22C8B8" w14:textId="77777777" w:rsidR="001D353C" w:rsidRPr="00400A24" w:rsidRDefault="001D353C" w:rsidP="001D353C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400A24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1D353C" w:rsidRPr="00400A24" w14:paraId="591F4512" w14:textId="77777777" w:rsidTr="009D2AA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18A" w14:textId="77777777" w:rsidR="001D353C" w:rsidRPr="00400A24" w:rsidRDefault="001D353C" w:rsidP="00CB51E5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4AD" w14:textId="77777777" w:rsidR="001D353C" w:rsidRPr="00400A24" w:rsidRDefault="001D353C" w:rsidP="00CB51E5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9DDE" w14:textId="77777777" w:rsidR="001D353C" w:rsidRPr="00400A24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281" w14:textId="77777777" w:rsidR="001D353C" w:rsidRPr="00400A24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1D353C" w:rsidRPr="00400A24" w14:paraId="211A3E99" w14:textId="77777777" w:rsidTr="009D2AAE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A4F3" w14:textId="77777777" w:rsidR="001D353C" w:rsidRPr="00400A24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B6D9" w14:textId="77777777" w:rsidR="001D353C" w:rsidRPr="00400A24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1FE" w14:textId="77777777" w:rsidR="001D353C" w:rsidRPr="00400A24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BAFA" w14:textId="77777777" w:rsidR="001D353C" w:rsidRPr="00400A24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CA28" w14:textId="77777777" w:rsidR="001D353C" w:rsidRPr="00400A24" w:rsidRDefault="001D353C" w:rsidP="00CB51E5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495B" w14:textId="77777777" w:rsidR="001D353C" w:rsidRPr="00400A24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0652" w14:textId="77777777" w:rsidR="001D353C" w:rsidRPr="00400A24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9D2AAE" w:rsidRPr="00400A24" w14:paraId="2844F208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003" w14:textId="2CE7D2E9" w:rsidR="009D2AAE" w:rsidRPr="00400A24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710E" w14:textId="7BD28C8A" w:rsidR="009D2AAE" w:rsidRPr="00400A24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C950A1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083F" w14:textId="68D681E6" w:rsidR="009D2AAE" w:rsidRPr="002854D8" w:rsidRDefault="009D2AAE" w:rsidP="009D2AA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54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A6A" w14:textId="77777777" w:rsidR="009D2AAE" w:rsidRPr="002854D8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854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0D1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9BC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C25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400A24" w14:paraId="430A7F97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E788" w14:textId="58653DC1" w:rsidR="009D2AAE" w:rsidRPr="00400A24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951" w14:textId="77777777" w:rsidR="009D2AAE" w:rsidRPr="00400A24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Coordenadora-adjunta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41C" w14:textId="2F701762" w:rsidR="009D2AAE" w:rsidRPr="002854D8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54D8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2854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C0B" w14:textId="77777777" w:rsidR="009D2AAE" w:rsidRPr="002854D8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854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B9E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A07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8EA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400A24" w14:paraId="62C684EE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1BF" w14:textId="6D74A5B0" w:rsidR="009D2AAE" w:rsidRPr="00400A24" w:rsidRDefault="009D2AAE" w:rsidP="009D2AAE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C05A" w14:textId="77777777" w:rsidR="009D2AAE" w:rsidRPr="00400A24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DBA" w14:textId="07735DE5" w:rsidR="009D2AAE" w:rsidRPr="002854D8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54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2854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B07" w14:textId="77777777" w:rsidR="009D2AAE" w:rsidRPr="002854D8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854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8F1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BD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6F7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400A24" w14:paraId="51FB3E62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A65" w14:textId="34C0C4B5" w:rsidR="009D2AAE" w:rsidRPr="00400A24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006" w14:textId="77777777" w:rsidR="009D2AAE" w:rsidRPr="00400A24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F6C" w14:textId="44A0A2BF" w:rsidR="009D2AAE" w:rsidRPr="002854D8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54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2854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286" w14:textId="77777777" w:rsidR="009D2AAE" w:rsidRPr="002854D8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854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2AD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214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AD4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400A24" w14:paraId="68F0B6D3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780" w14:textId="016FCD4F" w:rsidR="009D2AAE" w:rsidRPr="00400A24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816F" w14:textId="77777777" w:rsidR="009D2AAE" w:rsidRPr="00400A24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131" w14:textId="330386F2" w:rsidR="009D2AAE" w:rsidRPr="002854D8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2854D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2854D8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B50" w14:textId="77777777" w:rsidR="009D2AAE" w:rsidRPr="002854D8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2854D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3D7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889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E8" w14:textId="77777777" w:rsidR="009D2AAE" w:rsidRPr="00400A24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</w:tbl>
    <w:p w14:paraId="532602A8" w14:textId="77777777" w:rsidR="001D353C" w:rsidRPr="00400A24" w:rsidRDefault="001D353C" w:rsidP="001D353C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1D353C" w:rsidRPr="00400A24" w14:paraId="2968D786" w14:textId="77777777" w:rsidTr="00CB51E5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40C31E" w14:textId="77777777" w:rsidR="001D353C" w:rsidRPr="00400A24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738A38CD" w14:textId="77777777" w:rsidR="001D353C" w:rsidRPr="00400A24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18B207B0" w14:textId="1044D2E0" w:rsidR="001D353C" w:rsidRPr="00400A24" w:rsidRDefault="00400A24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1ª</w:t>
            </w:r>
            <w:r w:rsidR="001D353C"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REUNIÃO 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EXTRA</w:t>
            </w:r>
            <w:r w:rsidR="001D353C" w:rsidRPr="00400A24">
              <w:rPr>
                <w:rFonts w:ascii="Times New Roman" w:eastAsia="Calibri" w:hAnsi="Times New Roman"/>
                <w:b/>
                <w:sz w:val="22"/>
                <w:szCs w:val="22"/>
              </w:rPr>
              <w:t>ORDINÁRIA DA C</w:t>
            </w:r>
            <w:r w:rsidR="009D2AAE" w:rsidRPr="00400A24">
              <w:rPr>
                <w:rFonts w:ascii="Times New Roman" w:eastAsia="Calibri" w:hAnsi="Times New Roman"/>
                <w:b/>
                <w:sz w:val="22"/>
                <w:szCs w:val="22"/>
              </w:rPr>
              <w:t>TRED</w:t>
            </w:r>
            <w:r w:rsidR="001D353C" w:rsidRPr="00400A24">
              <w:rPr>
                <w:rFonts w:ascii="Times New Roman" w:eastAsia="Calibri" w:hAnsi="Times New Roman"/>
                <w:b/>
                <w:sz w:val="22"/>
                <w:szCs w:val="22"/>
              </w:rPr>
              <w:t>-CAU/BR</w:t>
            </w:r>
          </w:p>
          <w:p w14:paraId="00DD9E1E" w14:textId="77777777" w:rsidR="001D353C" w:rsidRPr="00400A24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51079AB2" w14:textId="1EC9F5E4" w:rsidR="001D353C" w:rsidRPr="00400A24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="00400A24"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17/01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/202</w:t>
            </w:r>
            <w:r w:rsidR="002854D8">
              <w:rPr>
                <w:rFonts w:ascii="Times New Roman" w:hAnsi="Times New Roman"/>
                <w:sz w:val="22"/>
                <w:szCs w:val="22"/>
                <w:lang w:eastAsia="pt-BR"/>
              </w:rPr>
              <w:t>2</w:t>
            </w:r>
          </w:p>
          <w:p w14:paraId="2BC6888A" w14:textId="77777777" w:rsidR="001D353C" w:rsidRPr="00400A24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7A70EE52" w14:textId="1BC57594" w:rsidR="001D353C" w:rsidRPr="00400A24" w:rsidRDefault="001D353C" w:rsidP="00CB51E5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="00013B84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Aprovação da Súmula da 1ª Reunião Extraordinária da CTRED-CAU/BR</w:t>
            </w:r>
          </w:p>
          <w:p w14:paraId="5973B7F9" w14:textId="77777777" w:rsidR="001D353C" w:rsidRPr="00400A24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3359B0E8" w14:textId="09CC6686" w:rsidR="00C66E30" w:rsidRPr="00400A24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013B84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Não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013B84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013B84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013B84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Impedimento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013B84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Total de votos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013B84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12E48192" w14:textId="77777777" w:rsidR="00C66E30" w:rsidRPr="00400A24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34B7B97" w14:textId="0185DA0E" w:rsidR="00C66E30" w:rsidRPr="00400A24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43993A95" w14:textId="43DFBCC1" w:rsidR="001D353C" w:rsidRPr="00400A24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49E47EFD" w14:textId="77777777" w:rsidR="00013B84" w:rsidRDefault="001D353C" w:rsidP="00CB51E5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013B84" w:rsidRPr="00013B84">
              <w:rPr>
                <w:rFonts w:ascii="Times New Roman" w:hAnsi="Times New Roman"/>
                <w:sz w:val="22"/>
                <w:szCs w:val="22"/>
                <w:lang w:eastAsia="pt-BR"/>
              </w:rPr>
              <w:t>Antonio Couto, Christiana Pecegueiro e Virgínia Manfrinato</w:t>
            </w:r>
            <w:r w:rsidRPr="00400A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       </w:t>
            </w:r>
          </w:p>
          <w:p w14:paraId="4026D7D3" w14:textId="77777777" w:rsidR="00013B84" w:rsidRDefault="00013B84" w:rsidP="00CB51E5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  <w:p w14:paraId="68694429" w14:textId="576681A4" w:rsidR="001D353C" w:rsidRPr="00400A24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Condução dos trabalhos (coordenador</w:t>
            </w:r>
            <w:r w:rsidR="00C950A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):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D2AAE"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Cláudia Sales de Alcântara</w:t>
            </w:r>
          </w:p>
        </w:tc>
      </w:tr>
    </w:tbl>
    <w:p w14:paraId="28ADA3F6" w14:textId="77777777" w:rsidR="001D353C" w:rsidRPr="00400A24" w:rsidRDefault="001D353C" w:rsidP="00013B84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sectPr w:rsidR="001D353C" w:rsidRPr="00400A24" w:rsidSect="007527DB">
      <w:headerReference w:type="default" r:id="rId7"/>
      <w:footerReference w:type="default" r:id="rId8"/>
      <w:pgSz w:w="11906" w:h="16838"/>
      <w:pgMar w:top="1702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C7D9" w14:textId="77777777" w:rsidR="00AE7D84" w:rsidRDefault="00AE7D84" w:rsidP="00783D72">
      <w:r>
        <w:separator/>
      </w:r>
    </w:p>
  </w:endnote>
  <w:endnote w:type="continuationSeparator" w:id="0">
    <w:p w14:paraId="5367D188" w14:textId="77777777" w:rsidR="00AE7D84" w:rsidRDefault="00AE7D8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CA4D67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6767D2">
          <w:rPr>
            <w:rFonts w:ascii="Arial" w:hAnsi="Arial" w:cs="Arial"/>
            <w:bCs/>
            <w:noProof/>
            <w:color w:val="1B6469"/>
            <w:sz w:val="22"/>
            <w:szCs w:val="22"/>
          </w:rPr>
          <w:t>3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16" name="Image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D873" w14:textId="77777777" w:rsidR="00AE7D84" w:rsidRDefault="00AE7D84" w:rsidP="00783D72">
      <w:r>
        <w:separator/>
      </w:r>
    </w:p>
  </w:footnote>
  <w:footnote w:type="continuationSeparator" w:id="0">
    <w:p w14:paraId="747E4639" w14:textId="77777777" w:rsidR="00AE7D84" w:rsidRDefault="00AE7D84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EBD"/>
    <w:multiLevelType w:val="hybridMultilevel"/>
    <w:tmpl w:val="430466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06"/>
    <w:multiLevelType w:val="hybridMultilevel"/>
    <w:tmpl w:val="72661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412D34"/>
    <w:multiLevelType w:val="multilevel"/>
    <w:tmpl w:val="544201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B528EF"/>
    <w:multiLevelType w:val="hybridMultilevel"/>
    <w:tmpl w:val="72661028"/>
    <w:lvl w:ilvl="0" w:tplc="37029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36E5"/>
    <w:multiLevelType w:val="hybridMultilevel"/>
    <w:tmpl w:val="430466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91B4D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21505">
    <w:abstractNumId w:val="8"/>
  </w:num>
  <w:num w:numId="2" w16cid:durableId="1781560735">
    <w:abstractNumId w:val="6"/>
  </w:num>
  <w:num w:numId="3" w16cid:durableId="832600743">
    <w:abstractNumId w:val="2"/>
  </w:num>
  <w:num w:numId="4" w16cid:durableId="803499088">
    <w:abstractNumId w:val="7"/>
  </w:num>
  <w:num w:numId="5" w16cid:durableId="499391039">
    <w:abstractNumId w:val="4"/>
  </w:num>
  <w:num w:numId="6" w16cid:durableId="2101488562">
    <w:abstractNumId w:val="1"/>
  </w:num>
  <w:num w:numId="7" w16cid:durableId="913198767">
    <w:abstractNumId w:val="0"/>
  </w:num>
  <w:num w:numId="8" w16cid:durableId="1685009227">
    <w:abstractNumId w:val="5"/>
  </w:num>
  <w:num w:numId="9" w16cid:durableId="85183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3B84"/>
    <w:rsid w:val="00064A7F"/>
    <w:rsid w:val="0007071F"/>
    <w:rsid w:val="00073E11"/>
    <w:rsid w:val="000D2E7E"/>
    <w:rsid w:val="00103A04"/>
    <w:rsid w:val="001611CF"/>
    <w:rsid w:val="00167881"/>
    <w:rsid w:val="001829DD"/>
    <w:rsid w:val="00193E0F"/>
    <w:rsid w:val="001B1A54"/>
    <w:rsid w:val="001D353C"/>
    <w:rsid w:val="001D683B"/>
    <w:rsid w:val="00244843"/>
    <w:rsid w:val="00251743"/>
    <w:rsid w:val="002815AC"/>
    <w:rsid w:val="002854D8"/>
    <w:rsid w:val="00303C1D"/>
    <w:rsid w:val="00346F00"/>
    <w:rsid w:val="00375A28"/>
    <w:rsid w:val="003A0F6A"/>
    <w:rsid w:val="00400A24"/>
    <w:rsid w:val="00412B38"/>
    <w:rsid w:val="004336EC"/>
    <w:rsid w:val="00435EBB"/>
    <w:rsid w:val="004B4863"/>
    <w:rsid w:val="004B6C10"/>
    <w:rsid w:val="004D4275"/>
    <w:rsid w:val="004E2D4A"/>
    <w:rsid w:val="00514150"/>
    <w:rsid w:val="00527E1D"/>
    <w:rsid w:val="005E6122"/>
    <w:rsid w:val="00670C44"/>
    <w:rsid w:val="006767D2"/>
    <w:rsid w:val="00682135"/>
    <w:rsid w:val="006C4EFB"/>
    <w:rsid w:val="006E7F5B"/>
    <w:rsid w:val="006F0402"/>
    <w:rsid w:val="007161A1"/>
    <w:rsid w:val="007527DB"/>
    <w:rsid w:val="00770694"/>
    <w:rsid w:val="00783D72"/>
    <w:rsid w:val="007C1825"/>
    <w:rsid w:val="007E4B4E"/>
    <w:rsid w:val="007F2462"/>
    <w:rsid w:val="00803EA6"/>
    <w:rsid w:val="00814E97"/>
    <w:rsid w:val="008213C6"/>
    <w:rsid w:val="008637F4"/>
    <w:rsid w:val="00870B9E"/>
    <w:rsid w:val="008D6160"/>
    <w:rsid w:val="00946C05"/>
    <w:rsid w:val="00963BDF"/>
    <w:rsid w:val="00982A08"/>
    <w:rsid w:val="0098353F"/>
    <w:rsid w:val="009A7A63"/>
    <w:rsid w:val="009B107D"/>
    <w:rsid w:val="009B408D"/>
    <w:rsid w:val="009C0FE6"/>
    <w:rsid w:val="009D2AAE"/>
    <w:rsid w:val="009F31E8"/>
    <w:rsid w:val="009F5B5F"/>
    <w:rsid w:val="00A01267"/>
    <w:rsid w:val="00A409A5"/>
    <w:rsid w:val="00A60457"/>
    <w:rsid w:val="00A6561D"/>
    <w:rsid w:val="00A67C2D"/>
    <w:rsid w:val="00AC4AC1"/>
    <w:rsid w:val="00AE1DB6"/>
    <w:rsid w:val="00AE7D84"/>
    <w:rsid w:val="00B66A61"/>
    <w:rsid w:val="00B75690"/>
    <w:rsid w:val="00BD3419"/>
    <w:rsid w:val="00C00FD5"/>
    <w:rsid w:val="00C16ABB"/>
    <w:rsid w:val="00C25F47"/>
    <w:rsid w:val="00C66E30"/>
    <w:rsid w:val="00C94E13"/>
    <w:rsid w:val="00C950A1"/>
    <w:rsid w:val="00CA1556"/>
    <w:rsid w:val="00CA4D67"/>
    <w:rsid w:val="00CA6B91"/>
    <w:rsid w:val="00CB2F97"/>
    <w:rsid w:val="00CC3DB7"/>
    <w:rsid w:val="00CF33C5"/>
    <w:rsid w:val="00D338EB"/>
    <w:rsid w:val="00D340F0"/>
    <w:rsid w:val="00D42F8C"/>
    <w:rsid w:val="00D7796F"/>
    <w:rsid w:val="00DB2DA6"/>
    <w:rsid w:val="00DF713B"/>
    <w:rsid w:val="00E42619"/>
    <w:rsid w:val="00E52BEA"/>
    <w:rsid w:val="00E625E1"/>
    <w:rsid w:val="00E86272"/>
    <w:rsid w:val="00E97441"/>
    <w:rsid w:val="00EA2208"/>
    <w:rsid w:val="00EC194C"/>
    <w:rsid w:val="00EC1DD1"/>
    <w:rsid w:val="00ED7498"/>
    <w:rsid w:val="00EE46C4"/>
    <w:rsid w:val="00F32C3A"/>
    <w:rsid w:val="00F3337F"/>
    <w:rsid w:val="00F83FE7"/>
    <w:rsid w:val="00FA1B3D"/>
    <w:rsid w:val="00FC79D8"/>
    <w:rsid w:val="00FD6174"/>
    <w:rsid w:val="00FF131D"/>
    <w:rsid w:val="00FF4577"/>
    <w:rsid w:val="035B9D79"/>
    <w:rsid w:val="083331E9"/>
    <w:rsid w:val="1D1A163F"/>
    <w:rsid w:val="209BF9D0"/>
    <w:rsid w:val="2113B4C9"/>
    <w:rsid w:val="25222049"/>
    <w:rsid w:val="265DF380"/>
    <w:rsid w:val="267E531E"/>
    <w:rsid w:val="288DE358"/>
    <w:rsid w:val="2BDBB71F"/>
    <w:rsid w:val="433DDA1C"/>
    <w:rsid w:val="6E77FB4A"/>
    <w:rsid w:val="71B26309"/>
    <w:rsid w:val="7E8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4E13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14E9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42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26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2619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A0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E86272"/>
  </w:style>
  <w:style w:type="character" w:customStyle="1" w:styleId="eop">
    <w:name w:val="eop"/>
    <w:basedOn w:val="Fontepargpadro"/>
    <w:rsid w:val="00E8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10</cp:revision>
  <dcterms:created xsi:type="dcterms:W3CDTF">2022-01-17T19:01:00Z</dcterms:created>
  <dcterms:modified xsi:type="dcterms:W3CDTF">2022-10-10T14:27:00Z</dcterms:modified>
</cp:coreProperties>
</file>