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339EFA49" w14:textId="3ABACD15" w:rsidR="00AA4882" w:rsidRPr="006A0961" w:rsidRDefault="00AA4882" w:rsidP="00DC53D6">
      <w:pPr>
        <w:spacing w:after="0pt" w:line="12pt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bookmarkStart w:id="0" w:name="_Hlk74236429"/>
      <w:r w:rsidRPr="006A0961">
        <w:rPr>
          <w:rFonts w:ascii="Calibri" w:eastAsia="Times New Roman" w:hAnsi="Calibri" w:cs="Calibri"/>
          <w:b/>
          <w:sz w:val="24"/>
          <w:szCs w:val="24"/>
          <w:lang w:eastAsia="pt-BR"/>
        </w:rPr>
        <w:t>SÚMULA DA 138ª REUNIÃO ORDINÁRIA CEP-CAU/BR</w:t>
      </w:r>
    </w:p>
    <w:p w14:paraId="74F483C7" w14:textId="77777777" w:rsidR="00AA4882" w:rsidRPr="006A0961" w:rsidRDefault="00AA4882" w:rsidP="00AA4882">
      <w:pPr>
        <w:spacing w:after="0pt" w:line="12pt" w:lineRule="auto"/>
        <w:jc w:val="center"/>
        <w:rPr>
          <w:rFonts w:ascii="Calibri" w:eastAsia="MS Mincho" w:hAnsi="Calibri" w:cs="Calibri"/>
          <w:b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127"/>
        <w:gridCol w:w="4677"/>
        <w:gridCol w:w="1418"/>
        <w:gridCol w:w="1843"/>
      </w:tblGrid>
      <w:tr w:rsidR="00AA4882" w:rsidRPr="006A0961" w14:paraId="2CC4ED03" w14:textId="77777777" w:rsidTr="00DC3B02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63707183" w14:textId="77777777" w:rsidR="00AA4882" w:rsidRPr="006A0961" w:rsidRDefault="00AA4882">
            <w:pPr>
              <w:spacing w:before="2pt" w:after="2pt" w:line="12pt" w:lineRule="auto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A0961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233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BBF911E" w14:textId="77777777" w:rsidR="00AA4882" w:rsidRPr="006A0961" w:rsidRDefault="00AA4882">
            <w:pPr>
              <w:spacing w:before="2pt" w:after="2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6A0961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06 e 07 de junho 2024</w:t>
            </w:r>
          </w:p>
        </w:tc>
        <w:tc>
          <w:tcPr>
            <w:tcW w:w="70.9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2F2F26A2" w14:textId="77777777" w:rsidR="00AA4882" w:rsidRPr="006A0961" w:rsidRDefault="00AA4882" w:rsidP="00AA4882">
            <w:pPr>
              <w:spacing w:before="2pt" w:after="2pt" w:line="12pt" w:lineRule="auto"/>
              <w:ind w:start="7.05pt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A0961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92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EE9DCB5" w14:textId="77777777" w:rsidR="00AA4882" w:rsidRPr="006A0961" w:rsidRDefault="00AA4882">
            <w:pPr>
              <w:spacing w:before="2pt" w:after="2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6A0961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9h às 18h </w:t>
            </w:r>
          </w:p>
        </w:tc>
      </w:tr>
      <w:tr w:rsidR="00AA4882" w:rsidRPr="006A0961" w14:paraId="2C2F7BA5" w14:textId="77777777" w:rsidTr="00DC3B02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19C55D17" w14:textId="77777777" w:rsidR="00AA4882" w:rsidRPr="006A0961" w:rsidRDefault="00AA4882">
            <w:pPr>
              <w:spacing w:before="2pt" w:after="2pt" w:line="12pt" w:lineRule="auto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A0961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396.9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390FC65" w14:textId="77777777" w:rsidR="00AA4882" w:rsidRPr="006A0961" w:rsidRDefault="00AA4882" w:rsidP="00AA4882">
            <w:pPr>
              <w:spacing w:before="2pt" w:after="2pt" w:line="12pt" w:lineRule="auto"/>
              <w:ind w:end="-25.25pt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34A73153" w14:textId="77777777" w:rsidR="00AA4882" w:rsidRPr="006A0961" w:rsidRDefault="00AA4882" w:rsidP="00AA4882">
      <w:pPr>
        <w:tabs>
          <w:tab w:val="start" w:pos="453.60pt"/>
        </w:tabs>
        <w:spacing w:after="0pt" w:line="12pt" w:lineRule="auto"/>
        <w:rPr>
          <w:rFonts w:ascii="Calibri" w:eastAsia="MS Mincho" w:hAnsi="Calibri" w:cs="Calibri"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127"/>
        <w:gridCol w:w="4651"/>
        <w:gridCol w:w="3287"/>
      </w:tblGrid>
      <w:tr w:rsidR="00AA4882" w:rsidRPr="006A0961" w14:paraId="5D5C4700" w14:textId="77777777" w:rsidTr="00DC3B02">
        <w:trPr>
          <w:trHeight w:hRule="exact" w:val="284"/>
        </w:trPr>
        <w:tc>
          <w:tcPr>
            <w:tcW w:w="106.35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BFBFBF" w:themeColor="background1" w:themeShade="BF"/>
            </w:tcBorders>
            <w:shd w:val="clear" w:color="auto" w:fill="D1D1D1" w:themeFill="background2" w:themeFillShade="E6"/>
            <w:vAlign w:val="center"/>
            <w:hideMark/>
          </w:tcPr>
          <w:p w14:paraId="0D1C0277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6A0961"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2.55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6974362" w14:textId="77777777" w:rsidR="00AA4882" w:rsidRPr="006A0961" w:rsidRDefault="00AA4882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  <w:highlight w:val="yellow"/>
              </w:rPr>
            </w:pPr>
            <w:r w:rsidRPr="006A0961">
              <w:rPr>
                <w:rFonts w:ascii="Calibri" w:eastAsia="Calibri" w:hAnsi="Calibri" w:cs="Calibri"/>
                <w:color w:val="auto"/>
                <w:sz w:val="24"/>
                <w:szCs w:val="24"/>
              </w:rPr>
              <w:t>Maria Eliana Jubé Ribeiro</w:t>
            </w:r>
            <w:r w:rsidRPr="006A0961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 (GO)</w:t>
            </w:r>
          </w:p>
        </w:tc>
        <w:tc>
          <w:tcPr>
            <w:tcW w:w="164.35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400CA42" w14:textId="77777777" w:rsidR="00AA4882" w:rsidRPr="006A0961" w:rsidRDefault="00AA4882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AA4882" w:rsidRPr="006A0961" w14:paraId="7527FDB7" w14:textId="77777777" w:rsidTr="00DC3B02">
        <w:trPr>
          <w:trHeight w:hRule="exact" w:val="284"/>
        </w:trPr>
        <w:tc>
          <w:tcPr>
            <w:tcW w:w="106.35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BFBFBF" w:themeColor="background1" w:themeShade="BF"/>
            </w:tcBorders>
            <w:vAlign w:val="center"/>
            <w:hideMark/>
          </w:tcPr>
          <w:p w14:paraId="381CC31C" w14:textId="77777777" w:rsidR="00AA4882" w:rsidRPr="006A0961" w:rsidRDefault="00AA4882">
            <w:pPr>
              <w:spacing w:after="0pt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275E988" w14:textId="77777777" w:rsidR="00AA4882" w:rsidRPr="006A0961" w:rsidRDefault="00AA488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0961">
              <w:rPr>
                <w:rFonts w:ascii="Calibri" w:hAnsi="Calibri" w:cs="Calibri"/>
                <w:sz w:val="24"/>
                <w:szCs w:val="24"/>
              </w:rPr>
              <w:t>Andrea Lúcia Villela Arruda</w:t>
            </w: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(MG)</w:t>
            </w: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08CD083" w14:textId="2B8892D4" w:rsidR="00AA4882" w:rsidRPr="006A0961" w:rsidRDefault="00AA4882">
            <w:pPr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Conselheira</w:t>
            </w:r>
            <w:r w:rsidR="00DC53D6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 Suplente</w:t>
            </w:r>
          </w:p>
        </w:tc>
        <w:bookmarkEnd w:id="1"/>
      </w:tr>
      <w:tr w:rsidR="00AA4882" w:rsidRPr="006A0961" w14:paraId="08AB5ADF" w14:textId="77777777" w:rsidTr="00DC3B02">
        <w:trPr>
          <w:trHeight w:hRule="exact" w:val="284"/>
        </w:trPr>
        <w:tc>
          <w:tcPr>
            <w:tcW w:w="106.35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BFBFBF" w:themeColor="background1" w:themeShade="BF"/>
            </w:tcBorders>
            <w:vAlign w:val="center"/>
            <w:hideMark/>
          </w:tcPr>
          <w:p w14:paraId="1A3D444D" w14:textId="77777777" w:rsidR="00AA4882" w:rsidRPr="006A0961" w:rsidRDefault="00AA4882">
            <w:pPr>
              <w:spacing w:after="0pt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B720A53" w14:textId="77777777" w:rsidR="00AA4882" w:rsidRPr="006A0961" w:rsidRDefault="00AA488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6A0961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Carlos Lucas Mali</w:t>
            </w:r>
            <w:r w:rsidRPr="006A0961">
              <w:rPr>
                <w:rStyle w:val="Forte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0961">
              <w:rPr>
                <w:rStyle w:val="Forte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>(MS)</w:t>
            </w: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102EF84" w14:textId="77777777" w:rsidR="00AA4882" w:rsidRPr="006A0961" w:rsidRDefault="00AA4882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Conselheiro Titular</w:t>
            </w:r>
          </w:p>
        </w:tc>
      </w:tr>
      <w:tr w:rsidR="00AA4882" w:rsidRPr="006A0961" w14:paraId="6E5BAFA9" w14:textId="77777777" w:rsidTr="00DC3B02">
        <w:trPr>
          <w:trHeight w:hRule="exact" w:val="284"/>
        </w:trPr>
        <w:tc>
          <w:tcPr>
            <w:tcW w:w="106.35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BFBFBF" w:themeColor="background1" w:themeShade="BF"/>
            </w:tcBorders>
            <w:vAlign w:val="center"/>
            <w:hideMark/>
          </w:tcPr>
          <w:p w14:paraId="30C9CE2A" w14:textId="77777777" w:rsidR="00AA4882" w:rsidRPr="006A0961" w:rsidRDefault="00AA4882">
            <w:pPr>
              <w:spacing w:after="0pt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8F70117" w14:textId="77777777" w:rsidR="00AA4882" w:rsidRPr="006A0961" w:rsidRDefault="00AA4882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  <w:r w:rsidRPr="006A0961">
              <w:rPr>
                <w:rFonts w:ascii="Calibri" w:hAnsi="Calibri" w:cs="Calibri"/>
                <w:sz w:val="24"/>
                <w:szCs w:val="24"/>
              </w:rPr>
              <w:t>Paulo Eleutério Cavalcanti Silva</w:t>
            </w: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 xml:space="preserve"> (PI)</w:t>
            </w:r>
          </w:p>
          <w:p w14:paraId="46F1B568" w14:textId="77777777" w:rsidR="00AA4882" w:rsidRPr="006A0961" w:rsidRDefault="00AA4882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41C93FC2" w14:textId="77777777" w:rsidR="00AA4882" w:rsidRPr="006A0961" w:rsidRDefault="00AA4882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</w:p>
          <w:p w14:paraId="609FBB4F" w14:textId="77777777" w:rsidR="00AA4882" w:rsidRPr="006A0961" w:rsidRDefault="00AA488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AE1AAA0" w14:textId="77777777" w:rsidR="00AA4882" w:rsidRPr="006A0961" w:rsidRDefault="00AA4882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Conselheiro Titular</w:t>
            </w:r>
          </w:p>
        </w:tc>
      </w:tr>
      <w:tr w:rsidR="00AA4882" w:rsidRPr="006A0961" w14:paraId="01844AA1" w14:textId="77777777" w:rsidTr="00DC3B02">
        <w:trPr>
          <w:trHeight w:hRule="exact" w:val="284"/>
        </w:trPr>
        <w:tc>
          <w:tcPr>
            <w:tcW w:w="106.35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auto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4E6EEA31" w14:textId="77777777" w:rsidR="00AA4882" w:rsidRPr="006A0961" w:rsidRDefault="00AA4882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6A0961"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396.9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01B4720" w14:textId="77777777" w:rsidR="00AA4882" w:rsidRPr="006A0961" w:rsidRDefault="00AA4882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Claudia de M. Quaresma – Analista Técnica da SGM</w:t>
            </w:r>
          </w:p>
        </w:tc>
      </w:tr>
      <w:tr w:rsidR="00AA4882" w:rsidRPr="006A0961" w14:paraId="0782F3BA" w14:textId="77777777" w:rsidTr="00DC3B02">
        <w:trPr>
          <w:trHeight w:val="284"/>
        </w:trPr>
        <w:tc>
          <w:tcPr>
            <w:tcW w:w="106.35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auto"/>
              <w:end w:val="single" w:sz="4" w:space="0" w:color="A6A6A6"/>
            </w:tcBorders>
            <w:vAlign w:val="center"/>
            <w:hideMark/>
          </w:tcPr>
          <w:p w14:paraId="4B2FB836" w14:textId="77777777" w:rsidR="00AA4882" w:rsidRPr="006A0961" w:rsidRDefault="00AA4882">
            <w:pPr>
              <w:spacing w:after="0pt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96.9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A2B3AFE" w14:textId="5BE65F8E" w:rsidR="00AA4882" w:rsidRPr="006A0961" w:rsidRDefault="00AA4882" w:rsidP="00AA488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6A0961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Laís Rama</w:t>
            </w:r>
            <w:r w:rsidR="00DC53D6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lho Maia – Coordenadora Técnico-</w:t>
            </w:r>
            <w:r w:rsidRPr="006A0961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Normativa da SGM</w:t>
            </w:r>
          </w:p>
        </w:tc>
      </w:tr>
    </w:tbl>
    <w:p w14:paraId="45CCD031" w14:textId="77777777" w:rsidR="00AA4882" w:rsidRPr="006A0961" w:rsidRDefault="00AA4882" w:rsidP="00AA4882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AA4882" w:rsidRPr="006A0961" w14:paraId="266F37B6" w14:textId="77777777" w:rsidTr="00BF096B">
        <w:tc>
          <w:tcPr>
            <w:tcW w:w="503.2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D5BD109" w14:textId="77777777" w:rsidR="00AA4882" w:rsidRPr="006A0961" w:rsidRDefault="00AA4882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Leitura e aprovação da súmula da 137ª Reunião Ordinária</w:t>
            </w:r>
          </w:p>
        </w:tc>
      </w:tr>
      <w:tr w:rsidR="00AA4882" w:rsidRPr="006A0961" w14:paraId="3D696C05" w14:textId="77777777" w:rsidTr="00BF096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3B91B1C" w14:textId="77777777" w:rsidR="00AA4882" w:rsidRPr="006A0961" w:rsidRDefault="00AA4882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1.70pt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F51BA6B" w14:textId="77777777" w:rsidR="00AA4882" w:rsidRPr="006A0961" w:rsidRDefault="00AA4882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1061CACB" w14:textId="77777777" w:rsidR="00AA4882" w:rsidRPr="006A0961" w:rsidRDefault="00AA4882" w:rsidP="00AA4882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color w:val="auto"/>
          <w:sz w:val="24"/>
          <w:szCs w:val="24"/>
        </w:rPr>
      </w:pPr>
    </w:p>
    <w:p w14:paraId="12AD9275" w14:textId="77777777" w:rsidR="00AA4882" w:rsidRPr="006A0961" w:rsidRDefault="00AA4882" w:rsidP="00AA4882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="Calibri" w:eastAsia="MS Mincho" w:hAnsi="Calibri" w:cs="Calibri"/>
          <w:b/>
          <w:bCs/>
          <w:smallCaps/>
          <w:color w:val="auto"/>
          <w:sz w:val="24"/>
          <w:szCs w:val="24"/>
        </w:rPr>
      </w:pPr>
      <w:r w:rsidRPr="006A0961">
        <w:rPr>
          <w:rFonts w:ascii="Calibri" w:eastAsia="Cambria" w:hAnsi="Calibri" w:cs="Calibri"/>
          <w:bCs/>
          <w:iCs/>
          <w:color w:val="404040"/>
          <w:sz w:val="24"/>
          <w:szCs w:val="24"/>
        </w:rPr>
        <w:tab/>
      </w:r>
      <w:r w:rsidRPr="00DC3B02">
        <w:rPr>
          <w:rFonts w:ascii="Calibri" w:eastAsia="Cambria" w:hAnsi="Calibri" w:cs="Calibri"/>
          <w:b/>
          <w:bCs/>
          <w:iCs/>
          <w:color w:val="auto"/>
          <w:sz w:val="24"/>
          <w:szCs w:val="24"/>
        </w:rPr>
        <w:t>ORDEM DO DIA</w:t>
      </w:r>
    </w:p>
    <w:p w14:paraId="27D85BA3" w14:textId="77777777" w:rsidR="00AA4882" w:rsidRPr="006A0961" w:rsidRDefault="00AA4882" w:rsidP="00AA4882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AA4882" w:rsidRPr="006A0961" w14:paraId="3F1A3C1A" w14:textId="77777777" w:rsidTr="00BF096B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2403A7B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5105859" w14:textId="34785FD5" w:rsidR="00AA4882" w:rsidRPr="006A0961" w:rsidRDefault="00AA4882" w:rsidP="00DC3B02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Reavaliação do Plano de </w:t>
            </w:r>
            <w:r w:rsidR="00DC3B02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T</w:t>
            </w: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rabalho</w:t>
            </w:r>
            <w:r w:rsidR="00DC3B02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 com alteração da </w:t>
            </w:r>
            <w:r w:rsidR="00DC3B02"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Deliberação 004</w:t>
            </w:r>
            <w:r w:rsidR="00DC3B02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/2024-CEP</w:t>
            </w:r>
          </w:p>
        </w:tc>
      </w:tr>
      <w:tr w:rsidR="00AA4882" w:rsidRPr="006A0961" w14:paraId="1AA1BA79" w14:textId="77777777" w:rsidTr="00BF096B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C808F41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B049A57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Presidência do CAU/BR e CAUs/UF</w:t>
            </w:r>
          </w:p>
        </w:tc>
      </w:tr>
      <w:tr w:rsidR="00AA4882" w:rsidRPr="006A0961" w14:paraId="6BBCADD4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7B76A5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08364BF" w14:textId="73AE9AC0" w:rsidR="00AA4882" w:rsidRPr="006A0961" w:rsidRDefault="00DC53D6" w:rsidP="00DC53D6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Coordenadora Lana</w:t>
            </w:r>
          </w:p>
        </w:tc>
      </w:tr>
      <w:tr w:rsidR="00AA4882" w:rsidRPr="006A0961" w14:paraId="6A1C28A4" w14:textId="77777777" w:rsidTr="00BF096B">
        <w:trPr>
          <w:trHeight w:val="223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06591EE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E067986" w14:textId="77777777" w:rsidR="00AA4882" w:rsidRPr="00DC3B02" w:rsidRDefault="00DC53D6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3B02">
              <w:rPr>
                <w:rFonts w:ascii="Calibri" w:hAnsi="Calibri" w:cs="Calibri"/>
                <w:sz w:val="24"/>
                <w:szCs w:val="24"/>
                <w:u w:val="single"/>
              </w:rPr>
              <w:t>Deliberação nº 018/2024-CEP-CAU/BR</w:t>
            </w:r>
            <w:r w:rsidRPr="00DC3B02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432859E" w14:textId="754D334F" w:rsidR="00DC3B02" w:rsidRDefault="00DC3B02" w:rsidP="00DC3B02">
            <w:pPr>
              <w:pStyle w:val="PargrafodaLista"/>
              <w:numPr>
                <w:ilvl w:val="0"/>
                <w:numId w:val="7"/>
              </w:numPr>
              <w:ind w:start="14.70pt" w:hanging="14.70pt"/>
              <w:jc w:val="both"/>
              <w:rPr>
                <w:rFonts w:ascii="Calibri" w:hAnsi="Calibri" w:cs="Calibri"/>
              </w:rPr>
            </w:pPr>
            <w:r w:rsidRPr="00DC3B02">
              <w:rPr>
                <w:rFonts w:ascii="Calibri" w:hAnsi="Calibri" w:cs="Calibri"/>
              </w:rPr>
              <w:t>Alterar o Plano de Trabalho da CEP-CAU/BR para o ano 2024 e revisar a Deliberação nº004/2024 da CEP-CAU/BR, conforme disposto abaixo:</w:t>
            </w:r>
          </w:p>
          <w:p w14:paraId="2DB64540" w14:textId="77777777" w:rsidR="00DC3B02" w:rsidRPr="00DC3B02" w:rsidRDefault="00DC3B02" w:rsidP="00DC3B02">
            <w:pPr>
              <w:pStyle w:val="PargrafodaLista"/>
              <w:ind w:start="14.70pt"/>
              <w:jc w:val="both"/>
              <w:rPr>
                <w:rFonts w:ascii="Calibri" w:hAnsi="Calibri" w:cs="Calibri"/>
              </w:rPr>
            </w:pPr>
          </w:p>
          <w:tbl>
            <w:tblPr>
              <w:tblStyle w:val="TabeladeGrade1Clara"/>
              <w:tblW w:w="396.9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1134"/>
              <w:gridCol w:w="1984"/>
              <w:gridCol w:w="3402"/>
              <w:gridCol w:w="1418"/>
            </w:tblGrid>
            <w:tr w:rsidR="00DC3B02" w:rsidRPr="00DC3B02" w14:paraId="27950056" w14:textId="77777777" w:rsidTr="00DC3B02">
              <w:trPr>
                <w:cnfStyle w:firstRow="1" w:lastRow="0" w:firstColumn="0" w:lastColumn="0" w:oddVBand="0" w:evenVBand="0" w:oddHBand="0" w:evenHBand="0" w:firstRowFirstColumn="0" w:firstRowLastColumn="0" w:lastRowFirstColumn="0" w:lastRowLastColumn="0"/>
                <w:trHeight w:val="377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56.7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413CD3AB" w14:textId="5232F260" w:rsidR="00DC3B02" w:rsidRPr="00DC3B02" w:rsidRDefault="00DC3B02" w:rsidP="00DC3B02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PROJETO</w:t>
                  </w:r>
                  <w:r w:rsidRPr="00DC3B02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AÇÃO</w:t>
                  </w:r>
                </w:p>
              </w:tc>
              <w:tc>
                <w:tcPr>
                  <w:tcW w:w="99.2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559115B8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Tema</w:t>
                  </w:r>
                </w:p>
              </w:tc>
              <w:tc>
                <w:tcPr>
                  <w:tcW w:w="170.1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39FB2270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Objetivo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end w:val="single" w:sz="4" w:space="0" w:color="999999" w:themeColor="text1" w:themeTint="66"/>
                  </w:tcBorders>
                </w:tcPr>
                <w:p w14:paraId="7265006C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Relator</w:t>
                  </w:r>
                </w:p>
                <w:p w14:paraId="27CE11FE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C3B02" w:rsidRPr="00DC3B02" w14:paraId="2196AB20" w14:textId="77777777" w:rsidTr="00DC3B02">
              <w:trPr>
                <w:trHeight w:val="453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56.7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vAlign w:val="center"/>
                  <w:hideMark/>
                </w:tcPr>
                <w:p w14:paraId="1A3AAC86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.2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vAlign w:val="center"/>
                  <w:hideMark/>
                </w:tcPr>
                <w:p w14:paraId="57F95CE1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Fiscalização</w:t>
                  </w:r>
                </w:p>
              </w:tc>
              <w:tc>
                <w:tcPr>
                  <w:tcW w:w="170.1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146D1987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Execução das ações previstas no Plano Estratégico de Fiscalização do CAU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vAlign w:val="center"/>
                </w:tcPr>
                <w:p w14:paraId="38791833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Kleyton</w:t>
                  </w:r>
                </w:p>
                <w:p w14:paraId="18A2334C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C3B02" w:rsidRPr="00DC3B02" w14:paraId="2582F345" w14:textId="77777777" w:rsidTr="00DC3B02">
              <w:trPr>
                <w:trHeight w:val="539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56.7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vAlign w:val="center"/>
                  <w:hideMark/>
                </w:tcPr>
                <w:p w14:paraId="2C2FAD2A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.2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</w:tcPr>
                <w:p w14:paraId="3C12E320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RRT</w:t>
                  </w:r>
                </w:p>
                <w:p w14:paraId="3BA00550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0.1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04F89ADE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Elaboração da proposta de revisão da Resolução 91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5059F118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Paulo</w:t>
                  </w:r>
                </w:p>
              </w:tc>
            </w:tr>
            <w:tr w:rsidR="00DC3B02" w:rsidRPr="00DC3B02" w14:paraId="6BFEB3BC" w14:textId="77777777" w:rsidTr="00DC3B02">
              <w:trPr>
                <w:trHeight w:val="647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56.7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vAlign w:val="center"/>
                  <w:hideMark/>
                </w:tcPr>
                <w:p w14:paraId="2BBB77D5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.2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51F0F115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Placas e Elementos de Comunicação</w:t>
                  </w:r>
                </w:p>
              </w:tc>
              <w:tc>
                <w:tcPr>
                  <w:tcW w:w="170.1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235D9024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Elaboração da proposta de revisão da Resolução 75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576F82ED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Mali</w:t>
                  </w:r>
                </w:p>
              </w:tc>
            </w:tr>
            <w:tr w:rsidR="00DC3B02" w:rsidRPr="00DC3B02" w14:paraId="744224AE" w14:textId="77777777" w:rsidTr="00DC3B02">
              <w:trPr>
                <w:trHeight w:val="647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56.7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vAlign w:val="center"/>
                  <w:hideMark/>
                </w:tcPr>
                <w:p w14:paraId="254213E2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.2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73017DD2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Certidões</w:t>
                  </w:r>
                </w:p>
              </w:tc>
              <w:tc>
                <w:tcPr>
                  <w:tcW w:w="170.1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1B44CE63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Elaboração da proposta de revisão da Resolução 93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39AE716D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Lana</w:t>
                  </w:r>
                </w:p>
              </w:tc>
            </w:tr>
            <w:tr w:rsidR="00DC3B02" w:rsidRPr="00DC3B02" w14:paraId="03DB9F8F" w14:textId="77777777" w:rsidTr="00DC3B02">
              <w:trPr>
                <w:trHeight w:val="647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56.7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vAlign w:val="center"/>
                  <w:hideMark/>
                </w:tcPr>
                <w:p w14:paraId="28862F5B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.2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3ED3918C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Pessoas Jurídicas e Associações</w:t>
                  </w:r>
                </w:p>
              </w:tc>
              <w:tc>
                <w:tcPr>
                  <w:tcW w:w="170.1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55837961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Elaboração da proposta de revisão da Resolução 28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999999" w:themeColor="text1" w:themeTint="66"/>
                    <w:start w:val="single" w:sz="4" w:space="0" w:color="999999" w:themeColor="text1" w:themeTint="66"/>
                    <w:bottom w:val="single" w:sz="4" w:space="0" w:color="999999" w:themeColor="text1" w:themeTint="66"/>
                    <w:end w:val="single" w:sz="4" w:space="0" w:color="999999" w:themeColor="text1" w:themeTint="66"/>
                  </w:tcBorders>
                  <w:hideMark/>
                </w:tcPr>
                <w:p w14:paraId="2FD4700E" w14:textId="77777777" w:rsidR="00DC3B02" w:rsidRPr="00DC3B02" w:rsidRDefault="00DC3B02" w:rsidP="00DC3B02">
                  <w:pPr>
                    <w:spacing w:after="0pt" w:line="12pt" w:lineRule="auto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DC3B0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Mali/Lana</w:t>
                  </w:r>
                </w:p>
              </w:tc>
            </w:tr>
          </w:tbl>
          <w:p w14:paraId="1B84D597" w14:textId="77777777" w:rsidR="00DC3B02" w:rsidRPr="00DC3B02" w:rsidRDefault="00DC3B02" w:rsidP="00DC3B02">
            <w:pPr>
              <w:ind w:end="21.20pt"/>
              <w:rPr>
                <w:rFonts w:ascii="Calibri" w:hAnsi="Calibri" w:cs="Calibri"/>
              </w:rPr>
            </w:pPr>
          </w:p>
          <w:p w14:paraId="5202D4E0" w14:textId="77777777" w:rsidR="00DC3B02" w:rsidRPr="00DC3B02" w:rsidRDefault="00DC3B02" w:rsidP="00DC3B02">
            <w:pPr>
              <w:numPr>
                <w:ilvl w:val="0"/>
                <w:numId w:val="7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C3B02">
              <w:rPr>
                <w:rFonts w:ascii="Calibri" w:hAnsi="Calibri" w:cs="Calibri"/>
                <w:color w:val="auto"/>
                <w:sz w:val="24"/>
                <w:szCs w:val="24"/>
              </w:rPr>
              <w:t>Aprovar a alteração dos eventos previstos na Deliberação nº 004/2024-CEP-CAU/BR, relocando o evento de fiscalização de julho para agosto e o II Encontro Temático de agosto para outubro, conforme disposto abaixo:</w:t>
            </w:r>
          </w:p>
          <w:tbl>
            <w:tblPr>
              <w:tblStyle w:val="TabelaSimples1"/>
              <w:tblW w:w="396.9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3685"/>
              <w:gridCol w:w="1701"/>
              <w:gridCol w:w="2552"/>
            </w:tblGrid>
            <w:tr w:rsidR="00DC3B02" w:rsidRPr="00DC3B02" w14:paraId="5F21BA70" w14:textId="77777777" w:rsidTr="00DC3B02">
              <w:trPr>
                <w:cnfStyle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184.25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51AD791B" w14:textId="77777777" w:rsidR="00DC3B02" w:rsidRPr="00DC3B02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rPr>
                      <w:rFonts w:ascii="Calibri" w:hAnsi="Calibri" w:cs="Calibri"/>
                      <w:b w:val="0"/>
                    </w:rPr>
                  </w:pPr>
                  <w:r w:rsidRPr="00DC3B02">
                    <w:rPr>
                      <w:rFonts w:ascii="Calibri" w:hAnsi="Calibri" w:cs="Calibri"/>
                      <w:b w:val="0"/>
                    </w:rPr>
                    <w:lastRenderedPageBreak/>
                    <w:t>EVENTO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070BD196" w14:textId="77777777" w:rsidR="00DC3B02" w:rsidRPr="00DC3B02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</w:rPr>
                  </w:pPr>
                  <w:r w:rsidRPr="00DC3B02">
                    <w:rPr>
                      <w:rFonts w:ascii="Calibri" w:hAnsi="Calibri" w:cs="Calibri"/>
                      <w:b w:val="0"/>
                    </w:rPr>
                    <w:t>LOCAL</w:t>
                  </w:r>
                </w:p>
              </w:tc>
              <w:tc>
                <w:tcPr>
                  <w:tcW w:w="127.60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6B74139F" w14:textId="77777777" w:rsidR="00DC3B02" w:rsidRPr="00DC3B02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</w:rPr>
                  </w:pPr>
                  <w:r w:rsidRPr="00DC3B02">
                    <w:rPr>
                      <w:rFonts w:ascii="Calibri" w:hAnsi="Calibri" w:cs="Calibri"/>
                      <w:b w:val="0"/>
                    </w:rPr>
                    <w:t>DATA</w:t>
                  </w:r>
                </w:p>
              </w:tc>
            </w:tr>
            <w:tr w:rsidR="00DC3B02" w:rsidRPr="00DC3B02" w14:paraId="31116FC5" w14:textId="77777777" w:rsidTr="00DC3B02">
              <w:trPr>
                <w:cnfStyle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184.25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2BFA484F" w14:textId="77777777" w:rsidR="00DC3B02" w:rsidRPr="00DC3B02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rPr>
                      <w:rFonts w:ascii="Calibri" w:hAnsi="Calibri" w:cs="Calibri"/>
                      <w:b w:val="0"/>
                    </w:rPr>
                  </w:pPr>
                  <w:r w:rsidRPr="00DC3B02">
                    <w:rPr>
                      <w:rFonts w:ascii="Calibri" w:hAnsi="Calibri" w:cs="Calibri"/>
                      <w:b w:val="0"/>
                    </w:rPr>
                    <w:t>1ª Conferência Trienal de Fiscalização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3BB4CE93" w14:textId="77777777" w:rsidR="00DC3B02" w:rsidRPr="00DC3B02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DC3B02">
                    <w:rPr>
                      <w:rFonts w:ascii="Calibri" w:hAnsi="Calibri" w:cs="Calibri"/>
                    </w:rPr>
                    <w:t>Brasília-DF</w:t>
                  </w:r>
                </w:p>
              </w:tc>
              <w:tc>
                <w:tcPr>
                  <w:tcW w:w="127.60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2265A902" w14:textId="77777777" w:rsidR="00DC3B02" w:rsidRPr="00DC3B02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DC3B02">
                    <w:rPr>
                      <w:rFonts w:ascii="Calibri" w:hAnsi="Calibri" w:cs="Calibri"/>
                    </w:rPr>
                    <w:t>27 e 28 de março (realizado)</w:t>
                  </w:r>
                </w:p>
              </w:tc>
            </w:tr>
            <w:tr w:rsidR="00DC3B02" w:rsidRPr="00DC3B02" w14:paraId="76567940" w14:textId="77777777" w:rsidTr="00DC3B02"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184.25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04F99B55" w14:textId="77777777" w:rsidR="00DC3B02" w:rsidRPr="00DC3B02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rPr>
                      <w:rFonts w:ascii="Calibri" w:hAnsi="Calibri" w:cs="Calibri"/>
                      <w:b w:val="0"/>
                    </w:rPr>
                  </w:pPr>
                  <w:r w:rsidRPr="00DC3B02">
                    <w:rPr>
                      <w:rFonts w:ascii="Calibri" w:hAnsi="Calibri" w:cs="Calibri"/>
                      <w:b w:val="0"/>
                    </w:rPr>
                    <w:t>I Encontro Temático com os CAU/UF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76C8B948" w14:textId="77777777" w:rsidR="00DC3B02" w:rsidRPr="00DC3B02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DC3B02">
                    <w:rPr>
                      <w:rFonts w:ascii="Calibri" w:hAnsi="Calibri" w:cs="Calibri"/>
                    </w:rPr>
                    <w:t>São Paulo-SP</w:t>
                  </w:r>
                </w:p>
              </w:tc>
              <w:tc>
                <w:tcPr>
                  <w:tcW w:w="127.60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0D790236" w14:textId="77777777" w:rsidR="00DC3B02" w:rsidRPr="00DC3B02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</w:rPr>
                  </w:pPr>
                  <w:r w:rsidRPr="00DC3B02">
                    <w:rPr>
                      <w:rFonts w:ascii="Calibri" w:hAnsi="Calibri" w:cs="Calibri"/>
                    </w:rPr>
                    <w:t>21 e 22 de maio (realizado)</w:t>
                  </w:r>
                </w:p>
              </w:tc>
            </w:tr>
            <w:tr w:rsidR="00DC3B02" w:rsidRPr="00BD543E" w14:paraId="42ABEAE6" w14:textId="77777777" w:rsidTr="00DC3B02">
              <w:trPr>
                <w:cnfStyle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184.25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6E768FD2" w14:textId="77777777" w:rsidR="00DC3B02" w:rsidRPr="00BD543E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rPr>
                      <w:rFonts w:ascii="Calibri" w:hAnsi="Calibri" w:cs="Calibri"/>
                    </w:rPr>
                  </w:pPr>
                  <w:r w:rsidRPr="00BD543E">
                    <w:rPr>
                      <w:rFonts w:ascii="Calibri" w:hAnsi="Calibri" w:cs="Calibri"/>
                    </w:rPr>
                    <w:t>I Seminário de Planejamento Estratégico da Fiscalização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557869FE" w14:textId="77777777" w:rsidR="00DC3B02" w:rsidRPr="00BD543E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</w:rPr>
                  </w:pPr>
                  <w:r w:rsidRPr="00BD543E">
                    <w:rPr>
                      <w:rFonts w:ascii="Calibri" w:hAnsi="Calibri" w:cs="Calibri"/>
                      <w:b/>
                    </w:rPr>
                    <w:t>Brasília-DF</w:t>
                  </w:r>
                </w:p>
              </w:tc>
              <w:tc>
                <w:tcPr>
                  <w:tcW w:w="127.60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0787151C" w14:textId="77777777" w:rsidR="00DC3B02" w:rsidRPr="00BD543E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</w:rPr>
                  </w:pPr>
                  <w:r w:rsidRPr="00BD543E">
                    <w:rPr>
                      <w:rFonts w:ascii="Calibri" w:hAnsi="Calibri" w:cs="Calibri"/>
                      <w:b/>
                    </w:rPr>
                    <w:t>27 e 28 de agosto</w:t>
                  </w:r>
                </w:p>
                <w:p w14:paraId="644192DC" w14:textId="77777777" w:rsidR="00DC3B02" w:rsidRPr="00BD543E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</w:rPr>
                  </w:pPr>
                  <w:r w:rsidRPr="00BD543E">
                    <w:rPr>
                      <w:rFonts w:ascii="Calibri" w:hAnsi="Calibri" w:cs="Calibri"/>
                      <w:b/>
                    </w:rPr>
                    <w:t>(a confirmar em julho)*</w:t>
                  </w:r>
                </w:p>
              </w:tc>
            </w:tr>
            <w:tr w:rsidR="00DC3B02" w:rsidRPr="00BD543E" w14:paraId="4E1467A2" w14:textId="77777777" w:rsidTr="00DC3B02"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184.25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585F3F63" w14:textId="77777777" w:rsidR="00DC3B02" w:rsidRPr="00BD543E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rPr>
                      <w:rFonts w:ascii="Calibri" w:hAnsi="Calibri" w:cs="Calibri"/>
                    </w:rPr>
                  </w:pPr>
                  <w:r w:rsidRPr="00BD543E">
                    <w:rPr>
                      <w:rFonts w:ascii="Calibri" w:hAnsi="Calibri" w:cs="Calibri"/>
                    </w:rPr>
                    <w:t>II Seminário de Planejamento Estratégico da Fiscalização e II Encontro Temático com os CAU/UF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590F9DE4" w14:textId="77777777" w:rsidR="00DC3B02" w:rsidRPr="00BD543E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</w:rPr>
                  </w:pPr>
                  <w:r w:rsidRPr="00BD543E">
                    <w:rPr>
                      <w:rFonts w:ascii="Calibri" w:hAnsi="Calibri" w:cs="Calibri"/>
                      <w:b/>
                    </w:rPr>
                    <w:t>Brasília-DF</w:t>
                  </w:r>
                </w:p>
              </w:tc>
              <w:tc>
                <w:tcPr>
                  <w:tcW w:w="127.60pt" w:type="dxa"/>
                  <w:tcBorders>
                    <w:top w:val="single" w:sz="4" w:space="0" w:color="BFBFBF" w:themeColor="background1" w:themeShade="BF"/>
                    <w:start w:val="single" w:sz="4" w:space="0" w:color="BFBFBF" w:themeColor="background1" w:themeShade="BF"/>
                    <w:bottom w:val="single" w:sz="4" w:space="0" w:color="BFBFBF" w:themeColor="background1" w:themeShade="BF"/>
                    <w:end w:val="single" w:sz="4" w:space="0" w:color="BFBFBF" w:themeColor="background1" w:themeShade="BF"/>
                  </w:tcBorders>
                  <w:hideMark/>
                </w:tcPr>
                <w:p w14:paraId="4729275E" w14:textId="77777777" w:rsidR="00DC3B02" w:rsidRPr="00BD543E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</w:rPr>
                  </w:pPr>
                  <w:r w:rsidRPr="00BD543E">
                    <w:rPr>
                      <w:rFonts w:ascii="Calibri" w:hAnsi="Calibri" w:cs="Calibri"/>
                      <w:b/>
                    </w:rPr>
                    <w:t>22 e 23 de outubro</w:t>
                  </w:r>
                </w:p>
                <w:p w14:paraId="10D81E70" w14:textId="77777777" w:rsidR="00DC3B02" w:rsidRPr="00BD543E" w:rsidRDefault="00DC3B02" w:rsidP="00DC3B02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</w:rPr>
                  </w:pPr>
                  <w:r w:rsidRPr="00BD543E">
                    <w:rPr>
                      <w:rFonts w:ascii="Calibri" w:hAnsi="Calibri" w:cs="Calibri"/>
                      <w:b/>
                    </w:rPr>
                    <w:t>(a confirmar em setembro)*</w:t>
                  </w:r>
                </w:p>
              </w:tc>
            </w:tr>
          </w:tbl>
          <w:p w14:paraId="7FD88D7C" w14:textId="77777777" w:rsidR="00DC3B02" w:rsidRPr="004F53FD" w:rsidRDefault="00DC3B02" w:rsidP="004F53FD">
            <w:pPr>
              <w:tabs>
                <w:tab w:val="start" w:pos="0pt"/>
                <w:tab w:val="start" w:pos="155.95pt"/>
              </w:tabs>
              <w:spacing w:after="0pt" w:line="12pt" w:lineRule="auto"/>
              <w:ind w:start="1.95pt" w:hanging="1.95pt"/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BD543E">
              <w:rPr>
                <w:rFonts w:ascii="Calibri" w:hAnsi="Calibri" w:cs="Calibri"/>
                <w:b/>
                <w:i/>
                <w:sz w:val="24"/>
                <w:szCs w:val="24"/>
              </w:rPr>
              <w:t>*Os CAU/UF deverão aguardar a aprovação por Deliberação da Comissão que irá confirmar a realização desses eventos e solicitar o envio de convites aos UFs</w:t>
            </w:r>
            <w:r w:rsidRPr="004F53FD">
              <w:rPr>
                <w:rFonts w:ascii="Calibri" w:hAnsi="Calibri" w:cs="Calibri"/>
                <w:b/>
                <w:i/>
                <w:sz w:val="24"/>
                <w:szCs w:val="24"/>
              </w:rPr>
              <w:t>.</w:t>
            </w:r>
          </w:p>
          <w:p w14:paraId="1AA4D560" w14:textId="77777777" w:rsidR="00DC3B02" w:rsidRPr="00DC3B02" w:rsidRDefault="00DC3B02" w:rsidP="00DC3B02">
            <w:pPr>
              <w:numPr>
                <w:ilvl w:val="0"/>
                <w:numId w:val="7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3B02">
              <w:rPr>
                <w:rFonts w:ascii="Calibri" w:hAnsi="Calibri" w:cs="Calibri"/>
                <w:sz w:val="24"/>
                <w:szCs w:val="24"/>
              </w:rPr>
              <w:t>Encaminhar Secretaria Geral da Mesa (SGM) do CAU/BR para as providências relativas à mudança no Calendário oficial do CAU/BR e envio à Gerencia de Planejamento (GERPLAN) para conhecimento;</w:t>
            </w:r>
          </w:p>
          <w:p w14:paraId="72E82A06" w14:textId="09D8825C" w:rsidR="00DC3B02" w:rsidRPr="00DC3B02" w:rsidRDefault="00DC3B02" w:rsidP="00DC3B02">
            <w:pPr>
              <w:numPr>
                <w:ilvl w:val="0"/>
                <w:numId w:val="7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3B0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C3B0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Solicitar à Presidência do CAU/BR o</w:t>
            </w:r>
            <w:r w:rsidRPr="00DC3B02">
              <w:rPr>
                <w:rFonts w:ascii="Calibri" w:hAnsi="Calibri" w:cs="Calibri"/>
                <w:sz w:val="24"/>
                <w:szCs w:val="24"/>
              </w:rPr>
              <w:t xml:space="preserve"> envio desta Deliberação aos CAU/UF, para ser encaminhado às equipes técnicas e de fiscalização e aos coordenadores das CEPs CAU/UF para conhecimento das alterações;</w:t>
            </w:r>
          </w:p>
          <w:p w14:paraId="4FA12EFA" w14:textId="77777777" w:rsidR="00DC3B02" w:rsidRPr="00DC3B02" w:rsidRDefault="00DC3B02" w:rsidP="00DC3B02">
            <w:pPr>
              <w:numPr>
                <w:ilvl w:val="0"/>
                <w:numId w:val="7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3B02">
              <w:rPr>
                <w:rFonts w:ascii="Calibri" w:hAnsi="Calibri" w:cs="Calibr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6.9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0"/>
              <w:gridCol w:w="1432"/>
              <w:gridCol w:w="4962"/>
              <w:gridCol w:w="1134"/>
            </w:tblGrid>
            <w:tr w:rsidR="00DC3B02" w:rsidRPr="004F53FD" w14:paraId="19DB95C8" w14:textId="77777777" w:rsidTr="004F53FD">
              <w:tc>
                <w:tcPr>
                  <w:tcW w:w="20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59414E5" w14:textId="77777777" w:rsidR="00DC3B02" w:rsidRPr="004F53FD" w:rsidRDefault="00DC3B02" w:rsidP="00DC3B02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CF27A7E" w14:textId="77777777" w:rsidR="00DC3B02" w:rsidRPr="004F53FD" w:rsidRDefault="00DC3B02" w:rsidP="00DC3B02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4F53FD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48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D5223CB" w14:textId="77777777" w:rsidR="00DC3B02" w:rsidRPr="004F53FD" w:rsidRDefault="00DC3B02" w:rsidP="00DC3B02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4F53FD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333EB6E" w14:textId="77777777" w:rsidR="00DC3B02" w:rsidRPr="004F53FD" w:rsidRDefault="00DC3B02" w:rsidP="00DC3B02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4F53FD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DC3B02" w:rsidRPr="004F53FD" w14:paraId="017EAF87" w14:textId="77777777" w:rsidTr="004F53FD">
              <w:trPr>
                <w:trHeight w:val="397"/>
              </w:trPr>
              <w:tc>
                <w:tcPr>
                  <w:tcW w:w="20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80DE3B0" w14:textId="77777777" w:rsidR="00DC3B02" w:rsidRPr="004F53FD" w:rsidRDefault="00DC3B02" w:rsidP="00DC3B02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4F53FD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7E49C18" w14:textId="77777777" w:rsidR="00DC3B02" w:rsidRPr="004F53FD" w:rsidRDefault="00DC3B02" w:rsidP="00DC3B02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4F53FD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48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84537A9" w14:textId="77777777" w:rsidR="00DC3B02" w:rsidRPr="004F53FD" w:rsidRDefault="00DC3B02" w:rsidP="00DC3B02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4F53FD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As providências relativas à mudança do calendário, envio à GERPLAN  e tramite do processo SEI ao Gabinete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2751A4D" w14:textId="77777777" w:rsidR="00DC3B02" w:rsidRPr="004F53FD" w:rsidRDefault="00DC3B02" w:rsidP="00DC3B02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4F53FD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DC3B02" w:rsidRPr="004F53FD" w14:paraId="017B99DC" w14:textId="77777777" w:rsidTr="004F53FD">
              <w:trPr>
                <w:trHeight w:val="397"/>
              </w:trPr>
              <w:tc>
                <w:tcPr>
                  <w:tcW w:w="20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4208051" w14:textId="77777777" w:rsidR="00DC3B02" w:rsidRPr="004F53FD" w:rsidRDefault="00DC3B02" w:rsidP="00DC3B02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4F53FD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DE79F10" w14:textId="77777777" w:rsidR="00DC3B02" w:rsidRPr="004F53FD" w:rsidRDefault="00DC3B02" w:rsidP="00DC3B02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4F53FD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Presidência/SGM</w:t>
                  </w:r>
                </w:p>
              </w:tc>
              <w:tc>
                <w:tcPr>
                  <w:tcW w:w="248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9945409" w14:textId="6627046D" w:rsidR="00DC3B02" w:rsidRPr="004F53FD" w:rsidRDefault="00DC3B02" w:rsidP="004F53F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4F53FD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Enviar esta Deliberação aos CAU/UF, direcionando às CEPs UF e equipes técnicas e de </w:t>
                  </w:r>
                  <w:r w:rsidR="004F53FD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fiscalização (minuta de oficio).</w:t>
                  </w:r>
                  <w:r w:rsidRPr="004F53FD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Após realização das ações, restituir processo à SGM/CEP 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A68CC89" w14:textId="77777777" w:rsidR="00DC3B02" w:rsidRPr="004F53FD" w:rsidRDefault="00DC3B02" w:rsidP="00DC3B02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4F53FD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</w:tbl>
          <w:p w14:paraId="139C314E" w14:textId="66795AF7" w:rsidR="00DC53D6" w:rsidRPr="00DC3B02" w:rsidRDefault="00DC3B02" w:rsidP="00DC3B02">
            <w:pPr>
              <w:numPr>
                <w:ilvl w:val="0"/>
                <w:numId w:val="7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3B02">
              <w:rPr>
                <w:rFonts w:ascii="Calibri" w:hAnsi="Calibri" w:cs="Calibr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55501B54" w14:textId="77777777" w:rsidR="00AA4882" w:rsidRPr="006A0961" w:rsidRDefault="00AA4882" w:rsidP="00AA4882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AA4882" w:rsidRPr="006A0961" w14:paraId="4880255D" w14:textId="77777777" w:rsidTr="00BF096B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D355A1A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2CE8991" w14:textId="77777777" w:rsidR="00AA4882" w:rsidRPr="006A0961" w:rsidRDefault="00AA4882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Relatório da 1ª Conferência Trienal de Fiscalização e Plano Estratégico de Fiscalização – Ações e Eventos previstos</w:t>
            </w:r>
          </w:p>
        </w:tc>
      </w:tr>
      <w:tr w:rsidR="00AA4882" w:rsidRPr="006A0961" w14:paraId="0A62865A" w14:textId="77777777" w:rsidTr="00BF096B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2648A3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2BD7C9E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AIP-CAU/BR</w:t>
            </w:r>
          </w:p>
        </w:tc>
      </w:tr>
      <w:tr w:rsidR="00AA4882" w:rsidRPr="006A0961" w14:paraId="0D22E0EC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0C8F315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8220B93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  <w:highlight w:val="yellow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Coordenadora Laís Maia e Gerente de Planejamento Mak Bezerra</w:t>
            </w:r>
          </w:p>
        </w:tc>
      </w:tr>
      <w:tr w:rsidR="00AA4882" w:rsidRPr="006A0961" w14:paraId="17EA27E9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1B6680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41A2F5" w14:textId="77777777" w:rsidR="00F27642" w:rsidRDefault="00F27642" w:rsidP="00F27642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27642">
              <w:rPr>
                <w:rFonts w:ascii="Calibri" w:hAnsi="Calibri" w:cs="Calibri"/>
                <w:sz w:val="24"/>
                <w:szCs w:val="24"/>
              </w:rPr>
              <w:t>A coordenadora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da SGM, </w:t>
            </w:r>
            <w:r w:rsidRPr="00F27642">
              <w:rPr>
                <w:rFonts w:ascii="Calibri" w:hAnsi="Calibri" w:cs="Calibri"/>
                <w:sz w:val="24"/>
                <w:szCs w:val="24"/>
              </w:rPr>
              <w:t xml:space="preserve">Laís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Maia, </w:t>
            </w:r>
            <w:r w:rsidRPr="00F27642">
              <w:rPr>
                <w:rFonts w:ascii="Calibri" w:hAnsi="Calibri" w:cs="Calibri"/>
                <w:sz w:val="24"/>
                <w:szCs w:val="24"/>
              </w:rPr>
              <w:t xml:space="preserve">informou que </w:t>
            </w:r>
            <w:r>
              <w:rPr>
                <w:rFonts w:ascii="Calibri" w:hAnsi="Calibri" w:cs="Calibri"/>
                <w:sz w:val="24"/>
                <w:szCs w:val="24"/>
              </w:rPr>
              <w:t>a minuta d</w:t>
            </w:r>
            <w:r w:rsidRPr="00F27642">
              <w:rPr>
                <w:rFonts w:ascii="Calibri" w:hAnsi="Calibri" w:cs="Calibri"/>
                <w:sz w:val="24"/>
                <w:szCs w:val="24"/>
              </w:rPr>
              <w:t xml:space="preserve">o relatório </w:t>
            </w:r>
            <w:r>
              <w:rPr>
                <w:rFonts w:ascii="Calibri" w:hAnsi="Calibri" w:cs="Calibri"/>
                <w:sz w:val="24"/>
                <w:szCs w:val="24"/>
              </w:rPr>
              <w:t>do evento está finalizada</w:t>
            </w:r>
            <w:r w:rsidRPr="00F27642">
              <w:rPr>
                <w:rFonts w:ascii="Calibri" w:hAnsi="Calibri" w:cs="Calibri"/>
                <w:sz w:val="24"/>
                <w:szCs w:val="24"/>
              </w:rPr>
              <w:t>, contudo os membros da Comissão decidiram por não apreciar nesta reunião devido à ausência do relator da matéria, conselheiro Kleyton Marinho, que está em missão com a presidência. O arquivo do relatório será disponibilizado para análise e contribuições dos conselheiros da CEP para apreciação e aprovação na próxima reunião da comissão.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C37E8C8" w14:textId="767433CF" w:rsidR="00AA4882" w:rsidRPr="006A0961" w:rsidRDefault="00DC53D6" w:rsidP="00192CE1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Quanto à realização do I Seminário de Fiscalização</w:t>
            </w:r>
            <w:r w:rsidR="00192CE1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previsto na Deliberação 004 para </w:t>
            </w:r>
            <w:r w:rsidR="00F27642">
              <w:rPr>
                <w:rFonts w:ascii="Calibri" w:hAnsi="Calibri" w:cs="Calibri"/>
                <w:sz w:val="24"/>
                <w:szCs w:val="24"/>
              </w:rPr>
              <w:t xml:space="preserve">ocorrer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em julho, </w:t>
            </w:r>
            <w:r w:rsidR="00F27642">
              <w:rPr>
                <w:rFonts w:ascii="Calibri" w:hAnsi="Calibri" w:cs="Calibri"/>
                <w:sz w:val="24"/>
                <w:szCs w:val="24"/>
              </w:rPr>
              <w:t xml:space="preserve">a Comissão decidiu adiar </w:t>
            </w:r>
            <w:r w:rsidR="00192CE1">
              <w:rPr>
                <w:rFonts w:ascii="Calibri" w:hAnsi="Calibri" w:cs="Calibri"/>
                <w:sz w:val="24"/>
                <w:szCs w:val="24"/>
              </w:rPr>
              <w:t xml:space="preserve">e mudar a data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para agosto, conforme </w:t>
            </w:r>
            <w:r w:rsidR="00192CE1">
              <w:rPr>
                <w:rFonts w:ascii="Calibri" w:hAnsi="Calibri" w:cs="Calibri"/>
                <w:sz w:val="24"/>
                <w:szCs w:val="24"/>
              </w:rPr>
              <w:t xml:space="preserve">disposto no </w:t>
            </w:r>
            <w:r>
              <w:rPr>
                <w:rFonts w:ascii="Calibri" w:hAnsi="Calibri" w:cs="Calibri"/>
                <w:sz w:val="24"/>
                <w:szCs w:val="24"/>
              </w:rPr>
              <w:t>item 2 da Deliberação nº 018/2024</w:t>
            </w:r>
            <w:r w:rsidR="00192CE1">
              <w:rPr>
                <w:rFonts w:ascii="Calibri" w:hAnsi="Calibri" w:cs="Calibri"/>
                <w:sz w:val="24"/>
                <w:szCs w:val="24"/>
              </w:rPr>
              <w:t xml:space="preserve"> referente ao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item </w:t>
            </w:r>
            <w:r w:rsidR="00192CE1">
              <w:rPr>
                <w:rFonts w:ascii="Calibri" w:hAnsi="Calibri" w:cs="Calibri"/>
                <w:sz w:val="24"/>
                <w:szCs w:val="24"/>
              </w:rPr>
              <w:t>1 da ordem do dia desta reunião.</w:t>
            </w:r>
          </w:p>
        </w:tc>
      </w:tr>
    </w:tbl>
    <w:p w14:paraId="0D09D4AA" w14:textId="77777777" w:rsidR="00AA4882" w:rsidRPr="006A0961" w:rsidRDefault="00AA4882" w:rsidP="00AA4882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AA4882" w:rsidRPr="006A0961" w14:paraId="70F3A06E" w14:textId="77777777" w:rsidTr="00BF096B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D302804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B7C0C60" w14:textId="77777777" w:rsidR="00AA4882" w:rsidRPr="006A0961" w:rsidRDefault="00AA4882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Demandas relativas ao Exercício Ilegal por Leigo</w:t>
            </w:r>
          </w:p>
        </w:tc>
      </w:tr>
      <w:tr w:rsidR="00AA4882" w:rsidRPr="006A0961" w14:paraId="20CA53EF" w14:textId="77777777" w:rsidTr="00BF096B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D5E88D5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EB42A5F" w14:textId="644E7664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Presidência do CAU/BR - Protocolos SICCAU nº 1465595/2022-CAU/MT e nº1775252/2023-CAU/SP</w:t>
            </w:r>
          </w:p>
        </w:tc>
      </w:tr>
      <w:tr w:rsidR="00AA4882" w:rsidRPr="006A0961" w14:paraId="56BEC965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D02AE00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AD9F5FD" w14:textId="412F0591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  <w:highlight w:val="yellow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Coordenadores </w:t>
            </w:r>
            <w:r w:rsidR="00DC53D6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da SGM e ASSJUR </w:t>
            </w: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Laís Maia e </w:t>
            </w:r>
            <w:r w:rsidR="00DC53D6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Dr. </w:t>
            </w: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Eduardo Paes</w:t>
            </w:r>
          </w:p>
        </w:tc>
      </w:tr>
      <w:tr w:rsidR="00AA4882" w:rsidRPr="006A0961" w14:paraId="08588000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0410367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D09BFBA" w14:textId="49695DAD" w:rsidR="00192CE1" w:rsidRPr="00192CE1" w:rsidRDefault="00DC53D6" w:rsidP="00192CE1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CE1">
              <w:rPr>
                <w:rFonts w:ascii="Calibri" w:hAnsi="Calibri" w:cs="Calibri"/>
                <w:sz w:val="24"/>
                <w:szCs w:val="24"/>
                <w:u w:val="single"/>
              </w:rPr>
              <w:t>Deliberação nº 022/2024-CEP-CAU/BR</w:t>
            </w:r>
            <w:r w:rsidRPr="00192CE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A0D2780" w14:textId="13D30EDC" w:rsidR="00192CE1" w:rsidRPr="00192CE1" w:rsidRDefault="00192CE1" w:rsidP="00192CE1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1 - </w:t>
            </w:r>
            <w:r w:rsidRPr="00192CE1">
              <w:rPr>
                <w:rFonts w:ascii="Calibri" w:hAnsi="Calibri" w:cs="Calibri"/>
                <w:sz w:val="24"/>
                <w:szCs w:val="24"/>
              </w:rPr>
              <w:t xml:space="preserve">Solicitar à Presidência do CAU/BR a inclusão de ponto de pauta na 139ª Reunião Ordinária do Conselho Diretor, agendada para o dia 26 de junho de 2024, para realização de apresentação da </w:t>
            </w:r>
            <w:r w:rsidRPr="00192CE1">
              <w:rPr>
                <w:rFonts w:ascii="Calibri" w:hAnsi="Calibri" w:cs="Calibri"/>
                <w:color w:val="auto"/>
                <w:sz w:val="24"/>
                <w:szCs w:val="24"/>
                <w:lang w:eastAsia="pt-BR"/>
              </w:rPr>
              <w:t>Assessoria Jurídica do CAU/BR sobre o tema;</w:t>
            </w:r>
          </w:p>
          <w:p w14:paraId="08287802" w14:textId="3FD9A5EA" w:rsidR="00192CE1" w:rsidRPr="00192CE1" w:rsidRDefault="00192CE1" w:rsidP="00192CE1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2 - </w:t>
            </w:r>
            <w:r w:rsidRPr="00192CE1">
              <w:rPr>
                <w:rFonts w:ascii="Calibri" w:hAnsi="Calibri" w:cs="Calibri"/>
                <w:sz w:val="24"/>
                <w:szCs w:val="24"/>
              </w:rPr>
              <w:t>Solicitar a participação do coordenador de Atendimento aos Órgãos Colegiados Eduardo de Oliveira Paes na referida reunião;</w:t>
            </w:r>
          </w:p>
          <w:p w14:paraId="4679E3BC" w14:textId="7357BBFB" w:rsidR="00192CE1" w:rsidRPr="00192CE1" w:rsidRDefault="00192CE1" w:rsidP="00192CE1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3 - </w:t>
            </w:r>
            <w:r w:rsidRPr="00192CE1">
              <w:rPr>
                <w:rFonts w:ascii="Calibri" w:hAnsi="Calibri" w:cs="Calibr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1.50pt" w:type="dxa"/>
              <w:tblInd w:w="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339"/>
              <w:gridCol w:w="1559"/>
            </w:tblGrid>
            <w:tr w:rsidR="00192CE1" w:rsidRPr="00192CE1" w14:paraId="48DEDE49" w14:textId="77777777" w:rsidTr="00192CE1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D227844" w14:textId="77777777" w:rsidR="00192CE1" w:rsidRPr="00192CE1" w:rsidRDefault="00192CE1" w:rsidP="00192CE1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E6CA1CB" w14:textId="77777777" w:rsidR="00192CE1" w:rsidRPr="00192CE1" w:rsidRDefault="00192CE1" w:rsidP="00192CE1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192CE1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887C176" w14:textId="77777777" w:rsidR="00192CE1" w:rsidRPr="00192CE1" w:rsidRDefault="00192CE1" w:rsidP="00192CE1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192CE1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B15A81B" w14:textId="77777777" w:rsidR="00192CE1" w:rsidRPr="00192CE1" w:rsidRDefault="00192CE1" w:rsidP="00192CE1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192CE1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192CE1" w:rsidRPr="00192CE1" w14:paraId="3D344C04" w14:textId="77777777" w:rsidTr="00192CE1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902857D" w14:textId="77777777" w:rsidR="00192CE1" w:rsidRPr="00192CE1" w:rsidRDefault="00192CE1" w:rsidP="00192CE1">
                  <w:pPr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192CE1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0C7E69F" w14:textId="77777777" w:rsidR="00192CE1" w:rsidRPr="00192CE1" w:rsidRDefault="00192CE1" w:rsidP="00192CE1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92CE1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FE75646" w14:textId="77777777" w:rsidR="00192CE1" w:rsidRPr="00192CE1" w:rsidRDefault="00192CE1" w:rsidP="00192CE1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92CE1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8E5A694" w14:textId="77777777" w:rsidR="00192CE1" w:rsidRPr="00192CE1" w:rsidRDefault="00192CE1" w:rsidP="00192CE1">
                  <w:pP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92CE1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  <w:tr w:rsidR="00192CE1" w:rsidRPr="00192CE1" w14:paraId="4CE5957A" w14:textId="77777777" w:rsidTr="00192CE1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A54FD89" w14:textId="77777777" w:rsidR="00192CE1" w:rsidRPr="00192CE1" w:rsidRDefault="00192CE1" w:rsidP="00192CE1">
                  <w:pPr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192CE1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98F4091" w14:textId="77777777" w:rsidR="00192CE1" w:rsidRPr="00192CE1" w:rsidRDefault="00192CE1" w:rsidP="00192CE1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92CE1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1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7ACE5AD" w14:textId="77777777" w:rsidR="00192CE1" w:rsidRPr="00192CE1" w:rsidRDefault="00192CE1" w:rsidP="00192CE1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92CE1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Pautar na Reunião do Conselho Diretor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EF3E002" w14:textId="77777777" w:rsidR="00192CE1" w:rsidRPr="00192CE1" w:rsidRDefault="00192CE1" w:rsidP="00192CE1">
                  <w:pP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92CE1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 definir</w:t>
                  </w:r>
                </w:p>
              </w:tc>
            </w:tr>
          </w:tbl>
          <w:p w14:paraId="092C6CD9" w14:textId="4C05C2D7" w:rsidR="00AA4882" w:rsidRPr="00192CE1" w:rsidRDefault="00192CE1" w:rsidP="00192CE1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4 - </w:t>
            </w:r>
            <w:r w:rsidRPr="00192CE1">
              <w:rPr>
                <w:rFonts w:ascii="Calibri" w:hAnsi="Calibri" w:cs="Calibr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46333832" w14:textId="77777777" w:rsidR="00AA4882" w:rsidRPr="006A0961" w:rsidRDefault="00AA4882" w:rsidP="00AA4882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AA4882" w:rsidRPr="006A0961" w14:paraId="2ABA49C2" w14:textId="77777777" w:rsidTr="00BF096B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5FFB8D8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E6318C7" w14:textId="77777777" w:rsidR="00AA4882" w:rsidRPr="006A0961" w:rsidRDefault="00AA4882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Análise de processos de fiscalização em grau de recurso ao Plenário</w:t>
            </w:r>
          </w:p>
        </w:tc>
      </w:tr>
      <w:tr w:rsidR="00AA4882" w:rsidRPr="006A0961" w14:paraId="612378E4" w14:textId="77777777" w:rsidTr="00BF096B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7AC6B8C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CA6AC0E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Presidência do CAU/BR  e CAUs UF</w:t>
            </w:r>
          </w:p>
        </w:tc>
      </w:tr>
      <w:tr w:rsidR="00AA4882" w:rsidRPr="006A0961" w14:paraId="2A843933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8E19A92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1F3A169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  <w:highlight w:val="yellow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Conselheiros(as) Fernanda Quintão,  Carlos L. Mali e Paulo Eleutério</w:t>
            </w:r>
          </w:p>
        </w:tc>
      </w:tr>
      <w:tr w:rsidR="00AA4882" w:rsidRPr="006A0961" w14:paraId="4F98ABD3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931D57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FD954D7" w14:textId="0921301D" w:rsidR="00AA4882" w:rsidRPr="00192CE1" w:rsidRDefault="00192CE1" w:rsidP="00192CE1">
            <w:pPr>
              <w:pStyle w:val="PargrafodaLista"/>
              <w:tabs>
                <w:tab w:val="start" w:pos="28.35pt"/>
              </w:tabs>
              <w:ind w:start="0pt"/>
              <w:jc w:val="both"/>
              <w:rPr>
                <w:rFonts w:ascii="Calibri" w:hAnsi="Calibri" w:cs="Calibri"/>
                <w:color w:val="000000" w:themeColor="text1"/>
              </w:rPr>
            </w:pPr>
            <w:r w:rsidRPr="00192CE1">
              <w:rPr>
                <w:rFonts w:ascii="Calibri" w:eastAsia="Cambria" w:hAnsi="Calibri" w:cs="Calibri"/>
              </w:rPr>
              <w:t xml:space="preserve">O item não foi apreciado nesta reunião em virtude da Comissão estar sem analista técnico exclusivo para assessoria na análise dos processos, conforme </w:t>
            </w:r>
            <w:r>
              <w:rPr>
                <w:rFonts w:ascii="Calibri" w:eastAsia="Cambria" w:hAnsi="Calibri" w:cs="Calibri"/>
              </w:rPr>
              <w:t xml:space="preserve">solicitado na </w:t>
            </w:r>
            <w:r w:rsidRPr="00192CE1">
              <w:rPr>
                <w:rFonts w:ascii="Calibri" w:eastAsia="Cambria" w:hAnsi="Calibri" w:cs="Calibri"/>
              </w:rPr>
              <w:t xml:space="preserve">Deliberação </w:t>
            </w:r>
            <w:r>
              <w:rPr>
                <w:rFonts w:ascii="Calibri" w:eastAsia="Cambria" w:hAnsi="Calibri" w:cs="Calibri"/>
              </w:rPr>
              <w:t>nº</w:t>
            </w:r>
            <w:r w:rsidRPr="00192CE1">
              <w:rPr>
                <w:rFonts w:ascii="Calibri" w:eastAsia="Cambria" w:hAnsi="Calibri" w:cs="Calibri"/>
              </w:rPr>
              <w:t>017/2024</w:t>
            </w:r>
            <w:r>
              <w:rPr>
                <w:rFonts w:ascii="Calibri" w:eastAsia="Cambria" w:hAnsi="Calibri" w:cs="Calibri"/>
              </w:rPr>
              <w:t>-CEP-CAU/BR</w:t>
            </w:r>
            <w:r w:rsidRPr="00192CE1">
              <w:rPr>
                <w:rFonts w:ascii="Calibri" w:eastAsia="Cambria" w:hAnsi="Calibri" w:cs="Calibri"/>
              </w:rPr>
              <w:t xml:space="preserve"> enviada à presidência em </w:t>
            </w:r>
            <w:r>
              <w:rPr>
                <w:rFonts w:ascii="Calibri" w:eastAsia="Cambria" w:hAnsi="Calibri" w:cs="Calibri"/>
              </w:rPr>
              <w:t xml:space="preserve">maio. </w:t>
            </w:r>
          </w:p>
        </w:tc>
      </w:tr>
    </w:tbl>
    <w:p w14:paraId="2F0490E6" w14:textId="77777777" w:rsidR="00AA4882" w:rsidRPr="006A0961" w:rsidRDefault="00AA4882" w:rsidP="00AA4882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AA4882" w:rsidRPr="006A0961" w14:paraId="7A3D0F37" w14:textId="77777777" w:rsidTr="00BF096B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D3799D3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9151E6D" w14:textId="77777777" w:rsidR="00AA4882" w:rsidRPr="006A0961" w:rsidRDefault="00AA4882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Relatório do I Encontro Temático da CEP-CAU/BR dias 21 e 22/5/2024 em SP</w:t>
            </w:r>
          </w:p>
        </w:tc>
      </w:tr>
      <w:tr w:rsidR="00AA4882" w:rsidRPr="006A0961" w14:paraId="4BB305D4" w14:textId="77777777" w:rsidTr="00BF096B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37DA619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659BCF6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Plano de Ação - Programação 2024</w:t>
            </w:r>
          </w:p>
        </w:tc>
      </w:tr>
      <w:tr w:rsidR="00AA4882" w:rsidRPr="006A0961" w14:paraId="3F4BAABC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F37567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FEBACA8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  <w:highlight w:val="yellow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Coordenadora Lana e Conselheiros Carlos L. Mali e Paulo Eleutério</w:t>
            </w:r>
          </w:p>
        </w:tc>
      </w:tr>
      <w:tr w:rsidR="00AA4882" w:rsidRPr="006A0961" w14:paraId="2B8F17B8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4E1B1F5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33589F1" w14:textId="77777777" w:rsidR="00DC53D6" w:rsidRDefault="00DC53D6" w:rsidP="00DC53D6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53D6">
              <w:rPr>
                <w:rFonts w:ascii="Calibri" w:hAnsi="Calibri" w:cs="Calibri"/>
                <w:sz w:val="24"/>
                <w:szCs w:val="24"/>
                <w:u w:val="single"/>
              </w:rPr>
              <w:t>Deliberação nº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019</w:t>
            </w:r>
            <w:r w:rsidRPr="00DC53D6">
              <w:rPr>
                <w:rFonts w:ascii="Calibri" w:hAnsi="Calibri" w:cs="Calibri"/>
                <w:sz w:val="24"/>
                <w:szCs w:val="24"/>
                <w:u w:val="single"/>
              </w:rPr>
              <w:t>/2024-CEP-CAU/BR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A2E96E0" w14:textId="7D6BC761" w:rsidR="00FD62BD" w:rsidRPr="00FD62BD" w:rsidRDefault="00FD62BD" w:rsidP="00FD62BD">
            <w:pPr>
              <w:spacing w:after="0pt" w:line="12pt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1 - </w:t>
            </w: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Aprovar o Relatório de Evento, em anexo, referente ao “I</w:t>
            </w:r>
            <w:r w:rsidRPr="00FD62BD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</w:rPr>
              <w:t xml:space="preserve"> Encontro Temático da CEP-CAU/BR com os CAU/UF em 2024”, </w:t>
            </w: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realizado em São Paulo/SP, nos dias </w:t>
            </w:r>
            <w:r w:rsidRPr="00FD62BD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</w:rPr>
              <w:t>21 e 22 de maio de 2024, sobre as propostas de revisão das Resoluções CAU/BR nº 75/2014 e nº 91/2014, indicação de responsabilidade técnica em documentos, placas e elementos de comunicação e RRT, respectivamente;</w:t>
            </w:r>
          </w:p>
          <w:p w14:paraId="4B6DBCEE" w14:textId="54A676D2" w:rsidR="00FD62BD" w:rsidRPr="00FD62BD" w:rsidRDefault="00FD62BD" w:rsidP="00FD62BD">
            <w:pPr>
              <w:tabs>
                <w:tab w:val="start" w:pos="28.35pt"/>
              </w:tabs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2 - </w:t>
            </w:r>
            <w:r w:rsidRPr="00FD62BD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</w:rPr>
              <w:t>Encaminhar à Secretaria Geral da Mesa (SGM) e à Presidência do CAU/BR para conhecimento e prestação de contas da equipe técnica e dos conselheiros da CEP-CAU/BR;</w:t>
            </w:r>
          </w:p>
          <w:p w14:paraId="2F7BB4B3" w14:textId="6BD5D2BA" w:rsidR="00FD62BD" w:rsidRPr="00FD62BD" w:rsidRDefault="00FD62BD" w:rsidP="00FD62BD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</w:rPr>
              <w:t xml:space="preserve">3 - </w:t>
            </w:r>
            <w:r w:rsidRPr="00FD62BD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</w:rPr>
              <w:t>Solicitar à Presidência do CAU/BR o</w:t>
            </w: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envio desta Deliberação, com o relatório em anexo, para:</w:t>
            </w:r>
          </w:p>
          <w:p w14:paraId="37CFFDFC" w14:textId="77777777" w:rsidR="00FD62BD" w:rsidRPr="00FD62BD" w:rsidRDefault="00FD62BD" w:rsidP="00FD62BD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a) CAUs/UF para ser encaminhado às equipes técnicas e de fiscalização e aos coordenadores das CEPs CAU/UF para conhecimento dos registros e encaminhamentos; e</w:t>
            </w:r>
          </w:p>
          <w:p w14:paraId="414F86E9" w14:textId="77777777" w:rsidR="00FD62BD" w:rsidRPr="00FD62BD" w:rsidRDefault="00FD62BD" w:rsidP="00FD62BD">
            <w:pPr>
              <w:spacing w:after="0pt" w:line="12pt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b) Gerencia do CSC para conhecimento das questões relativas ao módulo do RRT no SICCAU.</w:t>
            </w:r>
          </w:p>
          <w:p w14:paraId="0A460CD8" w14:textId="18EA4B65" w:rsidR="00FD62BD" w:rsidRPr="00FD62BD" w:rsidRDefault="00FD62BD" w:rsidP="00FD62B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4 - </w:t>
            </w: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6.9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730"/>
              <w:gridCol w:w="1276"/>
            </w:tblGrid>
            <w:tr w:rsidR="00FD62BD" w:rsidRPr="00FD62BD" w14:paraId="59DC7AFD" w14:textId="77777777" w:rsidTr="00FD62BD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C6764F4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598BE1A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36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FC1E701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CC7D8FF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  <w:t>PRAZO</w:t>
                  </w:r>
                </w:p>
              </w:tc>
            </w:tr>
            <w:tr w:rsidR="00FD62BD" w:rsidRPr="00FD62BD" w14:paraId="460B44AE" w14:textId="77777777" w:rsidTr="00FD62BD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A671944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0415258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36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500D18F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>As providencias ref. à prestação de contas e tramite do processo ao Gabinete para envio aos UFs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B7441C0" w14:textId="77777777" w:rsidR="00FD62BD" w:rsidRPr="00FD62BD" w:rsidRDefault="00FD62BD" w:rsidP="00FD62BD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>05 dias</w:t>
                  </w:r>
                </w:p>
              </w:tc>
            </w:tr>
            <w:tr w:rsidR="00FD62BD" w:rsidRPr="00FD62BD" w14:paraId="5F5AB3AC" w14:textId="77777777" w:rsidTr="00FD62BD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956B090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DC046A0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36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4623872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 xml:space="preserve">Encaminhar aos CAU/UF e à Gerencia do CSC; </w:t>
                  </w:r>
                </w:p>
                <w:p w14:paraId="271C62D4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>Após providências, restituir o processo SEI à SGM/CEP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7082AB2" w14:textId="77777777" w:rsidR="00FD62BD" w:rsidRPr="00FD62BD" w:rsidRDefault="00FD62BD" w:rsidP="00FD62BD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>05 dias</w:t>
                  </w:r>
                </w:p>
              </w:tc>
            </w:tr>
          </w:tbl>
          <w:p w14:paraId="16EB398F" w14:textId="2F170B02" w:rsidR="00FD62BD" w:rsidRPr="00FD62BD" w:rsidRDefault="00FD62BD" w:rsidP="00FD62B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5 - </w:t>
            </w: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  <w:p w14:paraId="590BD5C0" w14:textId="77777777" w:rsidR="00FD62BD" w:rsidRPr="00FD62BD" w:rsidRDefault="00FD62BD" w:rsidP="00FD62B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3C81D54" w14:textId="73E6BCAB" w:rsidR="00FD62BD" w:rsidRPr="00FD62BD" w:rsidRDefault="00DC53D6" w:rsidP="00FD62BD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53D6">
              <w:rPr>
                <w:rFonts w:ascii="Calibri" w:hAnsi="Calibri" w:cs="Calibri"/>
                <w:sz w:val="24"/>
                <w:szCs w:val="24"/>
                <w:u w:val="single"/>
              </w:rPr>
              <w:t>Deliberação nº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020</w:t>
            </w:r>
            <w:r w:rsidRPr="00DC53D6">
              <w:rPr>
                <w:rFonts w:ascii="Calibri" w:hAnsi="Calibri" w:cs="Calibri"/>
                <w:sz w:val="24"/>
                <w:szCs w:val="24"/>
                <w:u w:val="single"/>
              </w:rPr>
              <w:t>/2024-CEP-CAU/BR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4F19EB91" w14:textId="77777777" w:rsidR="00FD62BD" w:rsidRPr="00FD62BD" w:rsidRDefault="00FD62BD" w:rsidP="00FD62BD">
            <w:pPr>
              <w:spacing w:after="0pt" w:line="12pt" w:lineRule="auto"/>
              <w:jc w:val="both"/>
              <w:rPr>
                <w:rFonts w:ascii="Calibri" w:eastAsia="Calibri" w:hAnsi="Calibri" w:cs="Calibri"/>
                <w:bCs/>
                <w:color w:val="auto"/>
                <w:sz w:val="24"/>
                <w:szCs w:val="24"/>
                <w:lang w:eastAsia="pt-BR"/>
              </w:rPr>
            </w:pP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1 - </w:t>
            </w:r>
            <w:r w:rsidRPr="00FD62BD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</w:rPr>
              <w:t>Solicitar à Presidência do CAU/BR a</w:t>
            </w: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ção junto à Gerência do CSC para que informe a viabilidade e previsão de data para implementação e efetivo funcionamento no SICCAU quanto:</w:t>
            </w:r>
          </w:p>
          <w:p w14:paraId="306F0187" w14:textId="77777777" w:rsidR="00FD62BD" w:rsidRPr="00FD62BD" w:rsidRDefault="00FD62BD" w:rsidP="00FD62BD">
            <w:pPr>
              <w:numPr>
                <w:ilvl w:val="0"/>
                <w:numId w:val="10"/>
              </w:numPr>
              <w:tabs>
                <w:tab w:val="start" w:pos="14.20pt"/>
              </w:tabs>
              <w:spacing w:after="0pt" w:line="12pt" w:lineRule="auto"/>
              <w:ind w:start="16.10pt" w:hanging="17.85pt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à adequação do módulo de RRT à regra do inciso VII do Art. 46 da Resolução CAU/BR nº 91/2014, referente à análise e aprovação de retificação e baixa do RRT de Cargo ou Função do responsável técnico vinculado à pessoa jurídica registrada no CAU;</w:t>
            </w:r>
          </w:p>
          <w:p w14:paraId="2D9A6871" w14:textId="77777777" w:rsidR="00FD62BD" w:rsidRPr="00FD62BD" w:rsidRDefault="00FD62BD" w:rsidP="00FD62BD">
            <w:pPr>
              <w:numPr>
                <w:ilvl w:val="0"/>
                <w:numId w:val="10"/>
              </w:numPr>
              <w:tabs>
                <w:tab w:val="start" w:pos="14.20pt"/>
              </w:tabs>
              <w:spacing w:after="0pt" w:line="12pt" w:lineRule="auto"/>
              <w:ind w:start="16.10pt" w:hanging="17.85pt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às funcionalidades e melhorias no módulo de RRT, solicitadas pela CEP-CAU/BR nas Deliberações nº 003/2019, nº 012/2019, nº 070/2019, nº 011/2020 e nº 024/2021, que foram ratificadas e solicitadas novamente pelas Deliberações nº 051/2022 e nº 044/2023; e</w:t>
            </w:r>
          </w:p>
          <w:p w14:paraId="4521B318" w14:textId="64D7515C" w:rsidR="00FD62BD" w:rsidRPr="00FD62BD" w:rsidRDefault="00FD62BD" w:rsidP="00FD62BD">
            <w:pPr>
              <w:numPr>
                <w:ilvl w:val="0"/>
                <w:numId w:val="10"/>
              </w:numPr>
              <w:tabs>
                <w:tab w:val="start" w:pos="14.20pt"/>
              </w:tabs>
              <w:spacing w:after="0pt" w:line="12pt" w:lineRule="auto"/>
              <w:ind w:start="16.10pt" w:hanging="17.85pt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às funcionalidades e melhorias no módulo de registro, de profissionais e de pessoas jurídicas, solicitadas na Deliberação nº 032/2023 (Processo SEI 00146.00100060/2022-91).</w:t>
            </w:r>
          </w:p>
          <w:p w14:paraId="195335B7" w14:textId="466DBB1A" w:rsidR="00FD62BD" w:rsidRPr="00FD62BD" w:rsidRDefault="00FD62BD" w:rsidP="00FD62B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2 - Solicitar à Presidência </w:t>
            </w:r>
            <w:r w:rsidRPr="00FD62BD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</w:rPr>
              <w:t xml:space="preserve">do CAU/BR </w:t>
            </w: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parecer sobre o atendimento da solicitação da CEP-CAU/BR na Deliberação nº 044/2022 - Protocolo Siccau nº 1608899/2022, quanto à implantação do Banco de Dados com busca inteligente (por palavras chaves) dos documentos oficiais e públicos do CAU/BR.</w:t>
            </w:r>
          </w:p>
          <w:p w14:paraId="28406D05" w14:textId="77777777" w:rsidR="00FD62BD" w:rsidRPr="00FD62BD" w:rsidRDefault="00FD62BD" w:rsidP="00FD62B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3 - 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6.9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446"/>
              <w:gridCol w:w="1560"/>
            </w:tblGrid>
            <w:tr w:rsidR="00FD62BD" w:rsidRPr="00FD62BD" w14:paraId="0C0297A2" w14:textId="77777777" w:rsidTr="005A2281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AA333DB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20926A2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41BF907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02D7C34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  <w:t>PRAZO</w:t>
                  </w:r>
                </w:p>
              </w:tc>
            </w:tr>
            <w:tr w:rsidR="00FD62BD" w:rsidRPr="00FD62BD" w14:paraId="51EE3857" w14:textId="77777777" w:rsidTr="005A2281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A7FD2EE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4CBCD53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990D353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>Tramitar processo SEI ao Gabinete para providencias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407FFD4" w14:textId="77777777" w:rsidR="00FD62BD" w:rsidRPr="00FD62BD" w:rsidRDefault="00FD62BD" w:rsidP="00FD62BD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>05 dias</w:t>
                  </w:r>
                </w:p>
              </w:tc>
            </w:tr>
            <w:tr w:rsidR="00FD62BD" w:rsidRPr="00FD62BD" w14:paraId="6D151304" w14:textId="77777777" w:rsidTr="005A2281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AF430A8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4FB68B5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BECD31F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>Realizar as ações solicitadas nos itens 1 e 2</w:t>
                  </w:r>
                </w:p>
                <w:p w14:paraId="476C57A1" w14:textId="77777777" w:rsidR="00FD62BD" w:rsidRPr="00FD62BD" w:rsidRDefault="00FD62BD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 xml:space="preserve">Após realização, restituir o processo SEI à SGM/CEP  com os documentos e pareceres solicitados 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26A8FA3" w14:textId="77777777" w:rsidR="00FD62BD" w:rsidRPr="00FD62BD" w:rsidRDefault="00FD62BD" w:rsidP="00FD62BD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FD62BD">
                    <w:rPr>
                      <w:rFonts w:ascii="Calibri" w:eastAsia="Times New Roman" w:hAnsi="Calibri" w:cs="Calibri"/>
                      <w:b w:val="0"/>
                      <w:color w:val="000000"/>
                      <w:sz w:val="24"/>
                      <w:szCs w:val="24"/>
                    </w:rPr>
                    <w:t>30 dias (até a próxima reunião da CEP em julho)</w:t>
                  </w:r>
                </w:p>
              </w:tc>
            </w:tr>
          </w:tbl>
          <w:p w14:paraId="7174DEAA" w14:textId="1C55738E" w:rsidR="00FD62BD" w:rsidRPr="00FD62BD" w:rsidRDefault="00FD62BD" w:rsidP="00FD62B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D62B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4 - Solicitar a observação dos temas contidos nesta deliberação pelos demais setores e órgãos colegiados que possuem convergência com o assunto.</w:t>
            </w:r>
          </w:p>
        </w:tc>
      </w:tr>
    </w:tbl>
    <w:p w14:paraId="2B8DC057" w14:textId="77777777" w:rsidR="00AA4882" w:rsidRPr="006A0961" w:rsidRDefault="00AA4882" w:rsidP="00AA4882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AA4882" w:rsidRPr="006A0961" w14:paraId="79F92638" w14:textId="77777777" w:rsidTr="00BF096B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818A2EB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42EFEFD" w14:textId="77777777" w:rsidR="00AA4882" w:rsidRPr="006A0961" w:rsidRDefault="00AA4882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Anteprojeto de resolução que revisa a Resolução CAU/BR nº 93/2014 sobre Certidões – Deliberação 005/2024-CEP-CAU/BR</w:t>
            </w:r>
          </w:p>
        </w:tc>
      </w:tr>
      <w:tr w:rsidR="00AA4882" w:rsidRPr="006A0961" w14:paraId="36353925" w14:textId="77777777" w:rsidTr="00BF096B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3C2B47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D55233A" w14:textId="5B20D95C" w:rsidR="00AA4882" w:rsidRPr="006A0961" w:rsidRDefault="00AA4882" w:rsidP="00876487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CEP-CAU/BR - Processos SEI nº </w:t>
            </w:r>
            <w:r w:rsidRPr="006A0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00146.000880-2023-64 </w:t>
            </w:r>
          </w:p>
        </w:tc>
      </w:tr>
      <w:tr w:rsidR="00AA4882" w:rsidRPr="006A0961" w14:paraId="3DDFE56D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2DE0873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AF6EC9C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  <w:highlight w:val="yellow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Coordenadora Lana</w:t>
            </w:r>
          </w:p>
        </w:tc>
      </w:tr>
      <w:tr w:rsidR="00AA4882" w:rsidRPr="006A0961" w14:paraId="6624F5ED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1716EBF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37171AC" w14:textId="7051F6C7" w:rsidR="00853F55" w:rsidRPr="00853F55" w:rsidRDefault="00DC53D6" w:rsidP="00853F55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53F55">
              <w:rPr>
                <w:rFonts w:ascii="Calibri" w:hAnsi="Calibri" w:cs="Calibri"/>
                <w:sz w:val="24"/>
                <w:szCs w:val="24"/>
                <w:u w:val="single"/>
              </w:rPr>
              <w:t>Deliberação nº 021/2024-CEP-CAU/BR</w:t>
            </w:r>
            <w:r w:rsidRPr="00853F55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2227AE6" w14:textId="13E06B11" w:rsidR="00853F55" w:rsidRPr="00FD62BD" w:rsidRDefault="00853F55" w:rsidP="00FD62BD">
            <w:pPr>
              <w:pStyle w:val="PargrafodaLista"/>
              <w:numPr>
                <w:ilvl w:val="0"/>
                <w:numId w:val="11"/>
              </w:numPr>
              <w:spacing w:after="6pt"/>
              <w:ind w:start="16.10pt"/>
              <w:jc w:val="both"/>
              <w:rPr>
                <w:rFonts w:ascii="Calibri" w:hAnsi="Calibri" w:cs="Calibri"/>
                <w:color w:val="000000" w:themeColor="text1"/>
              </w:rPr>
            </w:pPr>
            <w:r w:rsidRPr="00FD62BD">
              <w:rPr>
                <w:rFonts w:ascii="Calibri" w:hAnsi="Calibri" w:cs="Calibri"/>
              </w:rPr>
              <w:t xml:space="preserve">Encaminhar à Presidência do CAU/BR, para conhecimento, as Deliberações nº 004/2024-CED-CAU/BR e nº 024/2024-CEF-CAU/BR com propostas das </w:t>
            </w:r>
            <w:r w:rsidRPr="00FD62BD">
              <w:rPr>
                <w:rFonts w:ascii="Calibri" w:eastAsia="Times New Roman" w:hAnsi="Calibri" w:cs="Calibri"/>
                <w:lang w:eastAsia="pt-BR"/>
              </w:rPr>
              <w:t>Comissões de Ética e Disciplina e de Ensino e Formação do CAU/BR</w:t>
            </w:r>
            <w:r w:rsidRPr="00FD62BD">
              <w:rPr>
                <w:rFonts w:ascii="Calibri" w:hAnsi="Calibri" w:cs="Calibri"/>
              </w:rPr>
              <w:t xml:space="preserve"> para criação e regulamentação de nova certidões, a ser incluídas no anteprojeto de revisão da Resolução CAU/BR nº 93/2014, objeto da Deliberação nº 005/2024 da CEP-CAU/BR e da Consulta Pública nº 49/2024;</w:t>
            </w:r>
          </w:p>
          <w:p w14:paraId="6FD191DC" w14:textId="77777777" w:rsidR="00853F55" w:rsidRPr="00853F55" w:rsidRDefault="00853F55" w:rsidP="00FD62BD">
            <w:pPr>
              <w:pStyle w:val="PargrafodaLista"/>
              <w:numPr>
                <w:ilvl w:val="0"/>
                <w:numId w:val="11"/>
              </w:numPr>
              <w:spacing w:after="6pt"/>
              <w:ind w:start="16.10pt"/>
              <w:jc w:val="both"/>
              <w:rPr>
                <w:rFonts w:ascii="Calibri" w:hAnsi="Calibri" w:cs="Calibri"/>
              </w:rPr>
            </w:pPr>
            <w:r w:rsidRPr="00853F55">
              <w:rPr>
                <w:rFonts w:ascii="Calibri" w:hAnsi="Calibri" w:cs="Calibri"/>
              </w:rPr>
              <w:t xml:space="preserve">Solicitar à Presidência do CAU/BR as </w:t>
            </w:r>
            <w:r w:rsidRPr="00853F55">
              <w:rPr>
                <w:rFonts w:ascii="Calibri" w:eastAsia="Times New Roman" w:hAnsi="Calibri" w:cs="Calibri"/>
                <w:spacing w:val="4"/>
              </w:rPr>
              <w:t xml:space="preserve">providências abaixo, a fim de viabilizar a continuidade do processo de aprovação para alteração do referido normativo: </w:t>
            </w:r>
          </w:p>
          <w:p w14:paraId="55D589A0" w14:textId="77777777" w:rsidR="00853F55" w:rsidRPr="00853F55" w:rsidRDefault="00853F55" w:rsidP="00853F55">
            <w:pPr>
              <w:pStyle w:val="PargrafodaLista"/>
              <w:numPr>
                <w:ilvl w:val="0"/>
                <w:numId w:val="8"/>
              </w:numPr>
              <w:spacing w:after="6pt"/>
              <w:ind w:start="16.10pt" w:hanging="17.85pt"/>
              <w:jc w:val="both"/>
              <w:rPr>
                <w:rFonts w:ascii="Calibri" w:hAnsi="Calibri" w:cs="Calibri"/>
              </w:rPr>
            </w:pPr>
            <w:r w:rsidRPr="00853F55">
              <w:rPr>
                <w:rFonts w:ascii="Calibri" w:hAnsi="Calibri" w:cs="Calibri"/>
              </w:rPr>
              <w:t>Encaminhar à COA - Comissão de Organização e Administração do BR a solicitação de análise e manifestação para esclarecimentos sobre quais atos administrativos do CAU/BR (resoluções, deliberações plenárias, instruções normativas, portarias) podem regulamentar e instituir Certidões do CAU e sobre a diferença entre certidão e declaração, documentos que são emitidos pelo CAU (BR e UFs), pelo Siccau ou por outros meios;</w:t>
            </w:r>
          </w:p>
          <w:p w14:paraId="7C0D9DC2" w14:textId="77777777" w:rsidR="00853F55" w:rsidRPr="00853F55" w:rsidRDefault="00853F55" w:rsidP="00853F55">
            <w:pPr>
              <w:pStyle w:val="PargrafodaLista"/>
              <w:numPr>
                <w:ilvl w:val="0"/>
                <w:numId w:val="8"/>
              </w:numPr>
              <w:spacing w:after="6pt"/>
              <w:ind w:start="16.10pt" w:hanging="17.85pt"/>
              <w:jc w:val="both"/>
              <w:rPr>
                <w:rFonts w:ascii="Calibri" w:hAnsi="Calibri" w:cs="Calibri"/>
              </w:rPr>
            </w:pPr>
            <w:r w:rsidRPr="00853F55">
              <w:rPr>
                <w:rFonts w:ascii="Calibri" w:hAnsi="Calibri" w:cs="Calibri"/>
              </w:rPr>
              <w:t>Encaminhar à CED - Comissão de Ética e Disciplina do BR a solicitação de esclarecimentos sobre a proposta de criação de uma Certidão Negativa de Antecedentes Éticos-Disciplinares, no sentido de informar qual a finalidade e uso dessa certidão, quem irá solicitar essa certidão no SICCAU (se é profissional, clientes e público em geral e/ou funcionários do CAU/UF) e sobre a garantia de sigilo dos dados e informações contidas nessa certidão após emissão;</w:t>
            </w:r>
          </w:p>
          <w:p w14:paraId="316A0520" w14:textId="77777777" w:rsidR="00853F55" w:rsidRPr="00853F55" w:rsidRDefault="00853F55" w:rsidP="00853F55">
            <w:pPr>
              <w:pStyle w:val="PargrafodaLista"/>
              <w:numPr>
                <w:ilvl w:val="0"/>
                <w:numId w:val="8"/>
              </w:numPr>
              <w:spacing w:after="6pt"/>
              <w:ind w:start="16.10pt" w:hanging="17.85pt"/>
              <w:jc w:val="both"/>
              <w:rPr>
                <w:rFonts w:ascii="Calibri" w:hAnsi="Calibri" w:cs="Calibri"/>
              </w:rPr>
            </w:pPr>
            <w:r w:rsidRPr="00853F55">
              <w:rPr>
                <w:rFonts w:ascii="Calibri" w:hAnsi="Calibri" w:cs="Calibri"/>
              </w:rPr>
              <w:t>Encaminhar à CPFI – Comissão de Planejamento e Finanças do CAU/BR a solicitação de manifestação referente à proposta enviada pela Deliberação nº 014/2023-CEP-CAU/BR, no protocolo Siccau nº 1686598, e solicitar também a análise e aprovação do texto pertinente ao Capítulo IV (da CND) e art. 26 (sobre tabela de taxas e tarifas) do anteprojeto revisado e encaminhado em 12/3/2024 pela Deliberação nº 005/2024-CEP-CAU/BR;</w:t>
            </w:r>
          </w:p>
          <w:p w14:paraId="4B537AF6" w14:textId="77777777" w:rsidR="00853F55" w:rsidRPr="00853F55" w:rsidRDefault="00853F55" w:rsidP="00853F55">
            <w:pPr>
              <w:pStyle w:val="PargrafodaLista"/>
              <w:numPr>
                <w:ilvl w:val="0"/>
                <w:numId w:val="8"/>
              </w:numPr>
              <w:spacing w:after="6pt"/>
              <w:ind w:start="16.10pt" w:hanging="17.85pt"/>
              <w:jc w:val="both"/>
              <w:rPr>
                <w:rFonts w:ascii="Calibri" w:hAnsi="Calibri" w:cs="Calibri"/>
              </w:rPr>
            </w:pPr>
            <w:r w:rsidRPr="00853F55">
              <w:rPr>
                <w:rFonts w:ascii="Calibri" w:hAnsi="Calibri" w:cs="Calibri"/>
              </w:rPr>
              <w:t>Ação junto à Assessoria Jurídica do CAU/BR para que envie o parecer referente à análise do anteprojeto de resolução aprovado e encaminhado em 12/3/2024 pela Deliberação nº 005/2024-CEP-CAU/BR, assim como os esclarecimentos referentes às propostas da CED e CEF, citados nas alíneas a e b acima; e</w:t>
            </w:r>
          </w:p>
          <w:p w14:paraId="5CA0FD24" w14:textId="77777777" w:rsidR="00853F55" w:rsidRPr="00853F55" w:rsidRDefault="00853F55" w:rsidP="00853F55">
            <w:pPr>
              <w:pStyle w:val="PargrafodaLista"/>
              <w:numPr>
                <w:ilvl w:val="0"/>
                <w:numId w:val="8"/>
              </w:numPr>
              <w:spacing w:after="6pt"/>
              <w:ind w:start="16.10pt" w:hanging="17.85pt"/>
              <w:jc w:val="both"/>
              <w:rPr>
                <w:rFonts w:ascii="Calibri" w:hAnsi="Calibri" w:cs="Calibri"/>
              </w:rPr>
            </w:pPr>
            <w:r w:rsidRPr="00853F55">
              <w:rPr>
                <w:rFonts w:ascii="Calibri" w:hAnsi="Calibri" w:cs="Calibri"/>
              </w:rPr>
              <w:t>Ação junto à da Gerência do CSC para que envie a análise de viabilidade e a estimativa de prazo de implantação no SICCAU, conforme solicitado em 12/3/2024 pela Deliberação nº 005/2024-CEP-CAU/BR; e</w:t>
            </w:r>
          </w:p>
          <w:p w14:paraId="271C3CC0" w14:textId="77777777" w:rsidR="00853F55" w:rsidRPr="00853F55" w:rsidRDefault="00853F55" w:rsidP="00FD62BD">
            <w:pPr>
              <w:pStyle w:val="PargrafodaLista"/>
              <w:numPr>
                <w:ilvl w:val="0"/>
                <w:numId w:val="8"/>
              </w:numPr>
              <w:ind w:start="16.10pt" w:hanging="17.85pt"/>
              <w:contextualSpacing w:val="0"/>
              <w:jc w:val="both"/>
              <w:rPr>
                <w:rFonts w:ascii="Calibri" w:hAnsi="Calibri" w:cs="Calibri"/>
              </w:rPr>
            </w:pPr>
            <w:r w:rsidRPr="00853F55">
              <w:rPr>
                <w:rFonts w:ascii="Calibri" w:hAnsi="Calibri" w:cs="Calibri"/>
              </w:rPr>
              <w:t xml:space="preserve">Solicitar ao Gabinete da Presidência do CAU/BR que todas as documentações e contribuições referentes a esse anteprojeto de revisão da Resolução nº 93/2014 sejam realizadas e tramitadas por meio do processo SEI nº </w:t>
            </w:r>
            <w:r w:rsidRPr="00853F55">
              <w:rPr>
                <w:rFonts w:ascii="Calibri" w:eastAsia="Cambria" w:hAnsi="Calibri" w:cs="Calibri"/>
                <w:bCs/>
                <w:lang w:eastAsia="pt-BR"/>
              </w:rPr>
              <w:t>00146.000880/2023-64</w:t>
            </w:r>
            <w:r w:rsidRPr="00853F55">
              <w:rPr>
                <w:rFonts w:ascii="Calibri" w:hAnsi="Calibri" w:cs="Calibri"/>
              </w:rPr>
              <w:t>.</w:t>
            </w:r>
          </w:p>
          <w:p w14:paraId="743460FD" w14:textId="77777777" w:rsidR="00853F55" w:rsidRPr="00853F55" w:rsidRDefault="00853F55" w:rsidP="00FD62BD">
            <w:pPr>
              <w:pStyle w:val="PargrafodaLista"/>
              <w:numPr>
                <w:ilvl w:val="0"/>
                <w:numId w:val="11"/>
              </w:numPr>
              <w:ind w:start="16.10pt"/>
              <w:contextualSpacing w:val="0"/>
              <w:jc w:val="both"/>
              <w:rPr>
                <w:rFonts w:ascii="Calibri" w:hAnsi="Calibri" w:cs="Calibri"/>
              </w:rPr>
            </w:pPr>
            <w:r w:rsidRPr="00853F55">
              <w:rPr>
                <w:rFonts w:ascii="Calibri" w:hAnsi="Calibri" w:cs="Calibri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6.9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465"/>
              <w:gridCol w:w="4356"/>
              <w:gridCol w:w="1701"/>
            </w:tblGrid>
            <w:tr w:rsidR="00853F55" w:rsidRPr="00853F55" w14:paraId="56FF0088" w14:textId="77777777" w:rsidTr="00BF096B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879B390" w14:textId="77777777" w:rsidR="00853F55" w:rsidRPr="00853F55" w:rsidRDefault="00853F55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FEA5EAD" w14:textId="77777777" w:rsidR="00853F55" w:rsidRPr="00853F55" w:rsidRDefault="00853F55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853F55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D3ED1A4" w14:textId="77777777" w:rsidR="00853F55" w:rsidRPr="00853F55" w:rsidRDefault="00853F55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853F55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DFD3C4B" w14:textId="77777777" w:rsidR="00853F55" w:rsidRPr="00853F55" w:rsidRDefault="00853F55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853F55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853F55" w:rsidRPr="00853F55" w14:paraId="2A0BEE8D" w14:textId="77777777" w:rsidTr="00BF096B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FC441D8" w14:textId="77777777" w:rsidR="00853F55" w:rsidRPr="00853F55" w:rsidRDefault="00853F55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853F55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71EA62D" w14:textId="77777777" w:rsidR="00853F55" w:rsidRPr="00853F55" w:rsidRDefault="00853F55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853F55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DD9FAB7" w14:textId="77777777" w:rsidR="00853F55" w:rsidRPr="00853F55" w:rsidRDefault="00853F55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853F55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Encaminhar ao Gabinete para as providências do item 2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E742DBF" w14:textId="77777777" w:rsidR="00853F55" w:rsidRPr="00853F55" w:rsidRDefault="00853F55" w:rsidP="00FD62BD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853F55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10 dias</w:t>
                  </w:r>
                </w:p>
              </w:tc>
            </w:tr>
            <w:tr w:rsidR="00853F55" w:rsidRPr="00853F55" w14:paraId="0E8F6A4C" w14:textId="77777777" w:rsidTr="00BF096B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6CB5BDC" w14:textId="77777777" w:rsidR="00853F55" w:rsidRPr="00853F55" w:rsidRDefault="00853F55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853F55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28FC915" w14:textId="77777777" w:rsidR="00853F55" w:rsidRPr="00853F55" w:rsidRDefault="00853F55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853F55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1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1221361" w14:textId="77777777" w:rsidR="00853F55" w:rsidRPr="00853F55" w:rsidRDefault="00853F55" w:rsidP="00FD62BD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853F55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Encaminhar às instancias e restituir o processo SEI à SGM/CEP com as deliberações da CED, CEF, COA e CPFI e os pareceres da ASSJUR e GERCSC, solicitados no item 2 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34E4787" w14:textId="77777777" w:rsidR="00853F55" w:rsidRPr="00853F55" w:rsidRDefault="00853F55" w:rsidP="00FD62BD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853F55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60 dias</w:t>
                  </w:r>
                </w:p>
                <w:p w14:paraId="7D1AF755" w14:textId="77777777" w:rsidR="00853F55" w:rsidRPr="00853F55" w:rsidRDefault="00853F55" w:rsidP="00FD62BD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853F55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(até a reunião da CEP em agosto)</w:t>
                  </w:r>
                </w:p>
              </w:tc>
            </w:tr>
          </w:tbl>
          <w:p w14:paraId="07B281A9" w14:textId="7D35ABB3" w:rsidR="00AA4882" w:rsidRPr="00853F55" w:rsidRDefault="00853F55" w:rsidP="00FD62BD">
            <w:pPr>
              <w:pStyle w:val="PargrafodaLista"/>
              <w:numPr>
                <w:ilvl w:val="0"/>
                <w:numId w:val="11"/>
              </w:numPr>
              <w:ind w:start="16.10pt"/>
              <w:contextualSpacing w:val="0"/>
              <w:jc w:val="both"/>
              <w:rPr>
                <w:rFonts w:ascii="Calibri" w:eastAsia="Cambria" w:hAnsi="Calibri" w:cs="Calibri"/>
              </w:rPr>
            </w:pPr>
            <w:r w:rsidRPr="00853F55">
              <w:rPr>
                <w:rFonts w:ascii="Calibri" w:hAnsi="Calibri" w:cs="Calibri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32FB7484" w14:textId="77777777" w:rsidR="00AA4882" w:rsidRPr="006A0961" w:rsidRDefault="00AA4882" w:rsidP="00AA4882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AA4882" w:rsidRPr="006A0961" w14:paraId="6CEBD0C2" w14:textId="77777777" w:rsidTr="00BF096B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3B1C99C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69067D3" w14:textId="77777777" w:rsidR="00AA4882" w:rsidRPr="006A0961" w:rsidRDefault="00AA4882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PL 3353/2023 - Regulamentação da profissão de Técnico em Proteção e Defesa Civil</w:t>
            </w:r>
          </w:p>
        </w:tc>
      </w:tr>
      <w:tr w:rsidR="00AA4882" w:rsidRPr="006A0961" w14:paraId="70D6CA5E" w14:textId="77777777" w:rsidTr="00BF096B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B48AC7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23CC824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AIP</w:t>
            </w:r>
          </w:p>
        </w:tc>
      </w:tr>
      <w:tr w:rsidR="00AA4882" w:rsidRPr="006A0961" w14:paraId="6157714E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1E6851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hideMark/>
          </w:tcPr>
          <w:p w14:paraId="5894D90B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  <w:highlight w:val="yellow"/>
              </w:rPr>
            </w:pPr>
            <w:r w:rsidRPr="006A096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 AIP Thiago Mota</w:t>
            </w:r>
          </w:p>
        </w:tc>
      </w:tr>
      <w:tr w:rsidR="00AA4882" w:rsidRPr="006A0961" w14:paraId="50D220E8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2A2B644" w14:textId="77777777" w:rsidR="00AA4882" w:rsidRPr="006A0961" w:rsidRDefault="00AA4882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6A0961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7375559" w14:textId="00FE8BB3" w:rsidR="00AA4882" w:rsidRPr="00192CE1" w:rsidRDefault="00192CE1" w:rsidP="00192CE1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192CE1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Foi designada como relatora 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da matéria </w:t>
            </w:r>
            <w:r w:rsidRPr="00192CE1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a coordenadora Lana 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Jubé, </w:t>
            </w:r>
            <w:r w:rsidRPr="00192CE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que irá analisar a nota técnica da AIP e apresentar seu parecer na próxima reunião para apreciação e deliberação da CEP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-CAU/BR</w:t>
            </w:r>
            <w:r w:rsidRPr="00192CE1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. </w:t>
            </w:r>
            <w:r w:rsidR="004F53FD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</w:t>
            </w:r>
            <w:r w:rsidRPr="00192CE1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Em tempo, 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a coordenadora alerta</w:t>
            </w:r>
            <w:r w:rsidRPr="00192CE1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que este trabalho deve ser executado por um assessor técnico, arquiteto e urbanista, lotado na CRI, que 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precisará recolher as manifestações</w:t>
            </w:r>
            <w:r w:rsidRPr="00192CE1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das diversas comissões pert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inentes ao tema para elaborar</w:t>
            </w:r>
            <w:r w:rsidRPr="00192CE1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um documento final 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a fim de </w:t>
            </w:r>
            <w:r w:rsidRPr="00192CE1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consoli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dar o posicionamento dessas instância para apreciação da CRI</w:t>
            </w:r>
            <w:r w:rsidRPr="00192CE1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que irá encaminhar à Presidência para decisão das providências e ações necessárias.</w:t>
            </w:r>
          </w:p>
        </w:tc>
      </w:tr>
    </w:tbl>
    <w:p w14:paraId="03086177" w14:textId="77777777" w:rsidR="00AA4882" w:rsidRPr="006A0961" w:rsidRDefault="00AA4882" w:rsidP="00AA4882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303D2419" w14:textId="090A3C2C" w:rsidR="00AA4882" w:rsidRPr="00DC3B02" w:rsidRDefault="00AA4882" w:rsidP="00DC3B02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A0961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Deliberação nº 002/2024 – CD – CAU/BR, o coordenador e a assessoria técnica da CEP-CAU/BR, Maria Eliana Jubé Ribeiro e Cláudia de Mattos Quaresma respectivamente, ratificam as informações acima e dão fé pública a este documento.</w:t>
      </w:r>
    </w:p>
    <w:p w14:paraId="349E8E5A" w14:textId="50A11066" w:rsidR="00AA4882" w:rsidRDefault="00AA4882" w:rsidP="00AA4882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p w14:paraId="4DFEFA50" w14:textId="77777777" w:rsidR="004F53FD" w:rsidRPr="006A0961" w:rsidRDefault="004F53FD" w:rsidP="00AA4882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tbl>
      <w:tblPr>
        <w:tblW w:w="432.40pt" w:type="dxa"/>
        <w:jc w:val="center"/>
        <w:tblLayout w:type="fixed"/>
        <w:tblLook w:firstRow="1" w:lastRow="0" w:firstColumn="1" w:lastColumn="0" w:noHBand="0" w:noVBand="1"/>
      </w:tblPr>
      <w:tblGrid>
        <w:gridCol w:w="4395"/>
        <w:gridCol w:w="4253"/>
      </w:tblGrid>
      <w:tr w:rsidR="00AA4882" w:rsidRPr="006A0961" w14:paraId="2CACB9AA" w14:textId="77777777" w:rsidTr="00DC3B02">
        <w:trPr>
          <w:jc w:val="center"/>
        </w:trPr>
        <w:tc>
          <w:tcPr>
            <w:tcW w:w="219.75pt" w:type="dxa"/>
            <w:hideMark/>
          </w:tcPr>
          <w:p w14:paraId="41C7E02C" w14:textId="77777777" w:rsidR="00AA4882" w:rsidRPr="006A0961" w:rsidRDefault="00AA4882">
            <w:pPr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A0961">
              <w:rPr>
                <w:rFonts w:ascii="Calibri" w:hAnsi="Calibri" w:cs="Calibri"/>
                <w:b/>
                <w:bCs/>
                <w:sz w:val="24"/>
                <w:szCs w:val="24"/>
              </w:rPr>
              <w:t>MARIA ELIANA JUBÉ RIBEIRO</w:t>
            </w:r>
          </w:p>
          <w:p w14:paraId="2BEFCAC8" w14:textId="77777777" w:rsidR="00AA4882" w:rsidRPr="006A0961" w:rsidRDefault="00AA4882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A0961">
              <w:rPr>
                <w:rFonts w:ascii="Calibri" w:hAnsi="Calibri" w:cs="Calibri"/>
                <w:sz w:val="24"/>
                <w:szCs w:val="24"/>
              </w:rPr>
              <w:t>Coordenadora</w:t>
            </w:r>
          </w:p>
        </w:tc>
        <w:tc>
          <w:tcPr>
            <w:tcW w:w="212.65pt" w:type="dxa"/>
            <w:hideMark/>
          </w:tcPr>
          <w:p w14:paraId="2943297C" w14:textId="77777777" w:rsidR="00AA4882" w:rsidRPr="006A0961" w:rsidRDefault="00AA4882">
            <w:pPr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A0961">
              <w:rPr>
                <w:rFonts w:ascii="Calibri" w:hAnsi="Calibri" w:cs="Calibri"/>
                <w:b/>
                <w:bCs/>
                <w:sz w:val="24"/>
                <w:szCs w:val="24"/>
              </w:rPr>
              <w:t>CLÁUDIA DE MATTOS QUARESMA</w:t>
            </w:r>
          </w:p>
          <w:p w14:paraId="109B30D3" w14:textId="77777777" w:rsidR="00AA4882" w:rsidRPr="006A0961" w:rsidRDefault="00AA4882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A0961">
              <w:rPr>
                <w:rFonts w:ascii="Calibri" w:hAnsi="Calibri" w:cs="Calibri"/>
                <w:sz w:val="24"/>
                <w:szCs w:val="24"/>
              </w:rPr>
              <w:t>Analista Técnica</w:t>
            </w:r>
          </w:p>
        </w:tc>
      </w:tr>
    </w:tbl>
    <w:p w14:paraId="2AF385F4" w14:textId="77777777" w:rsidR="00327165" w:rsidRPr="006A0961" w:rsidRDefault="00327165" w:rsidP="00327165">
      <w:pPr>
        <w:spacing w:after="0pt" w:line="12pt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790FF89F" w14:textId="77777777" w:rsidR="00232007" w:rsidRPr="006A0961" w:rsidRDefault="00232007" w:rsidP="00232007">
      <w:pPr>
        <w:rPr>
          <w:rFonts w:ascii="Calibri" w:hAnsi="Calibri" w:cs="Calibri"/>
          <w:sz w:val="24"/>
          <w:szCs w:val="24"/>
        </w:rPr>
      </w:pPr>
    </w:p>
    <w:sectPr w:rsidR="00232007" w:rsidRPr="006A0961" w:rsidSect="004F53FD">
      <w:headerReference w:type="even" r:id="rId8"/>
      <w:headerReference w:type="default" r:id="rId9"/>
      <w:footerReference w:type="even" r:id="rId10"/>
      <w:footerReference w:type="default" r:id="rId11"/>
      <w:pgSz w:w="595.30pt" w:h="841.90pt"/>
      <w:pgMar w:top="92.15pt" w:right="34pt" w:bottom="56.70pt" w:left="56.70pt" w:header="99.2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28346FB" w14:textId="77777777" w:rsidR="00C35D6D" w:rsidRDefault="00C35D6D" w:rsidP="002E1B8E">
      <w:pPr>
        <w:spacing w:after="0pt" w:line="12pt" w:lineRule="auto"/>
      </w:pPr>
      <w:r>
        <w:separator/>
      </w:r>
    </w:p>
  </w:endnote>
  <w:endnote w:type="continuationSeparator" w:id="0">
    <w:p w14:paraId="214F739B" w14:textId="77777777" w:rsidR="00C35D6D" w:rsidRDefault="00C35D6D" w:rsidP="002E1B8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">
    <w:altName w:val="Arial"/>
    <w:charset w:characterSet="iso-8859-1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characterSet="iso-8859-1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</w:rPr>
      <w:id w:val="280001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DD7FDB" w14:textId="044A9394" w:rsidR="00232007" w:rsidRDefault="00232007" w:rsidP="00EF729A">
        <w:pPr>
          <w:pStyle w:val="Rodap"/>
          <w:framePr w:wrap="none" w:vAnchor="text" w:hAnchor="margin" w:xAlign="right" w:y="0.05p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87558B" w14:textId="77777777" w:rsidR="00232007" w:rsidRDefault="00232007" w:rsidP="00232007">
    <w:pPr>
      <w:pStyle w:val="Rodap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  <w:rFonts w:ascii="Calibri" w:hAnsi="Calibri" w:cs="Calibri"/>
        <w:sz w:val="22"/>
        <w:szCs w:val="22"/>
      </w:rPr>
      <w:id w:val="-116083733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6882215" w14:textId="582B5A7C" w:rsidR="00327165" w:rsidRPr="00232007" w:rsidRDefault="00327165" w:rsidP="00327165">
        <w:pPr>
          <w:pStyle w:val="Cabealho"/>
          <w:framePr w:w="592.05pt" w:h="11.20pt" w:hRule="exact" w:wrap="none" w:vAnchor="text" w:hAnchor="page" w:x="1.05pt" w:y="13.50pt"/>
          <w:ind w:end="-35.35pt"/>
          <w:jc w:val="center"/>
          <w:rPr>
            <w:rStyle w:val="Nmerodepgina"/>
            <w:rFonts w:ascii="Calibri" w:hAnsi="Calibri" w:cs="Calibri"/>
            <w:sz w:val="22"/>
            <w:szCs w:val="22"/>
          </w:rPr>
        </w:pP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begin"/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instrText xml:space="preserve"> PAGE </w:instrTex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separate"/>
        </w:r>
        <w:r w:rsidR="00BF008E">
          <w:rPr>
            <w:rStyle w:val="Nmerodepgina"/>
            <w:rFonts w:ascii="Calibri" w:hAnsi="Calibri" w:cs="Calibri"/>
            <w:noProof/>
            <w:sz w:val="22"/>
            <w:szCs w:val="22"/>
          </w:rPr>
          <w:t>1</w: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6B64AB0" w14:textId="77777777" w:rsidR="00232007" w:rsidRDefault="00232007" w:rsidP="00232007">
    <w:pPr>
      <w:pStyle w:val="Rodap"/>
      <w:ind w:end="18p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71D41F5" w14:textId="77777777" w:rsidR="00C35D6D" w:rsidRDefault="00C35D6D" w:rsidP="002E1B8E">
      <w:pPr>
        <w:spacing w:after="0pt" w:line="12pt" w:lineRule="auto"/>
      </w:pPr>
      <w:r>
        <w:separator/>
      </w:r>
    </w:p>
  </w:footnote>
  <w:footnote w:type="continuationSeparator" w:id="0">
    <w:p w14:paraId="59661C65" w14:textId="77777777" w:rsidR="00C35D6D" w:rsidRDefault="00C35D6D" w:rsidP="002E1B8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</w:rPr>
      <w:id w:val="-9940758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64BAC4E" w14:textId="6B8C3642" w:rsidR="00232007" w:rsidRDefault="00232007" w:rsidP="00EF729A">
        <w:pPr>
          <w:pStyle w:val="Cabealho"/>
          <w:framePr w:wrap="none" w:vAnchor="text" w:hAnchor="margin" w:xAlign="right" w:y="0.05p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605CB" w14:textId="77777777" w:rsidR="00232007" w:rsidRDefault="00232007" w:rsidP="00232007">
    <w:pPr>
      <w:pStyle w:val="Cabealho"/>
      <w:ind w:end="18pt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26780AA" w14:textId="2ACC25D2" w:rsidR="002E1B8E" w:rsidRDefault="00232007" w:rsidP="00232007">
    <w:pPr>
      <w:pStyle w:val="Cabealho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D3B02B" wp14:editId="42F8AC4C">
          <wp:simplePos x="0" y="0"/>
          <wp:positionH relativeFrom="column">
            <wp:posOffset>-1076325</wp:posOffset>
          </wp:positionH>
          <wp:positionV relativeFrom="paragraph">
            <wp:posOffset>-1264920</wp:posOffset>
          </wp:positionV>
          <wp:extent cx="7570373" cy="1261432"/>
          <wp:effectExtent l="0" t="0" r="0" b="0"/>
          <wp:wrapNone/>
          <wp:docPr id="3" name="Imagem 3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ED296E"/>
    <w:multiLevelType w:val="hybridMultilevel"/>
    <w:tmpl w:val="FA0C610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02E7537"/>
    <w:multiLevelType w:val="hybridMultilevel"/>
    <w:tmpl w:val="26CCA3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3B06F16"/>
    <w:multiLevelType w:val="hybridMultilevel"/>
    <w:tmpl w:val="CA5CA84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63CF4FA2"/>
    <w:multiLevelType w:val="hybridMultilevel"/>
    <w:tmpl w:val="A2DAF43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707925E3"/>
    <w:multiLevelType w:val="hybridMultilevel"/>
    <w:tmpl w:val="F93C2CC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F6D5956"/>
    <w:multiLevelType w:val="hybridMultilevel"/>
    <w:tmpl w:val="1EBA2494"/>
    <w:lvl w:ilvl="0" w:tplc="1EFC2A7C">
      <w:start w:val="1"/>
      <w:numFmt w:val="lowerRoman"/>
      <w:lvlText w:val="%1)"/>
      <w:lvlJc w:val="start"/>
      <w:pPr>
        <w:ind w:start="71.40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8E"/>
    <w:rsid w:val="0004590C"/>
    <w:rsid w:val="001174B1"/>
    <w:rsid w:val="00192CE1"/>
    <w:rsid w:val="001F6DD9"/>
    <w:rsid w:val="00232007"/>
    <w:rsid w:val="002E1B8E"/>
    <w:rsid w:val="00317C29"/>
    <w:rsid w:val="00327165"/>
    <w:rsid w:val="003F56B8"/>
    <w:rsid w:val="00473C62"/>
    <w:rsid w:val="004B028B"/>
    <w:rsid w:val="004F53FD"/>
    <w:rsid w:val="00535F4D"/>
    <w:rsid w:val="005A2281"/>
    <w:rsid w:val="006032B0"/>
    <w:rsid w:val="00603E06"/>
    <w:rsid w:val="006A0961"/>
    <w:rsid w:val="007644F6"/>
    <w:rsid w:val="007D55AD"/>
    <w:rsid w:val="0081767D"/>
    <w:rsid w:val="00853F55"/>
    <w:rsid w:val="00863CAD"/>
    <w:rsid w:val="00876487"/>
    <w:rsid w:val="009E65D9"/>
    <w:rsid w:val="009F081B"/>
    <w:rsid w:val="00A8027B"/>
    <w:rsid w:val="00AA4882"/>
    <w:rsid w:val="00BD543E"/>
    <w:rsid w:val="00BF008E"/>
    <w:rsid w:val="00BF096B"/>
    <w:rsid w:val="00BF635E"/>
    <w:rsid w:val="00C35D6D"/>
    <w:rsid w:val="00C74901"/>
    <w:rsid w:val="00DC0C12"/>
    <w:rsid w:val="00DC3B02"/>
    <w:rsid w:val="00DC53D6"/>
    <w:rsid w:val="00EC20D5"/>
    <w:rsid w:val="00F219D1"/>
    <w:rsid w:val="00F27642"/>
    <w:rsid w:val="00F3797B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64057"/>
  <w15:chartTrackingRefBased/>
  <w15:docId w15:val="{A9B02B95-B919-F54D-8AF1-63698E49A7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8E"/>
    <w:pPr>
      <w:spacing w:after="8pt" w:line="12.95pt" w:lineRule="auto"/>
    </w:pPr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E1B8E"/>
    <w:pPr>
      <w:keepNext/>
      <w:keepLines/>
      <w:spacing w:before="18pt" w:after="4pt" w:line="12pt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B8E"/>
    <w:pPr>
      <w:keepNext/>
      <w:keepLines/>
      <w:spacing w:before="8pt" w:after="4pt" w:line="12pt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B8E"/>
    <w:pPr>
      <w:keepNext/>
      <w:keepLines/>
      <w:spacing w:before="8pt" w:after="4pt" w:line="12pt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B8E"/>
    <w:pPr>
      <w:keepNext/>
      <w:keepLines/>
      <w:spacing w:before="4pt" w:after="2pt" w:line="12pt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B8E"/>
    <w:pPr>
      <w:keepNext/>
      <w:keepLines/>
      <w:spacing w:before="4pt" w:after="2pt" w:line="12pt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B8E"/>
    <w:pPr>
      <w:keepNext/>
      <w:keepLines/>
      <w:spacing w:before="2pt" w:after="0pt" w:line="12pt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B8E"/>
    <w:pPr>
      <w:keepNext/>
      <w:keepLines/>
      <w:spacing w:before="2pt" w:after="0pt" w:line="12pt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B8E"/>
    <w:pPr>
      <w:keepNext/>
      <w:keepLines/>
      <w:spacing w:after="0pt" w:line="12pt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B8E"/>
    <w:pPr>
      <w:keepNext/>
      <w:keepLines/>
      <w:spacing w:after="0pt" w:line="12pt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B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B8E"/>
    <w:pPr>
      <w:spacing w:after="4pt" w:line="12pt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B8E"/>
    <w:pPr>
      <w:numPr>
        <w:ilvl w:val="1"/>
      </w:numPr>
      <w:spacing w:line="12pt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B8E"/>
    <w:pPr>
      <w:spacing w:before="8pt" w:line="12pt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1B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B8E"/>
    <w:pPr>
      <w:spacing w:after="0pt" w:line="12pt" w:lineRule="auto"/>
      <w:ind w:start="36pt"/>
      <w:contextualSpacing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1B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 w:line="12pt" w:lineRule="auto"/>
      <w:ind w:start="43.20pt" w:end="43.20pt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B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B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1B8E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E1B8E"/>
  </w:style>
  <w:style w:type="paragraph" w:styleId="Rodap">
    <w:name w:val="footer"/>
    <w:basedOn w:val="Normal"/>
    <w:link w:val="RodapChar"/>
    <w:uiPriority w:val="99"/>
    <w:unhideWhenUsed/>
    <w:rsid w:val="002E1B8E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E1B8E"/>
  </w:style>
  <w:style w:type="paragraph" w:styleId="Corpodetexto">
    <w:name w:val="Body Text"/>
    <w:basedOn w:val="Normal"/>
    <w:link w:val="CorpodetextoChar"/>
    <w:uiPriority w:val="1"/>
    <w:qFormat/>
    <w:rsid w:val="002E1B8E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1B8E"/>
    <w:rPr>
      <w:rFonts w:ascii="Calibri" w:eastAsia="Calibri" w:hAnsi="Calibri" w:cs="Calibri"/>
      <w:kern w:val="0"/>
      <w:lang w:eastAsia="pt-BR" w:bidi="pt-BR"/>
      <w14:ligatures w14:val="none"/>
    </w:rPr>
  </w:style>
  <w:style w:type="paragraph" w:customStyle="1" w:styleId="Ttulo11">
    <w:name w:val="Título 11"/>
    <w:basedOn w:val="Normal"/>
    <w:uiPriority w:val="1"/>
    <w:qFormat/>
    <w:rsid w:val="002E1B8E"/>
    <w:pPr>
      <w:widowControl w:val="0"/>
      <w:autoSpaceDE w:val="0"/>
      <w:autoSpaceDN w:val="0"/>
      <w:spacing w:after="0pt" w:line="12pt" w:lineRule="auto"/>
      <w:ind w:start="30.65pt" w:end="30.85p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styleId="Reviso">
    <w:name w:val="Revision"/>
    <w:hidden/>
    <w:uiPriority w:val="99"/>
    <w:semiHidden/>
    <w:rsid w:val="00232007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200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200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232007"/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32007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32007"/>
    <w:rPr>
      <w:rFonts w:ascii="Times New Roman" w:hAnsi="Times New Roman" w:cs="Arial"/>
      <w:color w:val="000000" w:themeColor="text1"/>
      <w:kern w:val="0"/>
      <w:sz w:val="22"/>
      <w:szCs w:val="22"/>
      <w14:ligatures w14:val="none"/>
    </w:rPr>
  </w:style>
  <w:style w:type="paragraph" w:customStyle="1" w:styleId="texto1">
    <w:name w:val="texto1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200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232007"/>
    <w:rPr>
      <w:rFonts w:ascii="Cambria" w:eastAsia="Times New Roman" w:hAnsi="Cambria" w:cs="Times New Roman"/>
      <w:b/>
      <w:color w:val="365F91"/>
      <w:kern w:val="0"/>
      <w:sz w:val="22"/>
      <w:szCs w:val="22"/>
      <w:lang w:val="en-US" w:eastAsia="zh-TW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232007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232007"/>
  </w:style>
  <w:style w:type="character" w:styleId="nfase">
    <w:name w:val="Emphasis"/>
    <w:uiPriority w:val="20"/>
    <w:qFormat/>
    <w:rsid w:val="00232007"/>
    <w:rPr>
      <w:i/>
    </w:rPr>
  </w:style>
  <w:style w:type="character" w:styleId="Nmerodepgina">
    <w:name w:val="page number"/>
    <w:basedOn w:val="Fontepargpadro"/>
    <w:rsid w:val="00232007"/>
  </w:style>
  <w:style w:type="paragraph" w:customStyle="1" w:styleId="Default">
    <w:name w:val="Default"/>
    <w:basedOn w:val="Normal"/>
    <w:rsid w:val="00232007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232007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32007"/>
    <w:rPr>
      <w:rFonts w:ascii="Cambria" w:eastAsia="Cambria" w:hAnsi="Cambria" w:cs="Times New Roman"/>
      <w:b/>
      <w:kern w:val="0"/>
      <w:sz w:val="20"/>
      <w:szCs w:val="20"/>
      <w14:ligatures w14:val="none"/>
    </w:rPr>
  </w:style>
  <w:style w:type="character" w:styleId="Refdenotaderodap">
    <w:name w:val="footnote reference"/>
    <w:rsid w:val="00232007"/>
    <w:rPr>
      <w:vertAlign w:val="superscript"/>
    </w:rPr>
  </w:style>
  <w:style w:type="paragraph" w:styleId="TextosemFormatao">
    <w:name w:val="Plain Text"/>
    <w:basedOn w:val="Normal"/>
    <w:link w:val="TextosemFormataoChar"/>
    <w:rsid w:val="00232007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32007"/>
    <w:rPr>
      <w:rFonts w:ascii="Courier New" w:eastAsia="Times New Roman" w:hAnsi="Courier New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artigo">
    <w:name w:val="artigo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232007"/>
    <w:rPr>
      <w:rFonts w:ascii="Calibri" w:eastAsia="Calibri" w:hAnsi="Calibri" w:cs="Times New Roman"/>
      <w:b/>
      <w:kern w:val="0"/>
      <w:sz w:val="22"/>
      <w:szCs w:val="22"/>
      <w14:ligatures w14:val="none"/>
    </w:rPr>
  </w:style>
  <w:style w:type="paragraph" w:customStyle="1" w:styleId="cap">
    <w:name w:val="cap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232007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32007"/>
    <w:rPr>
      <w:rFonts w:ascii="Tahoma" w:eastAsia="Cambria" w:hAnsi="Tahoma" w:cs="Tahoma"/>
      <w:b/>
      <w:kern w:val="0"/>
      <w:sz w:val="16"/>
      <w:szCs w:val="16"/>
      <w14:ligatures w14:val="none"/>
    </w:rPr>
  </w:style>
  <w:style w:type="paragraph" w:customStyle="1" w:styleId="seo">
    <w:name w:val="seção"/>
    <w:basedOn w:val="Normal"/>
    <w:link w:val="seoChar"/>
    <w:qFormat/>
    <w:rsid w:val="00232007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232007"/>
    <w:rPr>
      <w:rFonts w:ascii="Times New Roman" w:eastAsia="Cambria" w:hAnsi="Times New Roman" w:cs="Times New Roman"/>
      <w:color w:val="000000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232007"/>
    <w:rPr>
      <w:rFonts w:ascii="Arial" w:hAnsi="Arial" w:cs="Arial"/>
      <w:b/>
      <w:color w:val="000000" w:themeColor="text1"/>
      <w:kern w:val="0"/>
      <w:sz w:val="22"/>
      <w:szCs w:val="22"/>
      <w14:ligatures w14:val="none"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Seo0">
    <w:name w:val="Seção"/>
    <w:basedOn w:val="Normal"/>
    <w:next w:val="Normal"/>
    <w:link w:val="SeoChar0"/>
    <w:qFormat/>
    <w:rsid w:val="00232007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232007"/>
    <w:rPr>
      <w:rFonts w:ascii="Times New Roman" w:eastAsia="Times New Roman" w:hAnsi="Times New Roman" w:cs="Times New Roman"/>
      <w:bCs/>
      <w:kern w:val="0"/>
      <w:sz w:val="22"/>
      <w:szCs w:val="22"/>
      <w:lang w:eastAsia="pt-BR"/>
      <w14:ligatures w14:val="none"/>
    </w:rPr>
  </w:style>
  <w:style w:type="paragraph" w:customStyle="1" w:styleId="Corpo">
    <w:name w:val="Corp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after="8pt" w:line="12.95pt" w:lineRule="auto"/>
    </w:pPr>
    <w:rPr>
      <w:rFonts w:ascii="Arial" w:eastAsia="Arial Unicode MS" w:hAnsi="Arial" w:cs="Arial Unicode MS"/>
      <w:b/>
      <w:bCs/>
      <w:color w:val="000000"/>
      <w:kern w:val="0"/>
      <w:sz w:val="22"/>
      <w:szCs w:val="22"/>
      <w:u w:color="000000"/>
      <w:bdr w:val="nil"/>
      <w:lang w:val="de-DE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32007"/>
    <w:rPr>
      <w:color w:val="96607D" w:themeColor="followedHyperlink"/>
      <w:u w:val="single"/>
    </w:rPr>
  </w:style>
  <w:style w:type="table" w:customStyle="1" w:styleId="TableNormal">
    <w:name w:val="Table Normal"/>
    <w:unhideWhenUsed/>
    <w:qFormat/>
    <w:rsid w:val="0023200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Citao0">
    <w:name w:val="#Citaçã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before="6pt" w:after="6pt"/>
      <w:ind w:start="56.70pt" w:end="14.20pt" w:firstLine="28.35pt"/>
      <w:jc w:val="both"/>
    </w:pPr>
    <w:rPr>
      <w:rFonts w:ascii="Times New Roman" w:eastAsia="Arial Unicode MS" w:hAnsi="Times New Roman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ui-provider">
    <w:name w:val="ui-provider"/>
    <w:basedOn w:val="Fontepargpadro"/>
    <w:rsid w:val="00232007"/>
  </w:style>
  <w:style w:type="character" w:styleId="Refdecomentrio">
    <w:name w:val="annotation reference"/>
    <w:basedOn w:val="Fontepargpadro"/>
    <w:uiPriority w:val="99"/>
    <w:semiHidden/>
    <w:unhideWhenUsed/>
    <w:rsid w:val="00232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2007"/>
    <w:pPr>
      <w:spacing w:after="0pt" w:line="12pt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2007"/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2">
    <w:name w:val="xl602"/>
    <w:basedOn w:val="Normal"/>
    <w:rsid w:val="00232007"/>
    <w:pP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3">
    <w:name w:val="xl603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4">
    <w:name w:val="xl604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5">
    <w:name w:val="xl605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6">
    <w:name w:val="xl606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7">
    <w:name w:val="xl60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8">
    <w:name w:val="xl608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9">
    <w:name w:val="xl609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0">
    <w:name w:val="xl610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11">
    <w:name w:val="xl611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2">
    <w:name w:val="xl612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3">
    <w:name w:val="xl613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4">
    <w:name w:val="xl614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5">
    <w:name w:val="xl615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16">
    <w:name w:val="xl616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pt-BR"/>
    </w:rPr>
  </w:style>
  <w:style w:type="paragraph" w:customStyle="1" w:styleId="xl617">
    <w:name w:val="xl61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8">
    <w:name w:val="xl618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9">
    <w:name w:val="xl619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20">
    <w:name w:val="xl620"/>
    <w:basedOn w:val="Normal"/>
    <w:rsid w:val="00232007"/>
    <w:pPr>
      <w:shd w:val="clear" w:color="000000" w:fill="FFFFFF"/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21">
    <w:name w:val="xl621"/>
    <w:basedOn w:val="Normal"/>
    <w:rsid w:val="00232007"/>
    <w:pP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table" w:styleId="TabelaSimples1">
    <w:name w:val="Plain Table 1"/>
    <w:basedOn w:val="Tabelanormal"/>
    <w:uiPriority w:val="41"/>
    <w:rsid w:val="00DC3B02"/>
    <w:rPr>
      <w:rFonts w:ascii="Arial" w:hAnsi="Arial" w:cs="Arial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Ind w:w="0pt" w:type="nil"/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">
    <w:name w:val="Grid Table 1 Light"/>
    <w:basedOn w:val="Tabelanormal"/>
    <w:uiPriority w:val="46"/>
    <w:rsid w:val="00DC3B02"/>
    <w:rPr>
      <w:rFonts w:ascii="Arial" w:hAnsi="Arial" w:cs="Arial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Ind w:w="0pt" w:type="nil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697044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purl.oclc.org/ooxml/officeDocument/customXml" ds:itemID="{F64E4D4E-E390-4B57-BAE9-0BC453B619A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2118</Words>
  <Characters>11443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/>
  <dc:description/>
  <cp:lastModifiedBy>Pedro Martins Silva</cp:lastModifiedBy>
  <cp:revision>2</cp:revision>
  <dcterms:created xsi:type="dcterms:W3CDTF">2024-07-24T14:38:00Z</dcterms:created>
  <dcterms:modified xsi:type="dcterms:W3CDTF">2024-07-24T14:38:00Z</dcterms:modified>
</cp:coreProperties>
</file>