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9A3F04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24E98B5D" w:rsidR="0090538C" w:rsidRPr="009A3F04" w:rsidRDefault="001D0DBA" w:rsidP="00112498">
            <w:pPr>
              <w:keepNext/>
              <w:spacing w:before="60" w:after="60" w:line="240" w:lineRule="auto"/>
              <w:jc w:val="center"/>
              <w:outlineLvl w:val="0"/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163433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2</w:t>
            </w:r>
            <w:r w:rsidR="00112498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8</w:t>
            </w:r>
            <w:r w:rsidR="00163433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EXTRA</w:t>
            </w:r>
            <w:r w:rsidR="0090538C" w:rsidRPr="009A3F04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ORDINÁRIA CD-CAU/BR</w:t>
            </w:r>
          </w:p>
        </w:tc>
      </w:tr>
    </w:tbl>
    <w:p w14:paraId="6E03AB85" w14:textId="77777777" w:rsidR="0090538C" w:rsidRPr="009A3F04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9A3F04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1637EBB7" w:rsidR="0090538C" w:rsidRPr="009A3F04" w:rsidRDefault="00163433" w:rsidP="00112498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2 de </w:t>
            </w:r>
            <w:r w:rsidR="00112498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maio</w:t>
            </w:r>
            <w:r w:rsidR="004C455E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E5DA0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12B4F56E" w:rsidR="0090538C" w:rsidRPr="009A3F04" w:rsidRDefault="00112498" w:rsidP="00112498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16</w:t>
            </w:r>
            <w:r w:rsidR="008A11D0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 às 1</w:t>
            </w: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8</w:t>
            </w:r>
            <w:r w:rsidR="0090538C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</w:t>
            </w:r>
          </w:p>
        </w:tc>
      </w:tr>
      <w:tr w:rsidR="0090538C" w:rsidRPr="009A3F04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63AFBC72" w:rsidR="0090538C" w:rsidRPr="009A3F04" w:rsidRDefault="00163433" w:rsidP="00163433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Sede do CAU/BR</w:t>
            </w:r>
          </w:p>
        </w:tc>
      </w:tr>
    </w:tbl>
    <w:p w14:paraId="728317ED" w14:textId="77777777" w:rsidR="0090538C" w:rsidRPr="009A3F04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685"/>
        <w:gridCol w:w="3402"/>
      </w:tblGrid>
      <w:tr w:rsidR="006C5714" w:rsidRPr="009A3F04" w14:paraId="0E659419" w14:textId="77777777" w:rsidTr="00A25BFA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9A3F04" w:rsidRDefault="006C5714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42362B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Nadia Somekh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42362B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Presidente do CAU/BR</w:t>
            </w:r>
          </w:p>
        </w:tc>
      </w:tr>
      <w:tr w:rsidR="00FF2B6E" w:rsidRPr="009A3F04" w14:paraId="1DF15343" w14:textId="77777777" w:rsidTr="00A25BFA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9A3F04" w:rsidRDefault="00FF2B6E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40F7386F" w:rsidR="00FF2B6E" w:rsidRPr="0042362B" w:rsidRDefault="00112498" w:rsidP="00112498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Matozalém Sousa Santana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42362B" w:rsidRDefault="00FF2B6E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A3F04" w14:paraId="21C8F941" w14:textId="77777777" w:rsidTr="00A25BFA">
        <w:trPr>
          <w:trHeight w:hRule="exact" w:val="313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9D688CF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B3C66" w14:textId="1812092D" w:rsidR="006C5714" w:rsidRPr="0042362B" w:rsidRDefault="00112498" w:rsidP="00112498">
            <w:pPr>
              <w:spacing w:after="0" w:line="240" w:lineRule="auto"/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  <w:highlight w:val="yellow"/>
              </w:rPr>
            </w:pPr>
            <w:r w:rsidRPr="0042362B">
              <w:rPr>
                <w:rFonts w:eastAsia="Cambria" w:cstheme="minorHAnsi"/>
                <w:color w:val="000000"/>
                <w:spacing w:val="4"/>
                <w:sz w:val="24"/>
                <w:szCs w:val="24"/>
              </w:rPr>
              <w:t>Ana Cristina Lima B. da Silva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8EEAB" w14:textId="408FC20B" w:rsidR="006C5714" w:rsidRPr="0042362B" w:rsidRDefault="00625E42" w:rsidP="00625E42">
            <w:pPr>
              <w:spacing w:after="0" w:line="240" w:lineRule="auto"/>
              <w:rPr>
                <w:rFonts w:eastAsia="Cambria" w:cstheme="minorHAnsi"/>
                <w:b/>
                <w:color w:val="FF0000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  <w:r w:rsidRPr="0042362B"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  <w:tr w:rsidR="006C5714" w:rsidRPr="009A3F04" w14:paraId="3B668D11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5572C25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56A6D" w14:textId="12A6A28A" w:rsidR="006C5714" w:rsidRPr="0042362B" w:rsidRDefault="004C455E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  <w:highlight w:val="yellow"/>
              </w:rPr>
            </w:pPr>
            <w:r w:rsidRPr="0042362B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Nilton de Lima Júnior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10890C" w14:textId="77777777" w:rsidR="006C5714" w:rsidRPr="0042362B" w:rsidRDefault="006C5714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A3F04" w14:paraId="27ECAB2F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7718D959" w:rsidR="006C5714" w:rsidRPr="0042362B" w:rsidRDefault="006C5714" w:rsidP="00A25B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Daniela Pareja Garcia </w:t>
            </w:r>
            <w:r w:rsidR="00A25BFA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S</w:t>
            </w: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armento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42362B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112498" w:rsidRPr="009A3F04" w14:paraId="315062BA" w14:textId="77777777" w:rsidTr="00A25BFA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C9552C5" w14:textId="77777777" w:rsidR="00112498" w:rsidRDefault="00112498" w:rsidP="00163433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47953731" w14:textId="77777777" w:rsidR="00112498" w:rsidRDefault="00112498" w:rsidP="00163433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2B4CFB77" w14:textId="6B95C67D" w:rsidR="00112498" w:rsidRPr="009A3F04" w:rsidRDefault="00112498" w:rsidP="00163433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5EC07F" w14:textId="77777777" w:rsidR="00112498" w:rsidRPr="0042362B" w:rsidRDefault="00112498" w:rsidP="001124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Alcenira Vanderlinde</w:t>
            </w:r>
          </w:p>
          <w:p w14:paraId="1B347E21" w14:textId="2401EFF1" w:rsidR="00112498" w:rsidRPr="0042362B" w:rsidRDefault="00112498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103DB488" w:rsidR="00112498" w:rsidRPr="0042362B" w:rsidRDefault="00112498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Gerente Executiva</w:t>
            </w:r>
          </w:p>
        </w:tc>
      </w:tr>
      <w:tr w:rsidR="00112498" w:rsidRPr="009A3F04" w14:paraId="6CA19472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259BEEB" w14:textId="77777777" w:rsidR="00112498" w:rsidRDefault="00112498" w:rsidP="00163433">
            <w:pPr>
              <w:pBdr>
                <w:bottom w:val="single" w:sz="4" w:space="1" w:color="BFBFBF" w:themeColor="background1" w:themeShade="BF"/>
              </w:pBd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08A65C" w14:textId="77777777" w:rsidR="00112498" w:rsidRPr="0042362B" w:rsidRDefault="00112498" w:rsidP="0011249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Ana Laterza</w:t>
            </w:r>
          </w:p>
          <w:p w14:paraId="77FE2A3D" w14:textId="77777777" w:rsidR="00112498" w:rsidRPr="0042362B" w:rsidRDefault="00112498" w:rsidP="00163433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A76383" w14:textId="1C765042" w:rsidR="00112498" w:rsidRPr="0042362B" w:rsidRDefault="00112498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Ouvidora-Geral</w:t>
            </w:r>
          </w:p>
        </w:tc>
      </w:tr>
      <w:tr w:rsidR="00112498" w:rsidRPr="009A3F04" w14:paraId="4BC63094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4CBDA81F" w14:textId="77777777" w:rsidR="00112498" w:rsidRDefault="00112498" w:rsidP="00163433">
            <w:pPr>
              <w:pBdr>
                <w:bottom w:val="single" w:sz="4" w:space="1" w:color="BFBFBF" w:themeColor="background1" w:themeShade="BF"/>
              </w:pBd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B1273" w14:textId="77777777" w:rsidR="00112498" w:rsidRPr="0042362B" w:rsidRDefault="00112498" w:rsidP="0011249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 xml:space="preserve">Cristiane Siggea Benedetto </w:t>
            </w:r>
          </w:p>
          <w:p w14:paraId="22E77BF0" w14:textId="77777777" w:rsidR="00112498" w:rsidRPr="0042362B" w:rsidRDefault="00112498" w:rsidP="00163433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8A7563" w14:textId="363AE0A6" w:rsidR="00112498" w:rsidRPr="0042362B" w:rsidRDefault="00112498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Chefe de Gabinete</w:t>
            </w:r>
          </w:p>
        </w:tc>
      </w:tr>
      <w:tr w:rsidR="00112498" w:rsidRPr="009A3F04" w14:paraId="3E159968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7A282C4" w14:textId="77777777" w:rsidR="00112498" w:rsidRDefault="00112498" w:rsidP="00163433">
            <w:pPr>
              <w:pBdr>
                <w:bottom w:val="single" w:sz="4" w:space="1" w:color="BFBFBF" w:themeColor="background1" w:themeShade="BF"/>
              </w:pBd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6771C0" w14:textId="77777777" w:rsidR="00112498" w:rsidRPr="0042362B" w:rsidRDefault="00112498" w:rsidP="0011249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Gelson Luiz Benatti</w:t>
            </w:r>
          </w:p>
          <w:p w14:paraId="307FA2FF" w14:textId="77777777" w:rsidR="00112498" w:rsidRPr="0042362B" w:rsidRDefault="00112498" w:rsidP="00163433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9CEBFA" w14:textId="36BABFB8" w:rsidR="00112498" w:rsidRPr="0042362B" w:rsidRDefault="00112498" w:rsidP="00A25B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 xml:space="preserve">Ger. </w:t>
            </w:r>
            <w:proofErr w:type="spellStart"/>
            <w:r w:rsidRPr="0042362B">
              <w:rPr>
                <w:rFonts w:eastAsia="Calibri" w:cstheme="minorHAnsi"/>
                <w:sz w:val="24"/>
                <w:szCs w:val="24"/>
              </w:rPr>
              <w:t>Plan</w:t>
            </w:r>
            <w:proofErr w:type="spellEnd"/>
            <w:r w:rsidR="00A25BFA">
              <w:rPr>
                <w:rFonts w:eastAsia="Calibri" w:cstheme="minorHAnsi"/>
                <w:sz w:val="24"/>
                <w:szCs w:val="24"/>
              </w:rPr>
              <w:t xml:space="preserve">. Gestão da </w:t>
            </w:r>
            <w:r w:rsidRPr="0042362B">
              <w:rPr>
                <w:rFonts w:eastAsia="Calibri" w:cstheme="minorHAnsi"/>
                <w:sz w:val="24"/>
                <w:szCs w:val="24"/>
              </w:rPr>
              <w:t>Estratégia do CAU/BR</w:t>
            </w:r>
          </w:p>
        </w:tc>
      </w:tr>
      <w:tr w:rsidR="00112498" w:rsidRPr="009A3F04" w14:paraId="733FFEFA" w14:textId="77777777" w:rsidTr="00A25B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BBDA13" w14:textId="77777777" w:rsidR="00112498" w:rsidRDefault="00112498" w:rsidP="00163433">
            <w:pPr>
              <w:pBdr>
                <w:bottom w:val="single" w:sz="4" w:space="1" w:color="BFBFBF" w:themeColor="background1" w:themeShade="BF"/>
              </w:pBd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22B6B9" w14:textId="77777777" w:rsidR="00112498" w:rsidRPr="0042362B" w:rsidRDefault="00112498" w:rsidP="0011249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2362B">
              <w:rPr>
                <w:rFonts w:eastAsia="Calibri" w:cstheme="minorHAnsi"/>
                <w:sz w:val="24"/>
                <w:szCs w:val="24"/>
              </w:rPr>
              <w:t>Ricardo Soares Mascarello</w:t>
            </w:r>
          </w:p>
          <w:p w14:paraId="13AA1140" w14:textId="77777777" w:rsidR="00112498" w:rsidRPr="0042362B" w:rsidRDefault="00112498" w:rsidP="00163433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6491F2" w14:textId="61BF2399" w:rsidR="00112498" w:rsidRPr="0042362B" w:rsidRDefault="00112498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Coordenador da CPUA-CAU/BR</w:t>
            </w:r>
          </w:p>
        </w:tc>
      </w:tr>
      <w:tr w:rsidR="00112498" w:rsidRPr="009A3F04" w14:paraId="70B5D92A" w14:textId="77777777" w:rsidTr="002F4FA2">
        <w:trPr>
          <w:trHeight w:val="232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112498" w:rsidRPr="009A3F04" w:rsidRDefault="00112498" w:rsidP="00163433">
            <w:pPr>
              <w:spacing w:after="4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271A4EBE" w:rsidR="00112498" w:rsidRPr="0042362B" w:rsidRDefault="00112498" w:rsidP="0016343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42362B">
              <w:rPr>
                <w:rFonts w:eastAsia="Calibri" w:cstheme="minorHAnsi"/>
                <w:color w:val="000000"/>
                <w:sz w:val="24"/>
                <w:szCs w:val="24"/>
              </w:rPr>
              <w:t>Daniela Demartini</w:t>
            </w:r>
          </w:p>
        </w:tc>
      </w:tr>
      <w:tr w:rsidR="00112498" w:rsidRPr="009A3F04" w14:paraId="487D4990" w14:textId="77777777" w:rsidTr="002F4FA2">
        <w:trPr>
          <w:trHeight w:val="232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0AF36A6" w14:textId="77777777" w:rsidR="00112498" w:rsidRPr="009A3F04" w:rsidRDefault="00112498" w:rsidP="00163433">
            <w:pPr>
              <w:spacing w:after="4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D02738" w14:textId="0FEA5F74" w:rsidR="00112498" w:rsidRPr="0042362B" w:rsidRDefault="00112498" w:rsidP="00163433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2362B">
              <w:rPr>
                <w:rFonts w:eastAsia="Calibri" w:cstheme="minorHAnsi"/>
                <w:color w:val="000000"/>
                <w:sz w:val="24"/>
                <w:szCs w:val="24"/>
              </w:rPr>
              <w:t>Isabella Maria Oliveira Morato</w:t>
            </w:r>
          </w:p>
        </w:tc>
      </w:tr>
    </w:tbl>
    <w:p w14:paraId="669E4406" w14:textId="77777777" w:rsidR="00875470" w:rsidRDefault="0087547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875470" w:rsidRPr="009A3F04" w14:paraId="6FD3B2B3" w14:textId="77777777" w:rsidTr="00396654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8E4401" w14:textId="77777777" w:rsidR="00875470" w:rsidRPr="009A3F04" w:rsidRDefault="00875470" w:rsidP="00396654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sz w:val="24"/>
                <w:szCs w:val="24"/>
              </w:rPr>
              <w:t>Comunicações</w:t>
            </w:r>
          </w:p>
        </w:tc>
      </w:tr>
      <w:tr w:rsidR="00875470" w:rsidRPr="009A3F04" w14:paraId="1F03DC4E" w14:textId="77777777" w:rsidTr="00396654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7B8327" w14:textId="77777777" w:rsidR="00875470" w:rsidRPr="009A3F04" w:rsidRDefault="00875470" w:rsidP="00396654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A3F04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863280A" w14:textId="77777777" w:rsidR="00875470" w:rsidRPr="009A3F04" w:rsidRDefault="00875470" w:rsidP="00396654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A3F04">
              <w:rPr>
                <w:rFonts w:eastAsia="Cambria" w:cstheme="minorHAnsi"/>
                <w:sz w:val="24"/>
                <w:szCs w:val="24"/>
              </w:rPr>
              <w:t>Nadia Somekh</w:t>
            </w:r>
          </w:p>
        </w:tc>
      </w:tr>
      <w:tr w:rsidR="00875470" w:rsidRPr="009A3F04" w14:paraId="7C7D0505" w14:textId="77777777" w:rsidTr="00396654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27598D" w14:textId="77777777" w:rsidR="00875470" w:rsidRPr="009A3F04" w:rsidRDefault="00875470" w:rsidP="00396654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A3F04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8908CFA" w14:textId="7B82EE1A" w:rsidR="00875470" w:rsidRPr="009A3F04" w:rsidRDefault="003440F5" w:rsidP="00005E7A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A presidente </w:t>
            </w:r>
            <w:r w:rsidR="00005E7A" w:rsidRPr="00005E7A">
              <w:rPr>
                <w:rFonts w:eastAsia="Cambria" w:cstheme="minorHAnsi"/>
                <w:sz w:val="24"/>
                <w:szCs w:val="24"/>
              </w:rPr>
              <w:t xml:space="preserve">comunicou que a Oficina da Tabela de Honorários obteve êxito em relação aos encaminhamentos. </w:t>
            </w:r>
            <w:r w:rsidR="00005E7A">
              <w:rPr>
                <w:rFonts w:eastAsia="Cambria" w:cstheme="minorHAnsi"/>
                <w:sz w:val="24"/>
                <w:szCs w:val="24"/>
              </w:rPr>
              <w:t>Identificaram</w:t>
            </w:r>
            <w:r w:rsidR="00005E7A" w:rsidRPr="00005E7A">
              <w:rPr>
                <w:rFonts w:eastAsia="Cambria" w:cstheme="minorHAnsi"/>
                <w:sz w:val="24"/>
                <w:szCs w:val="24"/>
              </w:rPr>
              <w:t xml:space="preserve"> a necessidade de efetuar ajustes e atualizações na versão </w:t>
            </w:r>
            <w:r w:rsidR="00005E7A">
              <w:rPr>
                <w:rFonts w:eastAsia="Cambria" w:cstheme="minorHAnsi"/>
                <w:sz w:val="24"/>
                <w:szCs w:val="24"/>
              </w:rPr>
              <w:t>atual. Em virtude disso, instituíram</w:t>
            </w:r>
            <w:r w:rsidR="00005E7A" w:rsidRPr="00005E7A">
              <w:rPr>
                <w:rFonts w:eastAsia="Cambria" w:cstheme="minorHAnsi"/>
                <w:sz w:val="24"/>
                <w:szCs w:val="24"/>
              </w:rPr>
              <w:t xml:space="preserve"> um grupo de trabalho encarregado </w:t>
            </w:r>
            <w:r w:rsidR="00005E7A">
              <w:rPr>
                <w:rFonts w:eastAsia="Cambria" w:cstheme="minorHAnsi"/>
                <w:sz w:val="24"/>
                <w:szCs w:val="24"/>
              </w:rPr>
              <w:t>no projeto de u</w:t>
            </w:r>
            <w:r w:rsidR="00005E7A" w:rsidRPr="00005E7A">
              <w:rPr>
                <w:rFonts w:eastAsia="Cambria" w:cstheme="minorHAnsi"/>
                <w:sz w:val="24"/>
                <w:szCs w:val="24"/>
              </w:rPr>
              <w:t>m aplicativo voltado à utilização da tabela pelos jovens arquitetos, bem como a proposta de elaborar um manual direcionado à formulação de propostas de trabalho.</w:t>
            </w:r>
          </w:p>
        </w:tc>
      </w:tr>
      <w:tr w:rsidR="00230A3E" w:rsidRPr="009A3F04" w14:paraId="5EDFCF18" w14:textId="77777777" w:rsidTr="00396654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7A89B59" w14:textId="7120E923" w:rsidR="00230A3E" w:rsidRPr="009A3F04" w:rsidRDefault="00230A3E" w:rsidP="00230A3E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A3F04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A5CA2D6" w14:textId="6C7954E4" w:rsidR="00230A3E" w:rsidRDefault="00230A3E" w:rsidP="00230A3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Daniela Sarmento</w:t>
            </w:r>
          </w:p>
        </w:tc>
      </w:tr>
      <w:tr w:rsidR="00230A3E" w:rsidRPr="009A3F04" w14:paraId="12A07D38" w14:textId="77777777" w:rsidTr="00396654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934942" w14:textId="169CCD5E" w:rsidR="00230A3E" w:rsidRPr="009A3F04" w:rsidRDefault="00230A3E" w:rsidP="00230A3E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A3F04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C6E6834" w14:textId="48762E85" w:rsidR="00230A3E" w:rsidRDefault="007A5EE4" w:rsidP="00230A3E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7A5EE4">
              <w:rPr>
                <w:rFonts w:eastAsia="Cambria" w:cstheme="minorHAnsi"/>
                <w:sz w:val="24"/>
                <w:szCs w:val="24"/>
              </w:rPr>
              <w:t>A conselheira fez um informe sobre a reunião do Colegiado de Governança do Fundo de Apoio Financeiro (CGFAF), onde relatou que conseguiram avançar no projeto de desenvolvimento do CAU, que está sendo estruturado junto com a CPFi e o setor de planejamento. Sobre o desafio de estruturar e ampliar a participação dos CAU/UF, conseguiram estabelecer o aumento da participação dos CAU/UF básicos em até 7 eventos, além de resolverem a questão da participação dos CAU/UF básicos nas reuniões do Fórum de Presidentes. Outro encaminhamento foi referente ao fundo de desenvolvimento do CAU, onde devem finalizar uma minuta em meados de junho/julho.</w:t>
            </w:r>
            <w:bookmarkStart w:id="0" w:name="_GoBack"/>
            <w:bookmarkEnd w:id="0"/>
          </w:p>
        </w:tc>
      </w:tr>
    </w:tbl>
    <w:p w14:paraId="2530D9DF" w14:textId="16DEB341" w:rsidR="00875470" w:rsidRPr="009A3F04" w:rsidRDefault="0087547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2171534B" w14:textId="77777777" w:rsidR="0090538C" w:rsidRPr="009A3F04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F04">
        <w:rPr>
          <w:rFonts w:eastAsia="Cambria" w:cstheme="minorHAnsi"/>
          <w:b/>
          <w:iCs/>
          <w:color w:val="000000" w:themeColor="text1"/>
          <w:sz w:val="24"/>
          <w:szCs w:val="24"/>
        </w:rPr>
        <w:t>ORDEM DO DIA</w:t>
      </w:r>
    </w:p>
    <w:p w14:paraId="44F7563F" w14:textId="77777777" w:rsidR="008726D0" w:rsidRPr="009A3F04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9A3F04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708D6C7F" w:rsidR="00704035" w:rsidRPr="009A3F04" w:rsidRDefault="00112498" w:rsidP="00704035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112498">
              <w:rPr>
                <w:rFonts w:cstheme="minorHAnsi"/>
                <w:b/>
                <w:color w:val="000000" w:themeColor="text1"/>
                <w:sz w:val="24"/>
                <w:szCs w:val="24"/>
              </w:rPr>
              <w:t>Planejamento de eventos, comissão Copenhagen e proposta da CPUA</w:t>
            </w:r>
          </w:p>
        </w:tc>
      </w:tr>
      <w:tr w:rsidR="00704035" w:rsidRPr="009A3F04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02E42DAD" w:rsidR="00704035" w:rsidRPr="009A3F04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A3F04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704035" w:rsidRPr="009A3F04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7F140FEA" w:rsidR="00704035" w:rsidRPr="009A3F04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A3F04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Nadia Somekh</w:t>
            </w:r>
          </w:p>
        </w:tc>
      </w:tr>
      <w:tr w:rsidR="008A11D0" w:rsidRPr="009A3F04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9A3F04" w:rsidRDefault="008A11D0" w:rsidP="008A11D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7845DC3" w14:textId="1E435FFE" w:rsidR="004B39EC" w:rsidRDefault="004B39EC" w:rsidP="004B39EC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Os membros expressaram</w:t>
            </w:r>
            <w:r w:rsidRPr="004B39EC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preocupações sobre a sobrecarga de atividades e a falta de racionalização na gestão de eventos.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Mencionaram que </w:t>
            </w:r>
            <w:r w:rsidRPr="004B39EC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agenda está intensa não apenas para os funcionários, mas também para os conselheiros, que estão enfrentando dificuldades em lidar com convocações frequentes e eventos. </w:t>
            </w:r>
          </w:p>
          <w:p w14:paraId="1C74E387" w14:textId="7C6C7466" w:rsidR="00112498" w:rsidRDefault="004B39EC" w:rsidP="00112498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presidente Nadia Somekh pediu que os </w:t>
            </w:r>
            <w:r w:rsidRPr="004B39EC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coordenadores de comissão avaliem a racionalidade das atividades e considerem prioridades para concluir processos importantes até o fim do ano</w:t>
            </w:r>
            <w:r w:rsidR="009867FB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.</w:t>
            </w:r>
            <w:r w:rsidRPr="004B39EC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9A91F3" w14:textId="298F3928" w:rsidR="00AB0F39" w:rsidRDefault="004928A3" w:rsidP="004928A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O conselheiro Ricardo Mascarello explicou que se trata de uma Oficina sobre </w:t>
            </w:r>
            <w:r w:rsidRPr="004928A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Projeto Amazônia 2040 – CPUA-CAU/BR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, que será realizada nos dias 15 e 16 de maio, dada a necessidade de se reunirem pessoalmente com os envolvidos. A proposta do </w:t>
            </w:r>
            <w:r w:rsidRPr="004928A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Plano de Trabalho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é referente às</w:t>
            </w:r>
            <w:r w:rsidRPr="004928A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providências administrativas necessárias à realização do evento, incluindo a convocação dos presidentes de CAU/UF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, incluindo CAU básico,</w:t>
            </w:r>
            <w:r w:rsidRPr="004928A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e representantes dos CAU sugeridos no referido documento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76908D11" w14:textId="04AC8C81" w:rsidR="004928A3" w:rsidRDefault="004928A3" w:rsidP="004928A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O gerente de planejamento e estratégia, Gelson Benatti, apresentou a proposta do Plano de Trabalho contendo </w:t>
            </w:r>
            <w:r w:rsidR="007E4ED1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 objetivo da Oficina, os custos previstos e as convocações necessárias. Citou que não houve aumento de orçamento, mas uma mudança na forma de utilização do recurso.</w:t>
            </w:r>
          </w:p>
          <w:p w14:paraId="27A7881B" w14:textId="2B457F2C" w:rsidR="00112498" w:rsidRPr="004104D3" w:rsidRDefault="004104D3" w:rsidP="004B0B44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4104D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Os membros aprovaram a proposta.</w:t>
            </w:r>
          </w:p>
          <w:p w14:paraId="6E8A8C57" w14:textId="76A7BFC5" w:rsidR="00103F32" w:rsidRPr="009A3F04" w:rsidRDefault="00163433" w:rsidP="004104D3">
            <w:pPr>
              <w:pStyle w:val="PargrafodaLista"/>
              <w:spacing w:after="0" w:line="240" w:lineRule="auto"/>
              <w:ind w:left="1140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16343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Deliberação nº 00</w:t>
            </w:r>
            <w:r w:rsidR="00112498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16343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/2023-CD-CAU/BR.</w:t>
            </w:r>
          </w:p>
        </w:tc>
      </w:tr>
    </w:tbl>
    <w:p w14:paraId="4BF14C79" w14:textId="183B1817" w:rsidR="0090538C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p w14:paraId="77D92183" w14:textId="77777777" w:rsidR="004B39EC" w:rsidRPr="009A3F04" w:rsidRDefault="004B39E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sectPr w:rsidR="004B39EC" w:rsidRPr="009A3F04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F4C2F" w:rsidRDefault="004F4C2F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F4C2F" w:rsidRDefault="004F4C2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519666E" w:rsidR="004F4C2F" w:rsidRPr="00C25F47" w:rsidRDefault="007A5EE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B15DF3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SÚMULA DA </w:t>
            </w:r>
            <w:r w:rsidR="004F4C2F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 xml:space="preserve">28ª REUNIÃO </w:t>
            </w:r>
            <w:r w:rsidR="00B15DF3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EXTRA</w:t>
            </w:r>
            <w:r w:rsidR="004F4C2F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ORDINÁRIA CD-CAU/BR</w:t>
            </w:r>
          </w:sdtContent>
        </w:sdt>
        <w:r w:rsidR="004F4C2F" w:rsidRPr="00C25F47">
          <w:rPr>
            <w:noProof/>
            <w:color w:val="008080"/>
            <w:lang w:eastAsia="pt-BR"/>
          </w:rPr>
          <w:t xml:space="preserve"> </w:t>
        </w:r>
        <w:r w:rsidR="004F4C2F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C2F">
          <w:rPr>
            <w:noProof/>
            <w:color w:val="008080"/>
            <w:lang w:eastAsia="pt-BR"/>
          </w:rPr>
          <w:t xml:space="preserve">                                       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F4C2F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2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F4C2F" w:rsidRPr="00C25F47" w:rsidRDefault="004F4C2F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F4C2F" w:rsidRDefault="004F4C2F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F4C2F" w:rsidRDefault="004F4C2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F4C2F" w:rsidRDefault="004F4C2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0DDA"/>
    <w:multiLevelType w:val="hybridMultilevel"/>
    <w:tmpl w:val="A5205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B9E"/>
    <w:multiLevelType w:val="hybridMultilevel"/>
    <w:tmpl w:val="77A0D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75C7C"/>
    <w:multiLevelType w:val="hybridMultilevel"/>
    <w:tmpl w:val="B17EBED0"/>
    <w:lvl w:ilvl="0" w:tplc="A064B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B973EB8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A4694"/>
    <w:multiLevelType w:val="hybridMultilevel"/>
    <w:tmpl w:val="9EACD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AB0"/>
    <w:multiLevelType w:val="hybridMultilevel"/>
    <w:tmpl w:val="735C1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776C"/>
    <w:multiLevelType w:val="hybridMultilevel"/>
    <w:tmpl w:val="80B40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50694"/>
    <w:multiLevelType w:val="hybridMultilevel"/>
    <w:tmpl w:val="B17EBED0"/>
    <w:lvl w:ilvl="0" w:tplc="A064B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3724D88"/>
    <w:multiLevelType w:val="hybridMultilevel"/>
    <w:tmpl w:val="FAE4A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DBE55ED"/>
    <w:multiLevelType w:val="hybridMultilevel"/>
    <w:tmpl w:val="9D10E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68F"/>
    <w:multiLevelType w:val="hybridMultilevel"/>
    <w:tmpl w:val="128E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3ECB"/>
    <w:multiLevelType w:val="hybridMultilevel"/>
    <w:tmpl w:val="8E46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E25D6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81424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F15FC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A11AF3"/>
    <w:multiLevelType w:val="hybridMultilevel"/>
    <w:tmpl w:val="B756EF18"/>
    <w:lvl w:ilvl="0" w:tplc="978C44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A62E0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81408"/>
    <w:multiLevelType w:val="hybridMultilevel"/>
    <w:tmpl w:val="7C9A9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11"/>
  </w:num>
  <w:num w:numId="5">
    <w:abstractNumId w:val="31"/>
  </w:num>
  <w:num w:numId="6">
    <w:abstractNumId w:val="2"/>
  </w:num>
  <w:num w:numId="7">
    <w:abstractNumId w:val="28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  <w:num w:numId="17">
    <w:abstractNumId w:val="26"/>
  </w:num>
  <w:num w:numId="18">
    <w:abstractNumId w:val="33"/>
  </w:num>
  <w:num w:numId="19">
    <w:abstractNumId w:val="27"/>
  </w:num>
  <w:num w:numId="20">
    <w:abstractNumId w:val="35"/>
  </w:num>
  <w:num w:numId="21">
    <w:abstractNumId w:val="12"/>
  </w:num>
  <w:num w:numId="22">
    <w:abstractNumId w:val="25"/>
  </w:num>
  <w:num w:numId="23">
    <w:abstractNumId w:val="29"/>
  </w:num>
  <w:num w:numId="24">
    <w:abstractNumId w:val="7"/>
  </w:num>
  <w:num w:numId="25">
    <w:abstractNumId w:val="6"/>
  </w:num>
  <w:num w:numId="26">
    <w:abstractNumId w:val="34"/>
  </w:num>
  <w:num w:numId="27">
    <w:abstractNumId w:val="10"/>
  </w:num>
  <w:num w:numId="28">
    <w:abstractNumId w:val="1"/>
  </w:num>
  <w:num w:numId="29">
    <w:abstractNumId w:val="22"/>
  </w:num>
  <w:num w:numId="30">
    <w:abstractNumId w:val="20"/>
  </w:num>
  <w:num w:numId="31">
    <w:abstractNumId w:val="23"/>
  </w:num>
  <w:num w:numId="32">
    <w:abstractNumId w:val="17"/>
  </w:num>
  <w:num w:numId="33">
    <w:abstractNumId w:val="21"/>
  </w:num>
  <w:num w:numId="34">
    <w:abstractNumId w:val="3"/>
  </w:num>
  <w:num w:numId="35">
    <w:abstractNumId w:val="36"/>
  </w:num>
  <w:num w:numId="36">
    <w:abstractNumId w:val="14"/>
  </w:num>
  <w:num w:numId="3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5E7A"/>
    <w:rsid w:val="00006C5F"/>
    <w:rsid w:val="0001128B"/>
    <w:rsid w:val="0001499C"/>
    <w:rsid w:val="00017766"/>
    <w:rsid w:val="0002185B"/>
    <w:rsid w:val="00021C3C"/>
    <w:rsid w:val="0002260E"/>
    <w:rsid w:val="00022770"/>
    <w:rsid w:val="0002481F"/>
    <w:rsid w:val="000255EA"/>
    <w:rsid w:val="00026A02"/>
    <w:rsid w:val="00026BC7"/>
    <w:rsid w:val="000447CA"/>
    <w:rsid w:val="000459DF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4828"/>
    <w:rsid w:val="000875E0"/>
    <w:rsid w:val="00087C4A"/>
    <w:rsid w:val="00093385"/>
    <w:rsid w:val="00093A4D"/>
    <w:rsid w:val="00094304"/>
    <w:rsid w:val="000A03BB"/>
    <w:rsid w:val="000A044C"/>
    <w:rsid w:val="000A08D4"/>
    <w:rsid w:val="000A139C"/>
    <w:rsid w:val="000A1846"/>
    <w:rsid w:val="000A1E7B"/>
    <w:rsid w:val="000A2E4B"/>
    <w:rsid w:val="000A4E78"/>
    <w:rsid w:val="000B03EB"/>
    <w:rsid w:val="000B0C2F"/>
    <w:rsid w:val="000B1BCB"/>
    <w:rsid w:val="000B427D"/>
    <w:rsid w:val="000B5EEC"/>
    <w:rsid w:val="000B786C"/>
    <w:rsid w:val="000C37A2"/>
    <w:rsid w:val="000C47C8"/>
    <w:rsid w:val="000C6366"/>
    <w:rsid w:val="000C662D"/>
    <w:rsid w:val="000D044B"/>
    <w:rsid w:val="000D1286"/>
    <w:rsid w:val="000D2BC6"/>
    <w:rsid w:val="000D5653"/>
    <w:rsid w:val="000D5E4F"/>
    <w:rsid w:val="000D634C"/>
    <w:rsid w:val="000D7A20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3F32"/>
    <w:rsid w:val="00106764"/>
    <w:rsid w:val="00106F7C"/>
    <w:rsid w:val="00112498"/>
    <w:rsid w:val="0011250C"/>
    <w:rsid w:val="0011384F"/>
    <w:rsid w:val="001145ED"/>
    <w:rsid w:val="00114661"/>
    <w:rsid w:val="00116AB1"/>
    <w:rsid w:val="0012239C"/>
    <w:rsid w:val="001223AD"/>
    <w:rsid w:val="001262FC"/>
    <w:rsid w:val="0013100D"/>
    <w:rsid w:val="001330E7"/>
    <w:rsid w:val="001358AF"/>
    <w:rsid w:val="00136C05"/>
    <w:rsid w:val="00137B2D"/>
    <w:rsid w:val="001408F8"/>
    <w:rsid w:val="00142A8F"/>
    <w:rsid w:val="00143177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433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1568"/>
    <w:rsid w:val="001839A6"/>
    <w:rsid w:val="00185D30"/>
    <w:rsid w:val="001870D5"/>
    <w:rsid w:val="0018788F"/>
    <w:rsid w:val="00187DF2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4566"/>
    <w:rsid w:val="001C6625"/>
    <w:rsid w:val="001D0DBA"/>
    <w:rsid w:val="001D1E52"/>
    <w:rsid w:val="001D26F7"/>
    <w:rsid w:val="001D43B0"/>
    <w:rsid w:val="001D57EB"/>
    <w:rsid w:val="001D69E9"/>
    <w:rsid w:val="001D6C5C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A3E"/>
    <w:rsid w:val="00230D74"/>
    <w:rsid w:val="00231178"/>
    <w:rsid w:val="002322C9"/>
    <w:rsid w:val="0023357F"/>
    <w:rsid w:val="00234E94"/>
    <w:rsid w:val="00241027"/>
    <w:rsid w:val="00241407"/>
    <w:rsid w:val="00250FA4"/>
    <w:rsid w:val="002522CE"/>
    <w:rsid w:val="0025491B"/>
    <w:rsid w:val="00261614"/>
    <w:rsid w:val="00262150"/>
    <w:rsid w:val="00262FA0"/>
    <w:rsid w:val="00263843"/>
    <w:rsid w:val="00263C37"/>
    <w:rsid w:val="00263EB3"/>
    <w:rsid w:val="002649CB"/>
    <w:rsid w:val="002659F0"/>
    <w:rsid w:val="0026653A"/>
    <w:rsid w:val="002668DE"/>
    <w:rsid w:val="0027066E"/>
    <w:rsid w:val="00274CFE"/>
    <w:rsid w:val="00275339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D647B"/>
    <w:rsid w:val="002E14C5"/>
    <w:rsid w:val="002E44FF"/>
    <w:rsid w:val="002F11C9"/>
    <w:rsid w:val="002F1FDD"/>
    <w:rsid w:val="002F2016"/>
    <w:rsid w:val="002F31DE"/>
    <w:rsid w:val="002F7FC5"/>
    <w:rsid w:val="00301B7B"/>
    <w:rsid w:val="00304CFD"/>
    <w:rsid w:val="00305192"/>
    <w:rsid w:val="00305906"/>
    <w:rsid w:val="00307607"/>
    <w:rsid w:val="00310F36"/>
    <w:rsid w:val="003123EF"/>
    <w:rsid w:val="00312D3B"/>
    <w:rsid w:val="003134F8"/>
    <w:rsid w:val="003137E3"/>
    <w:rsid w:val="00315FAA"/>
    <w:rsid w:val="0032069D"/>
    <w:rsid w:val="00321367"/>
    <w:rsid w:val="003277C3"/>
    <w:rsid w:val="00332D82"/>
    <w:rsid w:val="00335E40"/>
    <w:rsid w:val="00341A15"/>
    <w:rsid w:val="00341BEB"/>
    <w:rsid w:val="00343ED0"/>
    <w:rsid w:val="003440F5"/>
    <w:rsid w:val="003449D3"/>
    <w:rsid w:val="00345870"/>
    <w:rsid w:val="003502B9"/>
    <w:rsid w:val="00351A57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87902"/>
    <w:rsid w:val="00392A9B"/>
    <w:rsid w:val="003936DF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D5C29"/>
    <w:rsid w:val="003D7CCB"/>
    <w:rsid w:val="003E1874"/>
    <w:rsid w:val="003E1EA7"/>
    <w:rsid w:val="003F19B9"/>
    <w:rsid w:val="003F2BC8"/>
    <w:rsid w:val="003F3917"/>
    <w:rsid w:val="003F3E5F"/>
    <w:rsid w:val="003F5EA0"/>
    <w:rsid w:val="00403FD5"/>
    <w:rsid w:val="0040414E"/>
    <w:rsid w:val="00404955"/>
    <w:rsid w:val="004104D3"/>
    <w:rsid w:val="00411760"/>
    <w:rsid w:val="0041315F"/>
    <w:rsid w:val="00413A7B"/>
    <w:rsid w:val="00414172"/>
    <w:rsid w:val="004161E8"/>
    <w:rsid w:val="00416FDA"/>
    <w:rsid w:val="00420EEB"/>
    <w:rsid w:val="004227C4"/>
    <w:rsid w:val="0042362B"/>
    <w:rsid w:val="00423C53"/>
    <w:rsid w:val="00424565"/>
    <w:rsid w:val="004245D5"/>
    <w:rsid w:val="00424A44"/>
    <w:rsid w:val="00424B80"/>
    <w:rsid w:val="00430FE3"/>
    <w:rsid w:val="00431737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4766D"/>
    <w:rsid w:val="00450C43"/>
    <w:rsid w:val="00451DC5"/>
    <w:rsid w:val="00453754"/>
    <w:rsid w:val="00455380"/>
    <w:rsid w:val="00456E09"/>
    <w:rsid w:val="00457B09"/>
    <w:rsid w:val="0046013B"/>
    <w:rsid w:val="00461250"/>
    <w:rsid w:val="0046153D"/>
    <w:rsid w:val="00462F05"/>
    <w:rsid w:val="00463641"/>
    <w:rsid w:val="00466033"/>
    <w:rsid w:val="00472EE5"/>
    <w:rsid w:val="004736F2"/>
    <w:rsid w:val="00475D2D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28A3"/>
    <w:rsid w:val="00493184"/>
    <w:rsid w:val="004A12D1"/>
    <w:rsid w:val="004A5EE7"/>
    <w:rsid w:val="004A6AE3"/>
    <w:rsid w:val="004B0A3C"/>
    <w:rsid w:val="004B0D3F"/>
    <w:rsid w:val="004B281F"/>
    <w:rsid w:val="004B3178"/>
    <w:rsid w:val="004B39EC"/>
    <w:rsid w:val="004B419B"/>
    <w:rsid w:val="004C0F59"/>
    <w:rsid w:val="004C1BEB"/>
    <w:rsid w:val="004C3037"/>
    <w:rsid w:val="004C39CB"/>
    <w:rsid w:val="004C455E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237C"/>
    <w:rsid w:val="004E3679"/>
    <w:rsid w:val="004E41E1"/>
    <w:rsid w:val="004E650D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4C2F"/>
    <w:rsid w:val="004F7999"/>
    <w:rsid w:val="004F7F45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2435"/>
    <w:rsid w:val="0053519C"/>
    <w:rsid w:val="0053671F"/>
    <w:rsid w:val="00536AFB"/>
    <w:rsid w:val="00542704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4234"/>
    <w:rsid w:val="005873F6"/>
    <w:rsid w:val="00590904"/>
    <w:rsid w:val="005942A3"/>
    <w:rsid w:val="005A0C20"/>
    <w:rsid w:val="005A467B"/>
    <w:rsid w:val="005A6624"/>
    <w:rsid w:val="005B27A7"/>
    <w:rsid w:val="005B28C5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543C"/>
    <w:rsid w:val="005D727E"/>
    <w:rsid w:val="005D787D"/>
    <w:rsid w:val="005E3275"/>
    <w:rsid w:val="005E4B29"/>
    <w:rsid w:val="005E7DFE"/>
    <w:rsid w:val="005F3498"/>
    <w:rsid w:val="005F3FB1"/>
    <w:rsid w:val="005F559A"/>
    <w:rsid w:val="005F7336"/>
    <w:rsid w:val="006006CF"/>
    <w:rsid w:val="00600768"/>
    <w:rsid w:val="0060509A"/>
    <w:rsid w:val="00605E6D"/>
    <w:rsid w:val="006067D0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565"/>
    <w:rsid w:val="00622C1E"/>
    <w:rsid w:val="00624A06"/>
    <w:rsid w:val="00625E42"/>
    <w:rsid w:val="00627769"/>
    <w:rsid w:val="006309BC"/>
    <w:rsid w:val="00631EF3"/>
    <w:rsid w:val="00632888"/>
    <w:rsid w:val="00632EDB"/>
    <w:rsid w:val="00634306"/>
    <w:rsid w:val="00634348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3A5"/>
    <w:rsid w:val="006814A9"/>
    <w:rsid w:val="00684D1C"/>
    <w:rsid w:val="0069103A"/>
    <w:rsid w:val="0069566A"/>
    <w:rsid w:val="00695DAB"/>
    <w:rsid w:val="00696D4A"/>
    <w:rsid w:val="006A1505"/>
    <w:rsid w:val="006A3D1B"/>
    <w:rsid w:val="006A3E17"/>
    <w:rsid w:val="006A53DB"/>
    <w:rsid w:val="006B180B"/>
    <w:rsid w:val="006B412A"/>
    <w:rsid w:val="006B4FE5"/>
    <w:rsid w:val="006B5214"/>
    <w:rsid w:val="006B6848"/>
    <w:rsid w:val="006C0108"/>
    <w:rsid w:val="006C076D"/>
    <w:rsid w:val="006C260E"/>
    <w:rsid w:val="006C5714"/>
    <w:rsid w:val="006C73B1"/>
    <w:rsid w:val="006C78FA"/>
    <w:rsid w:val="006C7FCE"/>
    <w:rsid w:val="006D2AAC"/>
    <w:rsid w:val="006D693E"/>
    <w:rsid w:val="006D6DE7"/>
    <w:rsid w:val="006E50AB"/>
    <w:rsid w:val="006E59C8"/>
    <w:rsid w:val="006E6532"/>
    <w:rsid w:val="006F0F57"/>
    <w:rsid w:val="006F32F8"/>
    <w:rsid w:val="006F514F"/>
    <w:rsid w:val="007036FB"/>
    <w:rsid w:val="00704035"/>
    <w:rsid w:val="00704148"/>
    <w:rsid w:val="00705C25"/>
    <w:rsid w:val="00705F85"/>
    <w:rsid w:val="007152C6"/>
    <w:rsid w:val="00717B88"/>
    <w:rsid w:val="007227D2"/>
    <w:rsid w:val="0072332F"/>
    <w:rsid w:val="00727CF1"/>
    <w:rsid w:val="0073076B"/>
    <w:rsid w:val="00736D75"/>
    <w:rsid w:val="007414B6"/>
    <w:rsid w:val="00741EA5"/>
    <w:rsid w:val="00744879"/>
    <w:rsid w:val="00745652"/>
    <w:rsid w:val="00747456"/>
    <w:rsid w:val="00747609"/>
    <w:rsid w:val="007512BB"/>
    <w:rsid w:val="00753E06"/>
    <w:rsid w:val="00754FA1"/>
    <w:rsid w:val="00755B4A"/>
    <w:rsid w:val="007560E2"/>
    <w:rsid w:val="00756108"/>
    <w:rsid w:val="00756B2C"/>
    <w:rsid w:val="007604E9"/>
    <w:rsid w:val="00761159"/>
    <w:rsid w:val="00762B40"/>
    <w:rsid w:val="007638E0"/>
    <w:rsid w:val="00764FD0"/>
    <w:rsid w:val="00767101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2E7B"/>
    <w:rsid w:val="007A31E4"/>
    <w:rsid w:val="007A5EE4"/>
    <w:rsid w:val="007A6060"/>
    <w:rsid w:val="007A7A58"/>
    <w:rsid w:val="007B1E9D"/>
    <w:rsid w:val="007C0C97"/>
    <w:rsid w:val="007C15C7"/>
    <w:rsid w:val="007C56F8"/>
    <w:rsid w:val="007D11CA"/>
    <w:rsid w:val="007D2153"/>
    <w:rsid w:val="007D5264"/>
    <w:rsid w:val="007D5327"/>
    <w:rsid w:val="007D5A7C"/>
    <w:rsid w:val="007D6155"/>
    <w:rsid w:val="007D6BC1"/>
    <w:rsid w:val="007E3440"/>
    <w:rsid w:val="007E4ED1"/>
    <w:rsid w:val="007E562C"/>
    <w:rsid w:val="007E6907"/>
    <w:rsid w:val="007F0653"/>
    <w:rsid w:val="007F4B51"/>
    <w:rsid w:val="007F74F0"/>
    <w:rsid w:val="008001D9"/>
    <w:rsid w:val="0080057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43B"/>
    <w:rsid w:val="008147CF"/>
    <w:rsid w:val="008150FD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1796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365A"/>
    <w:rsid w:val="00864537"/>
    <w:rsid w:val="0087121F"/>
    <w:rsid w:val="008726D0"/>
    <w:rsid w:val="00872705"/>
    <w:rsid w:val="00875470"/>
    <w:rsid w:val="008762F3"/>
    <w:rsid w:val="00877AAD"/>
    <w:rsid w:val="00880C79"/>
    <w:rsid w:val="00883188"/>
    <w:rsid w:val="00895241"/>
    <w:rsid w:val="00896853"/>
    <w:rsid w:val="0089782D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04C"/>
    <w:rsid w:val="008D7B4E"/>
    <w:rsid w:val="008E28AB"/>
    <w:rsid w:val="008E30B0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34A0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52169"/>
    <w:rsid w:val="0095299C"/>
    <w:rsid w:val="0095519F"/>
    <w:rsid w:val="00960B11"/>
    <w:rsid w:val="00965C7B"/>
    <w:rsid w:val="00965D74"/>
    <w:rsid w:val="00965EF6"/>
    <w:rsid w:val="00966FCB"/>
    <w:rsid w:val="009675CC"/>
    <w:rsid w:val="00970829"/>
    <w:rsid w:val="00970F0A"/>
    <w:rsid w:val="009718F6"/>
    <w:rsid w:val="00972630"/>
    <w:rsid w:val="0098033E"/>
    <w:rsid w:val="00980CF7"/>
    <w:rsid w:val="00980F24"/>
    <w:rsid w:val="00981AC8"/>
    <w:rsid w:val="00981CE8"/>
    <w:rsid w:val="009824BE"/>
    <w:rsid w:val="00984846"/>
    <w:rsid w:val="00986421"/>
    <w:rsid w:val="009867FB"/>
    <w:rsid w:val="00987150"/>
    <w:rsid w:val="009879F7"/>
    <w:rsid w:val="00992CFC"/>
    <w:rsid w:val="00993333"/>
    <w:rsid w:val="00994E38"/>
    <w:rsid w:val="00995F70"/>
    <w:rsid w:val="009A0866"/>
    <w:rsid w:val="009A3F04"/>
    <w:rsid w:val="009A67A9"/>
    <w:rsid w:val="009A7173"/>
    <w:rsid w:val="009A7A63"/>
    <w:rsid w:val="009A7E14"/>
    <w:rsid w:val="009B0398"/>
    <w:rsid w:val="009B0F1B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D7530"/>
    <w:rsid w:val="009E54F7"/>
    <w:rsid w:val="009E5E1E"/>
    <w:rsid w:val="009F103D"/>
    <w:rsid w:val="009F2160"/>
    <w:rsid w:val="009F3A1A"/>
    <w:rsid w:val="009F3EF7"/>
    <w:rsid w:val="009F5C36"/>
    <w:rsid w:val="009F6AA8"/>
    <w:rsid w:val="00A051B0"/>
    <w:rsid w:val="00A0567D"/>
    <w:rsid w:val="00A14416"/>
    <w:rsid w:val="00A154E4"/>
    <w:rsid w:val="00A16DCA"/>
    <w:rsid w:val="00A16DF0"/>
    <w:rsid w:val="00A211EA"/>
    <w:rsid w:val="00A25BF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64232"/>
    <w:rsid w:val="00A65660"/>
    <w:rsid w:val="00A7018B"/>
    <w:rsid w:val="00A718A2"/>
    <w:rsid w:val="00A71BC2"/>
    <w:rsid w:val="00A727E9"/>
    <w:rsid w:val="00A764DD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0F39"/>
    <w:rsid w:val="00AB17B1"/>
    <w:rsid w:val="00AB2F87"/>
    <w:rsid w:val="00AC140A"/>
    <w:rsid w:val="00AC1CEB"/>
    <w:rsid w:val="00AC2187"/>
    <w:rsid w:val="00AC61E0"/>
    <w:rsid w:val="00AD2FBA"/>
    <w:rsid w:val="00AD6902"/>
    <w:rsid w:val="00AD69C3"/>
    <w:rsid w:val="00AE4620"/>
    <w:rsid w:val="00AE4966"/>
    <w:rsid w:val="00AE5A4D"/>
    <w:rsid w:val="00AF6D7B"/>
    <w:rsid w:val="00AF75C5"/>
    <w:rsid w:val="00B024B8"/>
    <w:rsid w:val="00B04B46"/>
    <w:rsid w:val="00B05BC7"/>
    <w:rsid w:val="00B12B2D"/>
    <w:rsid w:val="00B12D09"/>
    <w:rsid w:val="00B1344C"/>
    <w:rsid w:val="00B158DE"/>
    <w:rsid w:val="00B15DF3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3867"/>
    <w:rsid w:val="00B53CE5"/>
    <w:rsid w:val="00B567EE"/>
    <w:rsid w:val="00B56A5C"/>
    <w:rsid w:val="00B615E0"/>
    <w:rsid w:val="00B665F4"/>
    <w:rsid w:val="00B75AAB"/>
    <w:rsid w:val="00B76495"/>
    <w:rsid w:val="00B7745E"/>
    <w:rsid w:val="00B8123A"/>
    <w:rsid w:val="00B82484"/>
    <w:rsid w:val="00B844C6"/>
    <w:rsid w:val="00B84A6D"/>
    <w:rsid w:val="00B84F6F"/>
    <w:rsid w:val="00B85F98"/>
    <w:rsid w:val="00BA0959"/>
    <w:rsid w:val="00BA0D58"/>
    <w:rsid w:val="00BA43BD"/>
    <w:rsid w:val="00BA4947"/>
    <w:rsid w:val="00BA7611"/>
    <w:rsid w:val="00BB37BD"/>
    <w:rsid w:val="00BB64A6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D7DAD"/>
    <w:rsid w:val="00BE1638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65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2ED3"/>
    <w:rsid w:val="00C7343D"/>
    <w:rsid w:val="00C778C6"/>
    <w:rsid w:val="00C77F3C"/>
    <w:rsid w:val="00C84669"/>
    <w:rsid w:val="00C9037F"/>
    <w:rsid w:val="00C9173B"/>
    <w:rsid w:val="00CA466E"/>
    <w:rsid w:val="00CB169E"/>
    <w:rsid w:val="00CB2853"/>
    <w:rsid w:val="00CB4BB5"/>
    <w:rsid w:val="00CB4E22"/>
    <w:rsid w:val="00CB59D7"/>
    <w:rsid w:val="00CB5A1D"/>
    <w:rsid w:val="00CB636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0673"/>
    <w:rsid w:val="00CF1F56"/>
    <w:rsid w:val="00CF4389"/>
    <w:rsid w:val="00CF4E8D"/>
    <w:rsid w:val="00CF64B0"/>
    <w:rsid w:val="00CF665B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5303"/>
    <w:rsid w:val="00D160D0"/>
    <w:rsid w:val="00D17673"/>
    <w:rsid w:val="00D214CA"/>
    <w:rsid w:val="00D22D83"/>
    <w:rsid w:val="00D239EB"/>
    <w:rsid w:val="00D23CFC"/>
    <w:rsid w:val="00D246C0"/>
    <w:rsid w:val="00D252CA"/>
    <w:rsid w:val="00D2556E"/>
    <w:rsid w:val="00D25ED8"/>
    <w:rsid w:val="00D2729F"/>
    <w:rsid w:val="00D27692"/>
    <w:rsid w:val="00D3029A"/>
    <w:rsid w:val="00D319C3"/>
    <w:rsid w:val="00D320F2"/>
    <w:rsid w:val="00D33F9D"/>
    <w:rsid w:val="00D343AC"/>
    <w:rsid w:val="00D35BAD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007"/>
    <w:rsid w:val="00D514CD"/>
    <w:rsid w:val="00D533B8"/>
    <w:rsid w:val="00D533F0"/>
    <w:rsid w:val="00D54B29"/>
    <w:rsid w:val="00D56358"/>
    <w:rsid w:val="00D569AA"/>
    <w:rsid w:val="00D64426"/>
    <w:rsid w:val="00D64BF5"/>
    <w:rsid w:val="00D6517B"/>
    <w:rsid w:val="00D65626"/>
    <w:rsid w:val="00D66EF8"/>
    <w:rsid w:val="00D67234"/>
    <w:rsid w:val="00D67283"/>
    <w:rsid w:val="00D67AB8"/>
    <w:rsid w:val="00D76E14"/>
    <w:rsid w:val="00D77370"/>
    <w:rsid w:val="00D80E3C"/>
    <w:rsid w:val="00D81713"/>
    <w:rsid w:val="00D8673F"/>
    <w:rsid w:val="00D9452C"/>
    <w:rsid w:val="00D97E06"/>
    <w:rsid w:val="00DA2154"/>
    <w:rsid w:val="00DA2168"/>
    <w:rsid w:val="00DA3EFC"/>
    <w:rsid w:val="00DA57F2"/>
    <w:rsid w:val="00DA7972"/>
    <w:rsid w:val="00DB0367"/>
    <w:rsid w:val="00DB07D8"/>
    <w:rsid w:val="00DB2DA6"/>
    <w:rsid w:val="00DB3820"/>
    <w:rsid w:val="00DB4B7D"/>
    <w:rsid w:val="00DB5DF6"/>
    <w:rsid w:val="00DB6CD6"/>
    <w:rsid w:val="00DC39DE"/>
    <w:rsid w:val="00DC4465"/>
    <w:rsid w:val="00DC49AA"/>
    <w:rsid w:val="00DC7393"/>
    <w:rsid w:val="00DD0996"/>
    <w:rsid w:val="00DD0B20"/>
    <w:rsid w:val="00DD0C1B"/>
    <w:rsid w:val="00DD15E5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22B3"/>
    <w:rsid w:val="00E33CD9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67D9A"/>
    <w:rsid w:val="00E7232F"/>
    <w:rsid w:val="00E74770"/>
    <w:rsid w:val="00E7657F"/>
    <w:rsid w:val="00E77F56"/>
    <w:rsid w:val="00E80184"/>
    <w:rsid w:val="00E80C22"/>
    <w:rsid w:val="00E8567A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498"/>
    <w:rsid w:val="00EE5DA0"/>
    <w:rsid w:val="00EF00A3"/>
    <w:rsid w:val="00EF0D3A"/>
    <w:rsid w:val="00EF425E"/>
    <w:rsid w:val="00EF433E"/>
    <w:rsid w:val="00EF60BA"/>
    <w:rsid w:val="00F00F5E"/>
    <w:rsid w:val="00F027D9"/>
    <w:rsid w:val="00F06408"/>
    <w:rsid w:val="00F07021"/>
    <w:rsid w:val="00F10703"/>
    <w:rsid w:val="00F11D75"/>
    <w:rsid w:val="00F13527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47B02"/>
    <w:rsid w:val="00F514E0"/>
    <w:rsid w:val="00F51659"/>
    <w:rsid w:val="00F51F09"/>
    <w:rsid w:val="00F5265E"/>
    <w:rsid w:val="00F52C01"/>
    <w:rsid w:val="00F54F40"/>
    <w:rsid w:val="00F60D92"/>
    <w:rsid w:val="00F61FA2"/>
    <w:rsid w:val="00F63614"/>
    <w:rsid w:val="00F66C71"/>
    <w:rsid w:val="00F66CA9"/>
    <w:rsid w:val="00F67049"/>
    <w:rsid w:val="00F67479"/>
    <w:rsid w:val="00F67FAF"/>
    <w:rsid w:val="00F70B60"/>
    <w:rsid w:val="00F7237A"/>
    <w:rsid w:val="00F72D11"/>
    <w:rsid w:val="00F7356E"/>
    <w:rsid w:val="00F73AAB"/>
    <w:rsid w:val="00F74FB9"/>
    <w:rsid w:val="00F75C27"/>
    <w:rsid w:val="00F822CC"/>
    <w:rsid w:val="00F86DEB"/>
    <w:rsid w:val="00F86EF2"/>
    <w:rsid w:val="00F87487"/>
    <w:rsid w:val="00F913FA"/>
    <w:rsid w:val="00F92810"/>
    <w:rsid w:val="00F940B4"/>
    <w:rsid w:val="00F94A46"/>
    <w:rsid w:val="00F94D30"/>
    <w:rsid w:val="00F9689B"/>
    <w:rsid w:val="00F97204"/>
    <w:rsid w:val="00FA40D1"/>
    <w:rsid w:val="00FA50D8"/>
    <w:rsid w:val="00FA65AD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63DD6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28ª REUNIÃO EXTRAORDINÁRIA CD-CAU/BR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28ª REUNIÃO EXTRAORDINÁRIA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6</cp:revision>
  <cp:lastPrinted>2022-02-24T20:27:00Z</cp:lastPrinted>
  <dcterms:created xsi:type="dcterms:W3CDTF">2023-08-03T21:51:00Z</dcterms:created>
  <dcterms:modified xsi:type="dcterms:W3CDTF">2023-08-04T14:40:00Z</dcterms:modified>
</cp:coreProperties>
</file>