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DD7A4" w14:textId="510EDF83" w:rsidR="30930163" w:rsidRDefault="30930163" w:rsidP="09D1DE0D">
      <w:pPr>
        <w:spacing w:after="0" w:line="240" w:lineRule="auto"/>
        <w:jc w:val="center"/>
        <w:rPr>
          <w:rStyle w:val="normaltextrun"/>
          <w:rFonts w:eastAsia="Arial"/>
          <w:bCs/>
          <w:sz w:val="24"/>
          <w:szCs w:val="24"/>
        </w:rPr>
      </w:pPr>
      <w:r w:rsidRPr="09D1DE0D">
        <w:rPr>
          <w:rStyle w:val="normaltextrun"/>
          <w:rFonts w:eastAsia="Arial"/>
          <w:bCs/>
          <w:sz w:val="24"/>
          <w:szCs w:val="24"/>
        </w:rPr>
        <w:t>Portaria Gerencial n° 0</w:t>
      </w:r>
      <w:r w:rsidR="5E7BB21F" w:rsidRPr="09D1DE0D">
        <w:rPr>
          <w:rStyle w:val="normaltextrun"/>
          <w:rFonts w:eastAsia="Arial"/>
          <w:bCs/>
          <w:sz w:val="24"/>
          <w:szCs w:val="24"/>
        </w:rPr>
        <w:t>11</w:t>
      </w:r>
      <w:r w:rsidR="2B0AF350" w:rsidRPr="09D1DE0D">
        <w:rPr>
          <w:rStyle w:val="normaltextrun"/>
          <w:rFonts w:eastAsia="Arial"/>
          <w:bCs/>
          <w:sz w:val="24"/>
          <w:szCs w:val="24"/>
        </w:rPr>
        <w:t>,</w:t>
      </w:r>
      <w:r w:rsidR="5E7BB21F" w:rsidRPr="09D1DE0D">
        <w:rPr>
          <w:rStyle w:val="normaltextrun"/>
          <w:rFonts w:eastAsia="Arial"/>
          <w:bCs/>
          <w:sz w:val="24"/>
          <w:szCs w:val="24"/>
        </w:rPr>
        <w:t xml:space="preserve"> </w:t>
      </w:r>
      <w:r w:rsidRPr="09D1DE0D">
        <w:rPr>
          <w:rStyle w:val="normaltextrun"/>
          <w:rFonts w:eastAsia="Arial"/>
          <w:bCs/>
          <w:sz w:val="24"/>
          <w:szCs w:val="24"/>
        </w:rPr>
        <w:t xml:space="preserve">de </w:t>
      </w:r>
      <w:r w:rsidR="1216702D" w:rsidRPr="09D1DE0D">
        <w:rPr>
          <w:rStyle w:val="normaltextrun"/>
          <w:rFonts w:eastAsia="Arial"/>
          <w:bCs/>
          <w:sz w:val="24"/>
          <w:szCs w:val="24"/>
        </w:rPr>
        <w:t>01 d</w:t>
      </w:r>
      <w:r w:rsidRPr="09D1DE0D">
        <w:rPr>
          <w:rStyle w:val="normaltextrun"/>
          <w:rFonts w:eastAsia="Arial"/>
          <w:bCs/>
          <w:sz w:val="24"/>
          <w:szCs w:val="24"/>
        </w:rPr>
        <w:t xml:space="preserve">e </w:t>
      </w:r>
      <w:r w:rsidR="776C1FE2" w:rsidRPr="09D1DE0D">
        <w:rPr>
          <w:rStyle w:val="normaltextrun"/>
          <w:rFonts w:eastAsia="Arial"/>
          <w:bCs/>
          <w:sz w:val="24"/>
          <w:szCs w:val="24"/>
        </w:rPr>
        <w:t>fevereiro</w:t>
      </w:r>
      <w:r w:rsidRPr="09D1DE0D">
        <w:rPr>
          <w:rStyle w:val="normaltextrun"/>
          <w:rFonts w:eastAsia="Arial"/>
          <w:bCs/>
          <w:sz w:val="24"/>
          <w:szCs w:val="24"/>
        </w:rPr>
        <w:t xml:space="preserve"> de 2024. </w:t>
      </w:r>
    </w:p>
    <w:p w14:paraId="3EBF624D" w14:textId="78671C16" w:rsidR="30930163" w:rsidRDefault="30930163" w:rsidP="243CA49E">
      <w:pPr>
        <w:spacing w:after="0" w:line="240" w:lineRule="auto"/>
        <w:jc w:val="both"/>
        <w:rPr>
          <w:rFonts w:ascii="Cambria" w:eastAsia="Cambria" w:hAnsi="Cambria" w:cs="Cambria"/>
          <w:b w:val="0"/>
          <w:sz w:val="24"/>
          <w:szCs w:val="24"/>
        </w:rPr>
      </w:pPr>
      <w:r w:rsidRPr="243CA49E">
        <w:rPr>
          <w:rStyle w:val="eop"/>
          <w:rFonts w:ascii="Cambria" w:eastAsia="Cambria" w:hAnsi="Cambria" w:cs="Cambria"/>
          <w:bCs/>
          <w:sz w:val="24"/>
          <w:szCs w:val="24"/>
        </w:rPr>
        <w:t> </w:t>
      </w:r>
    </w:p>
    <w:p w14:paraId="3AFAD973" w14:textId="09E8B0CF" w:rsidR="30930163" w:rsidRDefault="30930163" w:rsidP="243CA49E">
      <w:pPr>
        <w:spacing w:after="0" w:line="240" w:lineRule="auto"/>
        <w:ind w:left="4245"/>
        <w:jc w:val="both"/>
        <w:rPr>
          <w:rFonts w:eastAsia="Arial"/>
          <w:b w:val="0"/>
        </w:rPr>
      </w:pPr>
      <w:r w:rsidRPr="243CA49E">
        <w:rPr>
          <w:rStyle w:val="eop"/>
          <w:rFonts w:eastAsia="Arial"/>
          <w:b w:val="0"/>
        </w:rPr>
        <w:t>Promove substituição temporária no Quadro de Pessoal do CAU/BR, e dá outras providências.</w:t>
      </w:r>
    </w:p>
    <w:p w14:paraId="3BEC9EF8" w14:textId="6EFA340C" w:rsidR="30930163" w:rsidRDefault="30930163" w:rsidP="243CA49E">
      <w:pPr>
        <w:spacing w:after="0" w:line="240" w:lineRule="auto"/>
        <w:ind w:left="4110"/>
        <w:jc w:val="both"/>
        <w:rPr>
          <w:rFonts w:ascii="Times New Roman" w:eastAsia="Times New Roman" w:hAnsi="Times New Roman" w:cs="Times New Roman"/>
          <w:b w:val="0"/>
        </w:rPr>
      </w:pPr>
      <w:r w:rsidRPr="243CA49E">
        <w:rPr>
          <w:rStyle w:val="eop"/>
          <w:rFonts w:ascii="Times New Roman" w:eastAsia="Times New Roman" w:hAnsi="Times New Roman" w:cs="Times New Roman"/>
          <w:bCs/>
        </w:rPr>
        <w:t> </w:t>
      </w:r>
    </w:p>
    <w:p w14:paraId="0AE02A1D" w14:textId="2DF50CC9" w:rsidR="30930163" w:rsidRDefault="60411F0E" w:rsidP="09D1DE0D">
      <w:pPr>
        <w:spacing w:after="0" w:line="240" w:lineRule="auto"/>
        <w:jc w:val="both"/>
        <w:rPr>
          <w:rFonts w:eastAsia="Arial"/>
          <w:b w:val="0"/>
        </w:rPr>
      </w:pPr>
      <w:r w:rsidRPr="09D1DE0D">
        <w:rPr>
          <w:rStyle w:val="eop"/>
          <w:rFonts w:eastAsia="Arial"/>
          <w:b w:val="0"/>
        </w:rPr>
        <w:t>O</w:t>
      </w:r>
      <w:r w:rsidR="30930163" w:rsidRPr="09D1DE0D">
        <w:rPr>
          <w:rStyle w:val="eop"/>
          <w:rFonts w:eastAsia="Arial"/>
          <w:b w:val="0"/>
        </w:rPr>
        <w:t xml:space="preserve"> GERENTE-EXECUTIV</w:t>
      </w:r>
      <w:r w:rsidR="6F933D54" w:rsidRPr="09D1DE0D">
        <w:rPr>
          <w:rStyle w:val="eop"/>
          <w:rFonts w:eastAsia="Arial"/>
          <w:b w:val="0"/>
        </w:rPr>
        <w:t>O em substituição</w:t>
      </w:r>
      <w:r w:rsidR="30930163" w:rsidRPr="09D1DE0D">
        <w:rPr>
          <w:rStyle w:val="eop"/>
          <w:rFonts w:eastAsia="Arial"/>
          <w:b w:val="0"/>
        </w:rPr>
        <w:t xml:space="preserve"> do Conselho de Arquitetura e Urbanismo do Brasil (CAU/BR), no uso das atribuições que lhe confere a Portaria </w:t>
      </w:r>
      <w:r w:rsidR="208E4C6E" w:rsidRPr="09D1DE0D">
        <w:rPr>
          <w:rStyle w:val="eop"/>
          <w:rFonts w:eastAsia="Arial"/>
          <w:b w:val="0"/>
        </w:rPr>
        <w:t>Gerencial Conjunta</w:t>
      </w:r>
      <w:r w:rsidR="30930163" w:rsidRPr="09D1DE0D">
        <w:rPr>
          <w:rStyle w:val="eop"/>
          <w:rFonts w:eastAsia="Arial"/>
          <w:b w:val="0"/>
        </w:rPr>
        <w:t xml:space="preserve"> n°</w:t>
      </w:r>
      <w:r w:rsidR="15DB1D59" w:rsidRPr="09D1DE0D">
        <w:rPr>
          <w:rStyle w:val="eop"/>
          <w:rFonts w:eastAsia="Arial"/>
          <w:b w:val="0"/>
        </w:rPr>
        <w:t>009</w:t>
      </w:r>
      <w:r w:rsidR="30930163" w:rsidRPr="09D1DE0D">
        <w:rPr>
          <w:rStyle w:val="eop"/>
          <w:rFonts w:eastAsia="Arial"/>
          <w:b w:val="0"/>
        </w:rPr>
        <w:t xml:space="preserve">, de </w:t>
      </w:r>
      <w:r w:rsidR="5FBA1E8C" w:rsidRPr="09D1DE0D">
        <w:rPr>
          <w:rStyle w:val="eop"/>
          <w:rFonts w:eastAsia="Arial"/>
          <w:b w:val="0"/>
        </w:rPr>
        <w:t>30</w:t>
      </w:r>
      <w:r w:rsidR="30930163" w:rsidRPr="09D1DE0D">
        <w:rPr>
          <w:rStyle w:val="eop"/>
          <w:rFonts w:eastAsia="Arial"/>
          <w:b w:val="0"/>
        </w:rPr>
        <w:t xml:space="preserve"> de </w:t>
      </w:r>
      <w:r w:rsidR="4E0FF14B" w:rsidRPr="09D1DE0D">
        <w:rPr>
          <w:rStyle w:val="eop"/>
          <w:rFonts w:eastAsia="Arial"/>
          <w:b w:val="0"/>
        </w:rPr>
        <w:t>janeiro</w:t>
      </w:r>
      <w:r w:rsidR="30930163" w:rsidRPr="09D1DE0D">
        <w:rPr>
          <w:rStyle w:val="eop"/>
          <w:rFonts w:eastAsia="Arial"/>
          <w:b w:val="0"/>
        </w:rPr>
        <w:t xml:space="preserve"> de 202</w:t>
      </w:r>
      <w:r w:rsidR="1D564F85" w:rsidRPr="09D1DE0D">
        <w:rPr>
          <w:rStyle w:val="eop"/>
          <w:rFonts w:eastAsia="Arial"/>
          <w:b w:val="0"/>
        </w:rPr>
        <w:t>4</w:t>
      </w:r>
      <w:r w:rsidR="30930163" w:rsidRPr="09D1DE0D">
        <w:rPr>
          <w:rStyle w:val="eop"/>
          <w:rFonts w:eastAsia="Arial"/>
          <w:b w:val="0"/>
        </w:rPr>
        <w:t>, atendendo ao disposto no art. 8º da Portaria Normativa n° 94, de 30 de dezembro de 2021 e tendo em vista o contido no processo SGI n°</w:t>
      </w:r>
      <w:r w:rsidR="30930163" w:rsidRPr="09D1DE0D">
        <w:rPr>
          <w:rStyle w:val="normaltextrun"/>
          <w:rFonts w:eastAsia="Arial"/>
          <w:bCs/>
        </w:rPr>
        <w:t xml:space="preserve"> BR.GRATIF.2024.0000</w:t>
      </w:r>
      <w:r w:rsidR="3AAFC804" w:rsidRPr="09D1DE0D">
        <w:rPr>
          <w:rStyle w:val="normaltextrun"/>
          <w:rFonts w:eastAsia="Arial"/>
          <w:bCs/>
        </w:rPr>
        <w:t>13</w:t>
      </w:r>
      <w:r w:rsidR="30930163" w:rsidRPr="09D1DE0D">
        <w:rPr>
          <w:rStyle w:val="normaltextrun"/>
          <w:rFonts w:eastAsia="Arial"/>
          <w:bCs/>
        </w:rPr>
        <w:t>.</w:t>
      </w:r>
    </w:p>
    <w:p w14:paraId="13C4A5A3" w14:textId="1FC2C676" w:rsidR="243CA49E" w:rsidRDefault="243CA49E" w:rsidP="243CA49E">
      <w:pPr>
        <w:spacing w:after="0" w:line="240" w:lineRule="auto"/>
        <w:jc w:val="both"/>
        <w:rPr>
          <w:rFonts w:ascii="Segoe UI" w:eastAsia="Segoe UI" w:hAnsi="Segoe UI" w:cs="Segoe UI"/>
          <w:b w:val="0"/>
        </w:rPr>
      </w:pPr>
    </w:p>
    <w:p w14:paraId="33EA146E" w14:textId="38D1C82D" w:rsidR="30930163" w:rsidRDefault="30930163" w:rsidP="243CA49E">
      <w:pPr>
        <w:spacing w:after="0" w:line="240" w:lineRule="auto"/>
        <w:jc w:val="both"/>
        <w:rPr>
          <w:rFonts w:eastAsia="Arial"/>
          <w:b w:val="0"/>
        </w:rPr>
      </w:pPr>
      <w:r w:rsidRPr="243CA49E">
        <w:rPr>
          <w:rStyle w:val="normaltextrun"/>
          <w:rFonts w:eastAsia="Arial"/>
          <w:b w:val="0"/>
        </w:rPr>
        <w:t>RESOLVE:</w:t>
      </w:r>
    </w:p>
    <w:p w14:paraId="0D8D62E5" w14:textId="0EA8232F" w:rsidR="30930163" w:rsidRDefault="30930163" w:rsidP="243CA49E">
      <w:pPr>
        <w:spacing w:after="0" w:line="240" w:lineRule="auto"/>
        <w:jc w:val="both"/>
        <w:rPr>
          <w:rFonts w:eastAsia="Arial"/>
          <w:b w:val="0"/>
        </w:rPr>
      </w:pPr>
      <w:r w:rsidRPr="243CA49E">
        <w:rPr>
          <w:rStyle w:val="normaltextrun"/>
          <w:rFonts w:eastAsia="Arial"/>
          <w:bCs/>
        </w:rPr>
        <w:t>Art. 1°.</w:t>
      </w:r>
      <w:r w:rsidRPr="243CA49E">
        <w:rPr>
          <w:rStyle w:val="normaltextrun"/>
          <w:rFonts w:eastAsia="Arial"/>
          <w:b w:val="0"/>
        </w:rPr>
        <w:t xml:space="preserve"> Promover a seguinte substituição temporária no Quadro de Pessoal do CAU/BR</w:t>
      </w:r>
    </w:p>
    <w:p w14:paraId="7A2B7497" w14:textId="7882EF95" w:rsidR="30930163" w:rsidRDefault="30930163" w:rsidP="243CA49E">
      <w:pPr>
        <w:spacing w:after="0" w:line="240" w:lineRule="auto"/>
        <w:jc w:val="both"/>
        <w:rPr>
          <w:rFonts w:eastAsia="Arial"/>
          <w:bCs/>
        </w:rPr>
      </w:pPr>
      <w:r w:rsidRPr="243CA49E">
        <w:rPr>
          <w:rStyle w:val="normaltextrun"/>
          <w:rFonts w:eastAsia="Arial"/>
          <w:bCs/>
        </w:rPr>
        <w:t> </w:t>
      </w:r>
    </w:p>
    <w:p w14:paraId="61614E2B" w14:textId="1BA3E0AA" w:rsidR="30930163" w:rsidRDefault="30930163" w:rsidP="243CA49E">
      <w:pPr>
        <w:spacing w:after="0" w:line="240" w:lineRule="auto"/>
        <w:jc w:val="both"/>
        <w:rPr>
          <w:rFonts w:eastAsia="Arial"/>
          <w:bCs/>
        </w:rPr>
      </w:pPr>
      <w:r w:rsidRPr="243CA49E">
        <w:rPr>
          <w:rStyle w:val="normaltextrun"/>
          <w:rFonts w:eastAsia="Arial"/>
          <w:bCs/>
        </w:rPr>
        <w:t xml:space="preserve">SUBSTITUÍDO(A) </w:t>
      </w:r>
    </w:p>
    <w:p w14:paraId="638883A6" w14:textId="6D2F9FE9" w:rsidR="30930163" w:rsidRDefault="30930163" w:rsidP="09D1DE0D">
      <w:pPr>
        <w:spacing w:after="0" w:line="240" w:lineRule="auto"/>
        <w:jc w:val="both"/>
        <w:rPr>
          <w:rFonts w:eastAsia="Arial"/>
          <w:bCs/>
        </w:rPr>
      </w:pPr>
      <w:r w:rsidRPr="09D1DE0D">
        <w:rPr>
          <w:rStyle w:val="normaltextrun"/>
          <w:rFonts w:eastAsia="Arial"/>
          <w:b w:val="0"/>
        </w:rPr>
        <w:t xml:space="preserve">Nome: </w:t>
      </w:r>
      <w:r w:rsidR="278AEDA7" w:rsidRPr="09D1DE0D">
        <w:rPr>
          <w:rStyle w:val="normaltextrun"/>
          <w:rFonts w:eastAsia="Arial"/>
          <w:b w:val="0"/>
        </w:rPr>
        <w:t>Stella Carrion Teruel</w:t>
      </w:r>
    </w:p>
    <w:p w14:paraId="2A3517E3" w14:textId="51336AD3" w:rsidR="30930163" w:rsidRDefault="30930163" w:rsidP="09D1DE0D">
      <w:pPr>
        <w:spacing w:after="0" w:line="240" w:lineRule="auto"/>
        <w:jc w:val="both"/>
        <w:rPr>
          <w:rStyle w:val="normaltextrun"/>
          <w:rFonts w:eastAsia="Arial"/>
          <w:b w:val="0"/>
        </w:rPr>
      </w:pPr>
      <w:r w:rsidRPr="09D1DE0D">
        <w:rPr>
          <w:rStyle w:val="normaltextrun"/>
          <w:rFonts w:eastAsia="Arial"/>
          <w:b w:val="0"/>
        </w:rPr>
        <w:t>Emprego: A</w:t>
      </w:r>
      <w:r w:rsidR="0AC9E3C9" w:rsidRPr="09D1DE0D">
        <w:rPr>
          <w:rStyle w:val="normaltextrun"/>
          <w:rFonts w:eastAsia="Arial"/>
          <w:b w:val="0"/>
        </w:rPr>
        <w:t>nalista</w:t>
      </w:r>
      <w:r w:rsidRPr="09D1DE0D">
        <w:rPr>
          <w:rStyle w:val="normaltextrun"/>
          <w:rFonts w:eastAsia="Arial"/>
          <w:b w:val="0"/>
        </w:rPr>
        <w:t xml:space="preserve"> – Ocupação: </w:t>
      </w:r>
      <w:r w:rsidR="31A1BB13" w:rsidRPr="09D1DE0D">
        <w:rPr>
          <w:rStyle w:val="normaltextrun"/>
          <w:rFonts w:eastAsia="Arial"/>
          <w:b w:val="0"/>
        </w:rPr>
        <w:t>A</w:t>
      </w:r>
      <w:r w:rsidR="2EC8E24D" w:rsidRPr="09D1DE0D">
        <w:rPr>
          <w:rStyle w:val="normaltextrun"/>
          <w:rFonts w:eastAsia="Arial"/>
          <w:b w:val="0"/>
        </w:rPr>
        <w:t>nalista Técnico(a)</w:t>
      </w:r>
    </w:p>
    <w:p w14:paraId="0FF948A8" w14:textId="5F736343" w:rsidR="30930163" w:rsidRDefault="30930163" w:rsidP="09D1DE0D">
      <w:pPr>
        <w:spacing w:after="0" w:line="240" w:lineRule="auto"/>
        <w:jc w:val="both"/>
        <w:rPr>
          <w:rFonts w:eastAsia="Arial"/>
          <w:bCs/>
        </w:rPr>
      </w:pPr>
      <w:r w:rsidRPr="09D1DE0D">
        <w:rPr>
          <w:rStyle w:val="normaltextrun"/>
          <w:rFonts w:eastAsia="Arial"/>
          <w:b w:val="0"/>
        </w:rPr>
        <w:t xml:space="preserve">Lotação: </w:t>
      </w:r>
      <w:r w:rsidR="0B822157" w:rsidRPr="09D1DE0D">
        <w:rPr>
          <w:rStyle w:val="normaltextrun"/>
          <w:rFonts w:eastAsia="Arial"/>
          <w:b w:val="0"/>
        </w:rPr>
        <w:t>Assessoria Jurídica</w:t>
      </w:r>
    </w:p>
    <w:p w14:paraId="18BCE8B3" w14:textId="5FCA91B6" w:rsidR="30930163" w:rsidRDefault="30930163" w:rsidP="09D1DE0D">
      <w:pPr>
        <w:spacing w:after="0" w:line="240" w:lineRule="auto"/>
        <w:jc w:val="both"/>
        <w:rPr>
          <w:rStyle w:val="normaltextrun"/>
          <w:rFonts w:eastAsia="Arial"/>
          <w:b w:val="0"/>
        </w:rPr>
      </w:pPr>
      <w:r w:rsidRPr="09D1DE0D">
        <w:rPr>
          <w:rStyle w:val="normaltextrun"/>
          <w:rFonts w:eastAsia="Arial"/>
          <w:b w:val="0"/>
        </w:rPr>
        <w:t xml:space="preserve">Período de Afastamento: </w:t>
      </w:r>
      <w:r w:rsidR="4C46F674" w:rsidRPr="09D1DE0D">
        <w:rPr>
          <w:rStyle w:val="normaltextrun"/>
          <w:rFonts w:eastAsia="Arial"/>
          <w:b w:val="0"/>
        </w:rPr>
        <w:t>02</w:t>
      </w:r>
      <w:r w:rsidR="790279E7" w:rsidRPr="09D1DE0D">
        <w:rPr>
          <w:rStyle w:val="normaltextrun"/>
          <w:rFonts w:eastAsia="Arial"/>
          <w:b w:val="0"/>
        </w:rPr>
        <w:t>/0</w:t>
      </w:r>
      <w:r w:rsidR="00FB2EBA" w:rsidRPr="09D1DE0D">
        <w:rPr>
          <w:rStyle w:val="normaltextrun"/>
          <w:rFonts w:eastAsia="Arial"/>
          <w:b w:val="0"/>
        </w:rPr>
        <w:t>2</w:t>
      </w:r>
      <w:r w:rsidRPr="09D1DE0D">
        <w:rPr>
          <w:rStyle w:val="normaltextrun"/>
          <w:rFonts w:eastAsia="Arial"/>
          <w:b w:val="0"/>
        </w:rPr>
        <w:t xml:space="preserve">/2024 </w:t>
      </w:r>
      <w:r w:rsidR="0354EF7C" w:rsidRPr="09D1DE0D">
        <w:rPr>
          <w:rStyle w:val="normaltextrun"/>
          <w:rFonts w:eastAsia="Arial"/>
          <w:b w:val="0"/>
        </w:rPr>
        <w:t xml:space="preserve">(abono) e 05/02/2024 </w:t>
      </w:r>
      <w:r w:rsidRPr="09D1DE0D">
        <w:rPr>
          <w:rStyle w:val="normaltextrun"/>
          <w:rFonts w:eastAsia="Arial"/>
          <w:b w:val="0"/>
        </w:rPr>
        <w:t xml:space="preserve">a </w:t>
      </w:r>
      <w:r w:rsidR="20BCAB54" w:rsidRPr="09D1DE0D">
        <w:rPr>
          <w:rStyle w:val="normaltextrun"/>
          <w:rFonts w:eastAsia="Arial"/>
          <w:b w:val="0"/>
        </w:rPr>
        <w:t>09</w:t>
      </w:r>
      <w:r w:rsidRPr="09D1DE0D">
        <w:rPr>
          <w:rStyle w:val="normaltextrun"/>
          <w:rFonts w:eastAsia="Arial"/>
          <w:b w:val="0"/>
        </w:rPr>
        <w:t>/0</w:t>
      </w:r>
      <w:r w:rsidR="22820000" w:rsidRPr="09D1DE0D">
        <w:rPr>
          <w:rStyle w:val="normaltextrun"/>
          <w:rFonts w:eastAsia="Arial"/>
          <w:b w:val="0"/>
        </w:rPr>
        <w:t>2</w:t>
      </w:r>
      <w:r w:rsidRPr="09D1DE0D">
        <w:rPr>
          <w:rStyle w:val="normaltextrun"/>
          <w:rFonts w:eastAsia="Arial"/>
          <w:b w:val="0"/>
        </w:rPr>
        <w:t>/2024 (</w:t>
      </w:r>
      <w:r w:rsidR="41470A2E" w:rsidRPr="09D1DE0D">
        <w:rPr>
          <w:rStyle w:val="normaltextrun"/>
          <w:rFonts w:eastAsia="Arial"/>
          <w:b w:val="0"/>
        </w:rPr>
        <w:t>5</w:t>
      </w:r>
      <w:r w:rsidRPr="09D1DE0D">
        <w:rPr>
          <w:rStyle w:val="normaltextrun"/>
          <w:rFonts w:eastAsia="Arial"/>
          <w:b w:val="0"/>
        </w:rPr>
        <w:t xml:space="preserve"> dias)</w:t>
      </w:r>
    </w:p>
    <w:p w14:paraId="325AC5A5" w14:textId="0980EC91" w:rsidR="30930163" w:rsidRDefault="30930163" w:rsidP="09D1DE0D">
      <w:pPr>
        <w:spacing w:after="0" w:line="240" w:lineRule="auto"/>
        <w:jc w:val="both"/>
        <w:rPr>
          <w:rFonts w:eastAsia="Arial"/>
          <w:bCs/>
        </w:rPr>
      </w:pPr>
      <w:r w:rsidRPr="09D1DE0D">
        <w:rPr>
          <w:rStyle w:val="normaltextrun"/>
          <w:rFonts w:eastAsia="Arial"/>
          <w:b w:val="0"/>
        </w:rPr>
        <w:t xml:space="preserve">Portaria Normativa nº 94, de 2021, art. 2º, inciso VI </w:t>
      </w:r>
      <w:bookmarkStart w:id="0" w:name="_GoBack"/>
      <w:bookmarkEnd w:id="0"/>
      <w:r w:rsidRPr="09D1DE0D">
        <w:rPr>
          <w:rStyle w:val="normaltextrun"/>
          <w:rFonts w:eastAsia="Arial"/>
          <w:b w:val="0"/>
        </w:rPr>
        <w:t>– por motivo de férias</w:t>
      </w:r>
      <w:r w:rsidR="6C0915D9" w:rsidRPr="09D1DE0D">
        <w:rPr>
          <w:rStyle w:val="normaltextrun"/>
          <w:rFonts w:eastAsia="Arial"/>
          <w:b w:val="0"/>
        </w:rPr>
        <w:t>; VII – para fruição de abonos</w:t>
      </w:r>
    </w:p>
    <w:p w14:paraId="73F982AA" w14:textId="0860BFCB" w:rsidR="243CA49E" w:rsidRDefault="243CA49E" w:rsidP="243CA49E">
      <w:pPr>
        <w:spacing w:after="0" w:line="240" w:lineRule="auto"/>
        <w:jc w:val="both"/>
        <w:rPr>
          <w:rFonts w:eastAsia="Arial"/>
          <w:b w:val="0"/>
        </w:rPr>
      </w:pPr>
    </w:p>
    <w:p w14:paraId="07B0B811" w14:textId="14CC6A29" w:rsidR="30930163" w:rsidRDefault="30930163" w:rsidP="243CA49E">
      <w:pPr>
        <w:spacing w:after="0" w:line="240" w:lineRule="auto"/>
        <w:jc w:val="both"/>
        <w:rPr>
          <w:rFonts w:eastAsia="Arial"/>
          <w:bCs/>
        </w:rPr>
      </w:pPr>
      <w:r w:rsidRPr="243CA49E">
        <w:rPr>
          <w:rStyle w:val="normaltextrun"/>
          <w:rFonts w:eastAsia="Arial"/>
          <w:bCs/>
        </w:rPr>
        <w:t>SUBSTITUTO(A) </w:t>
      </w:r>
    </w:p>
    <w:p w14:paraId="7A55782B" w14:textId="0CABEF73" w:rsidR="30930163" w:rsidRDefault="30930163" w:rsidP="09D1DE0D">
      <w:pPr>
        <w:spacing w:after="0" w:line="240" w:lineRule="auto"/>
        <w:jc w:val="both"/>
        <w:rPr>
          <w:rFonts w:eastAsia="Arial"/>
          <w:bCs/>
        </w:rPr>
      </w:pPr>
      <w:r w:rsidRPr="09D1DE0D">
        <w:rPr>
          <w:rStyle w:val="normaltextrun"/>
          <w:rFonts w:eastAsia="Arial"/>
          <w:b w:val="0"/>
        </w:rPr>
        <w:t xml:space="preserve">Nome: </w:t>
      </w:r>
      <w:r w:rsidR="041299C9" w:rsidRPr="09D1DE0D">
        <w:rPr>
          <w:rStyle w:val="normaltextrun"/>
          <w:rFonts w:eastAsia="Arial"/>
          <w:b w:val="0"/>
        </w:rPr>
        <w:t>Robson Magalhães Rezende</w:t>
      </w:r>
    </w:p>
    <w:p w14:paraId="0AD9676A" w14:textId="1B2250D4" w:rsidR="30930163" w:rsidRDefault="30930163" w:rsidP="09D1DE0D">
      <w:pPr>
        <w:spacing w:after="0" w:line="240" w:lineRule="auto"/>
        <w:jc w:val="both"/>
        <w:rPr>
          <w:rStyle w:val="normaltextrun"/>
          <w:rFonts w:eastAsia="Arial"/>
          <w:b w:val="0"/>
        </w:rPr>
      </w:pPr>
      <w:r w:rsidRPr="09D1DE0D">
        <w:rPr>
          <w:rStyle w:val="normaltextrun"/>
          <w:rFonts w:eastAsia="Arial"/>
          <w:b w:val="0"/>
        </w:rPr>
        <w:t xml:space="preserve">Emprego: </w:t>
      </w:r>
      <w:r w:rsidR="73D45DE2" w:rsidRPr="09D1DE0D">
        <w:rPr>
          <w:rStyle w:val="normaltextrun"/>
          <w:rFonts w:eastAsia="Arial"/>
          <w:b w:val="0"/>
        </w:rPr>
        <w:t>A</w:t>
      </w:r>
      <w:r w:rsidR="5CC3D3DE" w:rsidRPr="09D1DE0D">
        <w:rPr>
          <w:rStyle w:val="normaltextrun"/>
          <w:rFonts w:eastAsia="Arial"/>
          <w:b w:val="0"/>
        </w:rPr>
        <w:t>ssistente</w:t>
      </w:r>
      <w:r w:rsidR="73D45DE2" w:rsidRPr="09D1DE0D">
        <w:rPr>
          <w:rStyle w:val="normaltextrun"/>
          <w:rFonts w:eastAsia="Arial"/>
          <w:b w:val="0"/>
        </w:rPr>
        <w:t xml:space="preserve"> – Ocupação: A</w:t>
      </w:r>
      <w:r w:rsidR="5A0D11B5" w:rsidRPr="09D1DE0D">
        <w:rPr>
          <w:rStyle w:val="normaltextrun"/>
          <w:rFonts w:eastAsia="Arial"/>
          <w:b w:val="0"/>
        </w:rPr>
        <w:t>ssistente Administrativo</w:t>
      </w:r>
      <w:r w:rsidR="73D45DE2" w:rsidRPr="09D1DE0D">
        <w:rPr>
          <w:rStyle w:val="normaltextrun"/>
          <w:rFonts w:eastAsia="Arial"/>
          <w:b w:val="0"/>
        </w:rPr>
        <w:t>(a)</w:t>
      </w:r>
    </w:p>
    <w:p w14:paraId="5938AE0A" w14:textId="59EBD496" w:rsidR="30930163" w:rsidRDefault="30930163" w:rsidP="09D1DE0D">
      <w:pPr>
        <w:spacing w:after="0" w:line="240" w:lineRule="auto"/>
        <w:jc w:val="both"/>
        <w:rPr>
          <w:rFonts w:eastAsia="Arial"/>
          <w:bCs/>
        </w:rPr>
      </w:pPr>
      <w:r w:rsidRPr="09D1DE0D">
        <w:rPr>
          <w:rStyle w:val="normaltextrun"/>
          <w:rFonts w:eastAsia="Arial"/>
          <w:b w:val="0"/>
        </w:rPr>
        <w:t xml:space="preserve">Lotação: </w:t>
      </w:r>
      <w:r w:rsidR="21AF081F" w:rsidRPr="09D1DE0D">
        <w:rPr>
          <w:rStyle w:val="normaltextrun"/>
          <w:rFonts w:eastAsia="Arial"/>
          <w:b w:val="0"/>
        </w:rPr>
        <w:t>Assessoria Jurídica</w:t>
      </w:r>
    </w:p>
    <w:p w14:paraId="4860338B" w14:textId="2D2F90A9" w:rsidR="30930163" w:rsidRDefault="30930163" w:rsidP="09D1DE0D">
      <w:pPr>
        <w:spacing w:after="0" w:line="240" w:lineRule="auto"/>
        <w:jc w:val="both"/>
        <w:rPr>
          <w:rStyle w:val="normaltextrun"/>
          <w:rFonts w:eastAsia="Arial"/>
          <w:b w:val="0"/>
        </w:rPr>
      </w:pPr>
      <w:r w:rsidRPr="09D1DE0D">
        <w:rPr>
          <w:rStyle w:val="normaltextrun"/>
          <w:rFonts w:eastAsia="Arial"/>
          <w:b w:val="0"/>
        </w:rPr>
        <w:t xml:space="preserve">Período da Substituição: </w:t>
      </w:r>
      <w:r w:rsidR="394CBD0B" w:rsidRPr="09D1DE0D">
        <w:rPr>
          <w:rStyle w:val="normaltextrun"/>
          <w:rFonts w:eastAsia="Arial"/>
          <w:b w:val="0"/>
        </w:rPr>
        <w:t>02/02/2024 e 05/02/2024 a 09/02/2024 (5 dias)</w:t>
      </w:r>
    </w:p>
    <w:p w14:paraId="1E25DA4F" w14:textId="729017B6" w:rsidR="243CA49E" w:rsidRDefault="243CA49E" w:rsidP="243CA49E">
      <w:pPr>
        <w:spacing w:after="0" w:line="240" w:lineRule="auto"/>
        <w:jc w:val="both"/>
        <w:rPr>
          <w:rFonts w:eastAsia="Arial"/>
          <w:b w:val="0"/>
        </w:rPr>
      </w:pPr>
    </w:p>
    <w:p w14:paraId="4519D5A5" w14:textId="76A25513" w:rsidR="30930163" w:rsidRDefault="30930163" w:rsidP="243CA49E">
      <w:pPr>
        <w:spacing w:after="0" w:line="240" w:lineRule="auto"/>
        <w:jc w:val="both"/>
        <w:rPr>
          <w:rFonts w:eastAsia="Arial"/>
          <w:b w:val="0"/>
        </w:rPr>
      </w:pPr>
      <w:r w:rsidRPr="243CA49E">
        <w:rPr>
          <w:rStyle w:val="normaltextrun"/>
          <w:rFonts w:eastAsia="Arial"/>
          <w:b w:val="0"/>
        </w:rPr>
        <w:t>Art. 2º. Na substituição de que trata esta Portaria Gerencial, o CAU/BR pagará ao substituto os acréscimos de remuneração por substituição calculados segundo os critérios do art. 3° da Portaria Normativa n°94, de 2021, alterada pela Portaria Normativa n° 119, de 2 de junho de 2023.</w:t>
      </w:r>
    </w:p>
    <w:p w14:paraId="3B365D00" w14:textId="31412715" w:rsidR="243CA49E" w:rsidRDefault="243CA49E" w:rsidP="243CA49E">
      <w:pPr>
        <w:spacing w:after="0" w:line="240" w:lineRule="auto"/>
        <w:jc w:val="both"/>
        <w:rPr>
          <w:rFonts w:eastAsia="Arial"/>
          <w:b w:val="0"/>
        </w:rPr>
      </w:pPr>
    </w:p>
    <w:p w14:paraId="4D79AD00" w14:textId="0BC46D18" w:rsidR="30930163" w:rsidRDefault="30930163" w:rsidP="243CA49E">
      <w:pPr>
        <w:spacing w:after="0" w:line="240" w:lineRule="auto"/>
        <w:jc w:val="both"/>
        <w:rPr>
          <w:rFonts w:eastAsia="Arial"/>
          <w:b w:val="0"/>
        </w:rPr>
      </w:pPr>
      <w:r w:rsidRPr="243CA49E">
        <w:rPr>
          <w:rStyle w:val="normaltextrun"/>
          <w:rFonts w:eastAsia="Arial"/>
          <w:b w:val="0"/>
        </w:rPr>
        <w:t xml:space="preserve">Art. 3°. Esta Portaria entra em vigor na data de sua publicação no sítio eletrônico do CAU/BR na Rede Mundial de Computadores (Internet), no endereço </w:t>
      </w:r>
      <w:hyperlink>
        <w:r w:rsidRPr="243CA49E">
          <w:rPr>
            <w:rStyle w:val="Hyperlink"/>
            <w:rFonts w:eastAsia="Arial"/>
          </w:rPr>
          <w:t>www.caubr.gov.br</w:t>
        </w:r>
      </w:hyperlink>
      <w:r w:rsidRPr="243CA49E">
        <w:rPr>
          <w:rStyle w:val="normaltextrun"/>
          <w:rFonts w:eastAsia="Arial"/>
          <w:b w:val="0"/>
        </w:rPr>
        <w:t>.</w:t>
      </w:r>
    </w:p>
    <w:p w14:paraId="26EE7E7D" w14:textId="19A9BC8D" w:rsidR="243CA49E" w:rsidRDefault="243CA49E" w:rsidP="243CA49E">
      <w:pPr>
        <w:spacing w:after="0" w:line="240" w:lineRule="auto"/>
        <w:jc w:val="both"/>
        <w:rPr>
          <w:rFonts w:ascii="Segoe UI" w:eastAsia="Segoe UI" w:hAnsi="Segoe UI" w:cs="Segoe UI"/>
          <w:b w:val="0"/>
        </w:rPr>
      </w:pPr>
    </w:p>
    <w:p w14:paraId="1C2ABAEE" w14:textId="69B0D1BE" w:rsidR="30930163" w:rsidRDefault="30930163" w:rsidP="09D1DE0D">
      <w:pPr>
        <w:spacing w:after="0" w:line="240" w:lineRule="auto"/>
        <w:jc w:val="right"/>
        <w:rPr>
          <w:rFonts w:ascii="Times New Roman" w:eastAsia="Times New Roman" w:hAnsi="Times New Roman" w:cs="Times New Roman"/>
          <w:b w:val="0"/>
        </w:rPr>
      </w:pPr>
      <w:r w:rsidRPr="09D1DE0D">
        <w:rPr>
          <w:rStyle w:val="normaltextrun"/>
          <w:rFonts w:eastAsia="Arial"/>
          <w:b w:val="0"/>
        </w:rPr>
        <w:t xml:space="preserve">Brasília, </w:t>
      </w:r>
      <w:r w:rsidR="7DD69668" w:rsidRPr="09D1DE0D">
        <w:rPr>
          <w:rStyle w:val="normaltextrun"/>
          <w:rFonts w:eastAsia="Arial"/>
          <w:b w:val="0"/>
        </w:rPr>
        <w:t>01</w:t>
      </w:r>
      <w:r w:rsidRPr="09D1DE0D">
        <w:rPr>
          <w:rStyle w:val="normaltextrun"/>
          <w:rFonts w:eastAsia="Arial"/>
          <w:b w:val="0"/>
        </w:rPr>
        <w:t xml:space="preserve"> de </w:t>
      </w:r>
      <w:r w:rsidR="05EC1424" w:rsidRPr="09D1DE0D">
        <w:rPr>
          <w:rStyle w:val="normaltextrun"/>
          <w:rFonts w:eastAsia="Arial"/>
          <w:b w:val="0"/>
        </w:rPr>
        <w:t>fevereiro</w:t>
      </w:r>
      <w:r w:rsidRPr="09D1DE0D">
        <w:rPr>
          <w:rStyle w:val="normaltextrun"/>
          <w:rFonts w:eastAsia="Arial"/>
          <w:b w:val="0"/>
        </w:rPr>
        <w:t xml:space="preserve"> de 2024.</w:t>
      </w:r>
      <w:r w:rsidRPr="09D1DE0D">
        <w:rPr>
          <w:rStyle w:val="tabchar"/>
          <w:rFonts w:ascii="Calibri" w:eastAsia="Calibri" w:hAnsi="Calibri" w:cs="Calibri"/>
          <w:b w:val="0"/>
        </w:rPr>
        <w:t xml:space="preserve"> </w:t>
      </w:r>
      <w:r w:rsidRPr="09D1DE0D">
        <w:rPr>
          <w:rStyle w:val="eop"/>
          <w:rFonts w:ascii="Times New Roman" w:eastAsia="Times New Roman" w:hAnsi="Times New Roman" w:cs="Times New Roman"/>
          <w:bCs/>
        </w:rPr>
        <w:t> </w:t>
      </w:r>
    </w:p>
    <w:p w14:paraId="6F16831F" w14:textId="5FD98FCF" w:rsidR="243CA49E" w:rsidRDefault="243CA49E" w:rsidP="243CA4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25F66297" w14:textId="14FC0935" w:rsidR="243CA49E" w:rsidRDefault="243CA49E" w:rsidP="243CA4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6EBD7980" w14:textId="4E72CFD2" w:rsidR="243CA49E" w:rsidRDefault="243CA49E" w:rsidP="243CA4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3B72731B" w14:textId="614ECDEE" w:rsidR="243CA49E" w:rsidRDefault="243CA49E" w:rsidP="243CA49E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0455C052" w14:textId="7350B7CC" w:rsidR="30930163" w:rsidRDefault="4E77A0E5" w:rsidP="09D1DE0D">
      <w:pPr>
        <w:pStyle w:val="paragraph"/>
        <w:spacing w:before="0" w:beforeAutospacing="0" w:after="0" w:afterAutospacing="0"/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9D1DE0D">
        <w:rPr>
          <w:b/>
          <w:bCs/>
        </w:rPr>
        <w:t>RICARDO FRATESCHI</w:t>
      </w:r>
      <w:r w:rsidR="30930163">
        <w:t xml:space="preserve"> </w:t>
      </w:r>
    </w:p>
    <w:p w14:paraId="464D985B" w14:textId="72DE85C9" w:rsidR="30930163" w:rsidRDefault="30930163" w:rsidP="09D1DE0D">
      <w:pPr>
        <w:pStyle w:val="paragraph"/>
        <w:spacing w:before="0" w:beforeAutospacing="0" w:after="0" w:afterAutospacing="0"/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t>Gerente-Executiv</w:t>
      </w:r>
      <w:r w:rsidR="3AAC44F6">
        <w:t>o em Substituição</w:t>
      </w:r>
    </w:p>
    <w:p w14:paraId="2989FB75" w14:textId="3D033B69" w:rsidR="243CA49E" w:rsidRDefault="243CA49E" w:rsidP="243CA49E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</w:p>
    <w:sectPr w:rsidR="243CA49E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4578AB" w16cex:dateUtc="2024-02-01T13:01:30.31Z"/>
  <w16cex:commentExtensible w16cex:durableId="5A6B7AF8" w16cex:dateUtc="2024-02-01T13:24:22.5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12FA6A5" w16cid:durableId="1A4578AB"/>
  <w16cid:commentId w16cid:paraId="62E9421C" w16cid:durableId="5A6B7A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AE603" w14:textId="77777777" w:rsidR="00AB10CA" w:rsidRDefault="00AB10CA" w:rsidP="00EE0A57">
      <w:pPr>
        <w:spacing w:after="0" w:line="240" w:lineRule="auto"/>
      </w:pPr>
      <w:r>
        <w:separator/>
      </w:r>
    </w:p>
  </w:endnote>
  <w:endnote w:type="continuationSeparator" w:id="0">
    <w:p w14:paraId="73CC02F8" w14:textId="77777777" w:rsidR="00AB10CA" w:rsidRDefault="00AB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3B5CE" w14:textId="77777777" w:rsidR="00AB10CA" w:rsidRDefault="00AB10CA" w:rsidP="00EE0A57">
      <w:pPr>
        <w:spacing w:after="0" w:line="240" w:lineRule="auto"/>
      </w:pPr>
      <w:r>
        <w:separator/>
      </w:r>
    </w:p>
  </w:footnote>
  <w:footnote w:type="continuationSeparator" w:id="0">
    <w:p w14:paraId="214F723A" w14:textId="77777777" w:rsidR="00AB10CA" w:rsidRDefault="00AB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07D48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518C1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778C8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176E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1AF1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862C2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8276A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10CA"/>
    <w:rsid w:val="00AB42A7"/>
    <w:rsid w:val="00AC554C"/>
    <w:rsid w:val="00AC647A"/>
    <w:rsid w:val="00AD1166"/>
    <w:rsid w:val="00AD5AC7"/>
    <w:rsid w:val="00AE13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5136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2EBA"/>
    <w:rsid w:val="00FB30E6"/>
    <w:rsid w:val="00FB4198"/>
    <w:rsid w:val="00FC3B77"/>
    <w:rsid w:val="00FD53AD"/>
    <w:rsid w:val="00FF12B4"/>
    <w:rsid w:val="00FF13C5"/>
    <w:rsid w:val="030D70AC"/>
    <w:rsid w:val="0354EF7C"/>
    <w:rsid w:val="041299C9"/>
    <w:rsid w:val="05B2683B"/>
    <w:rsid w:val="05EC1424"/>
    <w:rsid w:val="07E66F47"/>
    <w:rsid w:val="0955BEAC"/>
    <w:rsid w:val="09A90E70"/>
    <w:rsid w:val="09D1DE0D"/>
    <w:rsid w:val="0AC9E3C9"/>
    <w:rsid w:val="0B822157"/>
    <w:rsid w:val="0C6C672A"/>
    <w:rsid w:val="0DFF5C98"/>
    <w:rsid w:val="0FDEE4AC"/>
    <w:rsid w:val="10715576"/>
    <w:rsid w:val="10EBA025"/>
    <w:rsid w:val="113F0C6F"/>
    <w:rsid w:val="120DFD7A"/>
    <w:rsid w:val="1215E1E7"/>
    <w:rsid w:val="1216702D"/>
    <w:rsid w:val="1263C1D7"/>
    <w:rsid w:val="12817C23"/>
    <w:rsid w:val="1359B8E9"/>
    <w:rsid w:val="139B33A0"/>
    <w:rsid w:val="15DB1D59"/>
    <w:rsid w:val="1643D2B8"/>
    <w:rsid w:val="1860263A"/>
    <w:rsid w:val="1981CEC2"/>
    <w:rsid w:val="1A101D9C"/>
    <w:rsid w:val="1A644F8C"/>
    <w:rsid w:val="1BAD0AAA"/>
    <w:rsid w:val="1C391B5F"/>
    <w:rsid w:val="1D47BE5E"/>
    <w:rsid w:val="1D564F85"/>
    <w:rsid w:val="1F880ED9"/>
    <w:rsid w:val="200ED48F"/>
    <w:rsid w:val="208E4C6E"/>
    <w:rsid w:val="20BCAB54"/>
    <w:rsid w:val="21AF081F"/>
    <w:rsid w:val="22381CCD"/>
    <w:rsid w:val="22742D92"/>
    <w:rsid w:val="22820000"/>
    <w:rsid w:val="243CA49E"/>
    <w:rsid w:val="258F3073"/>
    <w:rsid w:val="278AEDA7"/>
    <w:rsid w:val="2893FCAE"/>
    <w:rsid w:val="29048C7A"/>
    <w:rsid w:val="2A84D5E0"/>
    <w:rsid w:val="2B0AF350"/>
    <w:rsid w:val="2B1B2106"/>
    <w:rsid w:val="2D2DA178"/>
    <w:rsid w:val="2E4F098C"/>
    <w:rsid w:val="2EC8E24D"/>
    <w:rsid w:val="30407D2C"/>
    <w:rsid w:val="30930163"/>
    <w:rsid w:val="30CE032E"/>
    <w:rsid w:val="319F5CDD"/>
    <w:rsid w:val="31A1BB13"/>
    <w:rsid w:val="328E4CC2"/>
    <w:rsid w:val="34A7BE42"/>
    <w:rsid w:val="35186F53"/>
    <w:rsid w:val="35612976"/>
    <w:rsid w:val="363B9DF8"/>
    <w:rsid w:val="388F59F8"/>
    <w:rsid w:val="394CBD0B"/>
    <w:rsid w:val="3AAC44F6"/>
    <w:rsid w:val="3AAFC804"/>
    <w:rsid w:val="3B8AB0D7"/>
    <w:rsid w:val="3C1BA567"/>
    <w:rsid w:val="41470A2E"/>
    <w:rsid w:val="41A4BB9E"/>
    <w:rsid w:val="4323592A"/>
    <w:rsid w:val="439F9ED0"/>
    <w:rsid w:val="460325C3"/>
    <w:rsid w:val="465DACFD"/>
    <w:rsid w:val="49781324"/>
    <w:rsid w:val="4A90CDB4"/>
    <w:rsid w:val="4BAD49F4"/>
    <w:rsid w:val="4BD7512F"/>
    <w:rsid w:val="4C46F674"/>
    <w:rsid w:val="4DEAF8FF"/>
    <w:rsid w:val="4E0FF14B"/>
    <w:rsid w:val="4E77A0E5"/>
    <w:rsid w:val="4EB616CB"/>
    <w:rsid w:val="4EFD9D0F"/>
    <w:rsid w:val="505E25A0"/>
    <w:rsid w:val="52D394E6"/>
    <w:rsid w:val="54349E24"/>
    <w:rsid w:val="5553B546"/>
    <w:rsid w:val="5612EB91"/>
    <w:rsid w:val="56B39B11"/>
    <w:rsid w:val="575B5016"/>
    <w:rsid w:val="57910DFE"/>
    <w:rsid w:val="57A4C695"/>
    <w:rsid w:val="5A0D11B5"/>
    <w:rsid w:val="5A92F0D8"/>
    <w:rsid w:val="5BB4ECD9"/>
    <w:rsid w:val="5C370728"/>
    <w:rsid w:val="5CC3D3DE"/>
    <w:rsid w:val="5DF89E33"/>
    <w:rsid w:val="5E7BB21F"/>
    <w:rsid w:val="5EA58499"/>
    <w:rsid w:val="5F1D49C4"/>
    <w:rsid w:val="5FBA1E8C"/>
    <w:rsid w:val="60411F0E"/>
    <w:rsid w:val="60EA0139"/>
    <w:rsid w:val="61AE5AB3"/>
    <w:rsid w:val="62BF3E1E"/>
    <w:rsid w:val="62F140D1"/>
    <w:rsid w:val="63B57F4B"/>
    <w:rsid w:val="65E82895"/>
    <w:rsid w:val="65EFC328"/>
    <w:rsid w:val="667EA08F"/>
    <w:rsid w:val="66FB7705"/>
    <w:rsid w:val="673D5077"/>
    <w:rsid w:val="67E32288"/>
    <w:rsid w:val="6B1D850F"/>
    <w:rsid w:val="6B1D8A47"/>
    <w:rsid w:val="6B805B47"/>
    <w:rsid w:val="6C0915D9"/>
    <w:rsid w:val="6CFAA8D5"/>
    <w:rsid w:val="6D6DC77E"/>
    <w:rsid w:val="6EC2D39A"/>
    <w:rsid w:val="6F933D54"/>
    <w:rsid w:val="700B6BCA"/>
    <w:rsid w:val="70F63C06"/>
    <w:rsid w:val="72E962C9"/>
    <w:rsid w:val="737CB260"/>
    <w:rsid w:val="73D45DE2"/>
    <w:rsid w:val="74222E82"/>
    <w:rsid w:val="74500F58"/>
    <w:rsid w:val="75EBDFB9"/>
    <w:rsid w:val="776C1FE2"/>
    <w:rsid w:val="790279E7"/>
    <w:rsid w:val="7952F68C"/>
    <w:rsid w:val="7B6B6DC4"/>
    <w:rsid w:val="7C19AFFF"/>
    <w:rsid w:val="7C45FB59"/>
    <w:rsid w:val="7DD69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62C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62C2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4d7519d0a1ac4733" Type="http://schemas.microsoft.com/office/2016/09/relationships/commentsIds" Target="commentsIds.xml"/><Relationship Id="R333447b037e540de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C099926FB65F40A650521D147D40B2" ma:contentTypeVersion="14" ma:contentTypeDescription="Crie um novo documento." ma:contentTypeScope="" ma:versionID="38aa1f3ef40ae7666d791531885b0530">
  <xsd:schema xmlns:xsd="http://www.w3.org/2001/XMLSchema" xmlns:xs="http://www.w3.org/2001/XMLSchema" xmlns:p="http://schemas.microsoft.com/office/2006/metadata/properties" xmlns:ns2="2423eec9-092c-4b87-b1ac-fe1a80013105" xmlns:ns3="517a2be0-195d-4ed8-beb3-7b5ba1819c19" targetNamespace="http://schemas.microsoft.com/office/2006/metadata/properties" ma:root="true" ma:fieldsID="b457013daa9524e5426b42309d7896e8" ns2:_="" ns3:_="">
    <xsd:import namespace="2423eec9-092c-4b87-b1ac-fe1a80013105"/>
    <xsd:import namespace="517a2be0-195d-4ed8-beb3-7b5ba1819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eec9-092c-4b87-b1ac-fe1a80013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2be0-195d-4ed8-beb3-7b5ba1819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37fdc88-859d-4e9e-9780-beb967a1ccc2}" ma:internalName="TaxCatchAll" ma:showField="CatchAllData" ma:web="517a2be0-195d-4ed8-beb3-7b5ba1819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3eec9-092c-4b87-b1ac-fe1a80013105">
      <Terms xmlns="http://schemas.microsoft.com/office/infopath/2007/PartnerControls"/>
    </lcf76f155ced4ddcb4097134ff3c332f>
    <TaxCatchAll xmlns="517a2be0-195d-4ed8-beb3-7b5ba1819c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678A-A753-4210-B6D6-4CB618B5F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3eec9-092c-4b87-b1ac-fe1a80013105"/>
    <ds:schemaRef ds:uri="517a2be0-195d-4ed8-beb3-7b5ba1819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2423eec9-092c-4b87-b1ac-fe1a80013105"/>
    <ds:schemaRef ds:uri="517a2be0-195d-4ed8-beb3-7b5ba1819c19"/>
  </ds:schemaRefs>
</ds:datastoreItem>
</file>

<file path=customXml/itemProps4.xml><?xml version="1.0" encoding="utf-8"?>
<ds:datastoreItem xmlns:ds="http://schemas.openxmlformats.org/officeDocument/2006/customXml" ds:itemID="{E8EB0461-1DB5-41A0-B3F6-77623780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Guilherme Almeida Dias</cp:lastModifiedBy>
  <cp:revision>10</cp:revision>
  <cp:lastPrinted>2023-05-25T19:48:00Z</cp:lastPrinted>
  <dcterms:created xsi:type="dcterms:W3CDTF">2023-11-28T15:33:00Z</dcterms:created>
  <dcterms:modified xsi:type="dcterms:W3CDTF">2024-02-01T17:28:00Z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0x01010090C099926FB65F40A650521D147D40B2</vt:lpwstr>
  </property>
  <property fmtid="{D5CDD505-2E9C-101B-9397-08002B2CF9AE}" pid="3" name="MediaServiceImageTags">
    <vt:lpwstr/>
  </property>
</Properties>
</file>