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C39A0" w14:textId="65F2B270" w:rsidR="00C74C43" w:rsidRPr="00560215" w:rsidRDefault="00C74C43" w:rsidP="00C74C43">
      <w:pPr>
        <w:pStyle w:val="Corpo"/>
        <w:spacing w:after="0" w:line="240" w:lineRule="auto"/>
        <w:jc w:val="center"/>
        <w:rPr>
          <w:rFonts w:asciiTheme="minorHAnsi" w:hAnsiTheme="minorHAnsi" w:cstheme="minorHAnsi"/>
          <w:b w:val="0"/>
          <w:bCs w:val="0"/>
          <w:sz w:val="24"/>
          <w:szCs w:val="24"/>
        </w:rPr>
      </w:pPr>
      <w:r w:rsidRPr="00560215">
        <w:rPr>
          <w:rFonts w:asciiTheme="minorHAnsi" w:hAnsiTheme="minorHAnsi" w:cstheme="minorHAnsi"/>
          <w:sz w:val="24"/>
          <w:szCs w:val="24"/>
        </w:rPr>
        <w:t xml:space="preserve">INSTRUÇÃO NORMATIVA N° </w:t>
      </w:r>
      <w:r w:rsidR="006964CF" w:rsidRPr="00560215">
        <w:rPr>
          <w:rFonts w:asciiTheme="minorHAnsi" w:hAnsiTheme="minorHAnsi" w:cstheme="minorHAnsi"/>
          <w:sz w:val="24"/>
          <w:szCs w:val="24"/>
        </w:rPr>
        <w:t>01</w:t>
      </w:r>
      <w:r w:rsidRPr="00560215">
        <w:rPr>
          <w:rFonts w:asciiTheme="minorHAnsi" w:hAnsiTheme="minorHAnsi" w:cstheme="minorHAnsi"/>
          <w:sz w:val="24"/>
          <w:szCs w:val="24"/>
        </w:rPr>
        <w:t xml:space="preserve">, DE </w:t>
      </w:r>
      <w:r w:rsidR="006964CF" w:rsidRPr="00560215">
        <w:rPr>
          <w:rFonts w:asciiTheme="minorHAnsi" w:hAnsiTheme="minorHAnsi" w:cstheme="minorHAnsi"/>
          <w:sz w:val="24"/>
          <w:szCs w:val="24"/>
        </w:rPr>
        <w:t>20 DE JULHO</w:t>
      </w:r>
      <w:r w:rsidRPr="00560215">
        <w:rPr>
          <w:rFonts w:asciiTheme="minorHAnsi" w:hAnsiTheme="minorHAnsi" w:cstheme="minorHAnsi"/>
          <w:sz w:val="24"/>
          <w:szCs w:val="24"/>
        </w:rPr>
        <w:t xml:space="preserve"> DE 2023</w:t>
      </w:r>
    </w:p>
    <w:p w14:paraId="11DB9508" w14:textId="77777777" w:rsidR="00C74C43" w:rsidRPr="00560215" w:rsidRDefault="00C74C43" w:rsidP="00C74C43">
      <w:pPr>
        <w:pStyle w:val="Corpo"/>
        <w:tabs>
          <w:tab w:val="left" w:pos="1560"/>
        </w:tabs>
        <w:spacing w:after="0" w:line="240" w:lineRule="auto"/>
        <w:jc w:val="center"/>
        <w:rPr>
          <w:rFonts w:asciiTheme="minorHAnsi" w:hAnsiTheme="minorHAnsi" w:cstheme="minorHAnsi"/>
          <w:b w:val="0"/>
          <w:bCs w:val="0"/>
          <w:sz w:val="24"/>
          <w:szCs w:val="24"/>
        </w:rPr>
      </w:pPr>
    </w:p>
    <w:p w14:paraId="2FF10895" w14:textId="77777777" w:rsidR="00C74C43" w:rsidRPr="00560215" w:rsidRDefault="00C74C43" w:rsidP="00C74C43">
      <w:pPr>
        <w:pStyle w:val="Corpo"/>
        <w:spacing w:after="0" w:line="240" w:lineRule="auto"/>
        <w:ind w:left="4253"/>
        <w:jc w:val="both"/>
        <w:rPr>
          <w:rFonts w:asciiTheme="minorHAnsi" w:hAnsiTheme="minorHAnsi" w:cstheme="minorHAnsi"/>
          <w:b w:val="0"/>
          <w:bCs w:val="0"/>
          <w:color w:val="auto"/>
          <w:sz w:val="24"/>
          <w:szCs w:val="24"/>
        </w:rPr>
      </w:pPr>
      <w:r w:rsidRPr="00560215">
        <w:rPr>
          <w:rFonts w:asciiTheme="minorHAnsi" w:hAnsiTheme="minorHAnsi" w:cstheme="minorHAnsi"/>
          <w:color w:val="auto"/>
          <w:sz w:val="24"/>
          <w:szCs w:val="24"/>
        </w:rPr>
        <w:t>Dispõe sobre as indenizações devidas nos casos de deslocamentos e participações a serviço no Conselho de Arquitetura e Urbanismo do Brasil (CAU/BR), e dá outras providências.</w:t>
      </w:r>
    </w:p>
    <w:p w14:paraId="4CE30A34" w14:textId="77777777" w:rsidR="00C74C43" w:rsidRPr="00560215" w:rsidRDefault="00C74C43" w:rsidP="00C74C43">
      <w:pPr>
        <w:pStyle w:val="Corpo"/>
        <w:tabs>
          <w:tab w:val="left" w:pos="1560"/>
        </w:tabs>
        <w:spacing w:after="0" w:line="240" w:lineRule="auto"/>
        <w:jc w:val="both"/>
        <w:rPr>
          <w:rFonts w:asciiTheme="minorHAnsi" w:hAnsiTheme="minorHAnsi" w:cstheme="minorHAnsi"/>
          <w:b w:val="0"/>
          <w:bCs w:val="0"/>
          <w:color w:val="auto"/>
          <w:sz w:val="24"/>
          <w:szCs w:val="24"/>
        </w:rPr>
      </w:pPr>
    </w:p>
    <w:p w14:paraId="7631F3C1" w14:textId="73E874CE" w:rsidR="00C74C43" w:rsidRPr="00560215" w:rsidRDefault="00C74C43" w:rsidP="00843CD8">
      <w:pPr>
        <w:pStyle w:val="Corpo"/>
        <w:spacing w:after="0" w:line="240" w:lineRule="auto"/>
        <w:jc w:val="both"/>
        <w:rPr>
          <w:rFonts w:asciiTheme="minorHAnsi" w:hAnsiTheme="minorHAnsi" w:cstheme="minorHAnsi"/>
          <w:b w:val="0"/>
          <w:sz w:val="24"/>
          <w:szCs w:val="24"/>
        </w:rPr>
      </w:pPr>
      <w:r w:rsidRPr="00560215">
        <w:rPr>
          <w:rFonts w:asciiTheme="minorHAnsi" w:hAnsiTheme="minorHAnsi" w:cstheme="minorHAnsi"/>
          <w:b w:val="0"/>
          <w:sz w:val="24"/>
          <w:szCs w:val="24"/>
        </w:rPr>
        <w:t xml:space="preserve">O CONSELHO DE ARQUITETURA E URBANISMO DO BRASIL (CAU/BR), no exercício das competências e prerrogativas de que tratam o art. 28 da Lei nº 12.378, de 31 de dezembro de 2010, e os artigos 2º, 4º e 30 do Regimento Interno aprovado pela Deliberação Plenária Ordinária DPOBR nº 0065-05/2017, de 28 de abril de 2017, e instituído pela Resolução CAU/BR nº 139, de 28 de abril de 2017, e de acordo com a Deliberação Plenária DPOBR nº </w:t>
      </w:r>
      <w:r w:rsidR="00843CD8" w:rsidRPr="00560215">
        <w:rPr>
          <w:rFonts w:asciiTheme="minorHAnsi" w:hAnsiTheme="minorHAnsi" w:cstheme="minorHAnsi"/>
          <w:b w:val="0"/>
          <w:sz w:val="24"/>
          <w:szCs w:val="24"/>
        </w:rPr>
        <w:t>0138</w:t>
      </w:r>
      <w:r w:rsidR="009F7E15" w:rsidRPr="00560215">
        <w:rPr>
          <w:rFonts w:asciiTheme="minorHAnsi" w:hAnsiTheme="minorHAnsi" w:cstheme="minorHAnsi"/>
          <w:b w:val="0"/>
          <w:sz w:val="24"/>
          <w:szCs w:val="24"/>
        </w:rPr>
        <w:t>-05</w:t>
      </w:r>
      <w:r w:rsidRPr="00560215">
        <w:rPr>
          <w:rFonts w:asciiTheme="minorHAnsi" w:hAnsiTheme="minorHAnsi" w:cstheme="minorHAnsi"/>
          <w:b w:val="0"/>
          <w:sz w:val="24"/>
          <w:szCs w:val="24"/>
        </w:rPr>
        <w:t xml:space="preserve">/2023, adotada na Reunião Plenária nº </w:t>
      </w:r>
      <w:r w:rsidR="00843CD8" w:rsidRPr="00560215">
        <w:rPr>
          <w:rFonts w:asciiTheme="minorHAnsi" w:hAnsiTheme="minorHAnsi" w:cstheme="minorHAnsi"/>
          <w:b w:val="0"/>
          <w:sz w:val="24"/>
          <w:szCs w:val="24"/>
        </w:rPr>
        <w:t>138</w:t>
      </w:r>
      <w:r w:rsidRPr="00560215">
        <w:rPr>
          <w:rFonts w:asciiTheme="minorHAnsi" w:hAnsiTheme="minorHAnsi" w:cstheme="minorHAnsi"/>
          <w:b w:val="0"/>
          <w:sz w:val="24"/>
          <w:szCs w:val="24"/>
        </w:rPr>
        <w:t xml:space="preserve"> realizada no</w:t>
      </w:r>
      <w:r w:rsidR="009F7E15" w:rsidRPr="00560215">
        <w:rPr>
          <w:rFonts w:asciiTheme="minorHAnsi" w:hAnsiTheme="minorHAnsi" w:cstheme="minorHAnsi"/>
          <w:b w:val="0"/>
          <w:sz w:val="24"/>
          <w:szCs w:val="24"/>
        </w:rPr>
        <w:t xml:space="preserve">s dias 20 e 21 de </w:t>
      </w:r>
      <w:r w:rsidR="00843CD8" w:rsidRPr="00560215">
        <w:rPr>
          <w:rFonts w:asciiTheme="minorHAnsi" w:hAnsiTheme="minorHAnsi" w:cstheme="minorHAnsi"/>
          <w:b w:val="0"/>
          <w:sz w:val="24"/>
          <w:szCs w:val="24"/>
        </w:rPr>
        <w:t>julho</w:t>
      </w:r>
      <w:r w:rsidRPr="00560215">
        <w:rPr>
          <w:rFonts w:asciiTheme="minorHAnsi" w:hAnsiTheme="minorHAnsi" w:cstheme="minorHAnsi"/>
          <w:b w:val="0"/>
          <w:sz w:val="24"/>
          <w:szCs w:val="24"/>
        </w:rPr>
        <w:t xml:space="preserve"> de 2023;</w:t>
      </w:r>
    </w:p>
    <w:p w14:paraId="5A40527A" w14:textId="77777777" w:rsidR="00843CD8" w:rsidRPr="00560215" w:rsidRDefault="00843CD8" w:rsidP="00843CD8">
      <w:pPr>
        <w:pStyle w:val="Corpo"/>
        <w:spacing w:after="0" w:line="240" w:lineRule="auto"/>
        <w:jc w:val="both"/>
        <w:rPr>
          <w:rFonts w:asciiTheme="minorHAnsi" w:hAnsiTheme="minorHAnsi" w:cstheme="minorHAnsi"/>
          <w:b w:val="0"/>
          <w:bCs w:val="0"/>
          <w:sz w:val="24"/>
          <w:szCs w:val="24"/>
        </w:rPr>
      </w:pPr>
    </w:p>
    <w:p w14:paraId="7561399B" w14:textId="6AD0A250" w:rsidR="00C74C43" w:rsidRPr="00560215" w:rsidRDefault="00C74C43" w:rsidP="00C74C43">
      <w:pPr>
        <w:pStyle w:val="Corpo"/>
        <w:spacing w:after="0" w:line="240" w:lineRule="auto"/>
        <w:jc w:val="both"/>
        <w:rPr>
          <w:rFonts w:asciiTheme="minorHAnsi" w:hAnsiTheme="minorHAnsi" w:cstheme="minorHAnsi"/>
          <w:b w:val="0"/>
          <w:sz w:val="24"/>
          <w:szCs w:val="24"/>
        </w:rPr>
      </w:pPr>
      <w:r w:rsidRPr="00560215">
        <w:rPr>
          <w:rFonts w:asciiTheme="minorHAnsi" w:hAnsiTheme="minorHAnsi" w:cstheme="minorHAnsi"/>
          <w:b w:val="0"/>
          <w:sz w:val="24"/>
          <w:szCs w:val="24"/>
        </w:rPr>
        <w:t>Considerando as Resoluções CAU/BR nº 238, de 16 de junho de 2023, publicada no Diário Oficial da União Edição nº 120, Seção 1, Página 192, de 27 de junho de 2023, que dispõe sobre as indenizações devidas nos casos de deslocamentos e participações a serviço no Conselho de Arquitetura e Urbanismo do Brasil (CAU/BR) e nos Conselhos de Arquitetura e Urbanismo dos Estados e do Distrito Federal (CAU/UF), e dá outras providências;</w:t>
      </w:r>
    </w:p>
    <w:p w14:paraId="2DEBF150" w14:textId="77777777" w:rsidR="00C74C43" w:rsidRPr="00560215" w:rsidRDefault="00C74C43" w:rsidP="00C74C43">
      <w:pPr>
        <w:pStyle w:val="Corpo"/>
        <w:tabs>
          <w:tab w:val="left" w:pos="4503"/>
        </w:tabs>
        <w:spacing w:after="0" w:line="240" w:lineRule="auto"/>
        <w:jc w:val="both"/>
        <w:rPr>
          <w:rFonts w:asciiTheme="minorHAnsi" w:hAnsiTheme="minorHAnsi" w:cstheme="minorHAnsi"/>
          <w:b w:val="0"/>
          <w:bCs w:val="0"/>
          <w:sz w:val="24"/>
          <w:szCs w:val="24"/>
        </w:rPr>
      </w:pPr>
    </w:p>
    <w:p w14:paraId="4F95433B" w14:textId="77777777" w:rsidR="00C74C43" w:rsidRPr="00560215" w:rsidRDefault="00C74C43" w:rsidP="00C74C43">
      <w:pPr>
        <w:spacing w:after="0" w:line="240" w:lineRule="auto"/>
        <w:jc w:val="both"/>
        <w:rPr>
          <w:rFonts w:asciiTheme="minorHAnsi" w:hAnsiTheme="minorHAnsi" w:cstheme="minorHAnsi"/>
          <w:i/>
          <w:color w:val="auto"/>
          <w:sz w:val="24"/>
          <w:szCs w:val="24"/>
          <w:u w:color="00B050"/>
        </w:rPr>
      </w:pPr>
      <w:r w:rsidRPr="00560215">
        <w:rPr>
          <w:rFonts w:asciiTheme="minorHAnsi" w:hAnsiTheme="minorHAnsi" w:cstheme="minorHAnsi"/>
          <w:sz w:val="24"/>
          <w:szCs w:val="24"/>
        </w:rPr>
        <w:t>Considerando o art. 41, do projeto de resolução aprovado, estabelecendo que “</w:t>
      </w:r>
      <w:r w:rsidRPr="00560215">
        <w:rPr>
          <w:rFonts w:asciiTheme="minorHAnsi" w:hAnsiTheme="minorHAnsi" w:cstheme="minorHAnsi"/>
          <w:i/>
          <w:color w:val="auto"/>
          <w:sz w:val="24"/>
          <w:szCs w:val="24"/>
          <w:u w:color="00B050"/>
        </w:rPr>
        <w:t xml:space="preserve">Os Plenários dos CAU/UF e do CAU/BR fixarão os valores das indenizações a serem praticados nas respectivas autarquias, respeitado o limite estabelecido no Anexo I desta Resolução, sendo vedado o pagamento sem a devida dotação orçamentária e financeira, sendo recomendada a realização de estudo de custos </w:t>
      </w:r>
      <w:proofErr w:type="gramStart"/>
      <w:r w:rsidRPr="00560215">
        <w:rPr>
          <w:rFonts w:asciiTheme="minorHAnsi" w:hAnsiTheme="minorHAnsi" w:cstheme="minorHAnsi"/>
          <w:i/>
          <w:color w:val="auto"/>
          <w:sz w:val="24"/>
          <w:szCs w:val="24"/>
          <w:u w:color="00B050"/>
        </w:rPr>
        <w:t>locais.”</w:t>
      </w:r>
      <w:proofErr w:type="gramEnd"/>
      <w:r w:rsidRPr="00560215">
        <w:rPr>
          <w:rFonts w:asciiTheme="minorHAnsi" w:hAnsiTheme="minorHAnsi" w:cstheme="minorHAnsi"/>
          <w:i/>
          <w:color w:val="auto"/>
          <w:sz w:val="24"/>
          <w:szCs w:val="24"/>
          <w:u w:color="00B050"/>
        </w:rPr>
        <w:t>;</w:t>
      </w:r>
    </w:p>
    <w:p w14:paraId="2C411EFA" w14:textId="77777777" w:rsidR="00C74C43" w:rsidRPr="00560215" w:rsidRDefault="00C74C43" w:rsidP="00C74C43">
      <w:pPr>
        <w:pStyle w:val="Corpo"/>
        <w:tabs>
          <w:tab w:val="left" w:pos="4503"/>
        </w:tabs>
        <w:spacing w:after="0" w:line="240" w:lineRule="auto"/>
        <w:jc w:val="both"/>
        <w:rPr>
          <w:rFonts w:asciiTheme="minorHAnsi" w:hAnsiTheme="minorHAnsi" w:cstheme="minorHAnsi"/>
          <w:b w:val="0"/>
          <w:bCs w:val="0"/>
          <w:sz w:val="24"/>
          <w:szCs w:val="24"/>
        </w:rPr>
      </w:pPr>
    </w:p>
    <w:p w14:paraId="594E2FEA" w14:textId="77777777" w:rsidR="00C74C43" w:rsidRPr="00560215" w:rsidRDefault="00C74C43" w:rsidP="00C74C43">
      <w:pPr>
        <w:pStyle w:val="Corpo"/>
        <w:tabs>
          <w:tab w:val="left" w:pos="4503"/>
        </w:tabs>
        <w:spacing w:after="0" w:line="240" w:lineRule="auto"/>
        <w:rPr>
          <w:rFonts w:asciiTheme="minorHAnsi" w:hAnsiTheme="minorHAnsi" w:cstheme="minorHAnsi"/>
          <w:b w:val="0"/>
          <w:bCs w:val="0"/>
          <w:sz w:val="24"/>
          <w:szCs w:val="24"/>
        </w:rPr>
      </w:pPr>
      <w:r w:rsidRPr="00560215">
        <w:rPr>
          <w:rFonts w:asciiTheme="minorHAnsi" w:hAnsiTheme="minorHAnsi" w:cstheme="minorHAnsi"/>
          <w:b w:val="0"/>
          <w:sz w:val="24"/>
          <w:szCs w:val="24"/>
        </w:rPr>
        <w:t>INSTRUI:</w:t>
      </w:r>
    </w:p>
    <w:p w14:paraId="27910EB5" w14:textId="77777777" w:rsidR="00C74C43" w:rsidRPr="00560215" w:rsidRDefault="00C74C43" w:rsidP="00C74C43">
      <w:pPr>
        <w:pStyle w:val="Corpo"/>
        <w:tabs>
          <w:tab w:val="left" w:pos="4503"/>
        </w:tabs>
        <w:spacing w:after="0" w:line="240" w:lineRule="auto"/>
        <w:ind w:left="113"/>
        <w:jc w:val="center"/>
        <w:rPr>
          <w:rFonts w:asciiTheme="minorHAnsi" w:hAnsiTheme="minorHAnsi" w:cstheme="minorHAnsi"/>
          <w:b w:val="0"/>
          <w:bCs w:val="0"/>
          <w:sz w:val="24"/>
          <w:szCs w:val="24"/>
        </w:rPr>
      </w:pPr>
    </w:p>
    <w:p w14:paraId="02EE0269"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CAPITULO I</w:t>
      </w:r>
    </w:p>
    <w:p w14:paraId="7FDF22A6" w14:textId="77777777" w:rsidR="00C74C43" w:rsidRPr="00560215" w:rsidRDefault="00C74C43" w:rsidP="00843CD8">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DAS DISPOSIÇÕES GERAIS</w:t>
      </w:r>
    </w:p>
    <w:p w14:paraId="2E413677"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16D33CE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rPr>
      </w:pPr>
      <w:r w:rsidRPr="00560215">
        <w:rPr>
          <w:rFonts w:asciiTheme="minorHAnsi" w:hAnsiTheme="minorHAnsi" w:cstheme="minorHAnsi"/>
          <w:b w:val="0"/>
          <w:color w:val="auto"/>
          <w:sz w:val="24"/>
          <w:szCs w:val="24"/>
        </w:rPr>
        <w:t>Art. 1º O Conselho de Arquitetura e Urbanismo do Brasil (CAU/BR) responderá pelas despesas relacionadas com deslocamento e manutenção de pessoas a serviço do CAU/BR, no território nacional ou no exterior, observados os termos desta Instrução Normativa, compreendendo as seguintes despesas:</w:t>
      </w:r>
    </w:p>
    <w:p w14:paraId="40D3992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rPr>
      </w:pPr>
    </w:p>
    <w:p w14:paraId="10A701A0"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1"/>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I - </w:t>
      </w:r>
      <w:proofErr w:type="gramStart"/>
      <w:r w:rsidRPr="00560215">
        <w:rPr>
          <w:rFonts w:asciiTheme="minorHAnsi" w:eastAsia="Arial" w:hAnsiTheme="minorHAnsi" w:cstheme="minorHAnsi"/>
          <w:color w:val="auto"/>
          <w:sz w:val="24"/>
          <w:szCs w:val="24"/>
          <w:u w:color="000000"/>
        </w:rPr>
        <w:t>diárias</w:t>
      </w:r>
      <w:proofErr w:type="gramEnd"/>
      <w:r w:rsidRPr="00560215">
        <w:rPr>
          <w:rFonts w:asciiTheme="minorHAnsi" w:eastAsia="Arial" w:hAnsiTheme="minorHAnsi" w:cstheme="minorHAnsi"/>
          <w:color w:val="auto"/>
          <w:sz w:val="24"/>
          <w:szCs w:val="24"/>
          <w:u w:color="000000"/>
        </w:rPr>
        <w:t>;</w:t>
      </w:r>
    </w:p>
    <w:p w14:paraId="71F62127" w14:textId="77777777" w:rsidR="00C74C43" w:rsidRPr="00560215" w:rsidRDefault="00C74C43" w:rsidP="00C74C43">
      <w:pPr>
        <w:pStyle w:val="PargrafodaLista"/>
        <w:tabs>
          <w:tab w:val="left" w:pos="426"/>
        </w:tabs>
        <w:ind w:firstLine="1"/>
        <w:jc w:val="both"/>
        <w:rPr>
          <w:rFonts w:asciiTheme="minorHAnsi" w:eastAsia="Arial" w:hAnsiTheme="minorHAnsi" w:cstheme="minorHAnsi"/>
          <w:color w:val="auto"/>
          <w:sz w:val="24"/>
          <w:szCs w:val="24"/>
          <w:u w:color="000000"/>
        </w:rPr>
      </w:pPr>
    </w:p>
    <w:p w14:paraId="0A62C0B2"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1"/>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II - </w:t>
      </w:r>
      <w:proofErr w:type="gramStart"/>
      <w:r w:rsidRPr="00560215">
        <w:rPr>
          <w:rFonts w:asciiTheme="minorHAnsi" w:eastAsia="Arial" w:hAnsiTheme="minorHAnsi" w:cstheme="minorHAnsi"/>
          <w:color w:val="auto"/>
          <w:sz w:val="24"/>
          <w:szCs w:val="24"/>
          <w:u w:color="000000"/>
        </w:rPr>
        <w:t>passagens</w:t>
      </w:r>
      <w:proofErr w:type="gramEnd"/>
      <w:r w:rsidRPr="00560215">
        <w:rPr>
          <w:rFonts w:asciiTheme="minorHAnsi" w:eastAsia="Arial" w:hAnsiTheme="minorHAnsi" w:cstheme="minorHAnsi"/>
          <w:color w:val="auto"/>
          <w:sz w:val="24"/>
          <w:szCs w:val="24"/>
          <w:u w:color="000000"/>
        </w:rPr>
        <w:t>;</w:t>
      </w:r>
    </w:p>
    <w:p w14:paraId="098712F5" w14:textId="77777777" w:rsidR="00C74C43" w:rsidRPr="00560215" w:rsidRDefault="00C74C43" w:rsidP="00C74C43">
      <w:pPr>
        <w:pStyle w:val="PargrafodaLista"/>
        <w:tabs>
          <w:tab w:val="left" w:pos="426"/>
        </w:tabs>
        <w:ind w:firstLine="1"/>
        <w:jc w:val="both"/>
        <w:rPr>
          <w:rFonts w:asciiTheme="minorHAnsi" w:eastAsia="Arial" w:hAnsiTheme="minorHAnsi" w:cstheme="minorHAnsi"/>
          <w:color w:val="auto"/>
          <w:sz w:val="24"/>
          <w:szCs w:val="24"/>
          <w:u w:color="000000"/>
        </w:rPr>
      </w:pPr>
    </w:p>
    <w:p w14:paraId="1DEEED84"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1"/>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III - reembolso por deslocamento em veículo próprio ou alugado; </w:t>
      </w:r>
    </w:p>
    <w:p w14:paraId="721A9061" w14:textId="77777777" w:rsidR="00C74C43" w:rsidRPr="00560215" w:rsidRDefault="00C74C43" w:rsidP="00C74C43">
      <w:pPr>
        <w:pStyle w:val="PargrafodaLista"/>
        <w:tabs>
          <w:tab w:val="left" w:pos="426"/>
        </w:tabs>
        <w:ind w:firstLine="1"/>
        <w:jc w:val="both"/>
        <w:rPr>
          <w:rFonts w:asciiTheme="minorHAnsi" w:eastAsia="Arial" w:hAnsiTheme="minorHAnsi" w:cstheme="minorHAnsi"/>
          <w:color w:val="auto"/>
          <w:sz w:val="24"/>
          <w:szCs w:val="24"/>
          <w:u w:color="000000"/>
        </w:rPr>
      </w:pPr>
      <w:bookmarkStart w:id="0" w:name="_Hlk87544125"/>
    </w:p>
    <w:p w14:paraId="0021D89F"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1"/>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IV - </w:t>
      </w:r>
      <w:proofErr w:type="gramStart"/>
      <w:r w:rsidRPr="00560215">
        <w:rPr>
          <w:rFonts w:asciiTheme="minorHAnsi" w:eastAsia="Arial" w:hAnsiTheme="minorHAnsi" w:cstheme="minorHAnsi"/>
          <w:color w:val="auto"/>
          <w:sz w:val="24"/>
          <w:szCs w:val="24"/>
          <w:u w:color="000000"/>
        </w:rPr>
        <w:t>auxílio</w:t>
      </w:r>
      <w:proofErr w:type="gramEnd"/>
      <w:r w:rsidRPr="00560215">
        <w:rPr>
          <w:rFonts w:asciiTheme="minorHAnsi" w:eastAsia="Arial" w:hAnsiTheme="minorHAnsi" w:cstheme="minorHAnsi"/>
          <w:color w:val="auto"/>
          <w:sz w:val="24"/>
          <w:szCs w:val="24"/>
          <w:u w:color="000000"/>
        </w:rPr>
        <w:t xml:space="preserve"> embarque e desembarque. </w:t>
      </w:r>
      <w:bookmarkEnd w:id="0"/>
    </w:p>
    <w:p w14:paraId="2D7FF726" w14:textId="77777777" w:rsidR="00C74C43" w:rsidRPr="00560215" w:rsidRDefault="00C74C43" w:rsidP="00C74C43">
      <w:pPr>
        <w:pStyle w:val="PargrafodaLista"/>
        <w:jc w:val="both"/>
        <w:rPr>
          <w:rFonts w:asciiTheme="minorHAnsi" w:hAnsiTheme="minorHAnsi" w:cstheme="minorHAnsi"/>
          <w:color w:val="auto"/>
          <w:sz w:val="24"/>
          <w:szCs w:val="24"/>
        </w:rPr>
      </w:pPr>
    </w:p>
    <w:p w14:paraId="213926CE"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1"/>
        <w:contextualSpacing w:val="0"/>
        <w:jc w:val="both"/>
        <w:rPr>
          <w:rFonts w:asciiTheme="minorHAnsi" w:eastAsia="Arial" w:hAnsiTheme="minorHAnsi" w:cstheme="minorHAnsi"/>
          <w:color w:val="auto"/>
          <w:sz w:val="24"/>
          <w:szCs w:val="24"/>
          <w:u w:color="000000"/>
        </w:rPr>
      </w:pPr>
      <w:bookmarkStart w:id="1" w:name="_Hlk87544146"/>
      <w:r w:rsidRPr="00560215">
        <w:rPr>
          <w:rFonts w:asciiTheme="minorHAnsi" w:eastAsia="Arial" w:hAnsiTheme="minorHAnsi" w:cstheme="minorHAnsi"/>
          <w:color w:val="auto"/>
          <w:sz w:val="24"/>
          <w:szCs w:val="24"/>
          <w:u w:color="000000"/>
        </w:rPr>
        <w:t xml:space="preserve">V - </w:t>
      </w:r>
      <w:proofErr w:type="gramStart"/>
      <w:r w:rsidRPr="00560215">
        <w:rPr>
          <w:rFonts w:asciiTheme="minorHAnsi" w:eastAsia="Arial" w:hAnsiTheme="minorHAnsi" w:cstheme="minorHAnsi"/>
          <w:color w:val="auto"/>
          <w:sz w:val="24"/>
          <w:szCs w:val="24"/>
          <w:u w:color="000000"/>
        </w:rPr>
        <w:t>jeton</w:t>
      </w:r>
      <w:proofErr w:type="gramEnd"/>
      <w:r w:rsidRPr="00560215">
        <w:rPr>
          <w:rFonts w:asciiTheme="minorHAnsi" w:eastAsia="Arial" w:hAnsiTheme="minorHAnsi" w:cstheme="minorHAnsi"/>
          <w:color w:val="auto"/>
          <w:sz w:val="24"/>
          <w:szCs w:val="24"/>
          <w:u w:color="000000"/>
        </w:rPr>
        <w:t xml:space="preserve"> - indenização pela participação em órgãos de deliberação coletiva</w:t>
      </w:r>
      <w:bookmarkEnd w:id="1"/>
      <w:r w:rsidRPr="00560215">
        <w:rPr>
          <w:rFonts w:asciiTheme="minorHAnsi" w:eastAsia="Arial" w:hAnsiTheme="minorHAnsi" w:cstheme="minorHAnsi"/>
          <w:color w:val="auto"/>
          <w:sz w:val="24"/>
          <w:szCs w:val="24"/>
          <w:u w:color="000000"/>
        </w:rPr>
        <w:t>;</w:t>
      </w:r>
    </w:p>
    <w:p w14:paraId="28925EF7" w14:textId="77777777" w:rsidR="00C74C43" w:rsidRPr="00560215" w:rsidRDefault="00C74C43" w:rsidP="00C74C43">
      <w:pPr>
        <w:pStyle w:val="PargrafodaLista"/>
        <w:tabs>
          <w:tab w:val="left" w:pos="426"/>
        </w:tabs>
        <w:ind w:firstLine="1"/>
        <w:jc w:val="both"/>
        <w:rPr>
          <w:rFonts w:asciiTheme="minorHAnsi" w:hAnsiTheme="minorHAnsi" w:cstheme="minorHAnsi"/>
          <w:color w:val="auto"/>
          <w:sz w:val="24"/>
          <w:szCs w:val="24"/>
          <w:u w:color="00B0F0"/>
        </w:rPr>
      </w:pPr>
    </w:p>
    <w:p w14:paraId="1251F111"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1"/>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VI - </w:t>
      </w:r>
      <w:proofErr w:type="gramStart"/>
      <w:r w:rsidRPr="00560215">
        <w:rPr>
          <w:rFonts w:asciiTheme="minorHAnsi" w:eastAsia="Arial" w:hAnsiTheme="minorHAnsi" w:cstheme="minorHAnsi"/>
          <w:color w:val="auto"/>
          <w:sz w:val="24"/>
          <w:szCs w:val="24"/>
          <w:u w:color="000000"/>
        </w:rPr>
        <w:t>a</w:t>
      </w:r>
      <w:bookmarkStart w:id="2" w:name="_Hlk35864542"/>
      <w:r w:rsidRPr="00560215">
        <w:rPr>
          <w:rFonts w:asciiTheme="minorHAnsi" w:eastAsia="Arial" w:hAnsiTheme="minorHAnsi" w:cstheme="minorHAnsi"/>
          <w:color w:val="auto"/>
          <w:sz w:val="24"/>
          <w:szCs w:val="24"/>
          <w:u w:color="000000"/>
        </w:rPr>
        <w:t>uxílio</w:t>
      </w:r>
      <w:proofErr w:type="gramEnd"/>
      <w:r w:rsidRPr="00560215">
        <w:rPr>
          <w:rFonts w:asciiTheme="minorHAnsi" w:eastAsia="Arial" w:hAnsiTheme="minorHAnsi" w:cstheme="minorHAnsi"/>
          <w:color w:val="auto"/>
          <w:sz w:val="24"/>
          <w:szCs w:val="24"/>
          <w:u w:color="000000"/>
        </w:rPr>
        <w:t xml:space="preserve"> representação; </w:t>
      </w:r>
    </w:p>
    <w:p w14:paraId="6C99C9A7" w14:textId="77777777" w:rsidR="00C74C43" w:rsidRPr="00560215" w:rsidRDefault="00C74C43" w:rsidP="00C74C43">
      <w:pPr>
        <w:pStyle w:val="PargrafodaLista"/>
        <w:jc w:val="both"/>
        <w:rPr>
          <w:rFonts w:asciiTheme="minorHAnsi" w:eastAsia="Arial" w:hAnsiTheme="minorHAnsi" w:cstheme="minorHAnsi"/>
          <w:color w:val="auto"/>
          <w:sz w:val="24"/>
          <w:szCs w:val="24"/>
          <w:u w:color="000000"/>
        </w:rPr>
      </w:pPr>
    </w:p>
    <w:p w14:paraId="62D9F983"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1"/>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VII - auxílio participação remota; e </w:t>
      </w:r>
    </w:p>
    <w:bookmarkEnd w:id="2"/>
    <w:p w14:paraId="5F45FB84" w14:textId="77777777" w:rsidR="00C74C43" w:rsidRPr="00560215" w:rsidRDefault="00C74C43" w:rsidP="00C74C43">
      <w:pPr>
        <w:pStyle w:val="PargrafodaLista"/>
        <w:ind w:left="1134"/>
        <w:jc w:val="both"/>
        <w:rPr>
          <w:rFonts w:asciiTheme="minorHAnsi" w:eastAsia="Arial" w:hAnsiTheme="minorHAnsi" w:cstheme="minorHAnsi"/>
          <w:i/>
          <w:color w:val="auto"/>
          <w:sz w:val="24"/>
          <w:szCs w:val="24"/>
          <w:u w:color="000000"/>
        </w:rPr>
      </w:pPr>
    </w:p>
    <w:p w14:paraId="1ACEEA7F"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1"/>
        <w:contextualSpacing w:val="0"/>
        <w:jc w:val="both"/>
        <w:rPr>
          <w:rFonts w:asciiTheme="minorHAnsi" w:eastAsia="Arial" w:hAnsiTheme="minorHAnsi" w:cstheme="minorHAnsi"/>
          <w:color w:val="auto"/>
          <w:sz w:val="24"/>
          <w:szCs w:val="24"/>
          <w:u w:color="000000"/>
        </w:rPr>
      </w:pPr>
      <w:bookmarkStart w:id="3" w:name="_Hlk87544245"/>
      <w:r w:rsidRPr="00560215">
        <w:rPr>
          <w:rFonts w:asciiTheme="minorHAnsi" w:eastAsia="Arial" w:hAnsiTheme="minorHAnsi" w:cstheme="minorHAnsi"/>
          <w:color w:val="auto"/>
          <w:sz w:val="24"/>
          <w:szCs w:val="24"/>
          <w:u w:color="000000"/>
        </w:rPr>
        <w:t>VIII - reembolso das despesas de deslocamento.</w:t>
      </w:r>
      <w:bookmarkEnd w:id="3"/>
      <w:r w:rsidRPr="00560215">
        <w:rPr>
          <w:rFonts w:asciiTheme="minorHAnsi" w:eastAsia="Arial" w:hAnsiTheme="minorHAnsi" w:cstheme="minorHAnsi"/>
          <w:color w:val="auto"/>
          <w:sz w:val="24"/>
          <w:szCs w:val="24"/>
          <w:u w:color="000000"/>
        </w:rPr>
        <w:t xml:space="preserve"> </w:t>
      </w:r>
    </w:p>
    <w:p w14:paraId="0F06C110" w14:textId="77777777" w:rsidR="00C74C43" w:rsidRPr="00560215" w:rsidRDefault="00C74C43" w:rsidP="00C74C43">
      <w:pPr>
        <w:tabs>
          <w:tab w:val="left" w:pos="426"/>
        </w:tabs>
        <w:jc w:val="both"/>
        <w:rPr>
          <w:rFonts w:asciiTheme="minorHAnsi" w:eastAsia="Arial" w:hAnsiTheme="minorHAnsi" w:cstheme="minorHAnsi"/>
          <w:color w:val="auto"/>
          <w:sz w:val="24"/>
          <w:szCs w:val="24"/>
          <w:u w:color="000000"/>
        </w:rPr>
      </w:pPr>
    </w:p>
    <w:p w14:paraId="11293BC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rPr>
      </w:pPr>
      <w:r w:rsidRPr="00560215">
        <w:rPr>
          <w:rFonts w:asciiTheme="minorHAnsi" w:hAnsiTheme="minorHAnsi" w:cstheme="minorHAnsi"/>
          <w:b w:val="0"/>
          <w:color w:val="auto"/>
          <w:sz w:val="24"/>
          <w:szCs w:val="24"/>
        </w:rPr>
        <w:t>§ 1º Para os fins desta Instrução Normativa consideram-se:</w:t>
      </w:r>
    </w:p>
    <w:p w14:paraId="75E65D1C"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rPr>
      </w:pPr>
    </w:p>
    <w:p w14:paraId="218F00FF"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0"/>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I - </w:t>
      </w:r>
      <w:proofErr w:type="gramStart"/>
      <w:r w:rsidRPr="00560215">
        <w:rPr>
          <w:rFonts w:asciiTheme="minorHAnsi" w:eastAsia="Arial" w:hAnsiTheme="minorHAnsi" w:cstheme="minorHAnsi"/>
          <w:color w:val="auto"/>
          <w:sz w:val="24"/>
          <w:szCs w:val="24"/>
          <w:u w:color="000000"/>
        </w:rPr>
        <w:t>atividades</w:t>
      </w:r>
      <w:proofErr w:type="gramEnd"/>
      <w:r w:rsidRPr="00560215">
        <w:rPr>
          <w:rFonts w:asciiTheme="minorHAnsi" w:eastAsia="Arial" w:hAnsiTheme="minorHAnsi" w:cstheme="minorHAnsi"/>
          <w:color w:val="auto"/>
          <w:sz w:val="24"/>
          <w:szCs w:val="24"/>
          <w:u w:color="000000"/>
        </w:rPr>
        <w:t xml:space="preserve"> do CAU/BR: reuniões, eventos, representações, treinamentos e outras atividades institucionais promovidas ou custeadas pelo CAU/BR;</w:t>
      </w:r>
    </w:p>
    <w:p w14:paraId="0625FA00" w14:textId="77777777" w:rsidR="00C74C43" w:rsidRPr="00560215" w:rsidRDefault="00C74C43" w:rsidP="00C74C43">
      <w:pPr>
        <w:pStyle w:val="PargrafodaLista"/>
        <w:tabs>
          <w:tab w:val="left" w:pos="284"/>
          <w:tab w:val="left" w:pos="426"/>
        </w:tabs>
        <w:ind w:hanging="11"/>
        <w:jc w:val="both"/>
        <w:rPr>
          <w:rFonts w:asciiTheme="minorHAnsi" w:eastAsia="Arial" w:hAnsiTheme="minorHAnsi" w:cstheme="minorHAnsi"/>
          <w:color w:val="auto"/>
          <w:sz w:val="24"/>
          <w:szCs w:val="24"/>
          <w:u w:color="000000"/>
        </w:rPr>
      </w:pPr>
    </w:p>
    <w:p w14:paraId="79F490C9"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0"/>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II - </w:t>
      </w:r>
      <w:proofErr w:type="gramStart"/>
      <w:r w:rsidRPr="00560215">
        <w:rPr>
          <w:rFonts w:asciiTheme="minorHAnsi" w:eastAsia="Arial" w:hAnsiTheme="minorHAnsi" w:cstheme="minorHAnsi"/>
          <w:color w:val="auto"/>
          <w:sz w:val="24"/>
          <w:szCs w:val="24"/>
          <w:u w:color="000000"/>
        </w:rPr>
        <w:t>convocação</w:t>
      </w:r>
      <w:proofErr w:type="gramEnd"/>
      <w:r w:rsidRPr="00560215">
        <w:rPr>
          <w:rFonts w:asciiTheme="minorHAnsi" w:eastAsia="Arial" w:hAnsiTheme="minorHAnsi" w:cstheme="minorHAnsi"/>
          <w:color w:val="auto"/>
          <w:sz w:val="24"/>
          <w:szCs w:val="24"/>
          <w:u w:color="000000"/>
        </w:rPr>
        <w:t>: ato de solicitação de comparecimento de pessoa para participar, a serviço, de atividade do CAU/BR;</w:t>
      </w:r>
    </w:p>
    <w:p w14:paraId="36637777" w14:textId="77777777" w:rsidR="00C74C43" w:rsidRPr="00560215" w:rsidRDefault="00C74C43" w:rsidP="00C74C43">
      <w:pPr>
        <w:pStyle w:val="PargrafodaLista"/>
        <w:tabs>
          <w:tab w:val="left" w:pos="426"/>
        </w:tabs>
        <w:ind w:hanging="11"/>
        <w:jc w:val="both"/>
        <w:rPr>
          <w:rFonts w:asciiTheme="minorHAnsi" w:eastAsia="Arial" w:hAnsiTheme="minorHAnsi" w:cstheme="minorHAnsi"/>
          <w:color w:val="auto"/>
          <w:sz w:val="24"/>
          <w:szCs w:val="24"/>
          <w:u w:color="000000"/>
        </w:rPr>
      </w:pPr>
    </w:p>
    <w:p w14:paraId="20EAE13B" w14:textId="11F66650"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0"/>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III - convocado: </w:t>
      </w:r>
      <w:r w:rsidR="006C1E86" w:rsidRPr="006C1E86">
        <w:rPr>
          <w:rFonts w:asciiTheme="minorHAnsi" w:eastAsia="Arial" w:hAnsiTheme="minorHAnsi" w:cstheme="minorHAnsi"/>
          <w:color w:val="auto"/>
          <w:sz w:val="24"/>
          <w:szCs w:val="24"/>
          <w:u w:color="000000"/>
        </w:rPr>
        <w:t>pessoa a serviço, com ou sem vínculo com o conselho, com participação definida em atividade do conselho, com custeio de despesas;</w:t>
      </w:r>
      <w:bookmarkStart w:id="4" w:name="_GoBack"/>
      <w:bookmarkEnd w:id="4"/>
    </w:p>
    <w:p w14:paraId="6DCF5578" w14:textId="77777777" w:rsidR="00C74C43" w:rsidRPr="00560215" w:rsidRDefault="00C74C43" w:rsidP="00C74C43">
      <w:pPr>
        <w:pStyle w:val="PargrafodaLista"/>
        <w:tabs>
          <w:tab w:val="left" w:pos="426"/>
        </w:tabs>
        <w:ind w:hanging="11"/>
        <w:jc w:val="both"/>
        <w:rPr>
          <w:rFonts w:asciiTheme="minorHAnsi" w:eastAsia="Arial" w:hAnsiTheme="minorHAnsi" w:cstheme="minorHAnsi"/>
          <w:color w:val="auto"/>
          <w:sz w:val="24"/>
          <w:szCs w:val="24"/>
          <w:u w:color="000000"/>
        </w:rPr>
      </w:pPr>
    </w:p>
    <w:p w14:paraId="460ECFE9"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0"/>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IV - </w:t>
      </w:r>
      <w:proofErr w:type="gramStart"/>
      <w:r w:rsidRPr="00560215">
        <w:rPr>
          <w:rFonts w:asciiTheme="minorHAnsi" w:eastAsia="Arial" w:hAnsiTheme="minorHAnsi" w:cstheme="minorHAnsi"/>
          <w:color w:val="auto"/>
          <w:sz w:val="24"/>
          <w:szCs w:val="24"/>
          <w:u w:color="000000"/>
        </w:rPr>
        <w:t>plano</w:t>
      </w:r>
      <w:proofErr w:type="gramEnd"/>
      <w:r w:rsidRPr="00560215">
        <w:rPr>
          <w:rFonts w:asciiTheme="minorHAnsi" w:eastAsia="Arial" w:hAnsiTheme="minorHAnsi" w:cstheme="minorHAnsi"/>
          <w:color w:val="auto"/>
          <w:sz w:val="24"/>
          <w:szCs w:val="24"/>
          <w:u w:color="000000"/>
        </w:rPr>
        <w:t xml:space="preserve"> de viagem: seleção das opções de passagens e trajetos necessários, pré-selecionadas pela Gestão do CAU/BR, para o comparecimento do convocado à atividade do CAU/BR;</w:t>
      </w:r>
    </w:p>
    <w:p w14:paraId="414AE61A" w14:textId="77777777" w:rsidR="00C74C43" w:rsidRPr="00560215" w:rsidRDefault="00C74C43" w:rsidP="00C74C43">
      <w:pPr>
        <w:pStyle w:val="PargrafodaLista"/>
        <w:tabs>
          <w:tab w:val="left" w:pos="426"/>
        </w:tabs>
        <w:ind w:hanging="11"/>
        <w:jc w:val="both"/>
        <w:rPr>
          <w:rFonts w:asciiTheme="minorHAnsi" w:eastAsia="Arial" w:hAnsiTheme="minorHAnsi" w:cstheme="minorHAnsi"/>
          <w:color w:val="auto"/>
          <w:sz w:val="24"/>
          <w:szCs w:val="24"/>
          <w:u w:color="000000"/>
        </w:rPr>
      </w:pPr>
    </w:p>
    <w:p w14:paraId="716A3FB8" w14:textId="30316FC8"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0"/>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V - </w:t>
      </w:r>
      <w:proofErr w:type="gramStart"/>
      <w:r w:rsidRPr="00560215">
        <w:rPr>
          <w:rFonts w:asciiTheme="minorHAnsi" w:eastAsia="Arial" w:hAnsiTheme="minorHAnsi" w:cstheme="minorHAnsi"/>
          <w:color w:val="auto"/>
          <w:sz w:val="24"/>
          <w:szCs w:val="24"/>
          <w:u w:color="000000"/>
        </w:rPr>
        <w:t>origem/destino</w:t>
      </w:r>
      <w:proofErr w:type="gramEnd"/>
      <w:r w:rsidRPr="00560215">
        <w:rPr>
          <w:rFonts w:asciiTheme="minorHAnsi" w:eastAsia="Arial" w:hAnsiTheme="minorHAnsi" w:cstheme="minorHAnsi"/>
          <w:color w:val="auto"/>
          <w:sz w:val="24"/>
          <w:szCs w:val="24"/>
          <w:u w:color="000000"/>
        </w:rPr>
        <w:t xml:space="preserve">: é o trecho de deslocamento entre o endereço de residência do convocado, ou outro endereço excepcionalmente indicado </w:t>
      </w:r>
      <w:r w:rsidRPr="00560215">
        <w:rPr>
          <w:rFonts w:asciiTheme="minorHAnsi" w:eastAsia="Arial" w:hAnsiTheme="minorHAnsi" w:cstheme="minorHAnsi"/>
          <w:sz w:val="24"/>
          <w:szCs w:val="24"/>
          <w:u w:color="000000"/>
        </w:rPr>
        <w:t>pelo convocado, dentro do território nacional e o local onde se realizará a atividade de interesse do CAU</w:t>
      </w:r>
      <w:r w:rsidRPr="00560215">
        <w:rPr>
          <w:rFonts w:asciiTheme="minorHAnsi" w:eastAsia="Arial" w:hAnsiTheme="minorHAnsi" w:cstheme="minorHAnsi"/>
          <w:color w:val="auto"/>
          <w:sz w:val="24"/>
          <w:szCs w:val="24"/>
          <w:u w:color="000000"/>
        </w:rPr>
        <w:t>/BR, e vice-versa; e</w:t>
      </w:r>
    </w:p>
    <w:p w14:paraId="141B729A" w14:textId="77777777" w:rsidR="00C74C43" w:rsidRPr="00560215" w:rsidRDefault="00C74C43" w:rsidP="00C74C43">
      <w:pPr>
        <w:pStyle w:val="PargrafodaLista"/>
        <w:tabs>
          <w:tab w:val="left" w:pos="426"/>
        </w:tabs>
        <w:ind w:hanging="11"/>
        <w:jc w:val="both"/>
        <w:rPr>
          <w:rFonts w:asciiTheme="minorHAnsi" w:eastAsia="Arial" w:hAnsiTheme="minorHAnsi" w:cstheme="minorHAnsi"/>
          <w:color w:val="auto"/>
          <w:sz w:val="24"/>
          <w:szCs w:val="24"/>
          <w:u w:color="000000"/>
        </w:rPr>
      </w:pPr>
    </w:p>
    <w:p w14:paraId="7C08420D"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0"/>
        <w:contextualSpacing w:val="0"/>
        <w:jc w:val="both"/>
        <w:rPr>
          <w:rFonts w:asciiTheme="minorHAnsi" w:eastAsia="Arial" w:hAnsiTheme="minorHAnsi" w:cstheme="minorHAnsi"/>
          <w:color w:val="auto"/>
          <w:sz w:val="24"/>
          <w:szCs w:val="24"/>
          <w:u w:color="000000"/>
        </w:rPr>
      </w:pPr>
      <w:r w:rsidRPr="00560215">
        <w:rPr>
          <w:rFonts w:asciiTheme="minorHAnsi" w:eastAsia="Arial" w:hAnsiTheme="minorHAnsi" w:cstheme="minorHAnsi"/>
          <w:color w:val="auto"/>
          <w:sz w:val="24"/>
          <w:szCs w:val="24"/>
          <w:u w:color="000000"/>
        </w:rPr>
        <w:t xml:space="preserve">VI - </w:t>
      </w:r>
      <w:proofErr w:type="gramStart"/>
      <w:r w:rsidRPr="00560215">
        <w:rPr>
          <w:rFonts w:asciiTheme="minorHAnsi" w:eastAsia="Arial" w:hAnsiTheme="minorHAnsi" w:cstheme="minorHAnsi"/>
          <w:color w:val="auto"/>
          <w:sz w:val="24"/>
          <w:szCs w:val="24"/>
          <w:u w:color="000000"/>
        </w:rPr>
        <w:t>pernoite</w:t>
      </w:r>
      <w:proofErr w:type="gramEnd"/>
      <w:r w:rsidRPr="00560215">
        <w:rPr>
          <w:rFonts w:asciiTheme="minorHAnsi" w:eastAsia="Arial" w:hAnsiTheme="minorHAnsi" w:cstheme="minorHAnsi"/>
          <w:color w:val="auto"/>
          <w:sz w:val="24"/>
          <w:szCs w:val="24"/>
          <w:u w:color="000000"/>
        </w:rPr>
        <w:t>: é o período compreendido entre as 18h00 de um dia até às 6h00 da manhã do dia seguinte.</w:t>
      </w:r>
    </w:p>
    <w:p w14:paraId="63DAF132"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6163EA6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rPr>
      </w:pPr>
      <w:r w:rsidRPr="00560215">
        <w:rPr>
          <w:rFonts w:asciiTheme="minorHAnsi" w:hAnsiTheme="minorHAnsi" w:cstheme="minorHAnsi"/>
          <w:b w:val="0"/>
          <w:color w:val="auto"/>
          <w:sz w:val="24"/>
          <w:szCs w:val="24"/>
        </w:rPr>
        <w:t>§ 2º Consideram-se pessoas a serviço do CAU/BR, para os fins desta Instrução Normativa:</w:t>
      </w:r>
    </w:p>
    <w:p w14:paraId="51241FB9"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rPr>
      </w:pPr>
    </w:p>
    <w:p w14:paraId="71E1DFC9"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000000" w:themeColor="text1"/>
          <w:sz w:val="24"/>
          <w:szCs w:val="24"/>
        </w:rPr>
      </w:pPr>
      <w:r w:rsidRPr="00560215">
        <w:rPr>
          <w:rFonts w:asciiTheme="minorHAnsi" w:hAnsiTheme="minorHAnsi" w:cstheme="minorHAnsi"/>
          <w:b w:val="0"/>
          <w:color w:val="000000" w:themeColor="text1"/>
          <w:sz w:val="24"/>
          <w:szCs w:val="24"/>
        </w:rPr>
        <w:t>I – presidente do CAU/BR, conselheiros e suplentes de conselheiros do CAU/BR;</w:t>
      </w:r>
    </w:p>
    <w:p w14:paraId="01530B39" w14:textId="77777777" w:rsidR="00C74C43" w:rsidRPr="00560215" w:rsidRDefault="00C74C43" w:rsidP="00C74C43">
      <w:pPr>
        <w:pStyle w:val="Corpo"/>
        <w:tabs>
          <w:tab w:val="left" w:pos="426"/>
        </w:tabs>
        <w:spacing w:after="0" w:line="240" w:lineRule="auto"/>
        <w:ind w:hanging="11"/>
        <w:jc w:val="both"/>
        <w:rPr>
          <w:rFonts w:asciiTheme="minorHAnsi" w:hAnsiTheme="minorHAnsi" w:cstheme="minorHAnsi"/>
          <w:b w:val="0"/>
          <w:color w:val="000000" w:themeColor="text1"/>
          <w:sz w:val="24"/>
          <w:szCs w:val="24"/>
        </w:rPr>
      </w:pPr>
    </w:p>
    <w:p w14:paraId="69E23E14"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rPr>
      </w:pPr>
      <w:r w:rsidRPr="00560215">
        <w:rPr>
          <w:rFonts w:asciiTheme="minorHAnsi" w:hAnsiTheme="minorHAnsi" w:cstheme="minorHAnsi"/>
          <w:b w:val="0"/>
          <w:color w:val="auto"/>
          <w:sz w:val="24"/>
          <w:szCs w:val="24"/>
        </w:rPr>
        <w:t xml:space="preserve">II - representantes de entidades membros do Colegiado das Entidades Nacionais de Arquitetos e Urbanistas do CAU/BR (CEAU-CAU/BR); </w:t>
      </w:r>
    </w:p>
    <w:p w14:paraId="27748432" w14:textId="77777777" w:rsidR="00C74C43" w:rsidRPr="00560215" w:rsidRDefault="00C74C43" w:rsidP="00C74C43">
      <w:pPr>
        <w:pStyle w:val="PargrafodaLista"/>
        <w:spacing w:after="0" w:line="240" w:lineRule="auto"/>
        <w:jc w:val="both"/>
        <w:rPr>
          <w:rFonts w:asciiTheme="minorHAnsi" w:hAnsiTheme="minorHAnsi" w:cstheme="minorHAnsi"/>
          <w:color w:val="auto"/>
          <w:sz w:val="24"/>
          <w:szCs w:val="24"/>
        </w:rPr>
      </w:pPr>
    </w:p>
    <w:p w14:paraId="3C004BEE" w14:textId="739A1FB9"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rPr>
      </w:pPr>
      <w:r w:rsidRPr="00560215">
        <w:rPr>
          <w:rFonts w:asciiTheme="minorHAnsi" w:hAnsiTheme="minorHAnsi" w:cstheme="minorHAnsi"/>
          <w:b w:val="0"/>
          <w:color w:val="auto"/>
          <w:sz w:val="24"/>
          <w:szCs w:val="24"/>
        </w:rPr>
        <w:t>I</w:t>
      </w:r>
      <w:r w:rsidR="00BF3F40" w:rsidRPr="00560215">
        <w:rPr>
          <w:rFonts w:asciiTheme="minorHAnsi" w:hAnsiTheme="minorHAnsi" w:cstheme="minorHAnsi"/>
          <w:b w:val="0"/>
          <w:color w:val="auto"/>
          <w:sz w:val="24"/>
          <w:szCs w:val="24"/>
        </w:rPr>
        <w:t>I</w:t>
      </w:r>
      <w:r w:rsidRPr="00560215">
        <w:rPr>
          <w:rFonts w:asciiTheme="minorHAnsi" w:hAnsiTheme="minorHAnsi" w:cstheme="minorHAnsi"/>
          <w:b w:val="0"/>
          <w:color w:val="auto"/>
          <w:sz w:val="24"/>
          <w:szCs w:val="24"/>
        </w:rPr>
        <w:t xml:space="preserve">I - membros de colegiados do CAU; </w:t>
      </w:r>
    </w:p>
    <w:p w14:paraId="726DB429" w14:textId="77777777" w:rsidR="00C74C43" w:rsidRPr="00560215" w:rsidRDefault="00C74C43" w:rsidP="00C74C43">
      <w:pPr>
        <w:pStyle w:val="Corpo"/>
        <w:tabs>
          <w:tab w:val="left" w:pos="426"/>
        </w:tabs>
        <w:spacing w:after="0" w:line="240" w:lineRule="auto"/>
        <w:ind w:hanging="11"/>
        <w:jc w:val="both"/>
        <w:rPr>
          <w:rFonts w:asciiTheme="minorHAnsi" w:hAnsiTheme="minorHAnsi" w:cstheme="minorHAnsi"/>
          <w:b w:val="0"/>
          <w:color w:val="auto"/>
          <w:sz w:val="24"/>
          <w:szCs w:val="24"/>
        </w:rPr>
      </w:pPr>
    </w:p>
    <w:p w14:paraId="75A58CC4" w14:textId="6336EF69"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rPr>
      </w:pPr>
      <w:r w:rsidRPr="00560215">
        <w:rPr>
          <w:rFonts w:asciiTheme="minorHAnsi" w:hAnsiTheme="minorHAnsi" w:cstheme="minorHAnsi"/>
          <w:b w:val="0"/>
          <w:color w:val="auto"/>
          <w:sz w:val="24"/>
          <w:szCs w:val="24"/>
        </w:rPr>
        <w:t>I</w:t>
      </w:r>
      <w:r w:rsidR="00BF3F40" w:rsidRPr="00560215">
        <w:rPr>
          <w:rFonts w:asciiTheme="minorHAnsi" w:hAnsiTheme="minorHAnsi" w:cstheme="minorHAnsi"/>
          <w:b w:val="0"/>
          <w:color w:val="auto"/>
          <w:sz w:val="24"/>
          <w:szCs w:val="24"/>
        </w:rPr>
        <w:t>V</w:t>
      </w:r>
      <w:r w:rsidRPr="00560215">
        <w:rPr>
          <w:rFonts w:asciiTheme="minorHAnsi" w:hAnsiTheme="minorHAnsi" w:cstheme="minorHAnsi"/>
          <w:b w:val="0"/>
          <w:color w:val="auto"/>
          <w:sz w:val="24"/>
          <w:szCs w:val="24"/>
        </w:rPr>
        <w:t xml:space="preserve"> - corpo funcional do CAU/BR;</w:t>
      </w:r>
    </w:p>
    <w:p w14:paraId="6B162F6A" w14:textId="77777777" w:rsidR="00C74C43" w:rsidRPr="00560215" w:rsidRDefault="00C74C43" w:rsidP="00C74C43">
      <w:pPr>
        <w:pStyle w:val="Corpo"/>
        <w:tabs>
          <w:tab w:val="left" w:pos="426"/>
        </w:tabs>
        <w:spacing w:after="0" w:line="240" w:lineRule="auto"/>
        <w:ind w:hanging="11"/>
        <w:jc w:val="both"/>
        <w:rPr>
          <w:rFonts w:asciiTheme="minorHAnsi" w:hAnsiTheme="minorHAnsi" w:cstheme="minorHAnsi"/>
          <w:b w:val="0"/>
          <w:color w:val="auto"/>
          <w:sz w:val="24"/>
          <w:szCs w:val="24"/>
        </w:rPr>
      </w:pPr>
    </w:p>
    <w:p w14:paraId="4D25EB38" w14:textId="4D8B86BB"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rPr>
      </w:pPr>
      <w:r w:rsidRPr="00560215">
        <w:rPr>
          <w:rFonts w:asciiTheme="minorHAnsi" w:hAnsiTheme="minorHAnsi" w:cstheme="minorHAnsi"/>
          <w:b w:val="0"/>
          <w:color w:val="auto"/>
          <w:sz w:val="24"/>
          <w:szCs w:val="24"/>
        </w:rPr>
        <w:t xml:space="preserve">V - pessoas sem vínculo com o CAU/BR, quando devidamente convocadas; e </w:t>
      </w:r>
    </w:p>
    <w:p w14:paraId="42BDAAF8" w14:textId="77777777" w:rsidR="00C74C43" w:rsidRPr="00560215" w:rsidRDefault="00C74C43" w:rsidP="00C74C43">
      <w:pPr>
        <w:pStyle w:val="Corpo"/>
        <w:tabs>
          <w:tab w:val="left" w:pos="426"/>
        </w:tabs>
        <w:spacing w:after="0" w:line="240" w:lineRule="auto"/>
        <w:ind w:hanging="11"/>
        <w:jc w:val="both"/>
        <w:rPr>
          <w:rFonts w:asciiTheme="minorHAnsi" w:hAnsiTheme="minorHAnsi" w:cstheme="minorHAnsi"/>
          <w:b w:val="0"/>
          <w:color w:val="auto"/>
          <w:sz w:val="24"/>
          <w:szCs w:val="24"/>
        </w:rPr>
      </w:pPr>
    </w:p>
    <w:p w14:paraId="0154CDF4" w14:textId="7CBC89DF"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rPr>
      </w:pPr>
      <w:r w:rsidRPr="00560215">
        <w:rPr>
          <w:rFonts w:asciiTheme="minorHAnsi" w:hAnsiTheme="minorHAnsi" w:cstheme="minorHAnsi"/>
          <w:b w:val="0"/>
          <w:color w:val="auto"/>
          <w:sz w:val="24"/>
          <w:szCs w:val="24"/>
        </w:rPr>
        <w:t>V</w:t>
      </w:r>
      <w:r w:rsidR="00BF3F40" w:rsidRPr="00560215">
        <w:rPr>
          <w:rFonts w:asciiTheme="minorHAnsi" w:hAnsiTheme="minorHAnsi" w:cstheme="minorHAnsi"/>
          <w:b w:val="0"/>
          <w:color w:val="auto"/>
          <w:sz w:val="24"/>
          <w:szCs w:val="24"/>
        </w:rPr>
        <w:t>I</w:t>
      </w:r>
      <w:r w:rsidRPr="00560215">
        <w:rPr>
          <w:rFonts w:asciiTheme="minorHAnsi" w:hAnsiTheme="minorHAnsi" w:cstheme="minorHAnsi"/>
          <w:b w:val="0"/>
          <w:color w:val="auto"/>
          <w:sz w:val="24"/>
          <w:szCs w:val="24"/>
        </w:rPr>
        <w:t xml:space="preserve"> - prestadores de serviço com vínculo contratual. </w:t>
      </w:r>
    </w:p>
    <w:p w14:paraId="2D6DC5A9" w14:textId="77777777" w:rsidR="00C74C43" w:rsidRPr="00560215" w:rsidRDefault="00C74C43" w:rsidP="00C74C43">
      <w:pPr>
        <w:pStyle w:val="Corpo"/>
        <w:tabs>
          <w:tab w:val="left" w:pos="567"/>
        </w:tabs>
        <w:spacing w:after="0" w:line="240" w:lineRule="auto"/>
        <w:jc w:val="both"/>
        <w:rPr>
          <w:rFonts w:asciiTheme="minorHAnsi" w:hAnsiTheme="minorHAnsi" w:cstheme="minorHAnsi"/>
          <w:b w:val="0"/>
          <w:strike/>
          <w:color w:val="auto"/>
          <w:sz w:val="24"/>
          <w:szCs w:val="24"/>
        </w:rPr>
      </w:pPr>
    </w:p>
    <w:p w14:paraId="6744AAD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rPr>
      </w:pPr>
      <w:r w:rsidRPr="00560215">
        <w:rPr>
          <w:rFonts w:asciiTheme="minorHAnsi" w:hAnsiTheme="minorHAnsi" w:cstheme="minorHAnsi"/>
          <w:b w:val="0"/>
          <w:color w:val="auto"/>
          <w:sz w:val="24"/>
          <w:szCs w:val="24"/>
        </w:rPr>
        <w:lastRenderedPageBreak/>
        <w:t>§ 6º O CAU/BR definirá os participantes de suas atividades por meio das convocações.</w:t>
      </w:r>
    </w:p>
    <w:p w14:paraId="505A6277"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3680507D"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CAPITULO II</w:t>
      </w:r>
    </w:p>
    <w:p w14:paraId="739C9C68"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DAS CONVOCAÇÕES</w:t>
      </w:r>
    </w:p>
    <w:p w14:paraId="5A29292E"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781DBD06" w14:textId="77777777" w:rsidR="00C74C43" w:rsidRPr="00560215" w:rsidRDefault="00C74C43" w:rsidP="00C74C43">
      <w:pPr>
        <w:pStyle w:val="Corpo"/>
        <w:spacing w:after="0" w:line="240" w:lineRule="auto"/>
        <w:jc w:val="both"/>
        <w:rPr>
          <w:rFonts w:asciiTheme="minorHAnsi" w:hAnsiTheme="minorHAnsi" w:cstheme="minorHAnsi"/>
          <w:b w:val="0"/>
          <w:bCs w:val="0"/>
          <w:strike/>
          <w:color w:val="auto"/>
          <w:sz w:val="24"/>
          <w:szCs w:val="24"/>
          <w:u w:color="00B050"/>
        </w:rPr>
      </w:pPr>
      <w:r w:rsidRPr="00560215">
        <w:rPr>
          <w:rFonts w:asciiTheme="minorHAnsi" w:hAnsiTheme="minorHAnsi" w:cstheme="minorHAnsi"/>
          <w:b w:val="0"/>
          <w:color w:val="auto"/>
          <w:sz w:val="24"/>
          <w:szCs w:val="24"/>
          <w:u w:color="00B050"/>
        </w:rPr>
        <w:t xml:space="preserve">Art. 2º As convocações das pessoas mencionadas nos incisos I, II e III do § 2 do art. 1º deverão ser feitas de acordo com as regras estabelecidas no Regimento Interno do CAU/BR. </w:t>
      </w:r>
    </w:p>
    <w:p w14:paraId="27E97DED"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4390B28E"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1º Nos casos de o convocado ser profissional arquiteto e urbanista, somente será efetivada a sua convocação se este possuir registro ativo no CAU, estiver em dia com suas obrigações para com o CAU e não estiver cumprindo sentença ético-disciplinar. </w:t>
      </w:r>
    </w:p>
    <w:p w14:paraId="211EDA0A"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379F6D0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2º Excepcionalmente, os profissionais arquitetos e urbanistas, brasileiros ou estrangeiros, habilitados e atuantes fora do território nacional, testemunhas ou partes em processos administrativos ou judiciais, poderão ser convocados, mesmo que não atendam aos requisitos estabelecidos no § 1º.</w:t>
      </w:r>
    </w:p>
    <w:p w14:paraId="7A276722"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54AC744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3º Os integrantes do corpo funcional do CAU/BR serão designados pela respectiva chefia para a participação nas atividades do CAU/BR, na forma dos normativos internos do CAU/BR.</w:t>
      </w:r>
    </w:p>
    <w:p w14:paraId="76F54AB6" w14:textId="77777777" w:rsidR="00C74C43" w:rsidRPr="00560215" w:rsidRDefault="00C74C43" w:rsidP="00C74C43">
      <w:pPr>
        <w:pStyle w:val="Corpo"/>
        <w:spacing w:after="0" w:line="240" w:lineRule="auto"/>
        <w:rPr>
          <w:rFonts w:asciiTheme="minorHAnsi" w:hAnsiTheme="minorHAnsi" w:cstheme="minorHAnsi"/>
          <w:b w:val="0"/>
          <w:color w:val="auto"/>
          <w:sz w:val="24"/>
          <w:szCs w:val="24"/>
        </w:rPr>
      </w:pPr>
    </w:p>
    <w:p w14:paraId="3B402B8B"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CAPITULO III</w:t>
      </w:r>
    </w:p>
    <w:p w14:paraId="27D33E0D"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DO PLANO DE VIAGEM</w:t>
      </w:r>
    </w:p>
    <w:p w14:paraId="6E00484B"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1BE261B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4º Após a manifestação do convocado sobre sua participação, o setor competente do CAU/BR emitirá um plano de viagem contendo as opções de horários e trajetos, ficando sob responsabilidade do convocado a escolha da alternativa, dentre as apresentadas pelo setor competente, considerando a minimização de desgaste físico excessivo, os impedimentos profissionais e/ou pessoais, justificados, e os custos de passagem.</w:t>
      </w:r>
    </w:p>
    <w:p w14:paraId="56CB04FD"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r w:rsidRPr="00560215">
        <w:rPr>
          <w:rFonts w:asciiTheme="minorHAnsi" w:hAnsiTheme="minorHAnsi" w:cstheme="minorHAnsi"/>
          <w:b w:val="0"/>
          <w:color w:val="auto"/>
          <w:sz w:val="24"/>
          <w:szCs w:val="24"/>
        </w:rPr>
        <w:t xml:space="preserve"> </w:t>
      </w:r>
    </w:p>
    <w:p w14:paraId="458B4C8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1º Compreende-se como fator de desgaste físico excessivo:</w:t>
      </w:r>
    </w:p>
    <w:p w14:paraId="0C02CE9A"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bdr w:val="none" w:sz="0" w:space="0" w:color="auto"/>
          <w:lang w:eastAsia="en-US"/>
        </w:rPr>
      </w:pPr>
    </w:p>
    <w:p w14:paraId="62BCA656"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000000" w:themeColor="text1"/>
          <w:sz w:val="24"/>
          <w:szCs w:val="24"/>
          <w:u w:color="00B050"/>
          <w:bdr w:val="none" w:sz="0" w:space="0" w:color="auto"/>
          <w:lang w:eastAsia="en-US"/>
        </w:rPr>
      </w:pPr>
      <w:r w:rsidRPr="00560215">
        <w:rPr>
          <w:rFonts w:asciiTheme="minorHAnsi" w:hAnsiTheme="minorHAnsi" w:cstheme="minorHAnsi"/>
          <w:b w:val="0"/>
          <w:color w:val="000000" w:themeColor="text1"/>
          <w:sz w:val="24"/>
          <w:szCs w:val="24"/>
          <w:u w:color="00B050"/>
          <w:bdr w:val="none" w:sz="0" w:space="0" w:color="auto"/>
          <w:lang w:eastAsia="en-US"/>
        </w:rPr>
        <w:t>I - os horários de partida antes das 9h00 e de chegada, no município de retorno ou na região metropolitana, quando existente, após as 22h00, considerados os horários locais, para todos os modais de transporte;</w:t>
      </w:r>
    </w:p>
    <w:p w14:paraId="7A461A83" w14:textId="77777777" w:rsidR="00C74C43" w:rsidRPr="00560215" w:rsidRDefault="00C74C43" w:rsidP="00C74C43">
      <w:pPr>
        <w:pStyle w:val="PargrafodaLista"/>
        <w:tabs>
          <w:tab w:val="left" w:pos="426"/>
          <w:tab w:val="left" w:pos="567"/>
        </w:tabs>
        <w:ind w:hanging="11"/>
        <w:jc w:val="both"/>
        <w:rPr>
          <w:rFonts w:asciiTheme="minorHAnsi" w:eastAsia="Arial" w:hAnsiTheme="minorHAnsi" w:cstheme="minorHAnsi"/>
          <w:sz w:val="24"/>
          <w:szCs w:val="24"/>
          <w:u w:color="00B050"/>
        </w:rPr>
      </w:pPr>
    </w:p>
    <w:p w14:paraId="6E741BA8" w14:textId="77777777" w:rsidR="00C74C43" w:rsidRPr="00560215" w:rsidRDefault="00C74C43" w:rsidP="00C74C43">
      <w:pPr>
        <w:pStyle w:val="PargrafodaLista"/>
        <w:pBdr>
          <w:top w:val="nil"/>
          <w:left w:val="nil"/>
          <w:bottom w:val="nil"/>
          <w:right w:val="nil"/>
          <w:between w:val="nil"/>
          <w:bar w:val="nil"/>
        </w:pBdr>
        <w:tabs>
          <w:tab w:val="left" w:pos="426"/>
          <w:tab w:val="left" w:pos="567"/>
        </w:tabs>
        <w:spacing w:after="0" w:line="240" w:lineRule="auto"/>
        <w:ind w:left="0"/>
        <w:contextualSpacing w:val="0"/>
        <w:jc w:val="both"/>
        <w:rPr>
          <w:rFonts w:asciiTheme="minorHAnsi" w:eastAsia="Arial" w:hAnsiTheme="minorHAnsi" w:cstheme="minorHAnsi"/>
          <w:sz w:val="24"/>
          <w:szCs w:val="24"/>
          <w:u w:color="00B050"/>
        </w:rPr>
      </w:pPr>
      <w:r w:rsidRPr="00560215">
        <w:rPr>
          <w:rFonts w:asciiTheme="minorHAnsi" w:eastAsia="Arial" w:hAnsiTheme="minorHAnsi" w:cstheme="minorHAnsi"/>
          <w:sz w:val="24"/>
          <w:szCs w:val="24"/>
          <w:u w:color="00B050"/>
        </w:rPr>
        <w:t xml:space="preserve">II - </w:t>
      </w:r>
      <w:proofErr w:type="gramStart"/>
      <w:r w:rsidRPr="00560215">
        <w:rPr>
          <w:rFonts w:asciiTheme="minorHAnsi" w:eastAsia="Arial" w:hAnsiTheme="minorHAnsi" w:cstheme="minorHAnsi"/>
          <w:sz w:val="24"/>
          <w:szCs w:val="24"/>
          <w:u w:color="00B050"/>
        </w:rPr>
        <w:t>os</w:t>
      </w:r>
      <w:proofErr w:type="gramEnd"/>
      <w:r w:rsidRPr="00560215">
        <w:rPr>
          <w:rFonts w:asciiTheme="minorHAnsi" w:eastAsia="Arial" w:hAnsiTheme="minorHAnsi" w:cstheme="minorHAnsi"/>
          <w:sz w:val="24"/>
          <w:szCs w:val="24"/>
          <w:u w:color="00B050"/>
        </w:rPr>
        <w:t xml:space="preserve"> períodos de escalas e conexões domésticas que, quando somados, excedam 4 (quatro) horas; e</w:t>
      </w:r>
    </w:p>
    <w:p w14:paraId="7755F6D6" w14:textId="77777777" w:rsidR="00C74C43" w:rsidRPr="00560215" w:rsidRDefault="00C74C43" w:rsidP="00C74C43">
      <w:pPr>
        <w:pStyle w:val="PargrafodaLista"/>
        <w:tabs>
          <w:tab w:val="left" w:pos="426"/>
          <w:tab w:val="left" w:pos="567"/>
        </w:tabs>
        <w:ind w:hanging="11"/>
        <w:jc w:val="both"/>
        <w:rPr>
          <w:rFonts w:asciiTheme="minorHAnsi" w:eastAsia="Arial" w:hAnsiTheme="minorHAnsi" w:cstheme="minorHAnsi"/>
          <w:sz w:val="24"/>
          <w:szCs w:val="24"/>
          <w:u w:color="00B050"/>
        </w:rPr>
      </w:pPr>
    </w:p>
    <w:p w14:paraId="37EB64DB" w14:textId="77777777" w:rsidR="00C74C43" w:rsidRPr="00560215" w:rsidRDefault="00C74C43" w:rsidP="00C74C43">
      <w:pPr>
        <w:pStyle w:val="PargrafodaLista"/>
        <w:pBdr>
          <w:top w:val="nil"/>
          <w:left w:val="nil"/>
          <w:bottom w:val="nil"/>
          <w:right w:val="nil"/>
          <w:between w:val="nil"/>
          <w:bar w:val="nil"/>
        </w:pBdr>
        <w:tabs>
          <w:tab w:val="left" w:pos="426"/>
          <w:tab w:val="left" w:pos="567"/>
        </w:tabs>
        <w:spacing w:after="0" w:line="240" w:lineRule="auto"/>
        <w:ind w:left="0"/>
        <w:contextualSpacing w:val="0"/>
        <w:jc w:val="both"/>
        <w:rPr>
          <w:rFonts w:asciiTheme="minorHAnsi" w:eastAsia="Arial" w:hAnsiTheme="minorHAnsi" w:cstheme="minorHAnsi"/>
          <w:sz w:val="24"/>
          <w:szCs w:val="24"/>
          <w:u w:color="00B050"/>
        </w:rPr>
      </w:pPr>
      <w:r w:rsidRPr="00560215">
        <w:rPr>
          <w:rFonts w:asciiTheme="minorHAnsi" w:eastAsia="Arial" w:hAnsiTheme="minorHAnsi" w:cstheme="minorHAnsi"/>
          <w:sz w:val="24"/>
          <w:szCs w:val="24"/>
          <w:u w:color="00B050"/>
        </w:rPr>
        <w:t>III - as situações relacionadas a condições médicas, físicas ou de acessibilidade, devidamente justificadas e aprovadas pela Presidência.</w:t>
      </w:r>
    </w:p>
    <w:p w14:paraId="5C88FBCD" w14:textId="77777777" w:rsidR="00C74C43" w:rsidRPr="00560215" w:rsidRDefault="00C74C43" w:rsidP="00C74C43">
      <w:pPr>
        <w:pStyle w:val="Corpo"/>
        <w:spacing w:after="0" w:line="240" w:lineRule="auto"/>
        <w:ind w:firstLine="284"/>
        <w:jc w:val="both"/>
        <w:rPr>
          <w:rFonts w:asciiTheme="minorHAnsi" w:hAnsiTheme="minorHAnsi" w:cstheme="minorHAnsi"/>
          <w:b w:val="0"/>
          <w:bCs w:val="0"/>
          <w:color w:val="000000" w:themeColor="text1"/>
          <w:sz w:val="24"/>
          <w:szCs w:val="24"/>
        </w:rPr>
      </w:pPr>
    </w:p>
    <w:p w14:paraId="0E30C3F0"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000000" w:themeColor="text1"/>
          <w:sz w:val="24"/>
          <w:szCs w:val="24"/>
          <w:u w:color="00B050"/>
        </w:rPr>
        <w:t xml:space="preserve">§ 2º Poderá ser autorizada pela Presidência a aquisição de passagens em classe executiva quando o deslocamento em classe econômica, em razão de limitação funcional e de </w:t>
      </w:r>
      <w:r w:rsidRPr="00560215">
        <w:rPr>
          <w:rFonts w:asciiTheme="minorHAnsi" w:hAnsiTheme="minorHAnsi" w:cstheme="minorHAnsi"/>
          <w:b w:val="0"/>
          <w:color w:val="auto"/>
          <w:sz w:val="24"/>
          <w:szCs w:val="24"/>
          <w:u w:color="00B050"/>
        </w:rPr>
        <w:t xml:space="preserve">condições de acessibilidade do transporte, declaradas pela pessoa convocada, lhe impuserem ônus desproporcional e indevido.  </w:t>
      </w:r>
    </w:p>
    <w:p w14:paraId="7FD9873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5724DEDC"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3º O prazo para confirmação do plano de viagem pelo convocado é de no máximo 5 (cinco) dias corridos após o recebimento do plano de viagem para a atividade designada. </w:t>
      </w:r>
    </w:p>
    <w:p w14:paraId="3C86794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0DE6C2EE"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4º Caso não haja confirmação tempestiva, não serão emitidas as passagens e o respectivo suplente de conselheiro, quando houver, poderá ser convocado para a atividade. </w:t>
      </w:r>
    </w:p>
    <w:p w14:paraId="68D0D1C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2E0D2E77"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5º O prazo previsto no </w:t>
      </w:r>
      <w:r w:rsidRPr="00560215">
        <w:rPr>
          <w:rFonts w:asciiTheme="minorHAnsi" w:hAnsiTheme="minorHAnsi" w:cstheme="minorHAnsi"/>
          <w:b w:val="0"/>
          <w:i/>
          <w:color w:val="auto"/>
          <w:sz w:val="24"/>
          <w:szCs w:val="24"/>
          <w:u w:color="00B050"/>
        </w:rPr>
        <w:t>caput</w:t>
      </w:r>
      <w:r w:rsidRPr="00560215">
        <w:rPr>
          <w:rFonts w:asciiTheme="minorHAnsi" w:hAnsiTheme="minorHAnsi" w:cstheme="minorHAnsi"/>
          <w:b w:val="0"/>
          <w:color w:val="auto"/>
          <w:sz w:val="24"/>
          <w:szCs w:val="24"/>
          <w:u w:color="00B050"/>
        </w:rPr>
        <w:t xml:space="preserve"> não se aplica a convocações para reuniões extraordinárias, eventos ou missões cuja participação do CAU/BR tenha sido deliberada em prazo inferior.</w:t>
      </w:r>
    </w:p>
    <w:p w14:paraId="4ABC5D47"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375342A9"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CAPÍTULO IV</w:t>
      </w:r>
    </w:p>
    <w:p w14:paraId="10312D62"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DAS PASSAGENS DE TRANSPORTE</w:t>
      </w:r>
    </w:p>
    <w:p w14:paraId="49A6AFDD" w14:textId="77777777" w:rsidR="00C74C43" w:rsidRPr="00560215" w:rsidRDefault="00C74C43" w:rsidP="00C74C43">
      <w:pPr>
        <w:pStyle w:val="Corpo"/>
        <w:tabs>
          <w:tab w:val="left" w:pos="4503"/>
        </w:tabs>
        <w:spacing w:after="0" w:line="240" w:lineRule="auto"/>
        <w:rPr>
          <w:rFonts w:asciiTheme="minorHAnsi" w:hAnsiTheme="minorHAnsi" w:cstheme="minorHAnsi"/>
          <w:b w:val="0"/>
          <w:color w:val="auto"/>
          <w:sz w:val="24"/>
          <w:szCs w:val="24"/>
          <w:u w:color="00B050"/>
        </w:rPr>
      </w:pPr>
    </w:p>
    <w:p w14:paraId="1AB5920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5º As passagens de transporte aéreo, rodoviário, ferroviário ou aquaviário, ou a combinação dessas, juntamente com as respectivas taxas de embarque, serão fornecidas com vista a atender às demandas de deslocamento do local de origem do convocado até o local da atividade do CAU/BR e retorno ao local de origem. </w:t>
      </w:r>
    </w:p>
    <w:p w14:paraId="42AF9066"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644376F0"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Parágrafo único. Caso seja solicitado, pelo convocado, o embarque ou desembarque em localidades diversas da origem ou destino registrados no CAU/BR, o convocado deverá arcar com a diferença de valores de tarifas, caso haja. </w:t>
      </w:r>
    </w:p>
    <w:p w14:paraId="0B36C5E2"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4F5229C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6º A emissão de passagens será realizada somente após a confirmação do plano de viagem estabelecido no art. 4º desta </w:t>
      </w:r>
      <w:r w:rsidRPr="00560215">
        <w:rPr>
          <w:rFonts w:asciiTheme="minorHAnsi" w:hAnsiTheme="minorHAnsi" w:cstheme="minorHAnsi"/>
          <w:b w:val="0"/>
          <w:color w:val="auto"/>
          <w:sz w:val="24"/>
          <w:szCs w:val="24"/>
        </w:rPr>
        <w:t>Instrução Normativa</w:t>
      </w:r>
      <w:r w:rsidRPr="00560215">
        <w:rPr>
          <w:rFonts w:asciiTheme="minorHAnsi" w:hAnsiTheme="minorHAnsi" w:cstheme="minorHAnsi"/>
          <w:b w:val="0"/>
          <w:color w:val="auto"/>
          <w:sz w:val="24"/>
          <w:szCs w:val="24"/>
          <w:u w:color="00B050"/>
        </w:rPr>
        <w:t xml:space="preserve">. </w:t>
      </w:r>
    </w:p>
    <w:p w14:paraId="1E194D06"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4BACAC9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Parágrafo único. Toda comunicação deverá ser feita por e-mail ou por ferramenta administrativa disponibilizada pela Gestão do CAU/BR. </w:t>
      </w:r>
    </w:p>
    <w:p w14:paraId="3A659BF5"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671CD8F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7º Poderá ser adquirida, juntamente com a passagem, conforme o caso, a franquia de 1 (uma) bagagem por trecho, observadas as restrições de peso ou volume impostas pela companhia aérea e atendidos os seguintes critérios:</w:t>
      </w:r>
    </w:p>
    <w:p w14:paraId="58BBBF0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359CB787"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 - que a solicitação de despacho da bagagem seja feita por ocasião da confirmação do plano de viagem; e </w:t>
      </w:r>
    </w:p>
    <w:p w14:paraId="5839882A" w14:textId="77777777" w:rsidR="00C74C43" w:rsidRPr="00560215" w:rsidRDefault="00C74C43" w:rsidP="00C74C43">
      <w:pPr>
        <w:pStyle w:val="Corpo"/>
        <w:tabs>
          <w:tab w:val="left" w:pos="426"/>
        </w:tabs>
        <w:spacing w:after="0" w:line="240" w:lineRule="auto"/>
        <w:ind w:hanging="11"/>
        <w:jc w:val="both"/>
        <w:rPr>
          <w:rFonts w:asciiTheme="minorHAnsi" w:hAnsiTheme="minorHAnsi" w:cstheme="minorHAnsi"/>
          <w:b w:val="0"/>
          <w:color w:val="auto"/>
          <w:sz w:val="24"/>
          <w:szCs w:val="24"/>
          <w:u w:color="00B050"/>
        </w:rPr>
      </w:pPr>
    </w:p>
    <w:p w14:paraId="32299018"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II - que a categoria tarifária do bilhete não contemple originalmente a franquia de 1 (uma) bagagem por trecho. </w:t>
      </w:r>
    </w:p>
    <w:p w14:paraId="7F89C49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6347562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1º O convocado poderá solicitar o reembolso com despesas de bagagem quando excedida a franquia de peso ou volume, bem como quantidade de bagagem, por motivo de necessidade do serviço, desde que devidamente comprovado.</w:t>
      </w:r>
    </w:p>
    <w:p w14:paraId="42C00D46"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5CCA15B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2º É obrigação do convocado verificar as restrições de peso, dimensões e conteúdo de suas bagagens, não sendo objeto de ressarcimento quaisquer custos incorridos pela inobservância às regras da companhia de transporte.</w:t>
      </w:r>
    </w:p>
    <w:p w14:paraId="4FB0CF4C"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4D0D761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3° Não se aplicam as restrições deste artigo às bagagens que envolvam o transporte de bens, produtos e materiais vinculados aos motivos do deslocamento, caso em que o CAU/BR arcará com os respectivos custos.</w:t>
      </w:r>
    </w:p>
    <w:p w14:paraId="187753C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w:t>
      </w:r>
    </w:p>
    <w:p w14:paraId="34D4C3F8"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8º A pedido do convocado, as passagens a serem utilizadas poderão ter seus horários e datas antecipados e/ou retardados, respeitando-se o seguinte: </w:t>
      </w:r>
    </w:p>
    <w:p w14:paraId="616EC50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718A7A42" w14:textId="77777777" w:rsidR="00C74C43" w:rsidRPr="00560215" w:rsidRDefault="00C74C43" w:rsidP="00C74C43">
      <w:pPr>
        <w:pStyle w:val="PargrafodaLista"/>
        <w:pBdr>
          <w:top w:val="nil"/>
          <w:left w:val="nil"/>
          <w:bottom w:val="nil"/>
          <w:right w:val="nil"/>
          <w:between w:val="nil"/>
          <w:bar w:val="nil"/>
        </w:pBdr>
        <w:tabs>
          <w:tab w:val="left" w:pos="397"/>
          <w:tab w:val="left" w:pos="426"/>
        </w:tabs>
        <w:spacing w:after="0" w:line="240" w:lineRule="auto"/>
        <w:ind w:left="0"/>
        <w:contextualSpacing w:val="0"/>
        <w:jc w:val="both"/>
        <w:rPr>
          <w:rFonts w:asciiTheme="minorHAnsi" w:eastAsia="Arial" w:hAnsiTheme="minorHAnsi" w:cstheme="minorHAnsi"/>
          <w:sz w:val="24"/>
          <w:szCs w:val="24"/>
          <w:u w:color="00B050"/>
        </w:rPr>
      </w:pPr>
      <w:r w:rsidRPr="00560215">
        <w:rPr>
          <w:rFonts w:asciiTheme="minorHAnsi" w:eastAsia="Arial" w:hAnsiTheme="minorHAnsi" w:cstheme="minorHAnsi"/>
          <w:sz w:val="24"/>
          <w:szCs w:val="24"/>
          <w:u w:color="00B050"/>
        </w:rPr>
        <w:t xml:space="preserve">I - </w:t>
      </w:r>
      <w:proofErr w:type="gramStart"/>
      <w:r w:rsidRPr="00560215">
        <w:rPr>
          <w:rFonts w:asciiTheme="minorHAnsi" w:eastAsia="Arial" w:hAnsiTheme="minorHAnsi" w:cstheme="minorHAnsi"/>
          <w:sz w:val="24"/>
          <w:szCs w:val="24"/>
          <w:u w:color="00B050"/>
        </w:rPr>
        <w:t>salvo</w:t>
      </w:r>
      <w:proofErr w:type="gramEnd"/>
      <w:r w:rsidRPr="00560215">
        <w:rPr>
          <w:rFonts w:asciiTheme="minorHAnsi" w:eastAsia="Arial" w:hAnsiTheme="minorHAnsi" w:cstheme="minorHAnsi"/>
          <w:sz w:val="24"/>
          <w:szCs w:val="24"/>
          <w:u w:color="00B050"/>
        </w:rPr>
        <w:t xml:space="preserve"> motivo de força maior, devidamente comprovado, nos casos em que haja acréscimo nos valores das passagens, o convocado deverá pagar, diretamente ao CAU/BR, os valores despendidos a maior em face das alterações na programação;</w:t>
      </w:r>
    </w:p>
    <w:p w14:paraId="68811D73" w14:textId="77777777" w:rsidR="00C74C43" w:rsidRPr="00560215" w:rsidRDefault="00C74C43" w:rsidP="00C74C43">
      <w:pPr>
        <w:pStyle w:val="Corpo"/>
        <w:tabs>
          <w:tab w:val="left" w:pos="397"/>
          <w:tab w:val="left" w:pos="426"/>
        </w:tabs>
        <w:spacing w:after="0" w:line="240" w:lineRule="auto"/>
        <w:jc w:val="both"/>
        <w:rPr>
          <w:rFonts w:asciiTheme="minorHAnsi" w:hAnsiTheme="minorHAnsi" w:cstheme="minorHAnsi"/>
          <w:b w:val="0"/>
          <w:color w:val="auto"/>
          <w:sz w:val="24"/>
          <w:szCs w:val="24"/>
          <w:u w:color="00B050"/>
        </w:rPr>
      </w:pPr>
    </w:p>
    <w:p w14:paraId="3C53BF23" w14:textId="77777777" w:rsidR="00C74C43" w:rsidRPr="00560215" w:rsidRDefault="00C74C43" w:rsidP="00C74C43">
      <w:pPr>
        <w:pStyle w:val="PargrafodaLista"/>
        <w:pBdr>
          <w:top w:val="nil"/>
          <w:left w:val="nil"/>
          <w:bottom w:val="nil"/>
          <w:right w:val="nil"/>
          <w:between w:val="nil"/>
          <w:bar w:val="nil"/>
        </w:pBdr>
        <w:tabs>
          <w:tab w:val="left" w:pos="397"/>
          <w:tab w:val="left" w:pos="426"/>
        </w:tabs>
        <w:spacing w:after="0" w:line="240" w:lineRule="auto"/>
        <w:ind w:left="0"/>
        <w:contextualSpacing w:val="0"/>
        <w:jc w:val="both"/>
        <w:rPr>
          <w:rFonts w:asciiTheme="minorHAnsi" w:eastAsia="Arial" w:hAnsiTheme="minorHAnsi" w:cstheme="minorHAnsi"/>
          <w:sz w:val="24"/>
          <w:szCs w:val="24"/>
          <w:u w:color="00B050"/>
        </w:rPr>
      </w:pPr>
      <w:r w:rsidRPr="00560215">
        <w:rPr>
          <w:rFonts w:asciiTheme="minorHAnsi" w:eastAsia="Arial" w:hAnsiTheme="minorHAnsi" w:cstheme="minorHAnsi"/>
          <w:sz w:val="24"/>
          <w:szCs w:val="24"/>
          <w:u w:color="00B050"/>
        </w:rPr>
        <w:t xml:space="preserve">II - </w:t>
      </w:r>
      <w:proofErr w:type="gramStart"/>
      <w:r w:rsidRPr="00560215">
        <w:rPr>
          <w:rFonts w:asciiTheme="minorHAnsi" w:eastAsia="Arial" w:hAnsiTheme="minorHAnsi" w:cstheme="minorHAnsi"/>
          <w:sz w:val="24"/>
          <w:szCs w:val="24"/>
          <w:u w:color="00B050"/>
        </w:rPr>
        <w:t>salvo</w:t>
      </w:r>
      <w:proofErr w:type="gramEnd"/>
      <w:r w:rsidRPr="00560215">
        <w:rPr>
          <w:rFonts w:asciiTheme="minorHAnsi" w:eastAsia="Arial" w:hAnsiTheme="minorHAnsi" w:cstheme="minorHAnsi"/>
          <w:sz w:val="24"/>
          <w:szCs w:val="24"/>
          <w:u w:color="00B050"/>
        </w:rPr>
        <w:t xml:space="preserve"> motivo de força maior, devidamente comprovado, não haverá pagamento de diárias no período da antecipação ou da prorrogação da viagem; ou</w:t>
      </w:r>
    </w:p>
    <w:p w14:paraId="73D86CF1" w14:textId="77777777" w:rsidR="00C74C43" w:rsidRPr="00560215" w:rsidRDefault="00C74C43" w:rsidP="00C74C43">
      <w:pPr>
        <w:pStyle w:val="Corpo"/>
        <w:tabs>
          <w:tab w:val="left" w:pos="397"/>
          <w:tab w:val="left" w:pos="426"/>
        </w:tabs>
        <w:spacing w:after="0" w:line="240" w:lineRule="auto"/>
        <w:jc w:val="both"/>
        <w:rPr>
          <w:rFonts w:asciiTheme="minorHAnsi" w:hAnsiTheme="minorHAnsi" w:cstheme="minorHAnsi"/>
          <w:b w:val="0"/>
          <w:color w:val="auto"/>
          <w:sz w:val="24"/>
          <w:szCs w:val="24"/>
          <w:u w:color="00B050"/>
        </w:rPr>
      </w:pPr>
    </w:p>
    <w:p w14:paraId="50D8417A" w14:textId="77777777" w:rsidR="00C74C43" w:rsidRPr="00560215" w:rsidRDefault="00C74C43" w:rsidP="00C74C43">
      <w:pPr>
        <w:pStyle w:val="PargrafodaLista"/>
        <w:pBdr>
          <w:top w:val="nil"/>
          <w:left w:val="nil"/>
          <w:bottom w:val="nil"/>
          <w:right w:val="nil"/>
          <w:between w:val="nil"/>
          <w:bar w:val="nil"/>
        </w:pBdr>
        <w:tabs>
          <w:tab w:val="left" w:pos="397"/>
          <w:tab w:val="left" w:pos="426"/>
        </w:tabs>
        <w:spacing w:after="0" w:line="240" w:lineRule="auto"/>
        <w:ind w:left="0"/>
        <w:contextualSpacing w:val="0"/>
        <w:jc w:val="both"/>
        <w:rPr>
          <w:rFonts w:asciiTheme="minorHAnsi" w:eastAsia="Arial" w:hAnsiTheme="minorHAnsi" w:cstheme="minorHAnsi"/>
          <w:sz w:val="24"/>
          <w:szCs w:val="24"/>
          <w:u w:color="00B050"/>
        </w:rPr>
      </w:pPr>
      <w:r w:rsidRPr="00560215">
        <w:rPr>
          <w:rFonts w:asciiTheme="minorHAnsi" w:eastAsia="Arial" w:hAnsiTheme="minorHAnsi" w:cstheme="minorHAnsi"/>
          <w:sz w:val="24"/>
          <w:szCs w:val="24"/>
          <w:u w:color="00B050"/>
        </w:rPr>
        <w:t>III - caso a antecipação da viagem de retorno, por motivo pessoal, ocorra antes do período coberto pela diária, deverão ser devolvidos ao CAU/BR, os valores recebidos e que deixaram de corresponder aos dias de afastamento a serviço.</w:t>
      </w:r>
    </w:p>
    <w:p w14:paraId="1354BCC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34DA5DB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Parágrafo único. O convocado assumirá inteira responsabilidade por quaisquer fatos que venham a ocorrer no período da antecipação ou da prorrogação da viagem, isentando o CAU/BR pela emissão das passagens de tais responsabilidades.</w:t>
      </w:r>
    </w:p>
    <w:p w14:paraId="3849AC91"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7D6DF8E9"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9º O CAU/BR custeará qualquer alteração de passagem já emitida somente nos casos de estrito interesse público, devidamente motivado.</w:t>
      </w:r>
    </w:p>
    <w:p w14:paraId="7EF2F25C" w14:textId="77777777" w:rsidR="00C74C43" w:rsidRPr="00560215" w:rsidRDefault="00C74C43" w:rsidP="00843CD8">
      <w:pPr>
        <w:pStyle w:val="Corpo"/>
        <w:spacing w:after="0" w:line="240" w:lineRule="auto"/>
        <w:jc w:val="center"/>
        <w:rPr>
          <w:rFonts w:asciiTheme="minorHAnsi" w:hAnsiTheme="minorHAnsi" w:cstheme="minorHAnsi"/>
          <w:sz w:val="24"/>
          <w:szCs w:val="24"/>
        </w:rPr>
      </w:pPr>
    </w:p>
    <w:p w14:paraId="4948AD08"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CAPÍTULO V</w:t>
      </w:r>
    </w:p>
    <w:p w14:paraId="0422DE42"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DO REEMBOLSO POR DESLOCAMENTO EM VEÍCULO PRÓPRIO OU ALUGADO</w:t>
      </w:r>
    </w:p>
    <w:p w14:paraId="48B52EFE" w14:textId="77777777" w:rsidR="00C74C43" w:rsidRPr="00560215" w:rsidRDefault="00C74C43" w:rsidP="00C74C43">
      <w:pPr>
        <w:pStyle w:val="Corpo"/>
        <w:spacing w:after="0" w:line="240" w:lineRule="auto"/>
        <w:jc w:val="center"/>
        <w:rPr>
          <w:rFonts w:asciiTheme="minorHAnsi" w:hAnsiTheme="minorHAnsi" w:cstheme="minorHAnsi"/>
          <w:b w:val="0"/>
          <w:bCs w:val="0"/>
          <w:sz w:val="24"/>
          <w:szCs w:val="24"/>
        </w:rPr>
      </w:pPr>
    </w:p>
    <w:p w14:paraId="69D895C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10. Em substituição à emissão de passagens previstas no art. 5º, e quando houver solicitação nesse sentido formalizada pelo convocado, poderá ser concedido reembolso por deslocamento em veículo próprio ou alugado.  </w:t>
      </w:r>
    </w:p>
    <w:p w14:paraId="34F69C0E"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73CD97B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1º O deslocamento com a utilização de veículo próprio ou alugado se dará no interesse exclusivo do convocado, arcando este com todos os ônus de eventuais multas, acidentes ou avarias no percurso.</w:t>
      </w:r>
    </w:p>
    <w:p w14:paraId="3142C830"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6A06989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2º O reembolso será calculado por quilômetro rodado na rota rodoviária de menor percurso e boas condições de tráfego, com base em informações prestadas por órgãos oficiais, aplicativos ou sites com mapas georreferenciados, considerados os trajetos origem/destino total, juntamente com as tarifas de pedágio, estas mediante apresentação de comprovante. </w:t>
      </w:r>
    </w:p>
    <w:p w14:paraId="1A192A82"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5280798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3º O reembolso por deslocamento em veículo próprio ou alugado se dará no limite do valor equivalente ao preço do bilhete aéreo mais vantajoso para a Administração, devidamente cotado e disponível no momento da solicitação, prevalecendo o que for menor. </w:t>
      </w:r>
    </w:p>
    <w:p w14:paraId="25C3ABCE"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5EA2BD4C"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4º Não havendo transporte aéreo entre a origem e o destino do convocado, o deslocamento será calculado com base no disposto no § 2º.</w:t>
      </w:r>
    </w:p>
    <w:p w14:paraId="2445070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072C0332" w14:textId="2FC565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5º Para fins de comprovação, o convocado que utilizar de veículo próprio ou alugado deverá apresentar, sob pena </w:t>
      </w:r>
      <w:r w:rsidR="005602EF" w:rsidRPr="00560215">
        <w:rPr>
          <w:rFonts w:asciiTheme="minorHAnsi" w:hAnsiTheme="minorHAnsi" w:cstheme="minorHAnsi"/>
          <w:b w:val="0"/>
          <w:color w:val="auto"/>
          <w:sz w:val="24"/>
          <w:szCs w:val="24"/>
          <w:highlight w:val="yellow"/>
          <w:u w:color="00B050"/>
        </w:rPr>
        <w:t>de</w:t>
      </w:r>
      <w:r w:rsidR="005602EF" w:rsidRPr="00560215">
        <w:rPr>
          <w:rFonts w:asciiTheme="minorHAnsi" w:hAnsiTheme="minorHAnsi" w:cstheme="minorHAnsi"/>
          <w:b w:val="0"/>
          <w:color w:val="auto"/>
          <w:sz w:val="24"/>
          <w:szCs w:val="24"/>
          <w:u w:color="00B050"/>
        </w:rPr>
        <w:t xml:space="preserve"> </w:t>
      </w:r>
      <w:r w:rsidRPr="00560215">
        <w:rPr>
          <w:rFonts w:asciiTheme="minorHAnsi" w:hAnsiTheme="minorHAnsi" w:cstheme="minorHAnsi"/>
          <w:b w:val="0"/>
          <w:color w:val="auto"/>
          <w:sz w:val="24"/>
          <w:szCs w:val="24"/>
          <w:u w:color="00B050"/>
        </w:rPr>
        <w:t>lhe ser exigida a devolução do valor recebido a título de reembolso, uma das seguintes opções:</w:t>
      </w:r>
    </w:p>
    <w:p w14:paraId="3E83529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4F04DC0D"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 - relatório de viagem; ou</w:t>
      </w:r>
    </w:p>
    <w:p w14:paraId="087AAD1A"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654F71C5"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 - comprovação da presença em evento ou atividade para que foi convocado.</w:t>
      </w:r>
    </w:p>
    <w:p w14:paraId="33CC7CA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46D7676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6º É vedado o pagamento de reembolso por deslocamento em veículo próprio ou alugado quando o deslocamento do convocado se der dentro do município em que tenha domicílio.  </w:t>
      </w:r>
    </w:p>
    <w:p w14:paraId="50A634CE"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134495A2"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auto"/>
          <w:sz w:val="24"/>
          <w:szCs w:val="24"/>
          <w:u w:color="00B050"/>
        </w:rPr>
        <w:t xml:space="preserve">Art. 11. Os valores do reembolso de que trata o art. 10 serão fixados, pelo Plenário do </w:t>
      </w:r>
      <w:r w:rsidRPr="00560215">
        <w:rPr>
          <w:rFonts w:asciiTheme="minorHAnsi" w:hAnsiTheme="minorHAnsi" w:cstheme="minorHAnsi"/>
          <w:b w:val="0"/>
          <w:color w:val="000000" w:themeColor="text1"/>
          <w:sz w:val="24"/>
          <w:szCs w:val="24"/>
          <w:u w:color="00B050"/>
        </w:rPr>
        <w:t xml:space="preserve">CAU/BR, no Anexo I desta Instrução Normativa. </w:t>
      </w:r>
    </w:p>
    <w:p w14:paraId="492D36AD"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669767FB"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Parágrafo único. O valor referente ao preço médio do litro da gasolina, conforme site da Agência Nacional de Petróleo (ANP), deverá ser atualizado a cada 2 (dois) meses, sendo publicado no Portal de Transparência do CAU/BR.</w:t>
      </w:r>
    </w:p>
    <w:p w14:paraId="597CFFEB" w14:textId="77777777" w:rsidR="00C74C43" w:rsidRPr="00560215" w:rsidRDefault="00C74C43" w:rsidP="00C74C43">
      <w:pPr>
        <w:pStyle w:val="Corpo"/>
        <w:spacing w:after="0" w:line="240" w:lineRule="auto"/>
        <w:jc w:val="both"/>
        <w:rPr>
          <w:rFonts w:asciiTheme="minorHAnsi" w:hAnsiTheme="minorHAnsi" w:cstheme="minorHAnsi"/>
          <w:b w:val="0"/>
          <w:bCs w:val="0"/>
          <w:color w:val="000000" w:themeColor="text1"/>
          <w:sz w:val="24"/>
          <w:szCs w:val="24"/>
        </w:rPr>
      </w:pPr>
    </w:p>
    <w:p w14:paraId="2B72BE41"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CAPÍTULO VI</w:t>
      </w:r>
    </w:p>
    <w:p w14:paraId="6BF97BF5"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DAS DIÁRIAS</w:t>
      </w:r>
    </w:p>
    <w:p w14:paraId="5D15569F"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16A8EBE7"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12. As diárias se destinam a indenizar as despesas com hospedagem, alimentação e locomoção urbana no local de atividade do CAU/BR, segundo critérios estabelecidos nesta </w:t>
      </w:r>
      <w:r w:rsidRPr="00560215">
        <w:rPr>
          <w:rFonts w:asciiTheme="minorHAnsi" w:hAnsiTheme="minorHAnsi" w:cstheme="minorHAnsi"/>
          <w:b w:val="0"/>
          <w:color w:val="auto"/>
          <w:sz w:val="24"/>
          <w:szCs w:val="24"/>
        </w:rPr>
        <w:t>Instrução Normativa</w:t>
      </w:r>
      <w:r w:rsidRPr="00560215">
        <w:rPr>
          <w:rFonts w:asciiTheme="minorHAnsi" w:hAnsiTheme="minorHAnsi" w:cstheme="minorHAnsi"/>
          <w:b w:val="0"/>
          <w:color w:val="auto"/>
          <w:sz w:val="24"/>
          <w:szCs w:val="24"/>
          <w:u w:color="00B050"/>
        </w:rPr>
        <w:t xml:space="preserve">, sendo devida uma diária para cada dia de afastamento fora da sede ou da região metropolitana do domicílio do convocado. </w:t>
      </w:r>
    </w:p>
    <w:p w14:paraId="696EC419"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5965E259"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1º Será também devido o pagamento de diária quando o pernoite ocorrer durante o deslocamento, tanto nacionais, quanto internacionais, nos casos em que houver a comprovação de despesa de hospedagem.</w:t>
      </w:r>
    </w:p>
    <w:p w14:paraId="34A9666C" w14:textId="77777777" w:rsidR="00C74C43" w:rsidRPr="00560215" w:rsidRDefault="00C74C43" w:rsidP="00C74C43">
      <w:pPr>
        <w:pStyle w:val="Corpo"/>
        <w:spacing w:after="0" w:line="240" w:lineRule="auto"/>
        <w:jc w:val="both"/>
        <w:rPr>
          <w:rFonts w:asciiTheme="minorHAnsi" w:hAnsiTheme="minorHAnsi" w:cstheme="minorHAnsi"/>
          <w:b w:val="0"/>
          <w:sz w:val="24"/>
          <w:szCs w:val="24"/>
        </w:rPr>
      </w:pPr>
    </w:p>
    <w:p w14:paraId="61CAFAE6"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2º O convocado fará jus à metade do valor da diária nos seguintes casos:</w:t>
      </w:r>
    </w:p>
    <w:p w14:paraId="43083633"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2D142AE7"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 - quando houver deslocamento que extrapole os limites do município, ou da região metropolitana, quando existente, de seu domicílio, mas o afastamento não exigir pernoite; </w:t>
      </w:r>
    </w:p>
    <w:p w14:paraId="79BEBABA" w14:textId="77777777" w:rsidR="00C74C43" w:rsidRPr="00560215" w:rsidRDefault="00C74C43" w:rsidP="00C74C43">
      <w:pPr>
        <w:pStyle w:val="Corpo"/>
        <w:tabs>
          <w:tab w:val="left" w:pos="426"/>
        </w:tabs>
        <w:spacing w:after="0" w:line="240" w:lineRule="auto"/>
        <w:ind w:hanging="11"/>
        <w:jc w:val="both"/>
        <w:rPr>
          <w:rFonts w:asciiTheme="minorHAnsi" w:hAnsiTheme="minorHAnsi" w:cstheme="minorHAnsi"/>
          <w:b w:val="0"/>
          <w:color w:val="auto"/>
          <w:sz w:val="24"/>
          <w:szCs w:val="24"/>
          <w:u w:color="00B050"/>
        </w:rPr>
      </w:pPr>
    </w:p>
    <w:p w14:paraId="250E7778"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 - quando o CAU/BR ou a entidade ou organismo responsável pelas atividades custear, por meio diverso, as despesas de hospedagem ou alimentação; ou</w:t>
      </w:r>
    </w:p>
    <w:p w14:paraId="370A00D9" w14:textId="77777777" w:rsidR="00C74C43" w:rsidRPr="00560215" w:rsidRDefault="00C74C43" w:rsidP="00C74C43">
      <w:pPr>
        <w:pStyle w:val="Corpo"/>
        <w:tabs>
          <w:tab w:val="left" w:pos="426"/>
        </w:tabs>
        <w:spacing w:after="0" w:line="240" w:lineRule="auto"/>
        <w:ind w:hanging="11"/>
        <w:jc w:val="both"/>
        <w:rPr>
          <w:rFonts w:asciiTheme="minorHAnsi" w:hAnsiTheme="minorHAnsi" w:cstheme="minorHAnsi"/>
          <w:b w:val="0"/>
          <w:color w:val="auto"/>
          <w:sz w:val="24"/>
          <w:szCs w:val="24"/>
          <w:u w:color="00B050"/>
        </w:rPr>
      </w:pPr>
      <w:bookmarkStart w:id="5" w:name="_Hlk87547496"/>
    </w:p>
    <w:p w14:paraId="15CF5EE6"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III - no dia do retorno ao domicílio.</w:t>
      </w:r>
    </w:p>
    <w:p w14:paraId="4F785DC5" w14:textId="77777777" w:rsidR="00C74C43" w:rsidRPr="00560215" w:rsidRDefault="00C74C43" w:rsidP="00C74C43">
      <w:pPr>
        <w:pStyle w:val="PargrafodaLista"/>
        <w:tabs>
          <w:tab w:val="left" w:pos="567"/>
        </w:tabs>
        <w:spacing w:after="0"/>
        <w:ind w:left="0"/>
        <w:jc w:val="both"/>
        <w:rPr>
          <w:rFonts w:asciiTheme="minorHAnsi" w:hAnsiTheme="minorHAnsi" w:cstheme="minorHAnsi"/>
          <w:sz w:val="24"/>
          <w:szCs w:val="24"/>
        </w:rPr>
      </w:pPr>
    </w:p>
    <w:p w14:paraId="57B21B97" w14:textId="77777777" w:rsidR="00C74C43" w:rsidRPr="00560215" w:rsidRDefault="00C74C43" w:rsidP="00C74C43">
      <w:pPr>
        <w:pStyle w:val="Corpo"/>
        <w:spacing w:after="0" w:line="240" w:lineRule="auto"/>
        <w:jc w:val="both"/>
        <w:rPr>
          <w:rFonts w:asciiTheme="minorHAnsi" w:hAnsiTheme="minorHAnsi" w:cstheme="minorHAnsi"/>
          <w:b w:val="0"/>
          <w:color w:val="00B0F0"/>
          <w:sz w:val="24"/>
          <w:szCs w:val="24"/>
          <w:u w:color="00B050"/>
        </w:rPr>
      </w:pPr>
      <w:r w:rsidRPr="00560215">
        <w:rPr>
          <w:rFonts w:asciiTheme="minorHAnsi" w:hAnsiTheme="minorHAnsi" w:cstheme="minorHAnsi"/>
          <w:b w:val="0"/>
          <w:color w:val="auto"/>
          <w:sz w:val="24"/>
          <w:szCs w:val="24"/>
          <w:u w:color="00B050"/>
        </w:rPr>
        <w:t xml:space="preserve">§ 3º O período considerado como afastamento compreende o intervalo entre os dias de partida e de chegada na origem ou, conforme o caso, em outro destino, em atendimento ao plano de viagem. </w:t>
      </w:r>
    </w:p>
    <w:bookmarkEnd w:id="5"/>
    <w:p w14:paraId="66D96591" w14:textId="77777777" w:rsidR="00C74C43" w:rsidRPr="00560215" w:rsidRDefault="00C74C43" w:rsidP="00C74C43">
      <w:pPr>
        <w:pStyle w:val="Corpo"/>
        <w:spacing w:after="0" w:line="240" w:lineRule="auto"/>
        <w:jc w:val="both"/>
        <w:rPr>
          <w:rFonts w:asciiTheme="minorHAnsi" w:hAnsiTheme="minorHAnsi" w:cstheme="minorHAnsi"/>
          <w:b w:val="0"/>
          <w:sz w:val="24"/>
          <w:szCs w:val="24"/>
        </w:rPr>
      </w:pPr>
    </w:p>
    <w:p w14:paraId="3D1A533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13. Ressalvados os casos do § 1º do art. 7º, cujo pagamento poderá ocorrer posteriormente, o adiantamento do valor das diárias será creditado em conta corrente ou poupança de titularidade da pessoa convocada, ou por meio de ordem de pagamento, até 1 (um) dia útil antes do início do deslocamento nacional e até 5 (cinco) dias úteis nos casos de deslocamento para o exterior.</w:t>
      </w:r>
    </w:p>
    <w:p w14:paraId="35F7B2F6"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7A99478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1º Quando o convocado confirmar sua participação ou plano de viagem depois de expirados os prazos previstos nesta </w:t>
      </w:r>
      <w:r w:rsidRPr="00560215">
        <w:rPr>
          <w:rFonts w:asciiTheme="minorHAnsi" w:hAnsiTheme="minorHAnsi" w:cstheme="minorHAnsi"/>
          <w:b w:val="0"/>
          <w:color w:val="auto"/>
          <w:sz w:val="24"/>
          <w:szCs w:val="24"/>
        </w:rPr>
        <w:t>Instrução Normativa</w:t>
      </w:r>
      <w:r w:rsidRPr="00560215">
        <w:rPr>
          <w:rFonts w:asciiTheme="minorHAnsi" w:hAnsiTheme="minorHAnsi" w:cstheme="minorHAnsi"/>
          <w:b w:val="0"/>
          <w:color w:val="auto"/>
          <w:sz w:val="24"/>
          <w:szCs w:val="24"/>
          <w:u w:color="00B050"/>
        </w:rPr>
        <w:t>, o pagamento será feito conforme o calendário de pagamentos da tesouraria do CAU/BR.</w:t>
      </w:r>
    </w:p>
    <w:p w14:paraId="65590C48"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2439201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2º Não haverá pagamento adicional de diárias caso a pessoa convocada participe de mais de um evento do CAU/BR, ainda que em locais distintos no mesmo dia.</w:t>
      </w:r>
    </w:p>
    <w:p w14:paraId="3E8FF3F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338ED84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14. Quando houver indisponibilidade de voos diretos para deslocamentos internacionais, incorrendo eventualmente a necessidade de pernoite no Brasil, o valor da diária corresponderá ao valor de diária nacional.</w:t>
      </w:r>
    </w:p>
    <w:p w14:paraId="0A0C8A5E"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1E24F8D0"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15. A pessoa convocada não fará jus a diárias:</w:t>
      </w:r>
    </w:p>
    <w:p w14:paraId="0B6A140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7F8F7A41"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 - na hipótese de retardamento da viagem motivada pela empresa transportadora, salvo nos casos em que essa não se responsabilize, segundo a legislação aplicável, pelo fornecimento de hospedagem, alimentação e transporte;</w:t>
      </w:r>
    </w:p>
    <w:p w14:paraId="3E51F96A"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69DA1D44"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 - quando solicitar adiantamento ou postergação do período da viagem por interesse próprio;</w:t>
      </w:r>
    </w:p>
    <w:p w14:paraId="6FA197A9"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2544260F"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III - quando a atividade do CAU/BR ocorrer no município ou na região metropolitana, quando existente, do domicílio da pessoa a serviço; e </w:t>
      </w:r>
    </w:p>
    <w:p w14:paraId="4274C412"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1492D057"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IV - quando detectada a ocorrência de pagamentos contínuos que caracterizem remuneração ou retribuição pelo exercício de atividade. </w:t>
      </w:r>
    </w:p>
    <w:p w14:paraId="5F4F5F5D" w14:textId="77777777" w:rsidR="00C74C43" w:rsidRPr="00560215" w:rsidRDefault="00C74C43" w:rsidP="00C74C43">
      <w:pPr>
        <w:pStyle w:val="Citao"/>
        <w:spacing w:before="0" w:after="0"/>
        <w:ind w:left="0" w:firstLine="0"/>
        <w:rPr>
          <w:rFonts w:asciiTheme="minorHAnsi" w:eastAsia="Arial" w:hAnsiTheme="minorHAnsi" w:cstheme="minorHAnsi"/>
          <w:color w:val="auto"/>
          <w:sz w:val="24"/>
          <w:szCs w:val="24"/>
          <w:u w:color="00B0F0"/>
          <w:lang w:val="pt-BR"/>
        </w:rPr>
      </w:pPr>
    </w:p>
    <w:p w14:paraId="030A50C0"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16. Na hipótese de o convocado receber ajuda de custo para hospedagem e alimentação de outro órgão ou entidade pública ou privada, o CAU/BR pagará somente as diárias correspondentes ao período não coberto pela ajuda de custo recebida, mediante justificativa, no momento da convocação, do interesse do CAU/BR na ampliação da permanência do convocado em período de tempo maior.</w:t>
      </w:r>
    </w:p>
    <w:p w14:paraId="3DC880AF"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4FFD967D"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Parágrafo único. O convocado deverá informar à Presidência quando receber a ajuda de custo para hospedagem e alimentação de outro órgão ou entidade pública ou privada.</w:t>
      </w:r>
    </w:p>
    <w:p w14:paraId="4E830CE1"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1491FAE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17. Por critérios de economicidade e vantajosidade para o CAU/BR, poderão ser pagas diárias para convocados que participarem de duas ou mais atividades subsequentes do CAU/BR, em dias não consecutivos, que permanecerem no local das atividades.</w:t>
      </w:r>
    </w:p>
    <w:p w14:paraId="3F53C16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0B2FFA9E"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Parágrafo único. A economicidade e vantajosidade previstas no </w:t>
      </w:r>
      <w:r w:rsidRPr="00560215">
        <w:rPr>
          <w:rFonts w:asciiTheme="minorHAnsi" w:hAnsiTheme="minorHAnsi" w:cstheme="minorHAnsi"/>
          <w:b w:val="0"/>
          <w:i/>
          <w:color w:val="auto"/>
          <w:sz w:val="24"/>
          <w:szCs w:val="24"/>
          <w:u w:color="00B050"/>
        </w:rPr>
        <w:t>caput</w:t>
      </w:r>
      <w:r w:rsidRPr="00560215">
        <w:rPr>
          <w:rFonts w:asciiTheme="minorHAnsi" w:hAnsiTheme="minorHAnsi" w:cstheme="minorHAnsi"/>
          <w:b w:val="0"/>
          <w:color w:val="auto"/>
          <w:sz w:val="24"/>
          <w:szCs w:val="24"/>
          <w:u w:color="00B050"/>
        </w:rPr>
        <w:t xml:space="preserve"> deste artigo serão calculadas comparando os custos de deslocamento com as eventuais diárias a serem pagas, bem como o desgaste físico.</w:t>
      </w:r>
    </w:p>
    <w:p w14:paraId="4AAE4395"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1A639036"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18. As diárias internacionais serão calculadas em dólares americanos, nos termos dos valores constantes do Anexo I desta Instrução Normativa.</w:t>
      </w:r>
    </w:p>
    <w:p w14:paraId="78A01C5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316D173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1º O pagamento das diárias internacionais será efetuado em moeda nacional e terá o valor convertido pela taxa de câmbio turismo, estabelecido pelo Banco Central do Brasil, do dia do agendamento do pagamento, observado o estabelecido no </w:t>
      </w:r>
      <w:r w:rsidRPr="00560215">
        <w:rPr>
          <w:rFonts w:asciiTheme="minorHAnsi" w:hAnsiTheme="minorHAnsi" w:cstheme="minorHAnsi"/>
          <w:b w:val="0"/>
          <w:i/>
          <w:color w:val="auto"/>
          <w:sz w:val="24"/>
          <w:szCs w:val="24"/>
          <w:u w:color="00B050"/>
        </w:rPr>
        <w:t>caput</w:t>
      </w:r>
      <w:r w:rsidRPr="00560215">
        <w:rPr>
          <w:rFonts w:asciiTheme="minorHAnsi" w:hAnsiTheme="minorHAnsi" w:cstheme="minorHAnsi"/>
          <w:b w:val="0"/>
          <w:color w:val="auto"/>
          <w:sz w:val="24"/>
          <w:szCs w:val="24"/>
          <w:u w:color="00B050"/>
        </w:rPr>
        <w:t xml:space="preserve">. </w:t>
      </w:r>
    </w:p>
    <w:p w14:paraId="411F92EF"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7354B662"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2º Caberá ao convocado proceder à aquisição da moeda estrangeira em estabelecimento de sua escolha, credenciado e autorizado a funcionar pelo Banco Central do Brasil.</w:t>
      </w:r>
    </w:p>
    <w:p w14:paraId="13E5CC75"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71E16BE8"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19. O convocado poderá recusar o recebimento de diárias, passagem ou outro auxílio previsto nesta Instrução Normativa, sendo que a recusa deve ser devidamente registrada, sem a necessidade de motivação administrativa.</w:t>
      </w:r>
    </w:p>
    <w:p w14:paraId="6FF5A774"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3E25F6D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20. O Plenário do CAU/BR fixará os valores das diárias a serem praticados, de acordo com o Anexo I desta Instrução Normativa. </w:t>
      </w:r>
    </w:p>
    <w:p w14:paraId="517C6183"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2BB5C7A4"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CAPÍTULO VII</w:t>
      </w:r>
    </w:p>
    <w:p w14:paraId="77B8AB60"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DO AUXÍLIO EMBARQUE E DESEMBARQUE</w:t>
      </w:r>
    </w:p>
    <w:p w14:paraId="0293890D" w14:textId="77777777" w:rsidR="00C74C43" w:rsidRPr="00560215" w:rsidRDefault="00C74C43" w:rsidP="00C74C43">
      <w:pPr>
        <w:pStyle w:val="Corpo"/>
        <w:spacing w:after="0" w:line="240" w:lineRule="auto"/>
        <w:jc w:val="both"/>
        <w:rPr>
          <w:rFonts w:asciiTheme="minorHAnsi" w:hAnsiTheme="minorHAnsi" w:cstheme="minorHAnsi"/>
          <w:b w:val="0"/>
          <w:bCs w:val="0"/>
          <w:color w:val="000000" w:themeColor="text1"/>
          <w:sz w:val="24"/>
          <w:szCs w:val="24"/>
          <w:u w:color="00B050"/>
        </w:rPr>
      </w:pPr>
    </w:p>
    <w:p w14:paraId="70FD5EE8"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Art. 21. Será concedido às pessoas a serviço, mediante convocação, pagamento de auxílio embarque e desembarque nos deslocamentos</w:t>
      </w:r>
      <w:bookmarkStart w:id="6" w:name="_Hlk87548102"/>
      <w:r w:rsidRPr="00560215">
        <w:rPr>
          <w:rFonts w:asciiTheme="minorHAnsi" w:hAnsiTheme="minorHAnsi" w:cstheme="minorHAnsi"/>
          <w:b w:val="0"/>
          <w:color w:val="000000" w:themeColor="text1"/>
          <w:sz w:val="24"/>
          <w:szCs w:val="24"/>
          <w:u w:color="00B050"/>
        </w:rPr>
        <w:t xml:space="preserve"> dentro do território nacional, destinado a cobrir despesas de deslocamento do domicílio até o local de embarque e desembarque, até o local de trabalho do CAU/BR ou de hospedagem e vice-versa, no caso de viagens nacionais.</w:t>
      </w:r>
      <w:bookmarkEnd w:id="6"/>
    </w:p>
    <w:p w14:paraId="432EEA69"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79E39FEC"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1º O auxílio embarque e desembarque será pago uma única vez, por localidade de destino.</w:t>
      </w:r>
    </w:p>
    <w:p w14:paraId="2C7B228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0AE7C626"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2º É vedado o pagamento cumulativo para atividades que ocorram no mesmo dia.</w:t>
      </w:r>
    </w:p>
    <w:p w14:paraId="78A9490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1162F48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3º O Plenário do CAU/BR fixará os valores do auxílio embarque e desembarque a serem praticados, de acordo com o Anexo I desta Instrução Normativa. </w:t>
      </w:r>
    </w:p>
    <w:p w14:paraId="1C4C6D76"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3B101019"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4º Não será devido o auxílio embarque e desembarque nos casos em que sejam aplicadas as disposições do art. 10 desta Instrução Normativa.</w:t>
      </w:r>
    </w:p>
    <w:p w14:paraId="72466CD1"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12C970AF"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CAPÍTULO VIII</w:t>
      </w:r>
    </w:p>
    <w:p w14:paraId="54F4ACA2"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DA INDENIZAÇÃO PELA PARTICIPAÇÃO EM ÓRGÃOS DE DELIBERAÇÃO COLETIVA</w:t>
      </w:r>
    </w:p>
    <w:p w14:paraId="498FB27F" w14:textId="77777777" w:rsidR="00C74C43" w:rsidRPr="00560215" w:rsidRDefault="00C74C43" w:rsidP="00C74C43">
      <w:pPr>
        <w:pStyle w:val="Corpo"/>
        <w:spacing w:after="0" w:line="240" w:lineRule="auto"/>
        <w:jc w:val="both"/>
        <w:rPr>
          <w:rFonts w:asciiTheme="minorHAnsi" w:hAnsiTheme="minorHAnsi" w:cstheme="minorHAnsi"/>
          <w:b w:val="0"/>
          <w:sz w:val="24"/>
          <w:szCs w:val="24"/>
          <w:u w:color="00B050"/>
        </w:rPr>
      </w:pPr>
    </w:p>
    <w:p w14:paraId="28BF7E57"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22. O CAU/BR instituirá verba de natureza indenizatória pela participação em reuniões de órgãos de deliberação coletiva.</w:t>
      </w:r>
    </w:p>
    <w:p w14:paraId="555E9F07"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2A07BE10" w14:textId="4487D38E"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1º A verba de natureza indenizatória pela participação em reuniões de órgãos de deliberação coletiva será paga a presidente, vice-presidentes, conselheiros titulares e, quando no exercício da titularidade, a suplentes de conselheiros, em razão da participação em atividades relacionadas ao desempenho de suas funções em reuniões deliberativas.</w:t>
      </w:r>
    </w:p>
    <w:p w14:paraId="06134295" w14:textId="77777777" w:rsidR="00C74C43" w:rsidRPr="00560215" w:rsidRDefault="00C74C43" w:rsidP="00C74C43">
      <w:pPr>
        <w:pStyle w:val="Corpo"/>
        <w:spacing w:after="0" w:line="240" w:lineRule="auto"/>
        <w:ind w:left="567"/>
        <w:jc w:val="both"/>
        <w:rPr>
          <w:rFonts w:asciiTheme="minorHAnsi" w:hAnsiTheme="minorHAnsi" w:cstheme="minorHAnsi"/>
          <w:b w:val="0"/>
          <w:color w:val="000000" w:themeColor="text1"/>
          <w:sz w:val="24"/>
          <w:szCs w:val="24"/>
          <w:u w:color="00B050"/>
        </w:rPr>
      </w:pPr>
    </w:p>
    <w:p w14:paraId="2BEE0EA5"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bookmarkStart w:id="7" w:name="_Hlk87548876"/>
      <w:r w:rsidRPr="00560215">
        <w:rPr>
          <w:rFonts w:asciiTheme="minorHAnsi" w:hAnsiTheme="minorHAnsi" w:cstheme="minorHAnsi"/>
          <w:b w:val="0"/>
          <w:color w:val="000000" w:themeColor="text1"/>
          <w:sz w:val="24"/>
          <w:szCs w:val="24"/>
          <w:u w:color="00B050"/>
        </w:rPr>
        <w:t xml:space="preserve">§ 2º A verba de natureza indenizatória pela participação em reuniões de órgãos de deliberação coletiva será paga exclusivamente nos seguintes casos: </w:t>
      </w:r>
    </w:p>
    <w:p w14:paraId="66B4927A"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3864378D"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0"/>
        <w:contextualSpacing w:val="0"/>
        <w:jc w:val="both"/>
        <w:rPr>
          <w:rFonts w:asciiTheme="minorHAnsi" w:eastAsia="Arial" w:hAnsiTheme="minorHAnsi" w:cstheme="minorHAnsi"/>
          <w:sz w:val="24"/>
          <w:szCs w:val="24"/>
          <w:u w:color="00B050"/>
        </w:rPr>
      </w:pPr>
      <w:r w:rsidRPr="00560215">
        <w:rPr>
          <w:rFonts w:asciiTheme="minorHAnsi" w:eastAsia="Arial" w:hAnsiTheme="minorHAnsi" w:cstheme="minorHAnsi"/>
          <w:sz w:val="24"/>
          <w:szCs w:val="24"/>
          <w:u w:color="00B050"/>
        </w:rPr>
        <w:t xml:space="preserve">I - </w:t>
      </w:r>
      <w:proofErr w:type="gramStart"/>
      <w:r w:rsidRPr="00560215">
        <w:rPr>
          <w:rFonts w:asciiTheme="minorHAnsi" w:eastAsia="Arial" w:hAnsiTheme="minorHAnsi" w:cstheme="minorHAnsi"/>
          <w:sz w:val="24"/>
          <w:szCs w:val="24"/>
          <w:u w:color="00B050"/>
        </w:rPr>
        <w:t>reuniões</w:t>
      </w:r>
      <w:proofErr w:type="gramEnd"/>
      <w:r w:rsidRPr="00560215">
        <w:rPr>
          <w:rFonts w:asciiTheme="minorHAnsi" w:eastAsia="Arial" w:hAnsiTheme="minorHAnsi" w:cstheme="minorHAnsi"/>
          <w:sz w:val="24"/>
          <w:szCs w:val="24"/>
          <w:u w:color="00B050"/>
        </w:rPr>
        <w:t xml:space="preserve"> plenárias do CAU/BR; </w:t>
      </w:r>
    </w:p>
    <w:p w14:paraId="77B3DEE8" w14:textId="77777777" w:rsidR="00C74C43" w:rsidRPr="00560215" w:rsidRDefault="00C74C43" w:rsidP="00C74C43">
      <w:pPr>
        <w:pStyle w:val="PargrafodaLista"/>
        <w:tabs>
          <w:tab w:val="left" w:pos="426"/>
        </w:tabs>
        <w:jc w:val="both"/>
        <w:rPr>
          <w:rFonts w:asciiTheme="minorHAnsi" w:eastAsia="Arial" w:hAnsiTheme="minorHAnsi" w:cstheme="minorHAnsi"/>
          <w:sz w:val="24"/>
          <w:szCs w:val="24"/>
          <w:u w:color="00B050"/>
        </w:rPr>
      </w:pPr>
    </w:p>
    <w:p w14:paraId="4A7B5D72"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0"/>
        <w:contextualSpacing w:val="0"/>
        <w:jc w:val="both"/>
        <w:rPr>
          <w:rFonts w:asciiTheme="minorHAnsi" w:eastAsia="Arial" w:hAnsiTheme="minorHAnsi" w:cstheme="minorHAnsi"/>
          <w:sz w:val="24"/>
          <w:szCs w:val="24"/>
          <w:u w:color="00B050"/>
        </w:rPr>
      </w:pPr>
      <w:r w:rsidRPr="00560215">
        <w:rPr>
          <w:rFonts w:asciiTheme="minorHAnsi" w:eastAsia="Arial" w:hAnsiTheme="minorHAnsi" w:cstheme="minorHAnsi"/>
          <w:sz w:val="24"/>
          <w:szCs w:val="24"/>
          <w:u w:color="00B050"/>
        </w:rPr>
        <w:t xml:space="preserve">II - </w:t>
      </w:r>
      <w:proofErr w:type="gramStart"/>
      <w:r w:rsidRPr="00560215">
        <w:rPr>
          <w:rFonts w:asciiTheme="minorHAnsi" w:eastAsia="Arial" w:hAnsiTheme="minorHAnsi" w:cstheme="minorHAnsi"/>
          <w:sz w:val="24"/>
          <w:szCs w:val="24"/>
          <w:u w:color="00B050"/>
        </w:rPr>
        <w:t>reuniões</w:t>
      </w:r>
      <w:proofErr w:type="gramEnd"/>
      <w:r w:rsidRPr="00560215">
        <w:rPr>
          <w:rFonts w:asciiTheme="minorHAnsi" w:eastAsia="Arial" w:hAnsiTheme="minorHAnsi" w:cstheme="minorHAnsi"/>
          <w:sz w:val="24"/>
          <w:szCs w:val="24"/>
          <w:u w:color="00B050"/>
        </w:rPr>
        <w:t xml:space="preserve"> do Conselho Diretor do CAU/BR; e </w:t>
      </w:r>
    </w:p>
    <w:p w14:paraId="79BCBF4B" w14:textId="77777777" w:rsidR="00C74C43" w:rsidRPr="00560215" w:rsidRDefault="00C74C43" w:rsidP="00C74C43">
      <w:pPr>
        <w:pStyle w:val="PargrafodaLista"/>
        <w:tabs>
          <w:tab w:val="left" w:pos="426"/>
        </w:tabs>
        <w:jc w:val="both"/>
        <w:rPr>
          <w:rFonts w:asciiTheme="minorHAnsi" w:eastAsia="Arial" w:hAnsiTheme="minorHAnsi" w:cstheme="minorHAnsi"/>
          <w:sz w:val="24"/>
          <w:szCs w:val="24"/>
          <w:u w:color="00B050"/>
        </w:rPr>
      </w:pPr>
    </w:p>
    <w:p w14:paraId="59039B21" w14:textId="77777777" w:rsidR="00C74C43" w:rsidRPr="00560215" w:rsidRDefault="00C74C43" w:rsidP="00C74C43">
      <w:pPr>
        <w:pStyle w:val="PargrafodaLista"/>
        <w:pBdr>
          <w:top w:val="nil"/>
          <w:left w:val="nil"/>
          <w:bottom w:val="nil"/>
          <w:right w:val="nil"/>
          <w:between w:val="nil"/>
          <w:bar w:val="nil"/>
        </w:pBdr>
        <w:tabs>
          <w:tab w:val="left" w:pos="426"/>
        </w:tabs>
        <w:spacing w:after="0" w:line="240" w:lineRule="auto"/>
        <w:ind w:left="0"/>
        <w:contextualSpacing w:val="0"/>
        <w:jc w:val="both"/>
        <w:rPr>
          <w:rFonts w:asciiTheme="minorHAnsi" w:eastAsia="Arial" w:hAnsiTheme="minorHAnsi" w:cstheme="minorHAnsi"/>
          <w:color w:val="00B0F0"/>
          <w:sz w:val="24"/>
          <w:szCs w:val="24"/>
          <w:u w:color="00B050"/>
        </w:rPr>
      </w:pPr>
      <w:r w:rsidRPr="00560215">
        <w:rPr>
          <w:rFonts w:asciiTheme="minorHAnsi" w:eastAsia="Arial" w:hAnsiTheme="minorHAnsi" w:cstheme="minorHAnsi"/>
          <w:sz w:val="24"/>
          <w:szCs w:val="24"/>
          <w:u w:color="00B050"/>
        </w:rPr>
        <w:t>III - reuniões de comissões ordinárias, especiais e eleitora</w:t>
      </w:r>
      <w:r w:rsidRPr="00560215">
        <w:rPr>
          <w:rFonts w:asciiTheme="minorHAnsi" w:eastAsia="Arial" w:hAnsiTheme="minorHAnsi" w:cstheme="minorHAnsi"/>
          <w:color w:val="FF0000"/>
          <w:sz w:val="24"/>
          <w:szCs w:val="24"/>
          <w:u w:color="00B050"/>
        </w:rPr>
        <w:t>l</w:t>
      </w:r>
      <w:bookmarkEnd w:id="7"/>
      <w:r w:rsidRPr="00560215">
        <w:rPr>
          <w:rFonts w:asciiTheme="minorHAnsi" w:eastAsia="Arial" w:hAnsiTheme="minorHAnsi" w:cstheme="minorHAnsi"/>
          <w:sz w:val="24"/>
          <w:szCs w:val="24"/>
          <w:u w:color="00B050"/>
        </w:rPr>
        <w:t xml:space="preserve"> do CAU/BR.   </w:t>
      </w:r>
    </w:p>
    <w:p w14:paraId="7A6316A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46680FEE"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bookmarkStart w:id="8" w:name="_Hlk87548937"/>
      <w:r w:rsidRPr="00560215">
        <w:rPr>
          <w:rFonts w:asciiTheme="minorHAnsi" w:hAnsiTheme="minorHAnsi" w:cstheme="minorHAnsi"/>
          <w:b w:val="0"/>
          <w:color w:val="auto"/>
          <w:sz w:val="24"/>
          <w:szCs w:val="24"/>
          <w:u w:color="00B050"/>
        </w:rPr>
        <w:t xml:space="preserve">§ 3º O pagamento da verba de que trata este artigo dependerá de convocação para os eventos em que seja devida, e deverá observar o limite de 6 (seis) pagamentos por mês. </w:t>
      </w:r>
      <w:bookmarkEnd w:id="8"/>
    </w:p>
    <w:p w14:paraId="2137F79A"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7B229620"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4º O pagamento da verba de que trata este artigo dependerá da comprovação da participação no evento que lhe deu causa, mediante assinatura na lista de presença ou outro controle realizado pela equipe técnica de suporte às reuniões.</w:t>
      </w:r>
    </w:p>
    <w:p w14:paraId="78E638E4"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332178FE"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bookmarkStart w:id="9" w:name="_Hlk87548968"/>
      <w:r w:rsidRPr="00560215">
        <w:rPr>
          <w:rFonts w:asciiTheme="minorHAnsi" w:hAnsiTheme="minorHAnsi" w:cstheme="minorHAnsi"/>
          <w:b w:val="0"/>
          <w:color w:val="auto"/>
          <w:sz w:val="24"/>
          <w:szCs w:val="24"/>
          <w:u w:color="00B050"/>
        </w:rPr>
        <w:t xml:space="preserve">§ 5º Fica vedado o pagamento de mais de 1 (uma) verba de natureza indenizatória pela </w:t>
      </w:r>
      <w:r w:rsidRPr="00560215">
        <w:rPr>
          <w:rFonts w:asciiTheme="minorHAnsi" w:hAnsiTheme="minorHAnsi" w:cstheme="minorHAnsi"/>
          <w:b w:val="0"/>
          <w:color w:val="000000" w:themeColor="text1"/>
          <w:sz w:val="24"/>
          <w:szCs w:val="24"/>
          <w:u w:color="00B050"/>
        </w:rPr>
        <w:t xml:space="preserve">participação em reuniões de órgãos de deliberação coletiva ou jeton no mesmo dia, independentemente do número de sessões ou reuniões. </w:t>
      </w:r>
      <w:bookmarkEnd w:id="9"/>
      <w:r w:rsidRPr="00560215">
        <w:rPr>
          <w:rFonts w:asciiTheme="minorHAnsi" w:hAnsiTheme="minorHAnsi" w:cstheme="minorHAnsi"/>
          <w:b w:val="0"/>
          <w:color w:val="000000" w:themeColor="text1"/>
          <w:sz w:val="24"/>
          <w:szCs w:val="24"/>
          <w:u w:color="00B050"/>
        </w:rPr>
        <w:t xml:space="preserve"> </w:t>
      </w:r>
    </w:p>
    <w:p w14:paraId="262B6CFC"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6B00C8AD" w14:textId="1849EBEB"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w:t>
      </w:r>
      <w:r w:rsidR="005602EF" w:rsidRPr="00560215">
        <w:rPr>
          <w:rFonts w:asciiTheme="minorHAnsi" w:hAnsiTheme="minorHAnsi" w:cstheme="minorHAnsi"/>
          <w:b w:val="0"/>
          <w:color w:val="000000" w:themeColor="text1"/>
          <w:sz w:val="24"/>
          <w:szCs w:val="24"/>
          <w:u w:color="00B050"/>
        </w:rPr>
        <w:t xml:space="preserve"> 6</w:t>
      </w:r>
      <w:r w:rsidRPr="00560215">
        <w:rPr>
          <w:rFonts w:asciiTheme="minorHAnsi" w:hAnsiTheme="minorHAnsi" w:cstheme="minorHAnsi"/>
          <w:b w:val="0"/>
          <w:color w:val="000000" w:themeColor="text1"/>
          <w:sz w:val="24"/>
          <w:szCs w:val="24"/>
          <w:u w:color="00B050"/>
        </w:rPr>
        <w:t xml:space="preserve">° Para os casos descritos no §6º, poderá ser pago o valor da indenização correspondente ao período integral, conforme a duração das reuniões. </w:t>
      </w:r>
    </w:p>
    <w:p w14:paraId="181F797B" w14:textId="77777777" w:rsidR="00C74C43" w:rsidRPr="00560215" w:rsidRDefault="00C74C43" w:rsidP="00C74C43">
      <w:pPr>
        <w:pStyle w:val="Corpo"/>
        <w:spacing w:after="0" w:line="240" w:lineRule="auto"/>
        <w:jc w:val="both"/>
        <w:rPr>
          <w:rFonts w:asciiTheme="minorHAnsi" w:hAnsiTheme="minorHAnsi" w:cstheme="minorHAnsi"/>
          <w:b w:val="0"/>
          <w:bCs w:val="0"/>
          <w:color w:val="000000" w:themeColor="text1"/>
          <w:sz w:val="24"/>
          <w:szCs w:val="24"/>
          <w:u w:color="00B050"/>
        </w:rPr>
      </w:pPr>
    </w:p>
    <w:p w14:paraId="0A84151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000000" w:themeColor="text1"/>
          <w:sz w:val="24"/>
          <w:szCs w:val="24"/>
          <w:u w:color="00B050"/>
        </w:rPr>
        <w:t xml:space="preserve">Art. 23. O Plenário dos CAU/BR fixará os valores da verba de natureza indenizatória pela </w:t>
      </w:r>
      <w:r w:rsidRPr="00560215">
        <w:rPr>
          <w:rFonts w:asciiTheme="minorHAnsi" w:hAnsiTheme="minorHAnsi" w:cstheme="minorHAnsi"/>
          <w:b w:val="0"/>
          <w:color w:val="auto"/>
          <w:sz w:val="24"/>
          <w:szCs w:val="24"/>
          <w:u w:color="00B050"/>
        </w:rPr>
        <w:t>participação em reuniões de órgãos de deliberação coletiva, de acordo com o Anexo I desta Instrução Normativa.</w:t>
      </w:r>
    </w:p>
    <w:p w14:paraId="0828D53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21876C21"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CAPÍTULO IX</w:t>
      </w:r>
    </w:p>
    <w:p w14:paraId="634BF1B9"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DO AUXÍLIO REPRESENTAÇÃO</w:t>
      </w:r>
    </w:p>
    <w:p w14:paraId="738527D6"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56563095" w14:textId="11A8FDB5"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000000" w:themeColor="text1"/>
          <w:sz w:val="24"/>
          <w:szCs w:val="24"/>
          <w:u w:color="00B050"/>
        </w:rPr>
        <w:t xml:space="preserve">Art. 24. Será concedido auxilio representação para a </w:t>
      </w:r>
      <w:r w:rsidRPr="00560215">
        <w:rPr>
          <w:rFonts w:asciiTheme="minorHAnsi" w:hAnsiTheme="minorHAnsi" w:cstheme="minorHAnsi"/>
          <w:b w:val="0"/>
          <w:color w:val="000000" w:themeColor="text1"/>
          <w:sz w:val="24"/>
          <w:szCs w:val="24"/>
        </w:rPr>
        <w:t xml:space="preserve">indenização dos custos </w:t>
      </w:r>
      <w:r w:rsidRPr="00560215">
        <w:rPr>
          <w:rFonts w:asciiTheme="minorHAnsi" w:hAnsiTheme="minorHAnsi" w:cstheme="minorHAnsi"/>
          <w:b w:val="0"/>
          <w:iCs/>
          <w:color w:val="000000" w:themeColor="text1"/>
          <w:sz w:val="24"/>
          <w:szCs w:val="24"/>
        </w:rPr>
        <w:t xml:space="preserve">com locomoção urbana e alimentação </w:t>
      </w:r>
      <w:r w:rsidRPr="00560215">
        <w:rPr>
          <w:rFonts w:asciiTheme="minorHAnsi" w:hAnsiTheme="minorHAnsi" w:cstheme="minorHAnsi"/>
          <w:b w:val="0"/>
          <w:color w:val="000000" w:themeColor="text1"/>
          <w:sz w:val="24"/>
          <w:szCs w:val="24"/>
        </w:rPr>
        <w:t>para execução de atividades externas, de interesse do CAU/BR indelegáveis a terceiros</w:t>
      </w:r>
      <w:r w:rsidRPr="00560215">
        <w:rPr>
          <w:rFonts w:asciiTheme="minorHAnsi" w:hAnsiTheme="minorHAnsi" w:cstheme="minorHAnsi"/>
          <w:b w:val="0"/>
          <w:color w:val="000000" w:themeColor="text1"/>
          <w:sz w:val="24"/>
          <w:szCs w:val="24"/>
          <w:u w:color="00B050"/>
        </w:rPr>
        <w:t>, realizadas por representantes formalmente designados pel</w:t>
      </w:r>
      <w:r w:rsidR="005602EF" w:rsidRPr="00560215">
        <w:rPr>
          <w:rFonts w:asciiTheme="minorHAnsi" w:hAnsiTheme="minorHAnsi" w:cstheme="minorHAnsi"/>
          <w:b w:val="0"/>
          <w:color w:val="000000" w:themeColor="text1"/>
          <w:sz w:val="24"/>
          <w:szCs w:val="24"/>
          <w:u w:color="00B050"/>
        </w:rPr>
        <w:t>a</w:t>
      </w:r>
      <w:r w:rsidRPr="00560215">
        <w:rPr>
          <w:rFonts w:asciiTheme="minorHAnsi" w:hAnsiTheme="minorHAnsi" w:cstheme="minorHAnsi"/>
          <w:b w:val="0"/>
          <w:color w:val="000000" w:themeColor="text1"/>
          <w:sz w:val="24"/>
          <w:szCs w:val="24"/>
          <w:u w:color="00B050"/>
        </w:rPr>
        <w:t xml:space="preserve"> Presidência, dentro do município ou da região metropolitana, quando existente, do </w:t>
      </w:r>
      <w:r w:rsidRPr="00560215">
        <w:rPr>
          <w:rFonts w:asciiTheme="minorHAnsi" w:hAnsiTheme="minorHAnsi" w:cstheme="minorHAnsi"/>
          <w:b w:val="0"/>
          <w:color w:val="auto"/>
          <w:sz w:val="24"/>
          <w:szCs w:val="24"/>
          <w:u w:color="00B050"/>
        </w:rPr>
        <w:t xml:space="preserve">domicílio. </w:t>
      </w:r>
    </w:p>
    <w:p w14:paraId="4392971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69BA90A9"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1º O pagamento de auxílio representação dependerá de convocação para os eventos de representação.</w:t>
      </w:r>
    </w:p>
    <w:p w14:paraId="354C9EA7"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576F3EC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2º O número de representações por pessoa a serviço fica limitado a 8 (oito) por mês. </w:t>
      </w:r>
    </w:p>
    <w:p w14:paraId="61C8A838"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69EA483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3º Fica vedado o pagamento de mais de 1 (uma) verba de natureza indenizatória de representação por dia, independentemente do número de atividades de representação. </w:t>
      </w:r>
    </w:p>
    <w:p w14:paraId="5BE0E74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5E1485D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4º O Plenário do CAU/BR fixará os valores do auxílio representação, de acordo com o Anexo I desta Instrução Normativa.</w:t>
      </w:r>
    </w:p>
    <w:p w14:paraId="545EC7FE"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F0"/>
        </w:rPr>
      </w:pPr>
    </w:p>
    <w:p w14:paraId="532B3B08"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CAPÍTULO X</w:t>
      </w:r>
    </w:p>
    <w:p w14:paraId="3C8480FE" w14:textId="77777777" w:rsidR="00C74C43" w:rsidRPr="00560215" w:rsidRDefault="00C74C43" w:rsidP="00C74C43">
      <w:pPr>
        <w:pStyle w:val="Corpo"/>
        <w:spacing w:after="0" w:line="240" w:lineRule="auto"/>
        <w:jc w:val="center"/>
        <w:rPr>
          <w:rFonts w:asciiTheme="minorHAnsi" w:hAnsiTheme="minorHAnsi" w:cstheme="minorHAnsi"/>
          <w:sz w:val="24"/>
          <w:szCs w:val="24"/>
        </w:rPr>
      </w:pPr>
      <w:r w:rsidRPr="00560215">
        <w:rPr>
          <w:rFonts w:asciiTheme="minorHAnsi" w:hAnsiTheme="minorHAnsi" w:cstheme="minorHAnsi"/>
          <w:sz w:val="24"/>
          <w:szCs w:val="24"/>
        </w:rPr>
        <w:t>DO REEMBOLSO DAS DESPESAS DE DESLOCAMENTO</w:t>
      </w:r>
    </w:p>
    <w:p w14:paraId="42555702"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5EF7AD2F"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25. Poderão ser concedidos reembolsos das despesas de deslocamento às pessoas que não tenham relação jurídica institucional ou funcional com o CAU/BR e que sejam requisitadas para a prestação de serviços, fora de seus domicílios, em razão de contrato de prestação de serviços, observadas as seguintes regras: </w:t>
      </w:r>
    </w:p>
    <w:p w14:paraId="5EBBCC86"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65A21276"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 - as passagens aéreas, rodoviárias, ferroviárias ou aquaviárias serão adquiridas pelo contratado, que deverá fazê-lo com observância ao princípio de economicidade, aplicando-se, subsidiariamente, as disposições dos artigos 7º e 9º desta </w:t>
      </w:r>
      <w:r w:rsidRPr="00560215">
        <w:rPr>
          <w:rFonts w:asciiTheme="minorHAnsi" w:hAnsiTheme="minorHAnsi" w:cstheme="minorHAnsi"/>
          <w:b w:val="0"/>
          <w:color w:val="auto"/>
          <w:sz w:val="24"/>
          <w:szCs w:val="24"/>
        </w:rPr>
        <w:t>Instrução Normativa</w:t>
      </w:r>
      <w:r w:rsidRPr="00560215">
        <w:rPr>
          <w:rFonts w:asciiTheme="minorHAnsi" w:hAnsiTheme="minorHAnsi" w:cstheme="minorHAnsi"/>
          <w:b w:val="0"/>
          <w:color w:val="auto"/>
          <w:sz w:val="24"/>
          <w:szCs w:val="24"/>
          <w:u w:color="00B050"/>
        </w:rPr>
        <w:t xml:space="preserve">; </w:t>
      </w:r>
    </w:p>
    <w:p w14:paraId="15AB1448"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5F35D8B5"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 - as despesas com passagens, hospedagem, alimentação e locomoção serão reembolsadas mediante a apresentação dos respectivos comprovantes; e</w:t>
      </w:r>
    </w:p>
    <w:p w14:paraId="2FC78DB1"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15939565"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III - os reembolsos serão solicitados pelo contratado, com a apresentação de relatório de viagem em que constem as informações relativas ao período de duração do deslocamento a serviço, as justificativas das despesas realizadas e os respectivos documentos fiscais comprobatórios. </w:t>
      </w:r>
    </w:p>
    <w:p w14:paraId="59D71237" w14:textId="77777777" w:rsidR="00C74C43" w:rsidRPr="00560215" w:rsidRDefault="00C74C43" w:rsidP="00C74C43">
      <w:pPr>
        <w:pStyle w:val="PargrafodaLista"/>
        <w:tabs>
          <w:tab w:val="left" w:pos="567"/>
        </w:tabs>
        <w:spacing w:after="0"/>
        <w:rPr>
          <w:rFonts w:asciiTheme="minorHAnsi" w:hAnsiTheme="minorHAnsi" w:cstheme="minorHAnsi"/>
          <w:sz w:val="24"/>
          <w:szCs w:val="24"/>
        </w:rPr>
      </w:pPr>
    </w:p>
    <w:p w14:paraId="2AE2AF9C"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26. Excepcionalmente, nos casos em que couberem os pagamentos de diárias, passagens e outras verbas, poderão ser concedidos reembolsos de hospedagem, passagem e alimentação aos convocados, quando:</w:t>
      </w:r>
    </w:p>
    <w:p w14:paraId="5577AF2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6B87C0A3"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 - o pernoite for imprescindível e imprevisível durante o deslocamento, tanto nacional, quanto internacional; </w:t>
      </w:r>
    </w:p>
    <w:p w14:paraId="51F61A03"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6950B509"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 - a alteração do meio e/ou horário do transporte seja ocasionado por força maior; e</w:t>
      </w:r>
    </w:p>
    <w:p w14:paraId="583E1334"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6073922C"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III - quando o CAU/BR se encontrar impossibilitado de aquisição de passagem, sendo o motivo devidamente justificado.</w:t>
      </w:r>
    </w:p>
    <w:p w14:paraId="4CBB8B7C"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51E2E44B"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 1º A necessidade de pernoite, de alteração do meio e/ou horário do transporte, ou ambos, deverá ser devidamente justificada e aprovada pela Presidência.</w:t>
      </w:r>
    </w:p>
    <w:p w14:paraId="085CFFB2"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72C9F919"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 2º As despesas de locomoção serão reembolsadas mediante a apresentação dos respectivos comprovantes e aprovação pela Presidência.</w:t>
      </w:r>
    </w:p>
    <w:p w14:paraId="49661F1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6DC32AC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27. Não serão reembolsados valores despendidos com bebidas alcoólicas e produtos para fumantes.</w:t>
      </w:r>
    </w:p>
    <w:p w14:paraId="734D702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7CD39FC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28. O Plenário do CAU/BR fixará o valor para reembolso diário para alimentação, hospedagem e locomoção urbana, de acordo com o Anexo I desta Instrução Normativa. </w:t>
      </w:r>
    </w:p>
    <w:p w14:paraId="5DA607AF" w14:textId="77777777" w:rsidR="00C74C43" w:rsidRPr="00560215" w:rsidRDefault="00C74C43" w:rsidP="00C74C43">
      <w:pPr>
        <w:pStyle w:val="Corpo"/>
        <w:spacing w:after="0" w:line="240" w:lineRule="auto"/>
        <w:jc w:val="both"/>
        <w:rPr>
          <w:rFonts w:asciiTheme="minorHAnsi" w:hAnsiTheme="minorHAnsi" w:cstheme="minorHAnsi"/>
          <w:b w:val="0"/>
          <w:bCs w:val="0"/>
          <w:sz w:val="24"/>
          <w:szCs w:val="24"/>
        </w:rPr>
      </w:pPr>
    </w:p>
    <w:p w14:paraId="4581B5CA" w14:textId="77777777" w:rsidR="00C74C43" w:rsidRPr="00560215" w:rsidRDefault="00C74C43" w:rsidP="00C74C43">
      <w:pPr>
        <w:pStyle w:val="Corpo"/>
        <w:spacing w:after="0" w:line="240" w:lineRule="auto"/>
        <w:jc w:val="center"/>
        <w:rPr>
          <w:rFonts w:asciiTheme="minorHAnsi" w:hAnsiTheme="minorHAnsi" w:cstheme="minorHAnsi"/>
          <w:bCs w:val="0"/>
          <w:sz w:val="24"/>
          <w:szCs w:val="24"/>
        </w:rPr>
      </w:pPr>
      <w:r w:rsidRPr="00560215">
        <w:rPr>
          <w:rFonts w:asciiTheme="minorHAnsi" w:hAnsiTheme="minorHAnsi" w:cstheme="minorHAnsi"/>
          <w:sz w:val="24"/>
          <w:szCs w:val="24"/>
        </w:rPr>
        <w:t>CAPÍTULO XI</w:t>
      </w:r>
    </w:p>
    <w:p w14:paraId="1C27F1D5" w14:textId="77777777" w:rsidR="00C74C43" w:rsidRPr="00560215" w:rsidRDefault="00C74C43" w:rsidP="00C74C43">
      <w:pPr>
        <w:pStyle w:val="Corpo"/>
        <w:spacing w:after="0" w:line="240" w:lineRule="auto"/>
        <w:jc w:val="center"/>
        <w:rPr>
          <w:rFonts w:asciiTheme="minorHAnsi" w:hAnsiTheme="minorHAnsi" w:cstheme="minorHAnsi"/>
          <w:bCs w:val="0"/>
          <w:sz w:val="24"/>
          <w:szCs w:val="24"/>
        </w:rPr>
      </w:pPr>
      <w:r w:rsidRPr="00560215">
        <w:rPr>
          <w:rFonts w:asciiTheme="minorHAnsi" w:hAnsiTheme="minorHAnsi" w:cstheme="minorHAnsi"/>
          <w:sz w:val="24"/>
          <w:szCs w:val="24"/>
        </w:rPr>
        <w:t>AUXÍLIO PARTICIPAÇÃO REMOTA</w:t>
      </w:r>
    </w:p>
    <w:p w14:paraId="43753DFD" w14:textId="77777777" w:rsidR="00C74C43" w:rsidRPr="00560215" w:rsidRDefault="00C74C43" w:rsidP="00C74C43">
      <w:pPr>
        <w:pStyle w:val="Corpo"/>
        <w:spacing w:after="0" w:line="240" w:lineRule="auto"/>
        <w:jc w:val="center"/>
        <w:rPr>
          <w:rFonts w:asciiTheme="minorHAnsi" w:hAnsiTheme="minorHAnsi" w:cstheme="minorHAnsi"/>
          <w:b w:val="0"/>
          <w:bCs w:val="0"/>
          <w:sz w:val="24"/>
          <w:szCs w:val="24"/>
        </w:rPr>
      </w:pPr>
    </w:p>
    <w:p w14:paraId="03D7E2F0" w14:textId="77777777" w:rsidR="00C74C43" w:rsidRPr="00560215" w:rsidRDefault="00C74C43" w:rsidP="00C74C43">
      <w:pPr>
        <w:pStyle w:val="Corpo"/>
        <w:spacing w:after="0" w:line="240" w:lineRule="auto"/>
        <w:jc w:val="both"/>
        <w:rPr>
          <w:rFonts w:asciiTheme="minorHAnsi" w:eastAsia="Times New Roman" w:hAnsiTheme="minorHAnsi" w:cstheme="minorHAnsi"/>
          <w:b w:val="0"/>
          <w:bCs w:val="0"/>
          <w:color w:val="000000" w:themeColor="text1"/>
          <w:sz w:val="24"/>
          <w:szCs w:val="24"/>
          <w:shd w:val="clear" w:color="auto" w:fill="FFFF00"/>
        </w:rPr>
      </w:pPr>
      <w:r w:rsidRPr="00560215">
        <w:rPr>
          <w:rFonts w:asciiTheme="minorHAnsi" w:hAnsiTheme="minorHAnsi" w:cstheme="minorHAnsi"/>
          <w:b w:val="0"/>
          <w:color w:val="000000" w:themeColor="text1"/>
          <w:sz w:val="24"/>
          <w:szCs w:val="24"/>
        </w:rPr>
        <w:t xml:space="preserve">Art. 29. Será concedido auxílio participação remota, a conselheiros, suplentes de conselheiros e membros de colegiados, para subsidiar as despesas havidas pela prestação de serviço de forma remota, que não envolvam deslocamento. </w:t>
      </w:r>
    </w:p>
    <w:p w14:paraId="0C29C45E" w14:textId="77777777" w:rsidR="00C74C43" w:rsidRPr="00560215" w:rsidRDefault="00C74C43" w:rsidP="00C74C43">
      <w:pPr>
        <w:pStyle w:val="Corpo"/>
        <w:spacing w:after="0" w:line="240" w:lineRule="auto"/>
        <w:ind w:left="720"/>
        <w:jc w:val="both"/>
        <w:rPr>
          <w:rFonts w:asciiTheme="minorHAnsi" w:eastAsia="Times New Roman" w:hAnsiTheme="minorHAnsi" w:cstheme="minorHAnsi"/>
          <w:b w:val="0"/>
          <w:bCs w:val="0"/>
          <w:color w:val="000000" w:themeColor="text1"/>
          <w:sz w:val="24"/>
          <w:szCs w:val="24"/>
          <w:shd w:val="clear" w:color="auto" w:fill="FFFF00"/>
        </w:rPr>
      </w:pPr>
    </w:p>
    <w:p w14:paraId="395EFFF3" w14:textId="77777777" w:rsidR="00C74C43" w:rsidRPr="00560215" w:rsidRDefault="00C74C43" w:rsidP="00C74C43">
      <w:pPr>
        <w:contextualSpacing/>
        <w:jc w:val="both"/>
        <w:rPr>
          <w:rFonts w:asciiTheme="minorHAnsi" w:eastAsia="Times New Roman" w:hAnsiTheme="minorHAnsi" w:cstheme="minorHAnsi"/>
          <w:sz w:val="24"/>
          <w:szCs w:val="24"/>
        </w:rPr>
      </w:pPr>
      <w:r w:rsidRPr="00560215">
        <w:rPr>
          <w:rFonts w:asciiTheme="minorHAnsi" w:eastAsia="Times New Roman" w:hAnsiTheme="minorHAnsi" w:cstheme="minorHAnsi"/>
          <w:sz w:val="24"/>
          <w:szCs w:val="24"/>
          <w:lang w:val="pt-PT"/>
        </w:rPr>
        <w:t>§ 1º São consideradas despesas de prestação de serviço remoto o pagamento de internet e telefonia, o consumo de energia elétrica, uso de equipamentos pessoais e a qualificação do ambiente físico.</w:t>
      </w:r>
      <w:r w:rsidRPr="00560215">
        <w:rPr>
          <w:rFonts w:asciiTheme="minorHAnsi" w:eastAsia="Times New Roman" w:hAnsiTheme="minorHAnsi" w:cstheme="minorHAnsi"/>
          <w:sz w:val="24"/>
          <w:szCs w:val="24"/>
        </w:rPr>
        <w:t xml:space="preserve"> </w:t>
      </w:r>
    </w:p>
    <w:p w14:paraId="0C8DD0CB" w14:textId="77777777" w:rsidR="00C74C43" w:rsidRPr="00560215" w:rsidRDefault="00C74C43" w:rsidP="00C74C43">
      <w:pPr>
        <w:contextualSpacing/>
        <w:jc w:val="both"/>
        <w:rPr>
          <w:rFonts w:asciiTheme="minorHAnsi" w:eastAsia="Times New Roman" w:hAnsiTheme="minorHAnsi" w:cstheme="minorHAnsi"/>
          <w:sz w:val="24"/>
          <w:szCs w:val="24"/>
          <w:lang w:val="pt-PT"/>
        </w:rPr>
      </w:pPr>
    </w:p>
    <w:p w14:paraId="378FA21C" w14:textId="77777777" w:rsidR="00C74C43" w:rsidRPr="00560215" w:rsidRDefault="00C74C43" w:rsidP="00C74C43">
      <w:pPr>
        <w:contextualSpacing/>
        <w:jc w:val="both"/>
        <w:rPr>
          <w:rFonts w:asciiTheme="minorHAnsi" w:hAnsiTheme="minorHAnsi" w:cstheme="minorHAnsi"/>
          <w:sz w:val="24"/>
          <w:szCs w:val="24"/>
        </w:rPr>
      </w:pPr>
      <w:r w:rsidRPr="00560215">
        <w:rPr>
          <w:rFonts w:asciiTheme="minorHAnsi" w:eastAsia="Times New Roman" w:hAnsiTheme="minorHAnsi" w:cstheme="minorHAnsi"/>
          <w:sz w:val="24"/>
          <w:szCs w:val="24"/>
          <w:lang w:val="pt-PT"/>
        </w:rPr>
        <w:t xml:space="preserve">§ 2º O auxílio participação remota será concedido quando verificada a efetiva participação remota em pelo menos uma reunião, evento ou representação de interesse do CAU/BR, </w:t>
      </w:r>
      <w:r w:rsidRPr="00560215">
        <w:rPr>
          <w:rFonts w:asciiTheme="minorHAnsi" w:hAnsiTheme="minorHAnsi" w:cstheme="minorHAnsi"/>
          <w:sz w:val="24"/>
          <w:szCs w:val="24"/>
        </w:rPr>
        <w:t>no mês de referência.</w:t>
      </w:r>
    </w:p>
    <w:p w14:paraId="1C4AE60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000000" w:themeColor="text1"/>
          <w:sz w:val="24"/>
          <w:szCs w:val="24"/>
          <w:u w:color="00B050"/>
        </w:rPr>
        <w:t xml:space="preserve">§ 3º O Plenário do CAU/BR fixará o valor para o auxílio participação remota, de acordo com </w:t>
      </w:r>
      <w:r w:rsidRPr="00560215">
        <w:rPr>
          <w:rFonts w:asciiTheme="minorHAnsi" w:hAnsiTheme="minorHAnsi" w:cstheme="minorHAnsi"/>
          <w:b w:val="0"/>
          <w:color w:val="auto"/>
          <w:sz w:val="24"/>
          <w:szCs w:val="24"/>
          <w:u w:color="00B050"/>
        </w:rPr>
        <w:t xml:space="preserve">o Anexo I desta Instrução Normativa. </w:t>
      </w:r>
    </w:p>
    <w:p w14:paraId="6312A1F1" w14:textId="77777777" w:rsidR="00843CD8" w:rsidRPr="00560215" w:rsidRDefault="00843CD8" w:rsidP="00C74C43">
      <w:pPr>
        <w:pStyle w:val="Corpo"/>
        <w:spacing w:after="0" w:line="240" w:lineRule="auto"/>
        <w:jc w:val="center"/>
        <w:rPr>
          <w:rFonts w:asciiTheme="minorHAnsi" w:hAnsiTheme="minorHAnsi" w:cstheme="minorHAnsi"/>
          <w:color w:val="auto"/>
          <w:sz w:val="24"/>
          <w:szCs w:val="24"/>
        </w:rPr>
      </w:pPr>
    </w:p>
    <w:p w14:paraId="03B05C3C" w14:textId="77777777" w:rsidR="00C74C43" w:rsidRPr="00560215" w:rsidRDefault="00C74C43" w:rsidP="00C74C43">
      <w:pPr>
        <w:pStyle w:val="Corpo"/>
        <w:spacing w:after="0" w:line="240" w:lineRule="auto"/>
        <w:jc w:val="center"/>
        <w:rPr>
          <w:rFonts w:asciiTheme="minorHAnsi" w:hAnsiTheme="minorHAnsi" w:cstheme="minorHAnsi"/>
          <w:color w:val="auto"/>
          <w:sz w:val="24"/>
          <w:szCs w:val="24"/>
        </w:rPr>
      </w:pPr>
      <w:r w:rsidRPr="00560215">
        <w:rPr>
          <w:rFonts w:asciiTheme="minorHAnsi" w:hAnsiTheme="minorHAnsi" w:cstheme="minorHAnsi"/>
          <w:color w:val="auto"/>
          <w:sz w:val="24"/>
          <w:szCs w:val="24"/>
        </w:rPr>
        <w:t>CAPÍTULO XII</w:t>
      </w:r>
    </w:p>
    <w:p w14:paraId="1FCF11AA" w14:textId="77777777" w:rsidR="00C74C43" w:rsidRPr="00560215" w:rsidRDefault="00C74C43" w:rsidP="00C74C43">
      <w:pPr>
        <w:pStyle w:val="Corpo"/>
        <w:spacing w:after="0" w:line="240" w:lineRule="auto"/>
        <w:jc w:val="center"/>
        <w:rPr>
          <w:rFonts w:asciiTheme="minorHAnsi" w:hAnsiTheme="minorHAnsi" w:cstheme="minorHAnsi"/>
          <w:color w:val="auto"/>
          <w:sz w:val="24"/>
          <w:szCs w:val="24"/>
        </w:rPr>
      </w:pPr>
      <w:r w:rsidRPr="00560215">
        <w:rPr>
          <w:rFonts w:asciiTheme="minorHAnsi" w:hAnsiTheme="minorHAnsi" w:cstheme="minorHAnsi"/>
          <w:color w:val="auto"/>
          <w:sz w:val="24"/>
          <w:szCs w:val="24"/>
        </w:rPr>
        <w:t>DAS PRESTAÇÕES DE CONTAS</w:t>
      </w:r>
    </w:p>
    <w:p w14:paraId="65E55A84"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2ACE76F9"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30. As pessoas convocadas, quando se deslocarem a serviço, ficam obrigadas à prestação de contas, mediante a apresentação de: </w:t>
      </w:r>
    </w:p>
    <w:p w14:paraId="4DB6F7BD"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7F4AD9DC"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 - comprovantes de embarque ou de uso dos transportes aéreo, rodoviário, ferroviário ou aquaviário, exclusivamente por meio de e-mail ou ferramenta administrativa disponibilizada pelo CAU/BR, ou comprovação do deslocamento em veículo próprio ou alugado, conforme § 5º do art. 10;</w:t>
      </w:r>
    </w:p>
    <w:p w14:paraId="7594C2B5"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66FE8845"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 - comprovação de presença na atividade do CAU/BR por meio de lista assinada pelo convocado, certificados ou atestados de participação, para os casos de atividades em locais diversos da sede do CAU/BR; e</w:t>
      </w:r>
    </w:p>
    <w:p w14:paraId="4DBEBC45"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294990EA"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III - comprovação da restituição dos valores recebidos em excesso, se for o caso.</w:t>
      </w:r>
    </w:p>
    <w:p w14:paraId="06491F6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3E4757D6"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Parágrafo único. O convocado com vínculo institucional ou funcional com o CAU/BR, que participar, por designação, de reuniões, eventos, representações, treinamentos e outras atividades institucionais promovidos ou custeados por órgãos ou entidades externas, deverá apresentar, além dos documentos anteriores, o relatório de participação, com descrição sucinta das atividades executadas. </w:t>
      </w:r>
    </w:p>
    <w:p w14:paraId="5201924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21553FA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31. As prestações de contas dos deslocamentos a serviço deverão ser apresentadas ao setor responsável no CAU/BR, em até 5 (cinco) dias úteis após a conclusão da viagem.</w:t>
      </w:r>
    </w:p>
    <w:p w14:paraId="5E76BFCE"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0CA9242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1º A pessoa em débito com qualquer prestação de contas de viagem ou diferença de pagamento motivada por alteração de tarifa de passagem não poderá ser convocada para novas atividades do CAU/BR, até que haja a quitação. </w:t>
      </w:r>
    </w:p>
    <w:p w14:paraId="4FDC5EE8"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5431BE5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2º No caso de ocorrência de inadimplência de prestação de contas por parte de conselheiros do CAU/BR, serão convocados os respectivos suplentes, enquanto persistir a pendência.</w:t>
      </w:r>
    </w:p>
    <w:p w14:paraId="136054E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71A592A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3º Os valores antecipados para o custeio da viagem serão considerados como débito, promovendo-se a cobrança administrativa ou judicial em caso de recusa de pagamento no prazo estabelecido nesta </w:t>
      </w:r>
      <w:r w:rsidRPr="00560215">
        <w:rPr>
          <w:rFonts w:asciiTheme="minorHAnsi" w:hAnsiTheme="minorHAnsi" w:cstheme="minorHAnsi"/>
          <w:b w:val="0"/>
          <w:color w:val="auto"/>
          <w:sz w:val="24"/>
          <w:szCs w:val="24"/>
        </w:rPr>
        <w:t>Instrução Normativa</w:t>
      </w:r>
      <w:r w:rsidRPr="00560215">
        <w:rPr>
          <w:rFonts w:asciiTheme="minorHAnsi" w:hAnsiTheme="minorHAnsi" w:cstheme="minorHAnsi"/>
          <w:b w:val="0"/>
          <w:color w:val="auto"/>
          <w:sz w:val="24"/>
          <w:szCs w:val="24"/>
          <w:u w:color="00B050"/>
        </w:rPr>
        <w:t>.</w:t>
      </w:r>
    </w:p>
    <w:p w14:paraId="77F72897"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5FDD1DA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4º Sendo o devedor empregado ou prestador de serviços, os valores em débitos serão descontados dos salários ou dos créditos a que tenha direito, de uma só vez ou em parcelas quando o valor do salário ou dos créditos forem insuficientes para a integral quitação. </w:t>
      </w:r>
    </w:p>
    <w:p w14:paraId="40C809D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552EDD24"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auto"/>
          <w:sz w:val="24"/>
          <w:szCs w:val="24"/>
          <w:u w:color="00B050"/>
        </w:rPr>
        <w:t xml:space="preserve">§ 5º Não sendo o devedor empregado ou prestador de serviço e na impossibilidade do </w:t>
      </w:r>
      <w:r w:rsidRPr="00560215">
        <w:rPr>
          <w:rFonts w:asciiTheme="minorHAnsi" w:hAnsiTheme="minorHAnsi" w:cstheme="minorHAnsi"/>
          <w:b w:val="0"/>
          <w:color w:val="000000" w:themeColor="text1"/>
          <w:sz w:val="24"/>
          <w:szCs w:val="24"/>
          <w:u w:color="00B050"/>
        </w:rPr>
        <w:t>pagamento de forma integral, por motivo de força maior, é facultado ao devedor solicitar o parcelamento do débito, mediante requerimento ao CAU/BR, que atenderá o seguinte:</w:t>
      </w:r>
    </w:p>
    <w:p w14:paraId="440E1EB4" w14:textId="77777777" w:rsidR="00843CD8" w:rsidRPr="00560215" w:rsidRDefault="00843CD8" w:rsidP="00C74C43">
      <w:pPr>
        <w:pStyle w:val="Corpo"/>
        <w:spacing w:after="0" w:line="240" w:lineRule="auto"/>
        <w:jc w:val="both"/>
        <w:rPr>
          <w:rFonts w:asciiTheme="minorHAnsi" w:hAnsiTheme="minorHAnsi" w:cstheme="minorHAnsi"/>
          <w:b w:val="0"/>
          <w:color w:val="000000" w:themeColor="text1"/>
          <w:sz w:val="24"/>
          <w:szCs w:val="24"/>
          <w:u w:color="00B050"/>
        </w:rPr>
      </w:pPr>
    </w:p>
    <w:p w14:paraId="485D197C" w14:textId="1C082821"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 xml:space="preserve">I – cobrança administrativa inicial, a ser promovida pela Gerência de Orçamento e Finanças, com vencimento no prazo de até 10 (dez) dias </w:t>
      </w:r>
      <w:r w:rsidR="00306AED" w:rsidRPr="00560215">
        <w:rPr>
          <w:rFonts w:asciiTheme="minorHAnsi" w:hAnsiTheme="minorHAnsi" w:cstheme="minorHAnsi"/>
          <w:b w:val="0"/>
          <w:color w:val="000000" w:themeColor="text1"/>
          <w:sz w:val="24"/>
          <w:szCs w:val="24"/>
          <w:u w:color="00B050"/>
        </w:rPr>
        <w:t>do envio</w:t>
      </w:r>
      <w:r w:rsidRPr="00560215">
        <w:rPr>
          <w:rFonts w:asciiTheme="minorHAnsi" w:hAnsiTheme="minorHAnsi" w:cstheme="minorHAnsi"/>
          <w:b w:val="0"/>
          <w:color w:val="000000" w:themeColor="text1"/>
          <w:sz w:val="24"/>
          <w:szCs w:val="24"/>
          <w:u w:color="00B050"/>
        </w:rPr>
        <w:t>;</w:t>
      </w:r>
      <w:r w:rsidR="00843CD8" w:rsidRPr="00560215">
        <w:rPr>
          <w:rFonts w:asciiTheme="minorHAnsi" w:hAnsiTheme="minorHAnsi" w:cstheme="minorHAnsi"/>
          <w:b w:val="0"/>
          <w:color w:val="000000" w:themeColor="text1"/>
          <w:sz w:val="24"/>
          <w:szCs w:val="24"/>
          <w:u w:color="00B050"/>
        </w:rPr>
        <w:t xml:space="preserve"> ou</w:t>
      </w:r>
    </w:p>
    <w:p w14:paraId="36A77D22"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52785CC3"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II – não havendo o pagamento nos prazos previstos no inciso I, proceder-se-á com as seguintes medidas administrativas de cobrança:</w:t>
      </w:r>
    </w:p>
    <w:p w14:paraId="6E8B95C1"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7BFD030C" w14:textId="1D157563"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a) sendo devedor o presidente, conselheiro, suplente de conselheiro, convidado ou qualquer outra pessoa não empregada, os valores devidos serão descontados dos novos créditos que sejam programados para pagamento a essa pessoa em razão da designação para novas missões, limitada cada parcela a 50% (cinquenta por cento) de cada novo valor a receber;</w:t>
      </w:r>
      <w:r w:rsidR="00843CD8" w:rsidRPr="00560215">
        <w:rPr>
          <w:rFonts w:asciiTheme="minorHAnsi" w:hAnsiTheme="minorHAnsi" w:cstheme="minorHAnsi"/>
          <w:b w:val="0"/>
          <w:color w:val="000000" w:themeColor="text1"/>
          <w:sz w:val="24"/>
          <w:szCs w:val="24"/>
          <w:u w:color="00B050"/>
        </w:rPr>
        <w:t xml:space="preserve"> ou</w:t>
      </w:r>
    </w:p>
    <w:p w14:paraId="346ADFF7"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p>
    <w:p w14:paraId="031EE345" w14:textId="77777777" w:rsidR="00C74C43" w:rsidRPr="00560215" w:rsidRDefault="00C74C43" w:rsidP="00C74C43">
      <w:pPr>
        <w:pStyle w:val="Corpo"/>
        <w:spacing w:after="0" w:line="240" w:lineRule="auto"/>
        <w:jc w:val="both"/>
        <w:rPr>
          <w:rFonts w:asciiTheme="minorHAnsi" w:hAnsiTheme="minorHAnsi" w:cstheme="minorHAnsi"/>
          <w:b w:val="0"/>
          <w:color w:val="000000" w:themeColor="text1"/>
          <w:sz w:val="24"/>
          <w:szCs w:val="24"/>
          <w:u w:color="00B050"/>
        </w:rPr>
      </w:pPr>
      <w:r w:rsidRPr="00560215">
        <w:rPr>
          <w:rFonts w:asciiTheme="minorHAnsi" w:hAnsiTheme="minorHAnsi" w:cstheme="minorHAnsi"/>
          <w:b w:val="0"/>
          <w:color w:val="000000" w:themeColor="text1"/>
          <w:sz w:val="24"/>
          <w:szCs w:val="24"/>
          <w:u w:color="00B050"/>
        </w:rPr>
        <w:t>c) não havendo a expectativa do pagamento de novos valores ao devedor, assim considerado o prazo de 30 (trinta) dias seguintes ao vencimento do prazo previsto no inciso I, a Gerência de Orçamento e Finanças submeterá a matéria ao exame e providências da Assessoria Jurídica, que procederá à cobrança administrativa ou judicial.</w:t>
      </w:r>
    </w:p>
    <w:p w14:paraId="53018E0E"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6C4B0CC0" w14:textId="77777777" w:rsidR="00C74C43" w:rsidRPr="00560215" w:rsidRDefault="00C74C43" w:rsidP="00C74C43">
      <w:pPr>
        <w:pStyle w:val="Corpo"/>
        <w:spacing w:after="0" w:line="240" w:lineRule="auto"/>
        <w:jc w:val="center"/>
        <w:rPr>
          <w:rFonts w:asciiTheme="minorHAnsi" w:hAnsiTheme="minorHAnsi" w:cstheme="minorHAnsi"/>
          <w:color w:val="auto"/>
          <w:sz w:val="24"/>
          <w:szCs w:val="24"/>
        </w:rPr>
      </w:pPr>
      <w:r w:rsidRPr="00560215">
        <w:rPr>
          <w:rFonts w:asciiTheme="minorHAnsi" w:hAnsiTheme="minorHAnsi" w:cstheme="minorHAnsi"/>
          <w:color w:val="auto"/>
          <w:sz w:val="24"/>
          <w:szCs w:val="24"/>
        </w:rPr>
        <w:t>CAPÍTULO XIII</w:t>
      </w:r>
    </w:p>
    <w:p w14:paraId="1635258D" w14:textId="77777777" w:rsidR="00C74C43" w:rsidRPr="00560215" w:rsidRDefault="00C74C43" w:rsidP="00C74C43">
      <w:pPr>
        <w:pStyle w:val="Corpo"/>
        <w:spacing w:after="0" w:line="240" w:lineRule="auto"/>
        <w:jc w:val="center"/>
        <w:rPr>
          <w:rFonts w:asciiTheme="minorHAnsi" w:hAnsiTheme="minorHAnsi" w:cstheme="minorHAnsi"/>
          <w:color w:val="auto"/>
          <w:sz w:val="24"/>
          <w:szCs w:val="24"/>
        </w:rPr>
      </w:pPr>
      <w:r w:rsidRPr="00560215">
        <w:rPr>
          <w:rFonts w:asciiTheme="minorHAnsi" w:hAnsiTheme="minorHAnsi" w:cstheme="minorHAnsi"/>
          <w:color w:val="auto"/>
          <w:sz w:val="24"/>
          <w:szCs w:val="24"/>
        </w:rPr>
        <w:t>DA RESTITUIÇÃO DE VALORES PAGOS DECORRENTES DE DIÁRIAS E PASSAGENS NÃO UTILIZADAS (“NO SHOW”) OU COM ACRÉSCIMO TARIFÁRIO POR MOTIVOS PARTICULARES</w:t>
      </w:r>
    </w:p>
    <w:p w14:paraId="0FEE592F"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45E0141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32. Deverão ser devolvidos no prazo de até 10 (dez) dias corridos contados do recebimento da notificação de devolução: </w:t>
      </w:r>
    </w:p>
    <w:p w14:paraId="406EF8F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7C52E4D0"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 - os encargos decorrentes de remarcação de passagem ou de multa decorrente de “no show”; </w:t>
      </w:r>
    </w:p>
    <w:p w14:paraId="1320F6C7"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72A7E377"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II - o reembolso por deslocamento em veículo próprio ou alugado, bem como o auxílio embarque e desembarque, quando não realizado esse deslocamento; e </w:t>
      </w:r>
    </w:p>
    <w:p w14:paraId="2DCE4EC2"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5EB02C23"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III - as diárias, as indenizações, os auxílios de representação e os auxílios embarque e desembarque não utilizados ou aqueles creditados fora das hipóteses previstas nesta Instrução Normativa, recebidas em excesso ou indevidamente. </w:t>
      </w:r>
    </w:p>
    <w:p w14:paraId="279A156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5D32FBD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 1º Quando a viagem, por determinação do CAU/BR, for cancelada ou adiada sem previsão de nova data, a pessoa convocada devolverá as diárias recebidas em sua totalidade no prazo de até 10 (dez) dias corridos, contados do recebimento da notificação de devolução. </w:t>
      </w:r>
    </w:p>
    <w:p w14:paraId="07F4132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3990049B"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2º Sem prejuízo da adoção das providências para desconto ou cobrança dos valores devidos, conforme o caso, até que seja sanada a pendência, não haverá nova convocação para viagem do interessado que não tenha efetuado a restituição prevista neste artigo.</w:t>
      </w:r>
    </w:p>
    <w:p w14:paraId="650D79AF"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51022470"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3º A restituição dos valores recebidos a título de diárias internacionais deverá ser realizada em moeda brasileira, no mesmo valor recebido.</w:t>
      </w:r>
      <w:r w:rsidRPr="00560215">
        <w:rPr>
          <w:rFonts w:asciiTheme="minorHAnsi" w:hAnsiTheme="minorHAnsi" w:cstheme="minorHAnsi"/>
          <w:b w:val="0"/>
          <w:color w:val="auto"/>
          <w:sz w:val="24"/>
          <w:szCs w:val="24"/>
          <w:u w:color="00B050"/>
        </w:rPr>
        <w:tab/>
      </w:r>
    </w:p>
    <w:p w14:paraId="5A3CABCF"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64981D3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4º Até que sejam sanadas as situações impeditivas previstas neste artigo, em se tratando de conselheiros do CAU/BR, serão convocados os respectivos suplentes, enquanto persistir a inadimplência.</w:t>
      </w:r>
    </w:p>
    <w:p w14:paraId="3AA5618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759A773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33. As despesas adicionais incorridas pelo CAU/BR em relação à remarcação de passagem ou correspondente à multa pela não utilização da passagem não serão cobradas do convocado quando devidamente justificado ou comprovado o motivo que deu causa ao fato, mediante autorização da Presidência, nas seguintes condições: </w:t>
      </w:r>
    </w:p>
    <w:p w14:paraId="41DD5626"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633EB45D"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 - por motivo de doença de cônjuge, companheiro, ascendentes e descendentes, madrasta ou padrasto, enteados, menor sob guarda ou tutela e irmãos;</w:t>
      </w:r>
    </w:p>
    <w:p w14:paraId="779A3557"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71FD3779"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 - falecimento de quaisquer das pessoas relacionadas no inciso I antecedente;</w:t>
      </w:r>
    </w:p>
    <w:p w14:paraId="1A461A51"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0E6C448F"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III - impedimento de locomoção no trajeto até o local de embarque; e</w:t>
      </w:r>
    </w:p>
    <w:p w14:paraId="6A8EDF17"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p>
    <w:p w14:paraId="06115797" w14:textId="77777777" w:rsidR="00C74C43" w:rsidRPr="00560215" w:rsidRDefault="00C74C43" w:rsidP="00C74C43">
      <w:pPr>
        <w:pStyle w:val="Corpo"/>
        <w:tabs>
          <w:tab w:val="left" w:pos="426"/>
        </w:tabs>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IV - caso fortuito ou força maior, devidamente comunicado ao setor de passagens.</w:t>
      </w:r>
    </w:p>
    <w:p w14:paraId="6259F45A"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2FFFF8E3"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r w:rsidRPr="00560215">
        <w:rPr>
          <w:rFonts w:asciiTheme="minorHAnsi" w:hAnsiTheme="minorHAnsi" w:cstheme="minorHAnsi"/>
          <w:b w:val="0"/>
          <w:color w:val="auto"/>
          <w:sz w:val="24"/>
          <w:szCs w:val="24"/>
          <w:u w:color="00B050"/>
        </w:rPr>
        <w:t xml:space="preserve">Art. 34. Excepcionalmente, não haverá devolução de diárias, auxílio de representação e auxílio traslado, nos casos comprovados de sinistros, atendimento de urgência e emergência à saúde, de segurança pessoal e motivos de força maior, devidamente deliberados pelo Plenário do CAU/BR. </w:t>
      </w:r>
    </w:p>
    <w:p w14:paraId="09FBEE4A"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u w:color="00B050"/>
        </w:rPr>
      </w:pPr>
    </w:p>
    <w:p w14:paraId="20F14DD9"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Parágrafo único. O prazo para o convocado apresentar justificativa ou comprovante, conforme estabelecido no </w:t>
      </w:r>
      <w:r w:rsidRPr="00560215">
        <w:rPr>
          <w:rFonts w:asciiTheme="minorHAnsi" w:hAnsiTheme="minorHAnsi" w:cstheme="minorHAnsi"/>
          <w:b w:val="0"/>
          <w:i/>
          <w:color w:val="auto"/>
          <w:sz w:val="24"/>
          <w:szCs w:val="24"/>
          <w:u w:color="00B050"/>
        </w:rPr>
        <w:t>caput</w:t>
      </w:r>
      <w:r w:rsidRPr="00560215">
        <w:rPr>
          <w:rFonts w:asciiTheme="minorHAnsi" w:hAnsiTheme="minorHAnsi" w:cstheme="minorHAnsi"/>
          <w:b w:val="0"/>
          <w:color w:val="auto"/>
          <w:sz w:val="24"/>
          <w:szCs w:val="24"/>
          <w:u w:color="00B050"/>
        </w:rPr>
        <w:t xml:space="preserve"> deste artigo será de até 10 (dez) dias corridos a partir da data de término da atividade. </w:t>
      </w:r>
    </w:p>
    <w:p w14:paraId="644443D0"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29EA756E" w14:textId="77777777" w:rsidR="00C74C43" w:rsidRPr="00560215" w:rsidRDefault="00C74C43" w:rsidP="00C74C43">
      <w:pPr>
        <w:pStyle w:val="Corpo"/>
        <w:spacing w:after="0" w:line="240" w:lineRule="auto"/>
        <w:jc w:val="center"/>
        <w:rPr>
          <w:rFonts w:asciiTheme="minorHAnsi" w:hAnsiTheme="minorHAnsi" w:cstheme="minorHAnsi"/>
          <w:bCs w:val="0"/>
          <w:color w:val="auto"/>
          <w:sz w:val="24"/>
          <w:szCs w:val="24"/>
        </w:rPr>
      </w:pPr>
      <w:r w:rsidRPr="00560215">
        <w:rPr>
          <w:rFonts w:asciiTheme="minorHAnsi" w:hAnsiTheme="minorHAnsi" w:cstheme="minorHAnsi"/>
          <w:color w:val="auto"/>
          <w:sz w:val="24"/>
          <w:szCs w:val="24"/>
        </w:rPr>
        <w:t>CAPÍTULO XIV</w:t>
      </w:r>
    </w:p>
    <w:p w14:paraId="22A7C1E6" w14:textId="77777777" w:rsidR="00C74C43" w:rsidRPr="00560215" w:rsidRDefault="00C74C43" w:rsidP="00C74C43">
      <w:pPr>
        <w:pStyle w:val="Corpo"/>
        <w:spacing w:after="0" w:line="240" w:lineRule="auto"/>
        <w:jc w:val="center"/>
        <w:rPr>
          <w:rFonts w:asciiTheme="minorHAnsi" w:hAnsiTheme="minorHAnsi" w:cstheme="minorHAnsi"/>
          <w:bCs w:val="0"/>
          <w:color w:val="auto"/>
          <w:sz w:val="24"/>
          <w:szCs w:val="24"/>
        </w:rPr>
      </w:pPr>
      <w:r w:rsidRPr="00560215">
        <w:rPr>
          <w:rFonts w:asciiTheme="minorHAnsi" w:hAnsiTheme="minorHAnsi" w:cstheme="minorHAnsi"/>
          <w:color w:val="auto"/>
          <w:sz w:val="24"/>
          <w:szCs w:val="24"/>
        </w:rPr>
        <w:t>DAS DISPOSIÇÕES FINAIS</w:t>
      </w:r>
    </w:p>
    <w:p w14:paraId="18C64C3B" w14:textId="77777777" w:rsidR="00C74C43" w:rsidRPr="00560215" w:rsidRDefault="00C74C43" w:rsidP="00C74C43">
      <w:pPr>
        <w:pStyle w:val="Corpo"/>
        <w:spacing w:after="0" w:line="240" w:lineRule="auto"/>
        <w:jc w:val="both"/>
        <w:rPr>
          <w:rFonts w:asciiTheme="minorHAnsi" w:hAnsiTheme="minorHAnsi" w:cstheme="minorHAnsi"/>
          <w:b w:val="0"/>
          <w:bCs w:val="0"/>
          <w:color w:val="auto"/>
          <w:sz w:val="24"/>
          <w:szCs w:val="24"/>
        </w:rPr>
      </w:pPr>
    </w:p>
    <w:p w14:paraId="0A672557"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35. É vedado o pagamento concomitante de indenização por participação em órgãos deliberativos ou de diárias com o auxílio representação.</w:t>
      </w:r>
    </w:p>
    <w:p w14:paraId="32102D09"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319C6F1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36. Região metropolitana é aquela que foi regulamentada pela Assembleia Legislativa nas respectivas Unidades da Federação, em ato próprio, contendo seus municípios integrantes, na forma do art. 25, § 3º da Constituição Federal.</w:t>
      </w:r>
    </w:p>
    <w:p w14:paraId="595F71E4"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3DA1272C"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Art. 37. O CAU/BR, por meio de Deliberação Plenária, aprovará alterações nos valores constantes no Anexo I, conforme índices econômicos reconhecidos pela Administração Pública Federal.</w:t>
      </w:r>
    </w:p>
    <w:p w14:paraId="6A6899AD"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49DC61C1"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38. É vedado o pagamento de despesas relacionadas com deslocamento e manutenção de pessoas a serviço do CAU/BR, descritas nos incisos I, II, III, IV e VIII do art. 1º, aos convocados, conselheiros eleitos, titulares e suplentes de conselheiro, que alterarem seu colégio eleitoral após a data de registro de candidatura. </w:t>
      </w:r>
    </w:p>
    <w:p w14:paraId="269F1623"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4020FB3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Parágrafo único. Aos conselheiros e suplentes de conselheiros citados no caput, serão garantidas as suas participações remotas em reuniões e eventos de interesse do CAU/BR. </w:t>
      </w:r>
    </w:p>
    <w:p w14:paraId="4C51E676"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7D031E45"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39. O convocado poderá optar pelo não recebimento por qualquer uma das verbas indenizatórias constantes nesta </w:t>
      </w:r>
      <w:r w:rsidRPr="00560215">
        <w:rPr>
          <w:rFonts w:asciiTheme="minorHAnsi" w:hAnsiTheme="minorHAnsi" w:cstheme="minorHAnsi"/>
          <w:b w:val="0"/>
          <w:color w:val="auto"/>
          <w:sz w:val="24"/>
          <w:szCs w:val="24"/>
        </w:rPr>
        <w:t>Instrução Normativa</w:t>
      </w:r>
      <w:r w:rsidRPr="00560215">
        <w:rPr>
          <w:rFonts w:asciiTheme="minorHAnsi" w:hAnsiTheme="minorHAnsi" w:cstheme="minorHAnsi"/>
          <w:b w:val="0"/>
          <w:color w:val="auto"/>
          <w:sz w:val="24"/>
          <w:szCs w:val="24"/>
          <w:u w:color="00B050"/>
        </w:rPr>
        <w:t>.</w:t>
      </w:r>
    </w:p>
    <w:p w14:paraId="7BAD425C" w14:textId="77777777"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p>
    <w:p w14:paraId="40D7C905" w14:textId="3A1101CF" w:rsidR="00C74C43" w:rsidRPr="00560215" w:rsidRDefault="00C74C43" w:rsidP="00C74C43">
      <w:pPr>
        <w:pStyle w:val="Corpo"/>
        <w:spacing w:after="0" w:line="240" w:lineRule="auto"/>
        <w:jc w:val="both"/>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 xml:space="preserve">Art. 40. Esta Instrução Normativa entra em vigor </w:t>
      </w:r>
      <w:r w:rsidR="00E52957" w:rsidRPr="00560215">
        <w:rPr>
          <w:rFonts w:asciiTheme="minorHAnsi" w:hAnsiTheme="minorHAnsi" w:cstheme="minorHAnsi"/>
          <w:b w:val="0"/>
          <w:color w:val="auto"/>
          <w:sz w:val="24"/>
          <w:szCs w:val="24"/>
          <w:u w:color="00B050"/>
        </w:rPr>
        <w:t>a partir do 1° dia útil do mês subsequente à aprovação da reprogramação orçamentária do CAU/BR;</w:t>
      </w:r>
    </w:p>
    <w:p w14:paraId="31479990" w14:textId="77777777" w:rsidR="00C74C43" w:rsidRPr="00560215" w:rsidRDefault="00C74C43" w:rsidP="00C74C43">
      <w:pPr>
        <w:pStyle w:val="Corpo"/>
        <w:spacing w:after="0" w:line="240" w:lineRule="auto"/>
        <w:jc w:val="both"/>
        <w:rPr>
          <w:rFonts w:asciiTheme="minorHAnsi" w:hAnsiTheme="minorHAnsi" w:cstheme="minorHAnsi"/>
          <w:color w:val="auto"/>
          <w:sz w:val="24"/>
          <w:szCs w:val="24"/>
          <w:u w:color="00B050"/>
        </w:rPr>
      </w:pPr>
    </w:p>
    <w:p w14:paraId="22DAED80" w14:textId="62D65353" w:rsidR="00C74C43" w:rsidRPr="00560215" w:rsidRDefault="00C74C43" w:rsidP="00C74C43">
      <w:pPr>
        <w:pStyle w:val="Corpodetexto"/>
        <w:ind w:left="113"/>
        <w:jc w:val="center"/>
        <w:rPr>
          <w:rFonts w:asciiTheme="minorHAnsi" w:eastAsia="Arial" w:hAnsiTheme="minorHAnsi" w:cstheme="minorHAnsi"/>
          <w:u w:color="00B050"/>
        </w:rPr>
      </w:pPr>
      <w:r w:rsidRPr="00560215">
        <w:rPr>
          <w:rFonts w:asciiTheme="minorHAnsi" w:eastAsia="Arial" w:hAnsiTheme="minorHAnsi" w:cstheme="minorHAnsi"/>
          <w:u w:color="00B050"/>
        </w:rPr>
        <w:t xml:space="preserve">Brasília, </w:t>
      </w:r>
      <w:r w:rsidR="006964CF" w:rsidRPr="00560215">
        <w:rPr>
          <w:rFonts w:asciiTheme="minorHAnsi" w:eastAsia="Arial" w:hAnsiTheme="minorHAnsi" w:cstheme="minorHAnsi"/>
          <w:u w:color="00B050"/>
        </w:rPr>
        <w:t>20 de julho</w:t>
      </w:r>
      <w:r w:rsidRPr="00560215">
        <w:rPr>
          <w:rFonts w:asciiTheme="minorHAnsi" w:eastAsia="Arial" w:hAnsiTheme="minorHAnsi" w:cstheme="minorHAnsi"/>
          <w:u w:color="00B050"/>
        </w:rPr>
        <w:t xml:space="preserve"> de 2023.</w:t>
      </w:r>
    </w:p>
    <w:p w14:paraId="43D60637" w14:textId="77777777" w:rsidR="00C74C43" w:rsidRPr="00560215" w:rsidRDefault="00C74C43" w:rsidP="00C74C43">
      <w:pPr>
        <w:pStyle w:val="Corpo"/>
        <w:spacing w:after="0" w:line="240" w:lineRule="auto"/>
        <w:rPr>
          <w:rFonts w:asciiTheme="minorHAnsi" w:hAnsiTheme="minorHAnsi" w:cstheme="minorHAnsi"/>
          <w:color w:val="auto"/>
          <w:sz w:val="24"/>
          <w:szCs w:val="24"/>
          <w:u w:color="00B050"/>
        </w:rPr>
      </w:pPr>
    </w:p>
    <w:p w14:paraId="04B94719" w14:textId="77777777" w:rsidR="00C74C43" w:rsidRPr="00560215" w:rsidRDefault="00C74C43" w:rsidP="00C74C43">
      <w:pPr>
        <w:pStyle w:val="Corpo"/>
        <w:spacing w:after="0" w:line="240" w:lineRule="auto"/>
        <w:rPr>
          <w:rFonts w:asciiTheme="minorHAnsi" w:hAnsiTheme="minorHAnsi" w:cstheme="minorHAnsi"/>
          <w:color w:val="auto"/>
          <w:sz w:val="24"/>
          <w:szCs w:val="24"/>
          <w:u w:color="00B050"/>
        </w:rPr>
      </w:pPr>
    </w:p>
    <w:p w14:paraId="52E938C3" w14:textId="77225015" w:rsidR="00C74C43" w:rsidRPr="00560215" w:rsidRDefault="00C74C43" w:rsidP="00C74C43">
      <w:pPr>
        <w:pStyle w:val="Corpo"/>
        <w:spacing w:after="0" w:line="240" w:lineRule="auto"/>
        <w:jc w:val="center"/>
        <w:rPr>
          <w:rFonts w:asciiTheme="minorHAnsi" w:hAnsiTheme="minorHAnsi" w:cstheme="minorHAnsi"/>
          <w:b w:val="0"/>
          <w:color w:val="auto"/>
          <w:sz w:val="24"/>
          <w:szCs w:val="24"/>
          <w:u w:color="00B050"/>
        </w:rPr>
      </w:pPr>
      <w:r w:rsidRPr="00560215">
        <w:rPr>
          <w:rFonts w:asciiTheme="minorHAnsi" w:hAnsiTheme="minorHAnsi" w:cstheme="minorHAnsi"/>
          <w:color w:val="auto"/>
          <w:sz w:val="24"/>
          <w:szCs w:val="24"/>
          <w:u w:color="00B050"/>
        </w:rPr>
        <w:t>N</w:t>
      </w:r>
      <w:r w:rsidR="009F7E15" w:rsidRPr="00560215">
        <w:rPr>
          <w:rFonts w:asciiTheme="minorHAnsi" w:hAnsiTheme="minorHAnsi" w:cstheme="minorHAnsi"/>
          <w:color w:val="auto"/>
          <w:sz w:val="24"/>
          <w:szCs w:val="24"/>
          <w:u w:color="00B050"/>
        </w:rPr>
        <w:t>a</w:t>
      </w:r>
      <w:r w:rsidRPr="00560215">
        <w:rPr>
          <w:rFonts w:asciiTheme="minorHAnsi" w:hAnsiTheme="minorHAnsi" w:cstheme="minorHAnsi"/>
          <w:color w:val="auto"/>
          <w:sz w:val="24"/>
          <w:szCs w:val="24"/>
          <w:u w:color="00B050"/>
        </w:rPr>
        <w:t>dia Somek</w:t>
      </w:r>
      <w:r w:rsidR="006964CF" w:rsidRPr="00560215">
        <w:rPr>
          <w:rFonts w:asciiTheme="minorHAnsi" w:hAnsiTheme="minorHAnsi" w:cstheme="minorHAnsi"/>
          <w:color w:val="auto"/>
          <w:sz w:val="24"/>
          <w:szCs w:val="24"/>
          <w:u w:color="00B050"/>
        </w:rPr>
        <w:t>h</w:t>
      </w:r>
    </w:p>
    <w:p w14:paraId="583370E6" w14:textId="77777777" w:rsidR="00C74C43" w:rsidRPr="00560215" w:rsidRDefault="00C74C43" w:rsidP="00C74C43">
      <w:pPr>
        <w:pStyle w:val="Corpo"/>
        <w:spacing w:after="0" w:line="240" w:lineRule="auto"/>
        <w:jc w:val="center"/>
        <w:rPr>
          <w:rFonts w:asciiTheme="minorHAnsi" w:hAnsiTheme="minorHAnsi" w:cstheme="minorHAnsi"/>
          <w:b w:val="0"/>
          <w:color w:val="auto"/>
          <w:sz w:val="24"/>
          <w:szCs w:val="24"/>
          <w:u w:color="00B050"/>
        </w:rPr>
      </w:pPr>
      <w:r w:rsidRPr="00560215">
        <w:rPr>
          <w:rFonts w:asciiTheme="minorHAnsi" w:hAnsiTheme="minorHAnsi" w:cstheme="minorHAnsi"/>
          <w:b w:val="0"/>
          <w:color w:val="auto"/>
          <w:sz w:val="24"/>
          <w:szCs w:val="24"/>
          <w:u w:color="00B050"/>
        </w:rPr>
        <w:t>Presidente do CAU/BR</w:t>
      </w:r>
    </w:p>
    <w:p w14:paraId="487EFC26" w14:textId="77777777" w:rsidR="00C74C43" w:rsidRPr="00560215" w:rsidRDefault="00C74C43" w:rsidP="00C74C43">
      <w:pPr>
        <w:pStyle w:val="Corpo"/>
        <w:spacing w:after="0" w:line="240" w:lineRule="auto"/>
        <w:jc w:val="both"/>
        <w:rPr>
          <w:rFonts w:asciiTheme="minorHAnsi" w:hAnsiTheme="minorHAnsi" w:cstheme="minorHAnsi"/>
          <w:color w:val="auto"/>
          <w:sz w:val="24"/>
          <w:szCs w:val="24"/>
          <w:u w:color="00B050"/>
        </w:rPr>
      </w:pPr>
    </w:p>
    <w:p w14:paraId="4A9C1A6A" w14:textId="77777777" w:rsidR="00C74C43" w:rsidRPr="00560215" w:rsidRDefault="00C74C43" w:rsidP="00C74C43">
      <w:pPr>
        <w:pStyle w:val="Corpo"/>
        <w:spacing w:after="0" w:line="240" w:lineRule="auto"/>
        <w:rPr>
          <w:rFonts w:asciiTheme="minorHAnsi" w:hAnsiTheme="minorHAnsi" w:cstheme="minorHAnsi"/>
          <w:color w:val="auto"/>
          <w:sz w:val="24"/>
          <w:szCs w:val="24"/>
          <w:u w:color="00B050"/>
        </w:rPr>
      </w:pPr>
      <w:r w:rsidRPr="00560215">
        <w:rPr>
          <w:rFonts w:asciiTheme="minorHAnsi" w:hAnsiTheme="minorHAnsi" w:cstheme="minorHAnsi"/>
          <w:color w:val="auto"/>
          <w:sz w:val="24"/>
          <w:szCs w:val="24"/>
          <w:u w:color="00B050"/>
        </w:rPr>
        <w:br w:type="page"/>
      </w:r>
    </w:p>
    <w:p w14:paraId="75203C60" w14:textId="4937E4B7" w:rsidR="00C74C43" w:rsidRPr="00560215" w:rsidRDefault="006964CF" w:rsidP="00C74C43">
      <w:pPr>
        <w:pStyle w:val="Corpo"/>
        <w:spacing w:after="0" w:line="240" w:lineRule="auto"/>
        <w:jc w:val="center"/>
        <w:rPr>
          <w:rFonts w:asciiTheme="minorHAnsi" w:hAnsiTheme="minorHAnsi" w:cstheme="minorHAnsi"/>
          <w:b w:val="0"/>
          <w:bCs w:val="0"/>
          <w:sz w:val="24"/>
          <w:szCs w:val="24"/>
        </w:rPr>
      </w:pPr>
      <w:r w:rsidRPr="00560215">
        <w:rPr>
          <w:rFonts w:asciiTheme="minorHAnsi" w:hAnsiTheme="minorHAnsi" w:cstheme="minorHAnsi"/>
          <w:sz w:val="24"/>
          <w:szCs w:val="24"/>
        </w:rPr>
        <w:t xml:space="preserve">ANEXO I DA </w:t>
      </w:r>
      <w:r w:rsidR="00C74C43" w:rsidRPr="00560215">
        <w:rPr>
          <w:rFonts w:asciiTheme="minorHAnsi" w:hAnsiTheme="minorHAnsi" w:cstheme="minorHAnsi"/>
          <w:sz w:val="24"/>
          <w:szCs w:val="24"/>
        </w:rPr>
        <w:t xml:space="preserve">INSTRUÇÃO NORMATIVA </w:t>
      </w:r>
      <w:r w:rsidRPr="00560215">
        <w:rPr>
          <w:rFonts w:asciiTheme="minorHAnsi" w:hAnsiTheme="minorHAnsi" w:cstheme="minorHAnsi"/>
          <w:sz w:val="24"/>
          <w:szCs w:val="24"/>
        </w:rPr>
        <w:t>001</w:t>
      </w:r>
      <w:r w:rsidR="00C74C43" w:rsidRPr="00560215">
        <w:rPr>
          <w:rFonts w:asciiTheme="minorHAnsi" w:hAnsiTheme="minorHAnsi" w:cstheme="minorHAnsi"/>
          <w:sz w:val="24"/>
          <w:szCs w:val="24"/>
        </w:rPr>
        <w:t>/2023</w:t>
      </w:r>
    </w:p>
    <w:p w14:paraId="70B93153" w14:textId="77777777" w:rsidR="00C74C43" w:rsidRPr="00560215" w:rsidRDefault="00C74C43" w:rsidP="00C74C43">
      <w:pPr>
        <w:pStyle w:val="Corpo"/>
        <w:spacing w:after="0" w:line="240" w:lineRule="auto"/>
        <w:jc w:val="center"/>
        <w:rPr>
          <w:rFonts w:asciiTheme="minorHAnsi" w:hAnsiTheme="minorHAnsi" w:cstheme="minorHAnsi"/>
          <w:b w:val="0"/>
          <w:bCs w:val="0"/>
          <w:sz w:val="24"/>
          <w:szCs w:val="24"/>
        </w:rPr>
      </w:pPr>
    </w:p>
    <w:p w14:paraId="454976D6" w14:textId="77777777" w:rsidR="00C74C43" w:rsidRPr="00560215" w:rsidRDefault="00C74C43" w:rsidP="00C74C43">
      <w:pPr>
        <w:pStyle w:val="Corpo"/>
        <w:spacing w:after="0" w:line="240" w:lineRule="auto"/>
        <w:ind w:right="142"/>
        <w:jc w:val="center"/>
        <w:rPr>
          <w:rFonts w:asciiTheme="minorHAnsi" w:hAnsiTheme="minorHAnsi" w:cstheme="minorHAnsi"/>
          <w:sz w:val="24"/>
          <w:szCs w:val="24"/>
        </w:rPr>
      </w:pPr>
      <w:r w:rsidRPr="00560215">
        <w:rPr>
          <w:rFonts w:asciiTheme="minorHAnsi" w:hAnsiTheme="minorHAnsi" w:cstheme="minorHAnsi"/>
          <w:sz w:val="24"/>
          <w:szCs w:val="24"/>
        </w:rPr>
        <w:t xml:space="preserve">TABELA DE VALORES </w:t>
      </w:r>
    </w:p>
    <w:p w14:paraId="2E60C131" w14:textId="77777777" w:rsidR="00C74C43" w:rsidRPr="00560215" w:rsidRDefault="00C74C43" w:rsidP="00C74C43">
      <w:pPr>
        <w:pStyle w:val="Corpodetexto"/>
        <w:jc w:val="both"/>
        <w:rPr>
          <w:rFonts w:asciiTheme="minorHAnsi" w:eastAsia="Arial" w:hAnsiTheme="minorHAnsi" w:cstheme="minorHAnsi"/>
        </w:rPr>
      </w:pPr>
    </w:p>
    <w:tbl>
      <w:tblPr>
        <w:tblStyle w:val="TableNormal"/>
        <w:tblW w:w="9230" w:type="dxa"/>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104"/>
        <w:gridCol w:w="2126"/>
      </w:tblGrid>
      <w:tr w:rsidR="00C74C43" w:rsidRPr="00560215" w14:paraId="0BF97CCE" w14:textId="77777777" w:rsidTr="00301E06">
        <w:trPr>
          <w:trHeight w:val="442"/>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03949" w14:textId="77777777" w:rsidR="00C74C43" w:rsidRPr="00560215" w:rsidRDefault="00C74C43" w:rsidP="00301E06">
            <w:pPr>
              <w:pStyle w:val="Corpodetexto"/>
              <w:jc w:val="center"/>
              <w:rPr>
                <w:rFonts w:asciiTheme="minorHAnsi" w:hAnsiTheme="minorHAnsi" w:cstheme="minorHAnsi"/>
              </w:rPr>
            </w:pPr>
            <w:r w:rsidRPr="00560215">
              <w:rPr>
                <w:rFonts w:asciiTheme="minorHAnsi" w:hAnsiTheme="minorHAnsi" w:cstheme="minorHAnsi"/>
                <w:b/>
                <w:bCs/>
              </w:rPr>
              <w:t>TIPO DE INDENIZAÇÃO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2801C" w14:textId="77777777" w:rsidR="00C74C43" w:rsidRPr="00560215" w:rsidRDefault="00C74C43" w:rsidP="00301E06">
            <w:pPr>
              <w:pStyle w:val="Corpodetexto"/>
              <w:jc w:val="center"/>
              <w:rPr>
                <w:rFonts w:asciiTheme="minorHAnsi" w:hAnsiTheme="minorHAnsi" w:cstheme="minorHAnsi"/>
              </w:rPr>
            </w:pPr>
            <w:r w:rsidRPr="00560215">
              <w:rPr>
                <w:rFonts w:asciiTheme="minorHAnsi" w:hAnsiTheme="minorHAnsi" w:cstheme="minorHAnsi"/>
                <w:b/>
                <w:bCs/>
              </w:rPr>
              <w:t>VALOR LIMITE</w:t>
            </w:r>
          </w:p>
        </w:tc>
      </w:tr>
      <w:tr w:rsidR="00C74C43" w:rsidRPr="00560215" w14:paraId="7464B6A5" w14:textId="77777777" w:rsidTr="00301E06">
        <w:trPr>
          <w:trHeight w:val="834"/>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59B03"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Reembolso para deslocamento em veículo próprio ou alugado (CAPÍTULO V) – por km rodado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8BA6E"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R$ 1,07 + 10,00% do valor médio do litro da gasolina conforme site da ANP.</w:t>
            </w:r>
          </w:p>
        </w:tc>
      </w:tr>
      <w:tr w:rsidR="00C74C43" w:rsidRPr="00560215" w14:paraId="27AD2555" w14:textId="77777777" w:rsidTr="00301E06">
        <w:trPr>
          <w:trHeight w:val="442"/>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C9FB"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Diária para deslocamento no território nacional (CAPÍTULO VI)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48DB5" w14:textId="77777777" w:rsidR="00C74C43" w:rsidRPr="00560215" w:rsidRDefault="00C74C43" w:rsidP="00301E06">
            <w:pPr>
              <w:pStyle w:val="Corpodetexto"/>
              <w:jc w:val="both"/>
              <w:rPr>
                <w:rFonts w:asciiTheme="minorHAnsi" w:hAnsiTheme="minorHAnsi" w:cstheme="minorHAnsi"/>
              </w:rPr>
            </w:pPr>
            <w:r w:rsidRPr="00560215">
              <w:rPr>
                <w:rFonts w:asciiTheme="minorHAnsi" w:hAnsiTheme="minorHAnsi" w:cstheme="minorHAnsi"/>
              </w:rPr>
              <w:t>R$ 810,00</w:t>
            </w:r>
          </w:p>
        </w:tc>
      </w:tr>
      <w:tr w:rsidR="00C74C43" w:rsidRPr="00560215" w14:paraId="779A84AD" w14:textId="77777777" w:rsidTr="00301E06">
        <w:trPr>
          <w:trHeight w:val="662"/>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DF9C8"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 xml:space="preserve">Diária para deslocamento no exterior (CAPÍTULO VI): América do Sul e Central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44792" w14:textId="77777777" w:rsidR="00C74C43" w:rsidRPr="00560215" w:rsidRDefault="00C74C43" w:rsidP="00301E06">
            <w:pPr>
              <w:pStyle w:val="Corpodetexto"/>
              <w:jc w:val="both"/>
              <w:rPr>
                <w:rFonts w:asciiTheme="minorHAnsi" w:hAnsiTheme="minorHAnsi" w:cstheme="minorHAnsi"/>
              </w:rPr>
            </w:pPr>
            <w:r w:rsidRPr="00560215">
              <w:rPr>
                <w:rFonts w:asciiTheme="minorHAnsi" w:hAnsiTheme="minorHAnsi" w:cstheme="minorHAnsi"/>
              </w:rPr>
              <w:t>US$ 350,00</w:t>
            </w:r>
          </w:p>
        </w:tc>
      </w:tr>
      <w:tr w:rsidR="00C74C43" w:rsidRPr="00560215" w14:paraId="147D5D92" w14:textId="77777777" w:rsidTr="00301E06">
        <w:trPr>
          <w:trHeight w:val="442"/>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0DC7A"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 xml:space="preserve">Diária para deslocamento no exterior (CAPÍTULO VI): demais países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7296F" w14:textId="77777777" w:rsidR="00C74C43" w:rsidRPr="00560215" w:rsidRDefault="00C74C43" w:rsidP="00301E06">
            <w:pPr>
              <w:pStyle w:val="Corpodetexto"/>
              <w:jc w:val="both"/>
              <w:rPr>
                <w:rFonts w:asciiTheme="minorHAnsi" w:hAnsiTheme="minorHAnsi" w:cstheme="minorHAnsi"/>
              </w:rPr>
            </w:pPr>
            <w:r w:rsidRPr="00560215">
              <w:rPr>
                <w:rFonts w:asciiTheme="minorHAnsi" w:hAnsiTheme="minorHAnsi" w:cstheme="minorHAnsi"/>
              </w:rPr>
              <w:t>US$ 500,00</w:t>
            </w:r>
          </w:p>
        </w:tc>
      </w:tr>
      <w:tr w:rsidR="00C74C43" w:rsidRPr="00560215" w14:paraId="1FD7E7B1" w14:textId="77777777" w:rsidTr="00301E06">
        <w:trPr>
          <w:trHeight w:val="442"/>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B6024"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Auxílio embarque e desembarque (CAPÍTULO VII):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3FE1A" w14:textId="77777777" w:rsidR="00C74C43" w:rsidRPr="00560215" w:rsidRDefault="00C74C43" w:rsidP="00301E06">
            <w:pPr>
              <w:pStyle w:val="Corpodetexto"/>
              <w:jc w:val="both"/>
              <w:rPr>
                <w:rFonts w:asciiTheme="minorHAnsi" w:hAnsiTheme="minorHAnsi" w:cstheme="minorHAnsi"/>
              </w:rPr>
            </w:pPr>
            <w:r w:rsidRPr="00560215">
              <w:rPr>
                <w:rFonts w:asciiTheme="minorHAnsi" w:hAnsiTheme="minorHAnsi" w:cstheme="minorHAnsi"/>
              </w:rPr>
              <w:t>R$ 180,00</w:t>
            </w:r>
          </w:p>
        </w:tc>
      </w:tr>
      <w:tr w:rsidR="00C74C43" w:rsidRPr="00560215" w14:paraId="7544AF8A" w14:textId="77777777" w:rsidTr="00301E06">
        <w:trPr>
          <w:trHeight w:val="442"/>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02647"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Indenização pela participação em Órgãos de Deliberação Coletiva (CAPÍTULO VIII)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93562"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R$ 220,00 para reuniões de meio período;</w:t>
            </w:r>
          </w:p>
          <w:p w14:paraId="69F19DEE"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R$ 440,00 para reuniões de período integral.</w:t>
            </w:r>
          </w:p>
        </w:tc>
      </w:tr>
      <w:tr w:rsidR="00C74C43" w:rsidRPr="00560215" w14:paraId="3DAC8715" w14:textId="77777777" w:rsidTr="00301E06">
        <w:trPr>
          <w:trHeight w:val="222"/>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F398A" w14:textId="25DC4319" w:rsidR="00C74C43" w:rsidRPr="00560215" w:rsidRDefault="00E52957" w:rsidP="00301E06">
            <w:pPr>
              <w:pStyle w:val="Corpodetexto"/>
              <w:jc w:val="both"/>
              <w:rPr>
                <w:rFonts w:asciiTheme="minorHAnsi" w:hAnsiTheme="minorHAnsi" w:cstheme="minorHAnsi"/>
              </w:rPr>
            </w:pPr>
            <w:r w:rsidRPr="00560215">
              <w:rPr>
                <w:rFonts w:asciiTheme="minorHAnsi" w:hAnsiTheme="minorHAnsi" w:cstheme="minorHAnsi"/>
              </w:rPr>
              <w:t>Auxílio r</w:t>
            </w:r>
            <w:r w:rsidR="00C74C43" w:rsidRPr="00560215">
              <w:rPr>
                <w:rFonts w:asciiTheme="minorHAnsi" w:hAnsiTheme="minorHAnsi" w:cstheme="minorHAnsi"/>
              </w:rPr>
              <w:t>epresentação (CAPÍTULO IX)</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F5F70"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R$ 250,00, para representante residente no município do local da atividade;</w:t>
            </w:r>
          </w:p>
          <w:p w14:paraId="249D32A4" w14:textId="77777777" w:rsidR="00C74C43" w:rsidRPr="00560215" w:rsidRDefault="00C74C43" w:rsidP="00301E06">
            <w:pPr>
              <w:pStyle w:val="PargrafodaLista"/>
              <w:ind w:left="0"/>
              <w:contextualSpacing w:val="0"/>
              <w:jc w:val="both"/>
              <w:rPr>
                <w:rFonts w:cstheme="minorHAnsi"/>
                <w:sz w:val="24"/>
                <w:szCs w:val="24"/>
                <w:lang w:val="pt-BR"/>
              </w:rPr>
            </w:pPr>
            <w:r w:rsidRPr="00560215">
              <w:rPr>
                <w:rFonts w:cstheme="minorHAnsi"/>
                <w:sz w:val="24"/>
                <w:szCs w:val="24"/>
                <w:lang w:val="pt-BR" w:eastAsia="pt-BR"/>
              </w:rPr>
              <w:t>R$ 400,00 para representante que não resida no município, mas seja residente da região metropolitana do local da atividade;</w:t>
            </w:r>
          </w:p>
        </w:tc>
      </w:tr>
      <w:tr w:rsidR="00C74C43" w:rsidRPr="00560215" w14:paraId="630C7C7C" w14:textId="77777777" w:rsidTr="00301E06">
        <w:trPr>
          <w:trHeight w:val="294"/>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711BD" w14:textId="77777777" w:rsidR="00C74C43" w:rsidRPr="00560215" w:rsidRDefault="00C74C43" w:rsidP="00301E06">
            <w:pPr>
              <w:pStyle w:val="Corpodetexto"/>
              <w:jc w:val="both"/>
              <w:rPr>
                <w:rFonts w:asciiTheme="minorHAnsi" w:hAnsiTheme="minorHAnsi" w:cstheme="minorHAnsi"/>
                <w:lang w:val="pt-BR"/>
              </w:rPr>
            </w:pPr>
            <w:r w:rsidRPr="00560215">
              <w:rPr>
                <w:rFonts w:asciiTheme="minorHAnsi" w:hAnsiTheme="minorHAnsi" w:cstheme="minorHAnsi"/>
                <w:lang w:val="pt-BR"/>
              </w:rPr>
              <w:t>Reembolso das despesas de deslocamento - alimentação, hospedagem e locomoção urbana (CAPÍTULO X)</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042B8" w14:textId="77777777" w:rsidR="00C74C43" w:rsidRPr="00560215" w:rsidRDefault="00C74C43" w:rsidP="00301E06">
            <w:pPr>
              <w:pStyle w:val="Corpodetexto"/>
              <w:jc w:val="both"/>
              <w:rPr>
                <w:rFonts w:asciiTheme="minorHAnsi" w:hAnsiTheme="minorHAnsi" w:cstheme="minorHAnsi"/>
              </w:rPr>
            </w:pPr>
            <w:r w:rsidRPr="00560215">
              <w:rPr>
                <w:rFonts w:asciiTheme="minorHAnsi" w:hAnsiTheme="minorHAnsi" w:cstheme="minorHAnsi"/>
              </w:rPr>
              <w:t>R$ 810,00</w:t>
            </w:r>
          </w:p>
        </w:tc>
      </w:tr>
      <w:tr w:rsidR="00C74C43" w:rsidRPr="00560215" w14:paraId="0BA02007" w14:textId="77777777" w:rsidTr="00301E06">
        <w:trPr>
          <w:trHeight w:val="294"/>
        </w:trPr>
        <w:tc>
          <w:tcPr>
            <w:tcW w:w="7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0939C" w14:textId="77777777" w:rsidR="00C74C43" w:rsidRPr="00560215" w:rsidRDefault="00C74C43" w:rsidP="00301E06">
            <w:pPr>
              <w:pStyle w:val="Corpodetexto"/>
              <w:jc w:val="both"/>
              <w:rPr>
                <w:rFonts w:asciiTheme="minorHAnsi" w:hAnsiTheme="minorHAnsi" w:cstheme="minorHAnsi"/>
              </w:rPr>
            </w:pPr>
            <w:r w:rsidRPr="00560215">
              <w:rPr>
                <w:rFonts w:asciiTheme="minorHAnsi" w:hAnsiTheme="minorHAnsi" w:cstheme="minorHAnsi"/>
              </w:rPr>
              <w:t>Auxílio participação remota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BBD76" w14:textId="77777777" w:rsidR="00C74C43" w:rsidRPr="00560215" w:rsidRDefault="00C74C43" w:rsidP="00301E06">
            <w:pPr>
              <w:pStyle w:val="Corpodetexto"/>
              <w:jc w:val="both"/>
              <w:rPr>
                <w:rFonts w:asciiTheme="minorHAnsi" w:hAnsiTheme="minorHAnsi" w:cstheme="minorHAnsi"/>
              </w:rPr>
            </w:pPr>
            <w:r w:rsidRPr="00560215">
              <w:rPr>
                <w:rFonts w:asciiTheme="minorHAnsi" w:hAnsiTheme="minorHAnsi" w:cstheme="minorHAnsi"/>
              </w:rPr>
              <w:t>R$ 167,00</w:t>
            </w:r>
          </w:p>
        </w:tc>
      </w:tr>
    </w:tbl>
    <w:p w14:paraId="18F95CF3" w14:textId="77777777" w:rsidR="00C74C43" w:rsidRPr="00560215" w:rsidRDefault="00C74C43" w:rsidP="00C74C43">
      <w:pPr>
        <w:rPr>
          <w:rFonts w:asciiTheme="minorHAnsi" w:eastAsia="Calibri" w:hAnsiTheme="minorHAnsi" w:cstheme="minorHAnsi"/>
          <w:color w:val="auto"/>
          <w:spacing w:val="-6"/>
          <w:sz w:val="24"/>
          <w:szCs w:val="24"/>
          <w:lang w:eastAsia="pt-BR"/>
        </w:rPr>
      </w:pPr>
    </w:p>
    <w:sectPr w:rsidR="00C74C43" w:rsidRPr="00560215" w:rsidSect="00C74C43">
      <w:headerReference w:type="default" r:id="rId11"/>
      <w:footerReference w:type="default" r:id="rId12"/>
      <w:pgSz w:w="11906" w:h="16838"/>
      <w:pgMar w:top="1843" w:right="1276" w:bottom="1418" w:left="1701" w:header="510"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1AB27" w14:textId="77777777" w:rsidR="00380131" w:rsidRDefault="00380131" w:rsidP="00EE0A57">
      <w:pPr>
        <w:spacing w:after="0" w:line="240" w:lineRule="auto"/>
      </w:pPr>
      <w:r>
        <w:separator/>
      </w:r>
    </w:p>
  </w:endnote>
  <w:endnote w:type="continuationSeparator" w:id="0">
    <w:p w14:paraId="53445E56" w14:textId="77777777" w:rsidR="00380131" w:rsidRDefault="00380131"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rPr>
      <w:id w:val="-1959100009"/>
      <w:docPartObj>
        <w:docPartGallery w:val="Page Numbers (Bottom of Page)"/>
        <w:docPartUnique/>
      </w:docPartObj>
    </w:sdtPr>
    <w:sdtEndPr>
      <w:rPr>
        <w:color w:val="1B6469"/>
      </w:rPr>
    </w:sdtEndPr>
    <w:sdtContent>
      <w:p w14:paraId="735385CB" w14:textId="42399BEA" w:rsidR="00406F54" w:rsidRPr="007A55E4" w:rsidRDefault="00406F54">
        <w:pPr>
          <w:pStyle w:val="Rodap"/>
          <w:jc w:val="right"/>
          <w:rPr>
            <w:b/>
            <w:bCs/>
            <w:color w:val="1B6469"/>
          </w:rPr>
        </w:pP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6C1E86" w:rsidRPr="006C1E86">
          <w:rPr>
            <w:b/>
            <w:bCs/>
            <w:noProof/>
            <w:color w:val="1B6469"/>
          </w:rPr>
          <w:t>15</w:t>
        </w:r>
        <w:r w:rsidRPr="007A55E4">
          <w:rPr>
            <w:b/>
            <w:bCs/>
            <w:color w:val="1B6469"/>
          </w:rPr>
          <w:fldChar w:fldCharType="end"/>
        </w:r>
      </w:p>
    </w:sdtContent>
  </w:sdt>
  <w:p w14:paraId="6640C244" w14:textId="77777777" w:rsidR="00406F54" w:rsidRPr="008C2D78" w:rsidRDefault="00406F54" w:rsidP="008C2D78">
    <w:pPr>
      <w:pStyle w:val="Rodap"/>
    </w:pPr>
    <w:r>
      <w:rPr>
        <w:noProof/>
        <w:lang w:eastAsia="pt-BR"/>
      </w:rPr>
      <w:drawing>
        <wp:anchor distT="0" distB="0" distL="114300" distR="114300" simplePos="0" relativeHeight="251668480" behindDoc="0" locked="0" layoutInCell="1" allowOverlap="1" wp14:anchorId="53D59310" wp14:editId="4377BCC1">
          <wp:simplePos x="0" y="0"/>
          <wp:positionH relativeFrom="column">
            <wp:posOffset>-1080135</wp:posOffset>
          </wp:positionH>
          <wp:positionV relativeFrom="paragraph">
            <wp:posOffset>155575</wp:posOffset>
          </wp:positionV>
          <wp:extent cx="7560000" cy="720000"/>
          <wp:effectExtent l="0" t="0" r="3175" b="4445"/>
          <wp:wrapNone/>
          <wp:docPr id="4" name="Image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B41BA" w14:textId="77777777" w:rsidR="00380131" w:rsidRDefault="00380131" w:rsidP="00EE0A57">
      <w:pPr>
        <w:spacing w:after="0" w:line="240" w:lineRule="auto"/>
      </w:pPr>
      <w:r>
        <w:separator/>
      </w:r>
    </w:p>
  </w:footnote>
  <w:footnote w:type="continuationSeparator" w:id="0">
    <w:p w14:paraId="075039CC" w14:textId="77777777" w:rsidR="00380131" w:rsidRDefault="00380131" w:rsidP="00EE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0BC02" w14:textId="4CB3BE52" w:rsidR="00406F54" w:rsidRPr="00345B66" w:rsidRDefault="00406F54" w:rsidP="00943001">
    <w:pPr>
      <w:spacing w:after="0" w:line="276"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500ED686" wp14:editId="71A9A000">
          <wp:simplePos x="0" y="0"/>
          <wp:positionH relativeFrom="margin">
            <wp:posOffset>-1080770</wp:posOffset>
          </wp:positionH>
          <wp:positionV relativeFrom="paragraph">
            <wp:posOffset>-320675</wp:posOffset>
          </wp:positionV>
          <wp:extent cx="7560000" cy="108143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B66">
      <w:rPr>
        <w:color w:val="FFFFFF" w:themeColor="background1"/>
        <w:sz w:val="12"/>
        <w:szCs w:val="12"/>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3C3"/>
    <w:multiLevelType w:val="hybridMultilevel"/>
    <w:tmpl w:val="FFFFFFFF"/>
    <w:lvl w:ilvl="0" w:tplc="6C84856C">
      <w:start w:val="1"/>
      <w:numFmt w:val="decimal"/>
      <w:lvlText w:val="%1."/>
      <w:lvlJc w:val="left"/>
      <w:pPr>
        <w:ind w:left="117" w:hanging="315"/>
      </w:pPr>
      <w:rPr>
        <w:rFonts w:ascii="Calibri" w:eastAsia="Calibri" w:hAnsi="Calibri" w:cs="Calibri" w:hint="default"/>
        <w:b w:val="0"/>
        <w:bCs w:val="0"/>
        <w:i w:val="0"/>
        <w:iCs w:val="0"/>
        <w:color w:val="171717"/>
        <w:w w:val="99"/>
        <w:sz w:val="26"/>
        <w:szCs w:val="26"/>
        <w:lang w:val="pt-PT" w:eastAsia="en-US" w:bidi="ar-SA"/>
      </w:rPr>
    </w:lvl>
    <w:lvl w:ilvl="1" w:tplc="28B03058">
      <w:numFmt w:val="bullet"/>
      <w:lvlText w:val="•"/>
      <w:lvlJc w:val="left"/>
      <w:pPr>
        <w:ind w:left="1549" w:hanging="315"/>
      </w:pPr>
      <w:rPr>
        <w:lang w:val="pt-PT" w:eastAsia="en-US" w:bidi="ar-SA"/>
      </w:rPr>
    </w:lvl>
    <w:lvl w:ilvl="2" w:tplc="1406A080">
      <w:numFmt w:val="bullet"/>
      <w:lvlText w:val="•"/>
      <w:lvlJc w:val="left"/>
      <w:pPr>
        <w:ind w:left="2979" w:hanging="315"/>
      </w:pPr>
      <w:rPr>
        <w:lang w:val="pt-PT" w:eastAsia="en-US" w:bidi="ar-SA"/>
      </w:rPr>
    </w:lvl>
    <w:lvl w:ilvl="3" w:tplc="C0143FA8">
      <w:numFmt w:val="bullet"/>
      <w:lvlText w:val="•"/>
      <w:lvlJc w:val="left"/>
      <w:pPr>
        <w:ind w:left="4409" w:hanging="315"/>
      </w:pPr>
      <w:rPr>
        <w:lang w:val="pt-PT" w:eastAsia="en-US" w:bidi="ar-SA"/>
      </w:rPr>
    </w:lvl>
    <w:lvl w:ilvl="4" w:tplc="67D6D872">
      <w:numFmt w:val="bullet"/>
      <w:lvlText w:val="•"/>
      <w:lvlJc w:val="left"/>
      <w:pPr>
        <w:ind w:left="5839" w:hanging="315"/>
      </w:pPr>
      <w:rPr>
        <w:lang w:val="pt-PT" w:eastAsia="en-US" w:bidi="ar-SA"/>
      </w:rPr>
    </w:lvl>
    <w:lvl w:ilvl="5" w:tplc="15D855D2">
      <w:numFmt w:val="bullet"/>
      <w:lvlText w:val="•"/>
      <w:lvlJc w:val="left"/>
      <w:pPr>
        <w:ind w:left="7269" w:hanging="315"/>
      </w:pPr>
      <w:rPr>
        <w:lang w:val="pt-PT" w:eastAsia="en-US" w:bidi="ar-SA"/>
      </w:rPr>
    </w:lvl>
    <w:lvl w:ilvl="6" w:tplc="AA287188">
      <w:numFmt w:val="bullet"/>
      <w:lvlText w:val="•"/>
      <w:lvlJc w:val="left"/>
      <w:pPr>
        <w:ind w:left="8699" w:hanging="315"/>
      </w:pPr>
      <w:rPr>
        <w:lang w:val="pt-PT" w:eastAsia="en-US" w:bidi="ar-SA"/>
      </w:rPr>
    </w:lvl>
    <w:lvl w:ilvl="7" w:tplc="DB387624">
      <w:numFmt w:val="bullet"/>
      <w:lvlText w:val="•"/>
      <w:lvlJc w:val="left"/>
      <w:pPr>
        <w:ind w:left="10128" w:hanging="315"/>
      </w:pPr>
      <w:rPr>
        <w:lang w:val="pt-PT" w:eastAsia="en-US" w:bidi="ar-SA"/>
      </w:rPr>
    </w:lvl>
    <w:lvl w:ilvl="8" w:tplc="A8880EE4">
      <w:numFmt w:val="bullet"/>
      <w:lvlText w:val="•"/>
      <w:lvlJc w:val="left"/>
      <w:pPr>
        <w:ind w:left="11558" w:hanging="315"/>
      </w:pPr>
      <w:rPr>
        <w:lang w:val="pt-PT" w:eastAsia="en-US" w:bidi="ar-SA"/>
      </w:rPr>
    </w:lvl>
  </w:abstractNum>
  <w:abstractNum w:abstractNumId="1" w15:restartNumberingAfterBreak="0">
    <w:nsid w:val="0B805891"/>
    <w:multiLevelType w:val="hybridMultilevel"/>
    <w:tmpl w:val="00D8E15E"/>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1A00BC"/>
    <w:multiLevelType w:val="hybridMultilevel"/>
    <w:tmpl w:val="FFFFFFFF"/>
    <w:lvl w:ilvl="0" w:tplc="AE3264AC">
      <w:start w:val="1"/>
      <w:numFmt w:val="upperRoman"/>
      <w:lvlText w:val="%1"/>
      <w:lvlJc w:val="left"/>
      <w:pPr>
        <w:ind w:left="132" w:hanging="166"/>
      </w:pPr>
      <w:rPr>
        <w:rFonts w:ascii="Calibri" w:eastAsia="Calibri" w:hAnsi="Calibri" w:cs="Calibri" w:hint="default"/>
        <w:b w:val="0"/>
        <w:bCs w:val="0"/>
        <w:i w:val="0"/>
        <w:iCs w:val="0"/>
        <w:color w:val="171717"/>
        <w:w w:val="99"/>
        <w:sz w:val="26"/>
        <w:szCs w:val="26"/>
        <w:lang w:val="pt-PT" w:eastAsia="en-US" w:bidi="ar-SA"/>
      </w:rPr>
    </w:lvl>
    <w:lvl w:ilvl="1" w:tplc="9EEA2042">
      <w:numFmt w:val="bullet"/>
      <w:lvlText w:val="•"/>
      <w:lvlJc w:val="left"/>
      <w:pPr>
        <w:ind w:left="1567" w:hanging="166"/>
      </w:pPr>
      <w:rPr>
        <w:lang w:val="pt-PT" w:eastAsia="en-US" w:bidi="ar-SA"/>
      </w:rPr>
    </w:lvl>
    <w:lvl w:ilvl="2" w:tplc="C8EA5F0A">
      <w:numFmt w:val="bullet"/>
      <w:lvlText w:val="•"/>
      <w:lvlJc w:val="left"/>
      <w:pPr>
        <w:ind w:left="2995" w:hanging="166"/>
      </w:pPr>
      <w:rPr>
        <w:lang w:val="pt-PT" w:eastAsia="en-US" w:bidi="ar-SA"/>
      </w:rPr>
    </w:lvl>
    <w:lvl w:ilvl="3" w:tplc="933E16F4">
      <w:numFmt w:val="bullet"/>
      <w:lvlText w:val="•"/>
      <w:lvlJc w:val="left"/>
      <w:pPr>
        <w:ind w:left="4423" w:hanging="166"/>
      </w:pPr>
      <w:rPr>
        <w:lang w:val="pt-PT" w:eastAsia="en-US" w:bidi="ar-SA"/>
      </w:rPr>
    </w:lvl>
    <w:lvl w:ilvl="4" w:tplc="E2D8F9D2">
      <w:numFmt w:val="bullet"/>
      <w:lvlText w:val="•"/>
      <w:lvlJc w:val="left"/>
      <w:pPr>
        <w:ind w:left="5851" w:hanging="166"/>
      </w:pPr>
      <w:rPr>
        <w:lang w:val="pt-PT" w:eastAsia="en-US" w:bidi="ar-SA"/>
      </w:rPr>
    </w:lvl>
    <w:lvl w:ilvl="5" w:tplc="B5EA73E0">
      <w:numFmt w:val="bullet"/>
      <w:lvlText w:val="•"/>
      <w:lvlJc w:val="left"/>
      <w:pPr>
        <w:ind w:left="7279" w:hanging="166"/>
      </w:pPr>
      <w:rPr>
        <w:lang w:val="pt-PT" w:eastAsia="en-US" w:bidi="ar-SA"/>
      </w:rPr>
    </w:lvl>
    <w:lvl w:ilvl="6" w:tplc="E6701366">
      <w:numFmt w:val="bullet"/>
      <w:lvlText w:val="•"/>
      <w:lvlJc w:val="left"/>
      <w:pPr>
        <w:ind w:left="8707" w:hanging="166"/>
      </w:pPr>
      <w:rPr>
        <w:lang w:val="pt-PT" w:eastAsia="en-US" w:bidi="ar-SA"/>
      </w:rPr>
    </w:lvl>
    <w:lvl w:ilvl="7" w:tplc="9E0A51F2">
      <w:numFmt w:val="bullet"/>
      <w:lvlText w:val="•"/>
      <w:lvlJc w:val="left"/>
      <w:pPr>
        <w:ind w:left="10134" w:hanging="166"/>
      </w:pPr>
      <w:rPr>
        <w:lang w:val="pt-PT" w:eastAsia="en-US" w:bidi="ar-SA"/>
      </w:rPr>
    </w:lvl>
    <w:lvl w:ilvl="8" w:tplc="3B50C19E">
      <w:numFmt w:val="bullet"/>
      <w:lvlText w:val="•"/>
      <w:lvlJc w:val="left"/>
      <w:pPr>
        <w:ind w:left="11562" w:hanging="166"/>
      </w:pPr>
      <w:rPr>
        <w:lang w:val="pt-PT" w:eastAsia="en-US" w:bidi="ar-SA"/>
      </w:rPr>
    </w:lvl>
  </w:abstractNum>
  <w:abstractNum w:abstractNumId="3" w15:restartNumberingAfterBreak="0">
    <w:nsid w:val="0CED030D"/>
    <w:multiLevelType w:val="hybridMultilevel"/>
    <w:tmpl w:val="83E42F2C"/>
    <w:lvl w:ilvl="0" w:tplc="20469DF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DF2C1D"/>
    <w:multiLevelType w:val="hybridMultilevel"/>
    <w:tmpl w:val="FFFFFFFF"/>
    <w:lvl w:ilvl="0" w:tplc="FB0815F0">
      <w:start w:val="1"/>
      <w:numFmt w:val="upperRoman"/>
      <w:lvlText w:val="%1"/>
      <w:lvlJc w:val="left"/>
      <w:pPr>
        <w:ind w:left="132" w:hanging="123"/>
      </w:pPr>
      <w:rPr>
        <w:rFonts w:ascii="Calibri" w:eastAsia="Calibri" w:hAnsi="Calibri" w:cs="Calibri" w:hint="default"/>
        <w:b w:val="0"/>
        <w:bCs w:val="0"/>
        <w:i w:val="0"/>
        <w:iCs w:val="0"/>
        <w:color w:val="171717"/>
        <w:w w:val="99"/>
        <w:sz w:val="26"/>
        <w:szCs w:val="26"/>
        <w:lang w:val="pt-PT" w:eastAsia="en-US" w:bidi="ar-SA"/>
      </w:rPr>
    </w:lvl>
    <w:lvl w:ilvl="1" w:tplc="FEAA6F26">
      <w:numFmt w:val="bullet"/>
      <w:lvlText w:val="•"/>
      <w:lvlJc w:val="left"/>
      <w:pPr>
        <w:ind w:left="1567" w:hanging="123"/>
      </w:pPr>
      <w:rPr>
        <w:lang w:val="pt-PT" w:eastAsia="en-US" w:bidi="ar-SA"/>
      </w:rPr>
    </w:lvl>
    <w:lvl w:ilvl="2" w:tplc="894223F8">
      <w:numFmt w:val="bullet"/>
      <w:lvlText w:val="•"/>
      <w:lvlJc w:val="left"/>
      <w:pPr>
        <w:ind w:left="2995" w:hanging="123"/>
      </w:pPr>
      <w:rPr>
        <w:lang w:val="pt-PT" w:eastAsia="en-US" w:bidi="ar-SA"/>
      </w:rPr>
    </w:lvl>
    <w:lvl w:ilvl="3" w:tplc="2EAC0982">
      <w:numFmt w:val="bullet"/>
      <w:lvlText w:val="•"/>
      <w:lvlJc w:val="left"/>
      <w:pPr>
        <w:ind w:left="4423" w:hanging="123"/>
      </w:pPr>
      <w:rPr>
        <w:lang w:val="pt-PT" w:eastAsia="en-US" w:bidi="ar-SA"/>
      </w:rPr>
    </w:lvl>
    <w:lvl w:ilvl="4" w:tplc="F982ABFE">
      <w:numFmt w:val="bullet"/>
      <w:lvlText w:val="•"/>
      <w:lvlJc w:val="left"/>
      <w:pPr>
        <w:ind w:left="5851" w:hanging="123"/>
      </w:pPr>
      <w:rPr>
        <w:lang w:val="pt-PT" w:eastAsia="en-US" w:bidi="ar-SA"/>
      </w:rPr>
    </w:lvl>
    <w:lvl w:ilvl="5" w:tplc="A8903F8A">
      <w:numFmt w:val="bullet"/>
      <w:lvlText w:val="•"/>
      <w:lvlJc w:val="left"/>
      <w:pPr>
        <w:ind w:left="7279" w:hanging="123"/>
      </w:pPr>
      <w:rPr>
        <w:lang w:val="pt-PT" w:eastAsia="en-US" w:bidi="ar-SA"/>
      </w:rPr>
    </w:lvl>
    <w:lvl w:ilvl="6" w:tplc="1B7EF198">
      <w:numFmt w:val="bullet"/>
      <w:lvlText w:val="•"/>
      <w:lvlJc w:val="left"/>
      <w:pPr>
        <w:ind w:left="8707" w:hanging="123"/>
      </w:pPr>
      <w:rPr>
        <w:lang w:val="pt-PT" w:eastAsia="en-US" w:bidi="ar-SA"/>
      </w:rPr>
    </w:lvl>
    <w:lvl w:ilvl="7" w:tplc="1182FB90">
      <w:numFmt w:val="bullet"/>
      <w:lvlText w:val="•"/>
      <w:lvlJc w:val="left"/>
      <w:pPr>
        <w:ind w:left="10134" w:hanging="123"/>
      </w:pPr>
      <w:rPr>
        <w:lang w:val="pt-PT" w:eastAsia="en-US" w:bidi="ar-SA"/>
      </w:rPr>
    </w:lvl>
    <w:lvl w:ilvl="8" w:tplc="5FA25752">
      <w:numFmt w:val="bullet"/>
      <w:lvlText w:val="•"/>
      <w:lvlJc w:val="left"/>
      <w:pPr>
        <w:ind w:left="11562" w:hanging="123"/>
      </w:pPr>
      <w:rPr>
        <w:lang w:val="pt-PT" w:eastAsia="en-US" w:bidi="ar-SA"/>
      </w:rPr>
    </w:lvl>
  </w:abstractNum>
  <w:abstractNum w:abstractNumId="5" w15:restartNumberingAfterBreak="0">
    <w:nsid w:val="1D167ABC"/>
    <w:multiLevelType w:val="hybridMultilevel"/>
    <w:tmpl w:val="A676A2EC"/>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C2E61"/>
    <w:multiLevelType w:val="hybridMultilevel"/>
    <w:tmpl w:val="095EDF9E"/>
    <w:lvl w:ilvl="0" w:tplc="94BA47F8">
      <w:start w:val="1"/>
      <w:numFmt w:val="upperRoman"/>
      <w:lvlText w:val="%1-"/>
      <w:lvlJc w:val="left"/>
      <w:pPr>
        <w:ind w:left="283" w:hanging="283"/>
      </w:pPr>
      <w:rPr>
        <w:rFonts w:hint="default"/>
        <w:b w:val="0"/>
        <w:caps w:val="0"/>
        <w:smallCaps w:val="0"/>
        <w:strike w:val="0"/>
        <w:dstrike w:val="0"/>
        <w:outline w:val="0"/>
        <w:emboss w:val="0"/>
        <w:imprint w:val="0"/>
        <w:spacing w:val="0"/>
        <w:w w:val="100"/>
        <w:kern w:val="0"/>
        <w:position w:val="0"/>
        <w:highlight w:val="none"/>
        <w:vertAlign w:val="baseline"/>
      </w:rPr>
    </w:lvl>
    <w:lvl w:ilvl="1" w:tplc="D0CEEC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CE02C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D2012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E243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78A30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E1EC9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3EA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789F5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4C2F31"/>
    <w:multiLevelType w:val="hybridMultilevel"/>
    <w:tmpl w:val="6EB6A020"/>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6B4251"/>
    <w:multiLevelType w:val="hybridMultilevel"/>
    <w:tmpl w:val="B7DE6790"/>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9E1194"/>
    <w:multiLevelType w:val="hybridMultilevel"/>
    <w:tmpl w:val="2B860C34"/>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B20A2D"/>
    <w:multiLevelType w:val="hybridMultilevel"/>
    <w:tmpl w:val="40BAAA90"/>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1F0BC0"/>
    <w:multiLevelType w:val="hybridMultilevel"/>
    <w:tmpl w:val="8F2641CE"/>
    <w:lvl w:ilvl="0" w:tplc="94BA47F8">
      <w:start w:val="1"/>
      <w:numFmt w:val="upperRoman"/>
      <w:lvlText w:val="%1-"/>
      <w:lvlJc w:val="left"/>
      <w:pPr>
        <w:ind w:left="720" w:hanging="360"/>
      </w:pPr>
      <w:rPr>
        <w:rFonts w:hint="default"/>
        <w:b w:val="0"/>
      </w:rPr>
    </w:lvl>
    <w:lvl w:ilvl="1" w:tplc="F224FEB4">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B455DA"/>
    <w:multiLevelType w:val="hybridMultilevel"/>
    <w:tmpl w:val="FFFFFFFF"/>
    <w:lvl w:ilvl="0" w:tplc="BE963AA8">
      <w:start w:val="1"/>
      <w:numFmt w:val="upperRoman"/>
      <w:lvlText w:val="%1"/>
      <w:lvlJc w:val="left"/>
      <w:pPr>
        <w:ind w:left="1094" w:hanging="123"/>
      </w:pPr>
      <w:rPr>
        <w:rFonts w:ascii="Calibri" w:eastAsia="Calibri" w:hAnsi="Calibri" w:cs="Calibri" w:hint="default"/>
        <w:b w:val="0"/>
        <w:bCs w:val="0"/>
        <w:i w:val="0"/>
        <w:iCs w:val="0"/>
        <w:color w:val="171717"/>
        <w:w w:val="99"/>
        <w:sz w:val="26"/>
        <w:szCs w:val="26"/>
        <w:lang w:val="pt-PT" w:eastAsia="en-US" w:bidi="ar-SA"/>
      </w:rPr>
    </w:lvl>
    <w:lvl w:ilvl="1" w:tplc="A02EB14E">
      <w:start w:val="1"/>
      <w:numFmt w:val="decimal"/>
      <w:lvlText w:val="%2."/>
      <w:lvlJc w:val="left"/>
      <w:pPr>
        <w:ind w:left="2521" w:hanging="252"/>
      </w:pPr>
      <w:rPr>
        <w:rFonts w:ascii="Calibri" w:eastAsia="Calibri" w:hAnsi="Calibri" w:cs="Calibri" w:hint="default"/>
        <w:b w:val="0"/>
        <w:bCs w:val="0"/>
        <w:i w:val="0"/>
        <w:iCs w:val="0"/>
        <w:color w:val="171717"/>
        <w:w w:val="99"/>
        <w:sz w:val="26"/>
        <w:szCs w:val="26"/>
        <w:lang w:val="pt-PT" w:eastAsia="en-US" w:bidi="ar-SA"/>
      </w:rPr>
    </w:lvl>
    <w:lvl w:ilvl="2" w:tplc="7D521B20">
      <w:numFmt w:val="bullet"/>
      <w:lvlText w:val="•"/>
      <w:lvlJc w:val="left"/>
      <w:pPr>
        <w:ind w:left="2579" w:hanging="252"/>
      </w:pPr>
      <w:rPr>
        <w:lang w:val="pt-PT" w:eastAsia="en-US" w:bidi="ar-SA"/>
      </w:rPr>
    </w:lvl>
    <w:lvl w:ilvl="3" w:tplc="09E296BE">
      <w:numFmt w:val="bullet"/>
      <w:lvlText w:val="•"/>
      <w:lvlJc w:val="left"/>
      <w:pPr>
        <w:ind w:left="4059" w:hanging="252"/>
      </w:pPr>
      <w:rPr>
        <w:lang w:val="pt-PT" w:eastAsia="en-US" w:bidi="ar-SA"/>
      </w:rPr>
    </w:lvl>
    <w:lvl w:ilvl="4" w:tplc="5AE6C2D8">
      <w:numFmt w:val="bullet"/>
      <w:lvlText w:val="•"/>
      <w:lvlJc w:val="left"/>
      <w:pPr>
        <w:ind w:left="5539" w:hanging="252"/>
      </w:pPr>
      <w:rPr>
        <w:lang w:val="pt-PT" w:eastAsia="en-US" w:bidi="ar-SA"/>
      </w:rPr>
    </w:lvl>
    <w:lvl w:ilvl="5" w:tplc="7060ACCA">
      <w:numFmt w:val="bullet"/>
      <w:lvlText w:val="•"/>
      <w:lvlJc w:val="left"/>
      <w:pPr>
        <w:ind w:left="7019" w:hanging="252"/>
      </w:pPr>
      <w:rPr>
        <w:lang w:val="pt-PT" w:eastAsia="en-US" w:bidi="ar-SA"/>
      </w:rPr>
    </w:lvl>
    <w:lvl w:ilvl="6" w:tplc="3B28D572">
      <w:numFmt w:val="bullet"/>
      <w:lvlText w:val="•"/>
      <w:lvlJc w:val="left"/>
      <w:pPr>
        <w:ind w:left="8499" w:hanging="252"/>
      </w:pPr>
      <w:rPr>
        <w:lang w:val="pt-PT" w:eastAsia="en-US" w:bidi="ar-SA"/>
      </w:rPr>
    </w:lvl>
    <w:lvl w:ilvl="7" w:tplc="F326B188">
      <w:numFmt w:val="bullet"/>
      <w:lvlText w:val="•"/>
      <w:lvlJc w:val="left"/>
      <w:pPr>
        <w:ind w:left="9978" w:hanging="252"/>
      </w:pPr>
      <w:rPr>
        <w:lang w:val="pt-PT" w:eastAsia="en-US" w:bidi="ar-SA"/>
      </w:rPr>
    </w:lvl>
    <w:lvl w:ilvl="8" w:tplc="1A44E34C">
      <w:numFmt w:val="bullet"/>
      <w:lvlText w:val="•"/>
      <w:lvlJc w:val="left"/>
      <w:pPr>
        <w:ind w:left="11458" w:hanging="252"/>
      </w:pPr>
      <w:rPr>
        <w:lang w:val="pt-PT" w:eastAsia="en-US" w:bidi="ar-SA"/>
      </w:rPr>
    </w:lvl>
  </w:abstractNum>
  <w:abstractNum w:abstractNumId="13"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197A13"/>
    <w:multiLevelType w:val="hybridMultilevel"/>
    <w:tmpl w:val="FFFFFFFF"/>
    <w:lvl w:ilvl="0" w:tplc="081207D8">
      <w:start w:val="1"/>
      <w:numFmt w:val="decimal"/>
      <w:lvlText w:val="%1."/>
      <w:lvlJc w:val="left"/>
      <w:pPr>
        <w:ind w:left="117" w:hanging="255"/>
      </w:pPr>
      <w:rPr>
        <w:rFonts w:ascii="Calibri" w:eastAsia="Calibri" w:hAnsi="Calibri" w:cs="Calibri" w:hint="default"/>
        <w:b w:val="0"/>
        <w:bCs w:val="0"/>
        <w:i w:val="0"/>
        <w:iCs w:val="0"/>
        <w:color w:val="171717"/>
        <w:w w:val="99"/>
        <w:sz w:val="26"/>
        <w:szCs w:val="26"/>
        <w:lang w:val="pt-PT" w:eastAsia="en-US" w:bidi="ar-SA"/>
      </w:rPr>
    </w:lvl>
    <w:lvl w:ilvl="1" w:tplc="461E3ED4">
      <w:numFmt w:val="bullet"/>
      <w:lvlText w:val="•"/>
      <w:lvlJc w:val="left"/>
      <w:pPr>
        <w:ind w:left="1549" w:hanging="255"/>
      </w:pPr>
      <w:rPr>
        <w:lang w:val="pt-PT" w:eastAsia="en-US" w:bidi="ar-SA"/>
      </w:rPr>
    </w:lvl>
    <w:lvl w:ilvl="2" w:tplc="D1BCA040">
      <w:numFmt w:val="bullet"/>
      <w:lvlText w:val="•"/>
      <w:lvlJc w:val="left"/>
      <w:pPr>
        <w:ind w:left="2979" w:hanging="255"/>
      </w:pPr>
      <w:rPr>
        <w:lang w:val="pt-PT" w:eastAsia="en-US" w:bidi="ar-SA"/>
      </w:rPr>
    </w:lvl>
    <w:lvl w:ilvl="3" w:tplc="43880942">
      <w:numFmt w:val="bullet"/>
      <w:lvlText w:val="•"/>
      <w:lvlJc w:val="left"/>
      <w:pPr>
        <w:ind w:left="4409" w:hanging="255"/>
      </w:pPr>
      <w:rPr>
        <w:lang w:val="pt-PT" w:eastAsia="en-US" w:bidi="ar-SA"/>
      </w:rPr>
    </w:lvl>
    <w:lvl w:ilvl="4" w:tplc="6D04C7C6">
      <w:numFmt w:val="bullet"/>
      <w:lvlText w:val="•"/>
      <w:lvlJc w:val="left"/>
      <w:pPr>
        <w:ind w:left="5839" w:hanging="255"/>
      </w:pPr>
      <w:rPr>
        <w:lang w:val="pt-PT" w:eastAsia="en-US" w:bidi="ar-SA"/>
      </w:rPr>
    </w:lvl>
    <w:lvl w:ilvl="5" w:tplc="AD284AFA">
      <w:numFmt w:val="bullet"/>
      <w:lvlText w:val="•"/>
      <w:lvlJc w:val="left"/>
      <w:pPr>
        <w:ind w:left="7269" w:hanging="255"/>
      </w:pPr>
      <w:rPr>
        <w:lang w:val="pt-PT" w:eastAsia="en-US" w:bidi="ar-SA"/>
      </w:rPr>
    </w:lvl>
    <w:lvl w:ilvl="6" w:tplc="DE4A6AD2">
      <w:numFmt w:val="bullet"/>
      <w:lvlText w:val="•"/>
      <w:lvlJc w:val="left"/>
      <w:pPr>
        <w:ind w:left="8699" w:hanging="255"/>
      </w:pPr>
      <w:rPr>
        <w:lang w:val="pt-PT" w:eastAsia="en-US" w:bidi="ar-SA"/>
      </w:rPr>
    </w:lvl>
    <w:lvl w:ilvl="7" w:tplc="9C389E4E">
      <w:numFmt w:val="bullet"/>
      <w:lvlText w:val="•"/>
      <w:lvlJc w:val="left"/>
      <w:pPr>
        <w:ind w:left="10128" w:hanging="255"/>
      </w:pPr>
      <w:rPr>
        <w:lang w:val="pt-PT" w:eastAsia="en-US" w:bidi="ar-SA"/>
      </w:rPr>
    </w:lvl>
    <w:lvl w:ilvl="8" w:tplc="953CCC54">
      <w:numFmt w:val="bullet"/>
      <w:lvlText w:val="•"/>
      <w:lvlJc w:val="left"/>
      <w:pPr>
        <w:ind w:left="11558" w:hanging="255"/>
      </w:pPr>
      <w:rPr>
        <w:lang w:val="pt-PT" w:eastAsia="en-US" w:bidi="ar-SA"/>
      </w:rPr>
    </w:lvl>
  </w:abstractNum>
  <w:abstractNum w:abstractNumId="15" w15:restartNumberingAfterBreak="0">
    <w:nsid w:val="46A57589"/>
    <w:multiLevelType w:val="hybridMultilevel"/>
    <w:tmpl w:val="FFFFFFFF"/>
    <w:lvl w:ilvl="0" w:tplc="912602AC">
      <w:start w:val="1"/>
      <w:numFmt w:val="decimal"/>
      <w:lvlText w:val="%1."/>
      <w:lvlJc w:val="left"/>
      <w:pPr>
        <w:ind w:left="117" w:hanging="255"/>
      </w:pPr>
      <w:rPr>
        <w:rFonts w:ascii="Calibri" w:eastAsia="Calibri" w:hAnsi="Calibri" w:cs="Calibri" w:hint="default"/>
        <w:b w:val="0"/>
        <w:bCs w:val="0"/>
        <w:i w:val="0"/>
        <w:iCs w:val="0"/>
        <w:color w:val="171717"/>
        <w:w w:val="99"/>
        <w:sz w:val="26"/>
        <w:szCs w:val="26"/>
        <w:lang w:val="pt-PT" w:eastAsia="en-US" w:bidi="ar-SA"/>
      </w:rPr>
    </w:lvl>
    <w:lvl w:ilvl="1" w:tplc="DD3E2A36">
      <w:numFmt w:val="bullet"/>
      <w:lvlText w:val="•"/>
      <w:lvlJc w:val="left"/>
      <w:pPr>
        <w:ind w:left="1549" w:hanging="255"/>
      </w:pPr>
      <w:rPr>
        <w:lang w:val="pt-PT" w:eastAsia="en-US" w:bidi="ar-SA"/>
      </w:rPr>
    </w:lvl>
    <w:lvl w:ilvl="2" w:tplc="BCFE11A6">
      <w:numFmt w:val="bullet"/>
      <w:lvlText w:val="•"/>
      <w:lvlJc w:val="left"/>
      <w:pPr>
        <w:ind w:left="2979" w:hanging="255"/>
      </w:pPr>
      <w:rPr>
        <w:lang w:val="pt-PT" w:eastAsia="en-US" w:bidi="ar-SA"/>
      </w:rPr>
    </w:lvl>
    <w:lvl w:ilvl="3" w:tplc="71F66D40">
      <w:numFmt w:val="bullet"/>
      <w:lvlText w:val="•"/>
      <w:lvlJc w:val="left"/>
      <w:pPr>
        <w:ind w:left="4409" w:hanging="255"/>
      </w:pPr>
      <w:rPr>
        <w:lang w:val="pt-PT" w:eastAsia="en-US" w:bidi="ar-SA"/>
      </w:rPr>
    </w:lvl>
    <w:lvl w:ilvl="4" w:tplc="874CFE0E">
      <w:numFmt w:val="bullet"/>
      <w:lvlText w:val="•"/>
      <w:lvlJc w:val="left"/>
      <w:pPr>
        <w:ind w:left="5839" w:hanging="255"/>
      </w:pPr>
      <w:rPr>
        <w:lang w:val="pt-PT" w:eastAsia="en-US" w:bidi="ar-SA"/>
      </w:rPr>
    </w:lvl>
    <w:lvl w:ilvl="5" w:tplc="0E74D6B4">
      <w:numFmt w:val="bullet"/>
      <w:lvlText w:val="•"/>
      <w:lvlJc w:val="left"/>
      <w:pPr>
        <w:ind w:left="7269" w:hanging="255"/>
      </w:pPr>
      <w:rPr>
        <w:lang w:val="pt-PT" w:eastAsia="en-US" w:bidi="ar-SA"/>
      </w:rPr>
    </w:lvl>
    <w:lvl w:ilvl="6" w:tplc="3E52350E">
      <w:numFmt w:val="bullet"/>
      <w:lvlText w:val="•"/>
      <w:lvlJc w:val="left"/>
      <w:pPr>
        <w:ind w:left="8699" w:hanging="255"/>
      </w:pPr>
      <w:rPr>
        <w:lang w:val="pt-PT" w:eastAsia="en-US" w:bidi="ar-SA"/>
      </w:rPr>
    </w:lvl>
    <w:lvl w:ilvl="7" w:tplc="CBF866DE">
      <w:numFmt w:val="bullet"/>
      <w:lvlText w:val="•"/>
      <w:lvlJc w:val="left"/>
      <w:pPr>
        <w:ind w:left="10128" w:hanging="255"/>
      </w:pPr>
      <w:rPr>
        <w:lang w:val="pt-PT" w:eastAsia="en-US" w:bidi="ar-SA"/>
      </w:rPr>
    </w:lvl>
    <w:lvl w:ilvl="8" w:tplc="C6D690C2">
      <w:numFmt w:val="bullet"/>
      <w:lvlText w:val="•"/>
      <w:lvlJc w:val="left"/>
      <w:pPr>
        <w:ind w:left="11558" w:hanging="255"/>
      </w:pPr>
      <w:rPr>
        <w:lang w:val="pt-PT" w:eastAsia="en-US" w:bidi="ar-SA"/>
      </w:rPr>
    </w:lvl>
  </w:abstractNum>
  <w:abstractNum w:abstractNumId="16" w15:restartNumberingAfterBreak="0">
    <w:nsid w:val="4A1268BA"/>
    <w:multiLevelType w:val="hybridMultilevel"/>
    <w:tmpl w:val="FFFFFFFF"/>
    <w:lvl w:ilvl="0" w:tplc="C8F2A4E8">
      <w:start w:val="1"/>
      <w:numFmt w:val="decimal"/>
      <w:lvlText w:val="%1."/>
      <w:lvlJc w:val="left"/>
      <w:pPr>
        <w:ind w:left="117" w:hanging="269"/>
      </w:pPr>
      <w:rPr>
        <w:rFonts w:ascii="Calibri" w:eastAsia="Calibri" w:hAnsi="Calibri" w:cs="Calibri" w:hint="default"/>
        <w:b w:val="0"/>
        <w:bCs w:val="0"/>
        <w:i w:val="0"/>
        <w:iCs w:val="0"/>
        <w:color w:val="171717"/>
        <w:w w:val="99"/>
        <w:sz w:val="26"/>
        <w:szCs w:val="26"/>
        <w:lang w:val="pt-PT" w:eastAsia="en-US" w:bidi="ar-SA"/>
      </w:rPr>
    </w:lvl>
    <w:lvl w:ilvl="1" w:tplc="06AC30D4">
      <w:numFmt w:val="bullet"/>
      <w:lvlText w:val="•"/>
      <w:lvlJc w:val="left"/>
      <w:pPr>
        <w:ind w:left="1549" w:hanging="269"/>
      </w:pPr>
      <w:rPr>
        <w:lang w:val="pt-PT" w:eastAsia="en-US" w:bidi="ar-SA"/>
      </w:rPr>
    </w:lvl>
    <w:lvl w:ilvl="2" w:tplc="8D72D2C8">
      <w:numFmt w:val="bullet"/>
      <w:lvlText w:val="•"/>
      <w:lvlJc w:val="left"/>
      <w:pPr>
        <w:ind w:left="2979" w:hanging="269"/>
      </w:pPr>
      <w:rPr>
        <w:lang w:val="pt-PT" w:eastAsia="en-US" w:bidi="ar-SA"/>
      </w:rPr>
    </w:lvl>
    <w:lvl w:ilvl="3" w:tplc="FB7445F2">
      <w:numFmt w:val="bullet"/>
      <w:lvlText w:val="•"/>
      <w:lvlJc w:val="left"/>
      <w:pPr>
        <w:ind w:left="4409" w:hanging="269"/>
      </w:pPr>
      <w:rPr>
        <w:lang w:val="pt-PT" w:eastAsia="en-US" w:bidi="ar-SA"/>
      </w:rPr>
    </w:lvl>
    <w:lvl w:ilvl="4" w:tplc="E7FC377A">
      <w:numFmt w:val="bullet"/>
      <w:lvlText w:val="•"/>
      <w:lvlJc w:val="left"/>
      <w:pPr>
        <w:ind w:left="5839" w:hanging="269"/>
      </w:pPr>
      <w:rPr>
        <w:lang w:val="pt-PT" w:eastAsia="en-US" w:bidi="ar-SA"/>
      </w:rPr>
    </w:lvl>
    <w:lvl w:ilvl="5" w:tplc="ABB01CF8">
      <w:numFmt w:val="bullet"/>
      <w:lvlText w:val="•"/>
      <w:lvlJc w:val="left"/>
      <w:pPr>
        <w:ind w:left="7269" w:hanging="269"/>
      </w:pPr>
      <w:rPr>
        <w:lang w:val="pt-PT" w:eastAsia="en-US" w:bidi="ar-SA"/>
      </w:rPr>
    </w:lvl>
    <w:lvl w:ilvl="6" w:tplc="9D263914">
      <w:numFmt w:val="bullet"/>
      <w:lvlText w:val="•"/>
      <w:lvlJc w:val="left"/>
      <w:pPr>
        <w:ind w:left="8699" w:hanging="269"/>
      </w:pPr>
      <w:rPr>
        <w:lang w:val="pt-PT" w:eastAsia="en-US" w:bidi="ar-SA"/>
      </w:rPr>
    </w:lvl>
    <w:lvl w:ilvl="7" w:tplc="03A4146E">
      <w:numFmt w:val="bullet"/>
      <w:lvlText w:val="•"/>
      <w:lvlJc w:val="left"/>
      <w:pPr>
        <w:ind w:left="10128" w:hanging="269"/>
      </w:pPr>
      <w:rPr>
        <w:lang w:val="pt-PT" w:eastAsia="en-US" w:bidi="ar-SA"/>
      </w:rPr>
    </w:lvl>
    <w:lvl w:ilvl="8" w:tplc="11368502">
      <w:numFmt w:val="bullet"/>
      <w:lvlText w:val="•"/>
      <w:lvlJc w:val="left"/>
      <w:pPr>
        <w:ind w:left="11558" w:hanging="269"/>
      </w:pPr>
      <w:rPr>
        <w:lang w:val="pt-PT" w:eastAsia="en-US" w:bidi="ar-SA"/>
      </w:rPr>
    </w:lvl>
  </w:abstractNum>
  <w:abstractNum w:abstractNumId="17" w15:restartNumberingAfterBreak="0">
    <w:nsid w:val="4D1B4388"/>
    <w:multiLevelType w:val="hybridMultilevel"/>
    <w:tmpl w:val="FFFFFFFF"/>
    <w:lvl w:ilvl="0" w:tplc="D418371A">
      <w:start w:val="1"/>
      <w:numFmt w:val="upperRoman"/>
      <w:lvlText w:val="%1"/>
      <w:lvlJc w:val="left"/>
      <w:pPr>
        <w:ind w:left="1094" w:hanging="123"/>
      </w:pPr>
      <w:rPr>
        <w:rFonts w:ascii="Calibri" w:eastAsia="Calibri" w:hAnsi="Calibri" w:cs="Calibri" w:hint="default"/>
        <w:b w:val="0"/>
        <w:bCs w:val="0"/>
        <w:i w:val="0"/>
        <w:iCs w:val="0"/>
        <w:color w:val="171717"/>
        <w:w w:val="99"/>
        <w:sz w:val="26"/>
        <w:szCs w:val="26"/>
        <w:lang w:val="pt-PT" w:eastAsia="en-US" w:bidi="ar-SA"/>
      </w:rPr>
    </w:lvl>
    <w:lvl w:ilvl="1" w:tplc="672C9316">
      <w:start w:val="1"/>
      <w:numFmt w:val="decimal"/>
      <w:lvlText w:val="%2."/>
      <w:lvlJc w:val="left"/>
      <w:pPr>
        <w:ind w:left="117" w:hanging="269"/>
      </w:pPr>
      <w:rPr>
        <w:rFonts w:ascii="Calibri" w:eastAsia="Calibri" w:hAnsi="Calibri" w:cs="Calibri" w:hint="default"/>
        <w:b w:val="0"/>
        <w:bCs w:val="0"/>
        <w:i w:val="0"/>
        <w:iCs w:val="0"/>
        <w:color w:val="171717"/>
        <w:w w:val="99"/>
        <w:sz w:val="26"/>
        <w:szCs w:val="26"/>
        <w:lang w:val="pt-PT" w:eastAsia="en-US" w:bidi="ar-SA"/>
      </w:rPr>
    </w:lvl>
    <w:lvl w:ilvl="2" w:tplc="44806C42">
      <w:numFmt w:val="bullet"/>
      <w:lvlText w:val="•"/>
      <w:lvlJc w:val="left"/>
      <w:pPr>
        <w:ind w:left="2579" w:hanging="269"/>
      </w:pPr>
      <w:rPr>
        <w:lang w:val="pt-PT" w:eastAsia="en-US" w:bidi="ar-SA"/>
      </w:rPr>
    </w:lvl>
    <w:lvl w:ilvl="3" w:tplc="B2F4D5AC">
      <w:numFmt w:val="bullet"/>
      <w:lvlText w:val="•"/>
      <w:lvlJc w:val="left"/>
      <w:pPr>
        <w:ind w:left="4059" w:hanging="269"/>
      </w:pPr>
      <w:rPr>
        <w:lang w:val="pt-PT" w:eastAsia="en-US" w:bidi="ar-SA"/>
      </w:rPr>
    </w:lvl>
    <w:lvl w:ilvl="4" w:tplc="B0D2F34E">
      <w:numFmt w:val="bullet"/>
      <w:lvlText w:val="•"/>
      <w:lvlJc w:val="left"/>
      <w:pPr>
        <w:ind w:left="5539" w:hanging="269"/>
      </w:pPr>
      <w:rPr>
        <w:lang w:val="pt-PT" w:eastAsia="en-US" w:bidi="ar-SA"/>
      </w:rPr>
    </w:lvl>
    <w:lvl w:ilvl="5" w:tplc="7FCAF804">
      <w:numFmt w:val="bullet"/>
      <w:lvlText w:val="•"/>
      <w:lvlJc w:val="left"/>
      <w:pPr>
        <w:ind w:left="7019" w:hanging="269"/>
      </w:pPr>
      <w:rPr>
        <w:lang w:val="pt-PT" w:eastAsia="en-US" w:bidi="ar-SA"/>
      </w:rPr>
    </w:lvl>
    <w:lvl w:ilvl="6" w:tplc="6E5ADC82">
      <w:numFmt w:val="bullet"/>
      <w:lvlText w:val="•"/>
      <w:lvlJc w:val="left"/>
      <w:pPr>
        <w:ind w:left="8499" w:hanging="269"/>
      </w:pPr>
      <w:rPr>
        <w:lang w:val="pt-PT" w:eastAsia="en-US" w:bidi="ar-SA"/>
      </w:rPr>
    </w:lvl>
    <w:lvl w:ilvl="7" w:tplc="23AE4B4E">
      <w:numFmt w:val="bullet"/>
      <w:lvlText w:val="•"/>
      <w:lvlJc w:val="left"/>
      <w:pPr>
        <w:ind w:left="9978" w:hanging="269"/>
      </w:pPr>
      <w:rPr>
        <w:lang w:val="pt-PT" w:eastAsia="en-US" w:bidi="ar-SA"/>
      </w:rPr>
    </w:lvl>
    <w:lvl w:ilvl="8" w:tplc="410252BC">
      <w:numFmt w:val="bullet"/>
      <w:lvlText w:val="•"/>
      <w:lvlJc w:val="left"/>
      <w:pPr>
        <w:ind w:left="11458" w:hanging="269"/>
      </w:pPr>
      <w:rPr>
        <w:lang w:val="pt-PT" w:eastAsia="en-US" w:bidi="ar-SA"/>
      </w:rPr>
    </w:lvl>
  </w:abstractNum>
  <w:abstractNum w:abstractNumId="18" w15:restartNumberingAfterBreak="0">
    <w:nsid w:val="4EC813AE"/>
    <w:multiLevelType w:val="hybridMultilevel"/>
    <w:tmpl w:val="3C82918C"/>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FFB1976"/>
    <w:multiLevelType w:val="hybridMultilevel"/>
    <w:tmpl w:val="FC54B11A"/>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22B7895"/>
    <w:multiLevelType w:val="hybridMultilevel"/>
    <w:tmpl w:val="8E86141C"/>
    <w:lvl w:ilvl="0" w:tplc="56FC87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4D6A93"/>
    <w:multiLevelType w:val="hybridMultilevel"/>
    <w:tmpl w:val="FFFFFFFF"/>
    <w:lvl w:ilvl="0" w:tplc="D32CD472">
      <w:start w:val="1"/>
      <w:numFmt w:val="upperRoman"/>
      <w:lvlText w:val="%1"/>
      <w:lvlJc w:val="left"/>
      <w:pPr>
        <w:ind w:left="132" w:hanging="130"/>
      </w:pPr>
      <w:rPr>
        <w:rFonts w:ascii="Calibri" w:eastAsia="Calibri" w:hAnsi="Calibri" w:cs="Calibri" w:hint="default"/>
        <w:b w:val="0"/>
        <w:bCs w:val="0"/>
        <w:i w:val="0"/>
        <w:iCs w:val="0"/>
        <w:color w:val="171717"/>
        <w:w w:val="99"/>
        <w:sz w:val="26"/>
        <w:szCs w:val="26"/>
        <w:lang w:val="pt-PT" w:eastAsia="en-US" w:bidi="ar-SA"/>
      </w:rPr>
    </w:lvl>
    <w:lvl w:ilvl="1" w:tplc="A9D872EE">
      <w:start w:val="1"/>
      <w:numFmt w:val="decimal"/>
      <w:lvlText w:val="%2."/>
      <w:lvlJc w:val="left"/>
      <w:pPr>
        <w:ind w:left="1212" w:hanging="255"/>
      </w:pPr>
      <w:rPr>
        <w:rFonts w:ascii="Calibri" w:eastAsia="Calibri" w:hAnsi="Calibri" w:cs="Calibri" w:hint="default"/>
        <w:b w:val="0"/>
        <w:bCs w:val="0"/>
        <w:i w:val="0"/>
        <w:iCs w:val="0"/>
        <w:color w:val="171717"/>
        <w:w w:val="99"/>
        <w:sz w:val="26"/>
        <w:szCs w:val="26"/>
        <w:lang w:val="pt-PT" w:eastAsia="en-US" w:bidi="ar-SA"/>
      </w:rPr>
    </w:lvl>
    <w:lvl w:ilvl="2" w:tplc="9B1AD8FE">
      <w:numFmt w:val="bullet"/>
      <w:lvlText w:val="•"/>
      <w:lvlJc w:val="left"/>
      <w:pPr>
        <w:ind w:left="2686" w:hanging="255"/>
      </w:pPr>
      <w:rPr>
        <w:lang w:val="pt-PT" w:eastAsia="en-US" w:bidi="ar-SA"/>
      </w:rPr>
    </w:lvl>
    <w:lvl w:ilvl="3" w:tplc="4222A894">
      <w:numFmt w:val="bullet"/>
      <w:lvlText w:val="•"/>
      <w:lvlJc w:val="left"/>
      <w:pPr>
        <w:ind w:left="4152" w:hanging="255"/>
      </w:pPr>
      <w:rPr>
        <w:lang w:val="pt-PT" w:eastAsia="en-US" w:bidi="ar-SA"/>
      </w:rPr>
    </w:lvl>
    <w:lvl w:ilvl="4" w:tplc="C5307B80">
      <w:numFmt w:val="bullet"/>
      <w:lvlText w:val="•"/>
      <w:lvlJc w:val="left"/>
      <w:pPr>
        <w:ind w:left="5619" w:hanging="255"/>
      </w:pPr>
      <w:rPr>
        <w:lang w:val="pt-PT" w:eastAsia="en-US" w:bidi="ar-SA"/>
      </w:rPr>
    </w:lvl>
    <w:lvl w:ilvl="5" w:tplc="4C2A689C">
      <w:numFmt w:val="bullet"/>
      <w:lvlText w:val="•"/>
      <w:lvlJc w:val="left"/>
      <w:pPr>
        <w:ind w:left="7085" w:hanging="255"/>
      </w:pPr>
      <w:rPr>
        <w:lang w:val="pt-PT" w:eastAsia="en-US" w:bidi="ar-SA"/>
      </w:rPr>
    </w:lvl>
    <w:lvl w:ilvl="6" w:tplc="9F2241A4">
      <w:numFmt w:val="bullet"/>
      <w:lvlText w:val="•"/>
      <w:lvlJc w:val="left"/>
      <w:pPr>
        <w:ind w:left="8552" w:hanging="255"/>
      </w:pPr>
      <w:rPr>
        <w:lang w:val="pt-PT" w:eastAsia="en-US" w:bidi="ar-SA"/>
      </w:rPr>
    </w:lvl>
    <w:lvl w:ilvl="7" w:tplc="98E075F6">
      <w:numFmt w:val="bullet"/>
      <w:lvlText w:val="•"/>
      <w:lvlJc w:val="left"/>
      <w:pPr>
        <w:ind w:left="10018" w:hanging="255"/>
      </w:pPr>
      <w:rPr>
        <w:lang w:val="pt-PT" w:eastAsia="en-US" w:bidi="ar-SA"/>
      </w:rPr>
    </w:lvl>
    <w:lvl w:ilvl="8" w:tplc="E536D338">
      <w:numFmt w:val="bullet"/>
      <w:lvlText w:val="•"/>
      <w:lvlJc w:val="left"/>
      <w:pPr>
        <w:ind w:left="11485" w:hanging="255"/>
      </w:pPr>
      <w:rPr>
        <w:lang w:val="pt-PT" w:eastAsia="en-US" w:bidi="ar-SA"/>
      </w:rPr>
    </w:lvl>
  </w:abstractNum>
  <w:abstractNum w:abstractNumId="22" w15:restartNumberingAfterBreak="0">
    <w:nsid w:val="53564B94"/>
    <w:multiLevelType w:val="hybridMultilevel"/>
    <w:tmpl w:val="FFFFFFFF"/>
    <w:lvl w:ilvl="0" w:tplc="5F52302A">
      <w:start w:val="1"/>
      <w:numFmt w:val="decimal"/>
      <w:lvlText w:val="%1."/>
      <w:lvlJc w:val="left"/>
      <w:pPr>
        <w:ind w:left="117" w:hanging="265"/>
      </w:pPr>
      <w:rPr>
        <w:rFonts w:ascii="Calibri" w:eastAsia="Calibri" w:hAnsi="Calibri" w:cs="Calibri" w:hint="default"/>
        <w:b w:val="0"/>
        <w:bCs w:val="0"/>
        <w:i w:val="0"/>
        <w:iCs w:val="0"/>
        <w:color w:val="171717"/>
        <w:w w:val="99"/>
        <w:sz w:val="26"/>
        <w:szCs w:val="26"/>
        <w:lang w:val="pt-PT" w:eastAsia="en-US" w:bidi="ar-SA"/>
      </w:rPr>
    </w:lvl>
    <w:lvl w:ilvl="1" w:tplc="09B021D2">
      <w:numFmt w:val="bullet"/>
      <w:lvlText w:val="•"/>
      <w:lvlJc w:val="left"/>
      <w:pPr>
        <w:ind w:left="1549" w:hanging="265"/>
      </w:pPr>
      <w:rPr>
        <w:lang w:val="pt-PT" w:eastAsia="en-US" w:bidi="ar-SA"/>
      </w:rPr>
    </w:lvl>
    <w:lvl w:ilvl="2" w:tplc="F022E216">
      <w:numFmt w:val="bullet"/>
      <w:lvlText w:val="•"/>
      <w:lvlJc w:val="left"/>
      <w:pPr>
        <w:ind w:left="2979" w:hanging="265"/>
      </w:pPr>
      <w:rPr>
        <w:lang w:val="pt-PT" w:eastAsia="en-US" w:bidi="ar-SA"/>
      </w:rPr>
    </w:lvl>
    <w:lvl w:ilvl="3" w:tplc="1F9036A4">
      <w:numFmt w:val="bullet"/>
      <w:lvlText w:val="•"/>
      <w:lvlJc w:val="left"/>
      <w:pPr>
        <w:ind w:left="4409" w:hanging="265"/>
      </w:pPr>
      <w:rPr>
        <w:lang w:val="pt-PT" w:eastAsia="en-US" w:bidi="ar-SA"/>
      </w:rPr>
    </w:lvl>
    <w:lvl w:ilvl="4" w:tplc="98823138">
      <w:numFmt w:val="bullet"/>
      <w:lvlText w:val="•"/>
      <w:lvlJc w:val="left"/>
      <w:pPr>
        <w:ind w:left="5839" w:hanging="265"/>
      </w:pPr>
      <w:rPr>
        <w:lang w:val="pt-PT" w:eastAsia="en-US" w:bidi="ar-SA"/>
      </w:rPr>
    </w:lvl>
    <w:lvl w:ilvl="5" w:tplc="994C8596">
      <w:numFmt w:val="bullet"/>
      <w:lvlText w:val="•"/>
      <w:lvlJc w:val="left"/>
      <w:pPr>
        <w:ind w:left="7269" w:hanging="265"/>
      </w:pPr>
      <w:rPr>
        <w:lang w:val="pt-PT" w:eastAsia="en-US" w:bidi="ar-SA"/>
      </w:rPr>
    </w:lvl>
    <w:lvl w:ilvl="6" w:tplc="4B0A3938">
      <w:numFmt w:val="bullet"/>
      <w:lvlText w:val="•"/>
      <w:lvlJc w:val="left"/>
      <w:pPr>
        <w:ind w:left="8699" w:hanging="265"/>
      </w:pPr>
      <w:rPr>
        <w:lang w:val="pt-PT" w:eastAsia="en-US" w:bidi="ar-SA"/>
      </w:rPr>
    </w:lvl>
    <w:lvl w:ilvl="7" w:tplc="7EA4EDBE">
      <w:numFmt w:val="bullet"/>
      <w:lvlText w:val="•"/>
      <w:lvlJc w:val="left"/>
      <w:pPr>
        <w:ind w:left="10128" w:hanging="265"/>
      </w:pPr>
      <w:rPr>
        <w:lang w:val="pt-PT" w:eastAsia="en-US" w:bidi="ar-SA"/>
      </w:rPr>
    </w:lvl>
    <w:lvl w:ilvl="8" w:tplc="1F229EA4">
      <w:numFmt w:val="bullet"/>
      <w:lvlText w:val="•"/>
      <w:lvlJc w:val="left"/>
      <w:pPr>
        <w:ind w:left="11558" w:hanging="265"/>
      </w:pPr>
      <w:rPr>
        <w:lang w:val="pt-PT" w:eastAsia="en-US" w:bidi="ar-SA"/>
      </w:rPr>
    </w:lvl>
  </w:abstractNum>
  <w:abstractNum w:abstractNumId="23" w15:restartNumberingAfterBreak="0">
    <w:nsid w:val="54E35124"/>
    <w:multiLevelType w:val="hybridMultilevel"/>
    <w:tmpl w:val="1E0C1CC6"/>
    <w:lvl w:ilvl="0" w:tplc="F6940BD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8D1927"/>
    <w:multiLevelType w:val="hybridMultilevel"/>
    <w:tmpl w:val="347E56B0"/>
    <w:lvl w:ilvl="0" w:tplc="94BA47F8">
      <w:start w:val="1"/>
      <w:numFmt w:val="upperRoman"/>
      <w:lvlText w:val="%1-"/>
      <w:lvlJc w:val="left"/>
      <w:pPr>
        <w:ind w:left="283" w:hanging="283"/>
      </w:pPr>
      <w:rPr>
        <w:rFonts w:hint="default"/>
        <w:b w:val="0"/>
        <w:caps w:val="0"/>
        <w:smallCaps w:val="0"/>
        <w:strike w:val="0"/>
        <w:dstrike w:val="0"/>
        <w:outline w:val="0"/>
        <w:emboss w:val="0"/>
        <w:imprint w:val="0"/>
        <w:spacing w:val="0"/>
        <w:w w:val="100"/>
        <w:kern w:val="0"/>
        <w:position w:val="0"/>
        <w:highlight w:val="none"/>
        <w:vertAlign w:val="baseline"/>
      </w:rPr>
    </w:lvl>
    <w:lvl w:ilvl="1" w:tplc="FC40EC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A43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A018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8213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004D8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E2266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B21E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2C27D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38E16DA"/>
    <w:multiLevelType w:val="hybridMultilevel"/>
    <w:tmpl w:val="BE706A90"/>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330AA4"/>
    <w:multiLevelType w:val="hybridMultilevel"/>
    <w:tmpl w:val="4798EC30"/>
    <w:lvl w:ilvl="0" w:tplc="550AE2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45702F"/>
    <w:multiLevelType w:val="hybridMultilevel"/>
    <w:tmpl w:val="1EDC5BDE"/>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714993"/>
    <w:multiLevelType w:val="hybridMultilevel"/>
    <w:tmpl w:val="BAEEBD26"/>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E076B3"/>
    <w:multiLevelType w:val="hybridMultilevel"/>
    <w:tmpl w:val="FE38374C"/>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27290F"/>
    <w:multiLevelType w:val="hybridMultilevel"/>
    <w:tmpl w:val="FFFFFFFF"/>
    <w:lvl w:ilvl="0" w:tplc="CBBC77C2">
      <w:start w:val="1"/>
      <w:numFmt w:val="decimal"/>
      <w:lvlText w:val="%1."/>
      <w:lvlJc w:val="left"/>
      <w:pPr>
        <w:ind w:left="1236" w:hanging="255"/>
      </w:pPr>
      <w:rPr>
        <w:rFonts w:ascii="Calibri" w:eastAsia="Calibri" w:hAnsi="Calibri" w:cs="Calibri" w:hint="default"/>
        <w:b w:val="0"/>
        <w:bCs w:val="0"/>
        <w:i w:val="0"/>
        <w:iCs w:val="0"/>
        <w:color w:val="162937"/>
        <w:w w:val="99"/>
        <w:sz w:val="26"/>
        <w:szCs w:val="26"/>
        <w:lang w:val="pt-PT" w:eastAsia="en-US" w:bidi="ar-SA"/>
      </w:rPr>
    </w:lvl>
    <w:lvl w:ilvl="1" w:tplc="F25C3D6A">
      <w:numFmt w:val="bullet"/>
      <w:lvlText w:val="•"/>
      <w:lvlJc w:val="left"/>
      <w:pPr>
        <w:ind w:left="2557" w:hanging="255"/>
      </w:pPr>
      <w:rPr>
        <w:lang w:val="pt-PT" w:eastAsia="en-US" w:bidi="ar-SA"/>
      </w:rPr>
    </w:lvl>
    <w:lvl w:ilvl="2" w:tplc="5D620508">
      <w:numFmt w:val="bullet"/>
      <w:lvlText w:val="•"/>
      <w:lvlJc w:val="left"/>
      <w:pPr>
        <w:ind w:left="3875" w:hanging="255"/>
      </w:pPr>
      <w:rPr>
        <w:lang w:val="pt-PT" w:eastAsia="en-US" w:bidi="ar-SA"/>
      </w:rPr>
    </w:lvl>
    <w:lvl w:ilvl="3" w:tplc="741E0D5A">
      <w:numFmt w:val="bullet"/>
      <w:lvlText w:val="•"/>
      <w:lvlJc w:val="left"/>
      <w:pPr>
        <w:ind w:left="5193" w:hanging="255"/>
      </w:pPr>
      <w:rPr>
        <w:lang w:val="pt-PT" w:eastAsia="en-US" w:bidi="ar-SA"/>
      </w:rPr>
    </w:lvl>
    <w:lvl w:ilvl="4" w:tplc="7D98A25C">
      <w:numFmt w:val="bullet"/>
      <w:lvlText w:val="•"/>
      <w:lvlJc w:val="left"/>
      <w:pPr>
        <w:ind w:left="6511" w:hanging="255"/>
      </w:pPr>
      <w:rPr>
        <w:lang w:val="pt-PT" w:eastAsia="en-US" w:bidi="ar-SA"/>
      </w:rPr>
    </w:lvl>
    <w:lvl w:ilvl="5" w:tplc="51F4773A">
      <w:numFmt w:val="bullet"/>
      <w:lvlText w:val="•"/>
      <w:lvlJc w:val="left"/>
      <w:pPr>
        <w:ind w:left="7829" w:hanging="255"/>
      </w:pPr>
      <w:rPr>
        <w:lang w:val="pt-PT" w:eastAsia="en-US" w:bidi="ar-SA"/>
      </w:rPr>
    </w:lvl>
    <w:lvl w:ilvl="6" w:tplc="5BDA49E0">
      <w:numFmt w:val="bullet"/>
      <w:lvlText w:val="•"/>
      <w:lvlJc w:val="left"/>
      <w:pPr>
        <w:ind w:left="9147" w:hanging="255"/>
      </w:pPr>
      <w:rPr>
        <w:lang w:val="pt-PT" w:eastAsia="en-US" w:bidi="ar-SA"/>
      </w:rPr>
    </w:lvl>
    <w:lvl w:ilvl="7" w:tplc="A87AD582">
      <w:numFmt w:val="bullet"/>
      <w:lvlText w:val="•"/>
      <w:lvlJc w:val="left"/>
      <w:pPr>
        <w:ind w:left="10464" w:hanging="255"/>
      </w:pPr>
      <w:rPr>
        <w:lang w:val="pt-PT" w:eastAsia="en-US" w:bidi="ar-SA"/>
      </w:rPr>
    </w:lvl>
    <w:lvl w:ilvl="8" w:tplc="5670A2D2">
      <w:numFmt w:val="bullet"/>
      <w:lvlText w:val="•"/>
      <w:lvlJc w:val="left"/>
      <w:pPr>
        <w:ind w:left="11782" w:hanging="255"/>
      </w:pPr>
      <w:rPr>
        <w:lang w:val="pt-PT" w:eastAsia="en-US" w:bidi="ar-SA"/>
      </w:rPr>
    </w:lvl>
  </w:abstractNum>
  <w:abstractNum w:abstractNumId="31" w15:restartNumberingAfterBreak="0">
    <w:nsid w:val="7CEA7A43"/>
    <w:multiLevelType w:val="hybridMultilevel"/>
    <w:tmpl w:val="71345B84"/>
    <w:lvl w:ilvl="0" w:tplc="94BA47F8">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A61A83"/>
    <w:multiLevelType w:val="hybridMultilevel"/>
    <w:tmpl w:val="BF84AD0E"/>
    <w:lvl w:ilvl="0" w:tplc="2C92610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3"/>
  </w:num>
  <w:num w:numId="2">
    <w:abstractNumId w:val="23"/>
  </w:num>
  <w:num w:numId="3">
    <w:abstractNumId w:val="3"/>
  </w:num>
  <w:num w:numId="4">
    <w:abstractNumId w:val="26"/>
  </w:num>
  <w:num w:numId="5">
    <w:abstractNumId w:val="32"/>
  </w:num>
  <w:num w:numId="6">
    <w:abstractNumId w:val="12"/>
  </w:num>
  <w:num w:numId="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1"/>
  </w:num>
  <w:num w:numId="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4"/>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7"/>
  </w:num>
  <w:num w:numId="1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0"/>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30"/>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16"/>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22"/>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20"/>
  </w:num>
  <w:num w:numId="29">
    <w:abstractNumId w:val="18"/>
  </w:num>
  <w:num w:numId="30">
    <w:abstractNumId w:val="11"/>
  </w:num>
  <w:num w:numId="31">
    <w:abstractNumId w:val="29"/>
  </w:num>
  <w:num w:numId="32">
    <w:abstractNumId w:val="24"/>
  </w:num>
  <w:num w:numId="33">
    <w:abstractNumId w:val="6"/>
  </w:num>
  <w:num w:numId="34">
    <w:abstractNumId w:val="9"/>
  </w:num>
  <w:num w:numId="35">
    <w:abstractNumId w:val="10"/>
  </w:num>
  <w:num w:numId="36">
    <w:abstractNumId w:val="5"/>
  </w:num>
  <w:num w:numId="37">
    <w:abstractNumId w:val="31"/>
  </w:num>
  <w:num w:numId="38">
    <w:abstractNumId w:val="28"/>
  </w:num>
  <w:num w:numId="39">
    <w:abstractNumId w:val="8"/>
  </w:num>
  <w:num w:numId="40">
    <w:abstractNumId w:val="25"/>
  </w:num>
  <w:num w:numId="41">
    <w:abstractNumId w:val="7"/>
  </w:num>
  <w:num w:numId="42">
    <w:abstractNumId w:val="27"/>
  </w:num>
  <w:num w:numId="43">
    <w:abstractNumId w:val="19"/>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4489"/>
    <w:rsid w:val="000172F7"/>
    <w:rsid w:val="00024C49"/>
    <w:rsid w:val="00025DD8"/>
    <w:rsid w:val="000260BD"/>
    <w:rsid w:val="0002741C"/>
    <w:rsid w:val="000502E6"/>
    <w:rsid w:val="00071C49"/>
    <w:rsid w:val="00076A2E"/>
    <w:rsid w:val="00077111"/>
    <w:rsid w:val="000836A3"/>
    <w:rsid w:val="0008459F"/>
    <w:rsid w:val="000915B6"/>
    <w:rsid w:val="00092202"/>
    <w:rsid w:val="000B5EEF"/>
    <w:rsid w:val="000D26B5"/>
    <w:rsid w:val="000F0C06"/>
    <w:rsid w:val="000F459A"/>
    <w:rsid w:val="000F551A"/>
    <w:rsid w:val="0010552E"/>
    <w:rsid w:val="001128EC"/>
    <w:rsid w:val="00113BAF"/>
    <w:rsid w:val="00113E92"/>
    <w:rsid w:val="00121699"/>
    <w:rsid w:val="00121C79"/>
    <w:rsid w:val="00136165"/>
    <w:rsid w:val="001431A9"/>
    <w:rsid w:val="001456B0"/>
    <w:rsid w:val="00165B4A"/>
    <w:rsid w:val="001742D1"/>
    <w:rsid w:val="00183BA1"/>
    <w:rsid w:val="001856B4"/>
    <w:rsid w:val="0019668B"/>
    <w:rsid w:val="0019785E"/>
    <w:rsid w:val="001979C3"/>
    <w:rsid w:val="001A0542"/>
    <w:rsid w:val="001E4348"/>
    <w:rsid w:val="002010DC"/>
    <w:rsid w:val="00201F90"/>
    <w:rsid w:val="00210646"/>
    <w:rsid w:val="002116B9"/>
    <w:rsid w:val="00214024"/>
    <w:rsid w:val="00223385"/>
    <w:rsid w:val="00226D06"/>
    <w:rsid w:val="00235DE8"/>
    <w:rsid w:val="00247F5B"/>
    <w:rsid w:val="00250521"/>
    <w:rsid w:val="00253543"/>
    <w:rsid w:val="00261A1E"/>
    <w:rsid w:val="00264491"/>
    <w:rsid w:val="00265A7E"/>
    <w:rsid w:val="00273D1D"/>
    <w:rsid w:val="00274C48"/>
    <w:rsid w:val="0028319D"/>
    <w:rsid w:val="00284D02"/>
    <w:rsid w:val="0028527D"/>
    <w:rsid w:val="00286A6D"/>
    <w:rsid w:val="0029429B"/>
    <w:rsid w:val="00296B01"/>
    <w:rsid w:val="002A1CF7"/>
    <w:rsid w:val="002B1CD9"/>
    <w:rsid w:val="002B3AC5"/>
    <w:rsid w:val="002C0927"/>
    <w:rsid w:val="002C506E"/>
    <w:rsid w:val="002C59FB"/>
    <w:rsid w:val="002D1892"/>
    <w:rsid w:val="002D5701"/>
    <w:rsid w:val="002D6D6C"/>
    <w:rsid w:val="002E2BD4"/>
    <w:rsid w:val="002F4467"/>
    <w:rsid w:val="002F6B87"/>
    <w:rsid w:val="00301469"/>
    <w:rsid w:val="00306AED"/>
    <w:rsid w:val="00313D75"/>
    <w:rsid w:val="00314B6B"/>
    <w:rsid w:val="00314C0D"/>
    <w:rsid w:val="0031769F"/>
    <w:rsid w:val="003178CF"/>
    <w:rsid w:val="00323C68"/>
    <w:rsid w:val="003253A5"/>
    <w:rsid w:val="0032781C"/>
    <w:rsid w:val="00331DBE"/>
    <w:rsid w:val="0033608B"/>
    <w:rsid w:val="00342363"/>
    <w:rsid w:val="0034402B"/>
    <w:rsid w:val="00345B66"/>
    <w:rsid w:val="00380131"/>
    <w:rsid w:val="003839B0"/>
    <w:rsid w:val="00394B28"/>
    <w:rsid w:val="00395A86"/>
    <w:rsid w:val="003A2E5F"/>
    <w:rsid w:val="003A3413"/>
    <w:rsid w:val="003B3167"/>
    <w:rsid w:val="003B4087"/>
    <w:rsid w:val="003C171C"/>
    <w:rsid w:val="003D4129"/>
    <w:rsid w:val="003D6CA6"/>
    <w:rsid w:val="003F06B6"/>
    <w:rsid w:val="003F4DA0"/>
    <w:rsid w:val="003F4E15"/>
    <w:rsid w:val="003F6B20"/>
    <w:rsid w:val="00403B79"/>
    <w:rsid w:val="00403B85"/>
    <w:rsid w:val="00406F54"/>
    <w:rsid w:val="00407801"/>
    <w:rsid w:val="004126EE"/>
    <w:rsid w:val="00414C0E"/>
    <w:rsid w:val="004220DE"/>
    <w:rsid w:val="0042316D"/>
    <w:rsid w:val="00433118"/>
    <w:rsid w:val="0043796D"/>
    <w:rsid w:val="0044171F"/>
    <w:rsid w:val="00444569"/>
    <w:rsid w:val="00450EA0"/>
    <w:rsid w:val="004525A4"/>
    <w:rsid w:val="00454E2F"/>
    <w:rsid w:val="004705DB"/>
    <w:rsid w:val="004711C3"/>
    <w:rsid w:val="00473180"/>
    <w:rsid w:val="00474FA0"/>
    <w:rsid w:val="00475704"/>
    <w:rsid w:val="00481360"/>
    <w:rsid w:val="004825ED"/>
    <w:rsid w:val="00487DD2"/>
    <w:rsid w:val="00495E18"/>
    <w:rsid w:val="004A06E1"/>
    <w:rsid w:val="004A2666"/>
    <w:rsid w:val="004A289D"/>
    <w:rsid w:val="004B0FE7"/>
    <w:rsid w:val="004B529A"/>
    <w:rsid w:val="004B7671"/>
    <w:rsid w:val="004C06AE"/>
    <w:rsid w:val="004C0BF6"/>
    <w:rsid w:val="004C44C3"/>
    <w:rsid w:val="004C747D"/>
    <w:rsid w:val="004D49F4"/>
    <w:rsid w:val="004E2D00"/>
    <w:rsid w:val="004E79D0"/>
    <w:rsid w:val="004F11E7"/>
    <w:rsid w:val="00500A18"/>
    <w:rsid w:val="00510572"/>
    <w:rsid w:val="005178A3"/>
    <w:rsid w:val="00517F84"/>
    <w:rsid w:val="00520535"/>
    <w:rsid w:val="00531256"/>
    <w:rsid w:val="00533BEE"/>
    <w:rsid w:val="005406D7"/>
    <w:rsid w:val="005459F0"/>
    <w:rsid w:val="00557B73"/>
    <w:rsid w:val="00560215"/>
    <w:rsid w:val="005602EF"/>
    <w:rsid w:val="00565076"/>
    <w:rsid w:val="00570C6D"/>
    <w:rsid w:val="00572529"/>
    <w:rsid w:val="00575530"/>
    <w:rsid w:val="00577AF3"/>
    <w:rsid w:val="005A7D23"/>
    <w:rsid w:val="005B619B"/>
    <w:rsid w:val="005C2E15"/>
    <w:rsid w:val="005D02EA"/>
    <w:rsid w:val="005D6F9E"/>
    <w:rsid w:val="005E55AE"/>
    <w:rsid w:val="005E7182"/>
    <w:rsid w:val="005F6C15"/>
    <w:rsid w:val="00613639"/>
    <w:rsid w:val="00620413"/>
    <w:rsid w:val="00620CF1"/>
    <w:rsid w:val="006238CC"/>
    <w:rsid w:val="00623E5F"/>
    <w:rsid w:val="00623F7E"/>
    <w:rsid w:val="00646843"/>
    <w:rsid w:val="00653568"/>
    <w:rsid w:val="0066759A"/>
    <w:rsid w:val="006758DE"/>
    <w:rsid w:val="00683D8D"/>
    <w:rsid w:val="006964CF"/>
    <w:rsid w:val="006A58E6"/>
    <w:rsid w:val="006B0B08"/>
    <w:rsid w:val="006C1E86"/>
    <w:rsid w:val="006C4131"/>
    <w:rsid w:val="006D013D"/>
    <w:rsid w:val="006D0C53"/>
    <w:rsid w:val="006E5943"/>
    <w:rsid w:val="006E7602"/>
    <w:rsid w:val="006F009C"/>
    <w:rsid w:val="006F6C49"/>
    <w:rsid w:val="006F75B0"/>
    <w:rsid w:val="00702B94"/>
    <w:rsid w:val="007056E0"/>
    <w:rsid w:val="00705E15"/>
    <w:rsid w:val="00721C11"/>
    <w:rsid w:val="0073096E"/>
    <w:rsid w:val="00743F40"/>
    <w:rsid w:val="00746708"/>
    <w:rsid w:val="00746B83"/>
    <w:rsid w:val="0075275C"/>
    <w:rsid w:val="0075624D"/>
    <w:rsid w:val="00756AF0"/>
    <w:rsid w:val="00756D86"/>
    <w:rsid w:val="00756DD8"/>
    <w:rsid w:val="00757BB0"/>
    <w:rsid w:val="00766B0D"/>
    <w:rsid w:val="007755E7"/>
    <w:rsid w:val="0079216E"/>
    <w:rsid w:val="00796D7F"/>
    <w:rsid w:val="007A2617"/>
    <w:rsid w:val="007A3227"/>
    <w:rsid w:val="007A55E4"/>
    <w:rsid w:val="007B47EA"/>
    <w:rsid w:val="007B596E"/>
    <w:rsid w:val="007C5BC2"/>
    <w:rsid w:val="007D0F99"/>
    <w:rsid w:val="007D37AC"/>
    <w:rsid w:val="007E7B60"/>
    <w:rsid w:val="007F3982"/>
    <w:rsid w:val="00805A9A"/>
    <w:rsid w:val="00806249"/>
    <w:rsid w:val="008125B1"/>
    <w:rsid w:val="00813CF4"/>
    <w:rsid w:val="00814C12"/>
    <w:rsid w:val="00825C1B"/>
    <w:rsid w:val="00842A6B"/>
    <w:rsid w:val="00843CD8"/>
    <w:rsid w:val="008508CE"/>
    <w:rsid w:val="00850D52"/>
    <w:rsid w:val="00851604"/>
    <w:rsid w:val="00854073"/>
    <w:rsid w:val="00885CE1"/>
    <w:rsid w:val="008936F6"/>
    <w:rsid w:val="0089372A"/>
    <w:rsid w:val="008A036E"/>
    <w:rsid w:val="008A43D5"/>
    <w:rsid w:val="008C0AD4"/>
    <w:rsid w:val="008C2D78"/>
    <w:rsid w:val="008D580C"/>
    <w:rsid w:val="008D7A71"/>
    <w:rsid w:val="008E14C2"/>
    <w:rsid w:val="008E5C3A"/>
    <w:rsid w:val="008E6404"/>
    <w:rsid w:val="008F0D55"/>
    <w:rsid w:val="008F51B6"/>
    <w:rsid w:val="008F6DE2"/>
    <w:rsid w:val="00911E1A"/>
    <w:rsid w:val="00917491"/>
    <w:rsid w:val="009176A0"/>
    <w:rsid w:val="009179C5"/>
    <w:rsid w:val="0092106B"/>
    <w:rsid w:val="00930F4C"/>
    <w:rsid w:val="009311A8"/>
    <w:rsid w:val="00931D05"/>
    <w:rsid w:val="00936F4E"/>
    <w:rsid w:val="00943001"/>
    <w:rsid w:val="00955690"/>
    <w:rsid w:val="0096296A"/>
    <w:rsid w:val="00970899"/>
    <w:rsid w:val="00974483"/>
    <w:rsid w:val="00974E5E"/>
    <w:rsid w:val="00976E2D"/>
    <w:rsid w:val="00981283"/>
    <w:rsid w:val="00991601"/>
    <w:rsid w:val="009A166A"/>
    <w:rsid w:val="009A54B4"/>
    <w:rsid w:val="009B02FD"/>
    <w:rsid w:val="009B12BB"/>
    <w:rsid w:val="009B1338"/>
    <w:rsid w:val="009B651B"/>
    <w:rsid w:val="009D7727"/>
    <w:rsid w:val="009F56AC"/>
    <w:rsid w:val="009F5CCC"/>
    <w:rsid w:val="009F7E15"/>
    <w:rsid w:val="00A00B64"/>
    <w:rsid w:val="00A05A92"/>
    <w:rsid w:val="00A06364"/>
    <w:rsid w:val="00A12F06"/>
    <w:rsid w:val="00A141BE"/>
    <w:rsid w:val="00A160B6"/>
    <w:rsid w:val="00A17CE8"/>
    <w:rsid w:val="00A2333C"/>
    <w:rsid w:val="00A24667"/>
    <w:rsid w:val="00A341EE"/>
    <w:rsid w:val="00A5546C"/>
    <w:rsid w:val="00A61416"/>
    <w:rsid w:val="00A66EA9"/>
    <w:rsid w:val="00A87EC4"/>
    <w:rsid w:val="00A917C5"/>
    <w:rsid w:val="00A9656E"/>
    <w:rsid w:val="00AA2C2A"/>
    <w:rsid w:val="00AA79CF"/>
    <w:rsid w:val="00AB685A"/>
    <w:rsid w:val="00AB7BE0"/>
    <w:rsid w:val="00AC0AFF"/>
    <w:rsid w:val="00AC46A7"/>
    <w:rsid w:val="00AC554C"/>
    <w:rsid w:val="00AD13E9"/>
    <w:rsid w:val="00AF1198"/>
    <w:rsid w:val="00B235FD"/>
    <w:rsid w:val="00B31F78"/>
    <w:rsid w:val="00B44FD6"/>
    <w:rsid w:val="00B46658"/>
    <w:rsid w:val="00B52E79"/>
    <w:rsid w:val="00B60120"/>
    <w:rsid w:val="00B74074"/>
    <w:rsid w:val="00B7675F"/>
    <w:rsid w:val="00B82D73"/>
    <w:rsid w:val="00B838E3"/>
    <w:rsid w:val="00B94B40"/>
    <w:rsid w:val="00B96E75"/>
    <w:rsid w:val="00BA0A42"/>
    <w:rsid w:val="00BA2E67"/>
    <w:rsid w:val="00BC2396"/>
    <w:rsid w:val="00BD0733"/>
    <w:rsid w:val="00BF3F40"/>
    <w:rsid w:val="00BF451C"/>
    <w:rsid w:val="00BF5530"/>
    <w:rsid w:val="00C0495B"/>
    <w:rsid w:val="00C049A3"/>
    <w:rsid w:val="00C049B1"/>
    <w:rsid w:val="00C07DEB"/>
    <w:rsid w:val="00C10B77"/>
    <w:rsid w:val="00C147C8"/>
    <w:rsid w:val="00C1585E"/>
    <w:rsid w:val="00C256CC"/>
    <w:rsid w:val="00C319D1"/>
    <w:rsid w:val="00C36735"/>
    <w:rsid w:val="00C40066"/>
    <w:rsid w:val="00C47956"/>
    <w:rsid w:val="00C5081B"/>
    <w:rsid w:val="00C52B60"/>
    <w:rsid w:val="00C53B3E"/>
    <w:rsid w:val="00C56C72"/>
    <w:rsid w:val="00C60C46"/>
    <w:rsid w:val="00C74C43"/>
    <w:rsid w:val="00C84607"/>
    <w:rsid w:val="00C90086"/>
    <w:rsid w:val="00C91710"/>
    <w:rsid w:val="00C91CA5"/>
    <w:rsid w:val="00C9260F"/>
    <w:rsid w:val="00CA3343"/>
    <w:rsid w:val="00CB407A"/>
    <w:rsid w:val="00CB5DBC"/>
    <w:rsid w:val="00CB77DA"/>
    <w:rsid w:val="00CC5BBC"/>
    <w:rsid w:val="00CC6DA7"/>
    <w:rsid w:val="00CD5D63"/>
    <w:rsid w:val="00CD72AD"/>
    <w:rsid w:val="00CD79E9"/>
    <w:rsid w:val="00CE243F"/>
    <w:rsid w:val="00CE3083"/>
    <w:rsid w:val="00CE68C1"/>
    <w:rsid w:val="00CE7D03"/>
    <w:rsid w:val="00CF32FC"/>
    <w:rsid w:val="00CF5325"/>
    <w:rsid w:val="00D0349A"/>
    <w:rsid w:val="00D07558"/>
    <w:rsid w:val="00D1259D"/>
    <w:rsid w:val="00D15B4F"/>
    <w:rsid w:val="00D21C37"/>
    <w:rsid w:val="00D226BF"/>
    <w:rsid w:val="00D41D3C"/>
    <w:rsid w:val="00D46579"/>
    <w:rsid w:val="00D54F19"/>
    <w:rsid w:val="00D57210"/>
    <w:rsid w:val="00D61D98"/>
    <w:rsid w:val="00D72738"/>
    <w:rsid w:val="00D741A0"/>
    <w:rsid w:val="00D84BA0"/>
    <w:rsid w:val="00D868D7"/>
    <w:rsid w:val="00D968F3"/>
    <w:rsid w:val="00DA24FD"/>
    <w:rsid w:val="00DB35A3"/>
    <w:rsid w:val="00DB56BF"/>
    <w:rsid w:val="00DC43C1"/>
    <w:rsid w:val="00DD79BB"/>
    <w:rsid w:val="00DE4531"/>
    <w:rsid w:val="00E021E6"/>
    <w:rsid w:val="00E0640A"/>
    <w:rsid w:val="00E20465"/>
    <w:rsid w:val="00E25662"/>
    <w:rsid w:val="00E27D38"/>
    <w:rsid w:val="00E379E7"/>
    <w:rsid w:val="00E50891"/>
    <w:rsid w:val="00E52957"/>
    <w:rsid w:val="00E54621"/>
    <w:rsid w:val="00E61A2C"/>
    <w:rsid w:val="00E70729"/>
    <w:rsid w:val="00E76D27"/>
    <w:rsid w:val="00E85D5F"/>
    <w:rsid w:val="00EA4731"/>
    <w:rsid w:val="00EA4E8E"/>
    <w:rsid w:val="00EA5AC2"/>
    <w:rsid w:val="00EA5DC5"/>
    <w:rsid w:val="00EA6168"/>
    <w:rsid w:val="00EB04EC"/>
    <w:rsid w:val="00EB31B7"/>
    <w:rsid w:val="00EC24D9"/>
    <w:rsid w:val="00ED24DF"/>
    <w:rsid w:val="00ED4D58"/>
    <w:rsid w:val="00ED6D65"/>
    <w:rsid w:val="00ED70C4"/>
    <w:rsid w:val="00EE0A57"/>
    <w:rsid w:val="00EE0F69"/>
    <w:rsid w:val="00EE2BAB"/>
    <w:rsid w:val="00EE394E"/>
    <w:rsid w:val="00EF061A"/>
    <w:rsid w:val="00F012A1"/>
    <w:rsid w:val="00F05FCB"/>
    <w:rsid w:val="00F07EAB"/>
    <w:rsid w:val="00F105E3"/>
    <w:rsid w:val="00F30A5C"/>
    <w:rsid w:val="00F4183B"/>
    <w:rsid w:val="00F42952"/>
    <w:rsid w:val="00F63926"/>
    <w:rsid w:val="00F67EFC"/>
    <w:rsid w:val="00F749D9"/>
    <w:rsid w:val="00F752C8"/>
    <w:rsid w:val="00F86139"/>
    <w:rsid w:val="00F916B7"/>
    <w:rsid w:val="00FA7123"/>
    <w:rsid w:val="00FB0A09"/>
    <w:rsid w:val="00FB30E6"/>
    <w:rsid w:val="00FB5793"/>
    <w:rsid w:val="00FC444C"/>
    <w:rsid w:val="00FC59C2"/>
    <w:rsid w:val="00FC724D"/>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DCFB02"/>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uiPriority w:val="99"/>
    <w:rsid w:val="00757BB0"/>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 w:line="240" w:lineRule="auto"/>
    </w:pPr>
    <w:rPr>
      <w:rFonts w:ascii="Calibri" w:eastAsia="Calibri" w:hAnsi="Calibri" w:cs="Times New Roman"/>
      <w:b/>
      <w:color w:val="auto"/>
    </w:rPr>
  </w:style>
  <w:style w:type="paragraph" w:customStyle="1" w:styleId="cap">
    <w:name w:val="cap"/>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uiPriority w:val="99"/>
    <w:rsid w:val="00757BB0"/>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uiPriority w:val="99"/>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paragraph" w:customStyle="1" w:styleId="Corpo">
    <w:name w:val="Corpo"/>
    <w:rsid w:val="00806249"/>
    <w:pPr>
      <w:pBdr>
        <w:top w:val="nil"/>
        <w:left w:val="nil"/>
        <w:bottom w:val="nil"/>
        <w:right w:val="nil"/>
        <w:between w:val="nil"/>
        <w:bar w:val="nil"/>
      </w:pBdr>
    </w:pPr>
    <w:rPr>
      <w:rFonts w:eastAsia="Arial Unicode MS" w:cs="Arial Unicode MS"/>
      <w:b/>
      <w:bCs/>
      <w:color w:val="000000"/>
      <w:u w:color="000000"/>
      <w:bdr w:val="nil"/>
      <w:lang w:val="de-DE" w:eastAsia="pt-BR"/>
    </w:rPr>
  </w:style>
  <w:style w:type="character" w:styleId="HiperlinkVisitado">
    <w:name w:val="FollowedHyperlink"/>
    <w:basedOn w:val="Fontepargpadro"/>
    <w:uiPriority w:val="99"/>
    <w:semiHidden/>
    <w:unhideWhenUsed/>
    <w:rsid w:val="00575530"/>
    <w:rPr>
      <w:color w:val="954F72" w:themeColor="followedHyperlink"/>
      <w:u w:val="single"/>
    </w:rPr>
  </w:style>
  <w:style w:type="table" w:customStyle="1" w:styleId="TableNormal">
    <w:name w:val="Table Normal"/>
    <w:unhideWhenUsed/>
    <w:qFormat/>
    <w:rsid w:val="00A5546C"/>
    <w:pPr>
      <w:widowControl w:val="0"/>
      <w:autoSpaceDE w:val="0"/>
      <w:autoSpaceDN w:val="0"/>
      <w:spacing w:after="0" w:line="240" w:lineRule="auto"/>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Citao">
    <w:name w:val="#Citação"/>
    <w:rsid w:val="00A5546C"/>
    <w:pPr>
      <w:pBdr>
        <w:top w:val="nil"/>
        <w:left w:val="nil"/>
        <w:bottom w:val="nil"/>
        <w:right w:val="nil"/>
        <w:between w:val="nil"/>
        <w:bar w:val="nil"/>
      </w:pBdr>
      <w:spacing w:before="120" w:after="120" w:line="240" w:lineRule="auto"/>
      <w:ind w:left="1134" w:right="284" w:firstLine="567"/>
      <w:jc w:val="both"/>
    </w:pPr>
    <w:rPr>
      <w:rFonts w:ascii="Times New Roman" w:eastAsia="Arial Unicode MS" w:hAnsi="Times New Roman" w:cs="Arial Unicode MS"/>
      <w:color w:val="000000"/>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51719">
      <w:bodyDiv w:val="1"/>
      <w:marLeft w:val="0"/>
      <w:marRight w:val="0"/>
      <w:marTop w:val="0"/>
      <w:marBottom w:val="0"/>
      <w:divBdr>
        <w:top w:val="none" w:sz="0" w:space="0" w:color="auto"/>
        <w:left w:val="none" w:sz="0" w:space="0" w:color="auto"/>
        <w:bottom w:val="none" w:sz="0" w:space="0" w:color="auto"/>
        <w:right w:val="none" w:sz="0" w:space="0" w:color="auto"/>
      </w:divBdr>
    </w:div>
    <w:div w:id="768281295">
      <w:bodyDiv w:val="1"/>
      <w:marLeft w:val="0"/>
      <w:marRight w:val="0"/>
      <w:marTop w:val="0"/>
      <w:marBottom w:val="0"/>
      <w:divBdr>
        <w:top w:val="none" w:sz="0" w:space="0" w:color="auto"/>
        <w:left w:val="none" w:sz="0" w:space="0" w:color="auto"/>
        <w:bottom w:val="none" w:sz="0" w:space="0" w:color="auto"/>
        <w:right w:val="none" w:sz="0" w:space="0" w:color="auto"/>
      </w:divBdr>
    </w:div>
    <w:div w:id="800656066">
      <w:bodyDiv w:val="1"/>
      <w:marLeft w:val="0"/>
      <w:marRight w:val="0"/>
      <w:marTop w:val="0"/>
      <w:marBottom w:val="0"/>
      <w:divBdr>
        <w:top w:val="none" w:sz="0" w:space="0" w:color="auto"/>
        <w:left w:val="none" w:sz="0" w:space="0" w:color="auto"/>
        <w:bottom w:val="none" w:sz="0" w:space="0" w:color="auto"/>
        <w:right w:val="none" w:sz="0" w:space="0" w:color="auto"/>
      </w:divBdr>
    </w:div>
    <w:div w:id="886067927">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
    <w:div w:id="1442800159">
      <w:bodyDiv w:val="1"/>
      <w:marLeft w:val="0"/>
      <w:marRight w:val="0"/>
      <w:marTop w:val="0"/>
      <w:marBottom w:val="0"/>
      <w:divBdr>
        <w:top w:val="none" w:sz="0" w:space="0" w:color="auto"/>
        <w:left w:val="none" w:sz="0" w:space="0" w:color="auto"/>
        <w:bottom w:val="none" w:sz="0" w:space="0" w:color="auto"/>
        <w:right w:val="none" w:sz="0" w:space="0" w:color="auto"/>
      </w:divBdr>
    </w:div>
    <w:div w:id="1567761121">
      <w:bodyDiv w:val="1"/>
      <w:marLeft w:val="0"/>
      <w:marRight w:val="0"/>
      <w:marTop w:val="0"/>
      <w:marBottom w:val="0"/>
      <w:divBdr>
        <w:top w:val="none" w:sz="0" w:space="0" w:color="auto"/>
        <w:left w:val="none" w:sz="0" w:space="0" w:color="auto"/>
        <w:bottom w:val="none" w:sz="0" w:space="0" w:color="auto"/>
        <w:right w:val="none" w:sz="0" w:space="0" w:color="auto"/>
      </w:divBdr>
    </w:div>
    <w:div w:id="1621838736">
      <w:bodyDiv w:val="1"/>
      <w:marLeft w:val="0"/>
      <w:marRight w:val="0"/>
      <w:marTop w:val="0"/>
      <w:marBottom w:val="0"/>
      <w:divBdr>
        <w:top w:val="none" w:sz="0" w:space="0" w:color="auto"/>
        <w:left w:val="none" w:sz="0" w:space="0" w:color="auto"/>
        <w:bottom w:val="none" w:sz="0" w:space="0" w:color="auto"/>
        <w:right w:val="none" w:sz="0" w:space="0" w:color="auto"/>
      </w:divBdr>
    </w:div>
    <w:div w:id="1668095510">
      <w:bodyDiv w:val="1"/>
      <w:marLeft w:val="0"/>
      <w:marRight w:val="0"/>
      <w:marTop w:val="0"/>
      <w:marBottom w:val="0"/>
      <w:divBdr>
        <w:top w:val="none" w:sz="0" w:space="0" w:color="auto"/>
        <w:left w:val="none" w:sz="0" w:space="0" w:color="auto"/>
        <w:bottom w:val="none" w:sz="0" w:space="0" w:color="auto"/>
        <w:right w:val="none" w:sz="0" w:space="0" w:color="auto"/>
      </w:divBdr>
    </w:div>
    <w:div w:id="1743409893">
      <w:bodyDiv w:val="1"/>
      <w:marLeft w:val="0"/>
      <w:marRight w:val="0"/>
      <w:marTop w:val="0"/>
      <w:marBottom w:val="0"/>
      <w:divBdr>
        <w:top w:val="none" w:sz="0" w:space="0" w:color="auto"/>
        <w:left w:val="none" w:sz="0" w:space="0" w:color="auto"/>
        <w:bottom w:val="none" w:sz="0" w:space="0" w:color="auto"/>
        <w:right w:val="none" w:sz="0" w:space="0" w:color="auto"/>
      </w:divBdr>
    </w:div>
    <w:div w:id="1796874156">
      <w:bodyDiv w:val="1"/>
      <w:marLeft w:val="0"/>
      <w:marRight w:val="0"/>
      <w:marTop w:val="0"/>
      <w:marBottom w:val="0"/>
      <w:divBdr>
        <w:top w:val="none" w:sz="0" w:space="0" w:color="auto"/>
        <w:left w:val="none" w:sz="0" w:space="0" w:color="auto"/>
        <w:bottom w:val="none" w:sz="0" w:space="0" w:color="auto"/>
        <w:right w:val="none" w:sz="0" w:space="0" w:color="auto"/>
      </w:divBdr>
    </w:div>
    <w:div w:id="1806041095">
      <w:bodyDiv w:val="1"/>
      <w:marLeft w:val="0"/>
      <w:marRight w:val="0"/>
      <w:marTop w:val="0"/>
      <w:marBottom w:val="0"/>
      <w:divBdr>
        <w:top w:val="none" w:sz="0" w:space="0" w:color="auto"/>
        <w:left w:val="none" w:sz="0" w:space="0" w:color="auto"/>
        <w:bottom w:val="none" w:sz="0" w:space="0" w:color="auto"/>
        <w:right w:val="none" w:sz="0" w:space="0" w:color="auto"/>
      </w:divBdr>
    </w:div>
    <w:div w:id="1815022332">
      <w:bodyDiv w:val="1"/>
      <w:marLeft w:val="0"/>
      <w:marRight w:val="0"/>
      <w:marTop w:val="0"/>
      <w:marBottom w:val="0"/>
      <w:divBdr>
        <w:top w:val="none" w:sz="0" w:space="0" w:color="auto"/>
        <w:left w:val="none" w:sz="0" w:space="0" w:color="auto"/>
        <w:bottom w:val="none" w:sz="0" w:space="0" w:color="auto"/>
        <w:right w:val="none" w:sz="0" w:space="0" w:color="auto"/>
      </w:divBdr>
    </w:div>
    <w:div w:id="1922400172">
      <w:bodyDiv w:val="1"/>
      <w:marLeft w:val="0"/>
      <w:marRight w:val="0"/>
      <w:marTop w:val="0"/>
      <w:marBottom w:val="0"/>
      <w:divBdr>
        <w:top w:val="none" w:sz="0" w:space="0" w:color="auto"/>
        <w:left w:val="none" w:sz="0" w:space="0" w:color="auto"/>
        <w:bottom w:val="none" w:sz="0" w:space="0" w:color="auto"/>
        <w:right w:val="none" w:sz="0" w:space="0" w:color="auto"/>
      </w:divBdr>
    </w:div>
    <w:div w:id="1956057401">
      <w:bodyDiv w:val="1"/>
      <w:marLeft w:val="0"/>
      <w:marRight w:val="0"/>
      <w:marTop w:val="0"/>
      <w:marBottom w:val="0"/>
      <w:divBdr>
        <w:top w:val="none" w:sz="0" w:space="0" w:color="auto"/>
        <w:left w:val="none" w:sz="0" w:space="0" w:color="auto"/>
        <w:bottom w:val="none" w:sz="0" w:space="0" w:color="auto"/>
        <w:right w:val="none" w:sz="0" w:space="0" w:color="auto"/>
      </w:divBdr>
    </w:div>
    <w:div w:id="2016760131">
      <w:bodyDiv w:val="1"/>
      <w:marLeft w:val="0"/>
      <w:marRight w:val="0"/>
      <w:marTop w:val="0"/>
      <w:marBottom w:val="0"/>
      <w:divBdr>
        <w:top w:val="none" w:sz="0" w:space="0" w:color="auto"/>
        <w:left w:val="none" w:sz="0" w:space="0" w:color="auto"/>
        <w:bottom w:val="none" w:sz="0" w:space="0" w:color="auto"/>
        <w:right w:val="none" w:sz="0" w:space="0" w:color="auto"/>
      </w:divBdr>
    </w:div>
    <w:div w:id="2020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2.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B01D1-E696-471C-B838-BBC3886D2491}">
  <ds:schemaRefs>
    <ds:schemaRef ds:uri="http://purl.org/dc/dcmitype/"/>
    <ds:schemaRef ds:uri="http://purl.org/dc/elements/1.1/"/>
    <ds:schemaRef ds:uri="http://www.w3.org/XML/1998/namespace"/>
    <ds:schemaRef ds:uri="http://purl.org/dc/term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FBA238B-2570-4D82-93B2-33BB5FD0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4970</Words>
  <Characters>26844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Isabella Maria Oliveira Morato</cp:lastModifiedBy>
  <cp:revision>9</cp:revision>
  <cp:lastPrinted>2023-02-14T17:56:00Z</cp:lastPrinted>
  <dcterms:created xsi:type="dcterms:W3CDTF">2023-07-24T22:01:00Z</dcterms:created>
  <dcterms:modified xsi:type="dcterms:W3CDTF">2023-09-14T20:46:00Z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