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28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526"/>
        <w:gridCol w:w="7762"/>
      </w:tblGrid>
      <w:tr w:rsidR="009D32B7" w14:paraId="0D669F8E" w14:textId="77777777" w:rsidTr="001E065F">
        <w:trPr>
          <w:trHeight w:val="187"/>
          <w:jc w:val="center"/>
        </w:trPr>
        <w:tc>
          <w:tcPr>
            <w:tcW w:w="2526" w:type="dxa"/>
            <w:tcBorders>
              <w:top w:val="single" w:sz="4" w:space="0" w:color="7F7F7F"/>
              <w:left w:val="nil"/>
              <w:bottom w:val="single" w:sz="4" w:space="0" w:color="7F7F7F"/>
              <w:right w:val="single" w:sz="4" w:space="0" w:color="7F7F7F"/>
            </w:tcBorders>
            <w:shd w:val="clear" w:color="auto" w:fill="F2F2F2"/>
            <w:tcMar>
              <w:top w:w="80" w:type="dxa"/>
              <w:left w:w="80" w:type="dxa"/>
              <w:bottom w:w="80" w:type="dxa"/>
              <w:right w:w="80" w:type="dxa"/>
            </w:tcMar>
            <w:vAlign w:val="center"/>
          </w:tcPr>
          <w:p w14:paraId="456121C4" w14:textId="77777777" w:rsidR="009D32B7" w:rsidRDefault="00913B5F">
            <w:pPr>
              <w:pBdr>
                <w:top w:val="nil"/>
                <w:left w:val="nil"/>
                <w:bottom w:val="nil"/>
                <w:right w:val="nil"/>
                <w:between w:val="nil"/>
              </w:pBdr>
              <w:rPr>
                <w:rFonts w:ascii="Arial" w:eastAsia="Arial" w:hAnsi="Arial" w:cs="Arial"/>
                <w:color w:val="000000"/>
                <w:sz w:val="22"/>
                <w:szCs w:val="22"/>
              </w:rPr>
            </w:pPr>
            <w:r>
              <w:rPr>
                <w:rFonts w:ascii="Calibri" w:eastAsia="Calibri" w:hAnsi="Calibri" w:cs="Calibri"/>
                <w:color w:val="000000"/>
              </w:rPr>
              <w:t>PROCESSO</w:t>
            </w:r>
          </w:p>
        </w:tc>
        <w:tc>
          <w:tcPr>
            <w:tcW w:w="7762"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3A5942DB" w14:textId="3AC4FD0F" w:rsidR="009D32B7" w:rsidRPr="001E065F" w:rsidRDefault="00913B5F">
            <w:pPr>
              <w:widowControl w:val="0"/>
              <w:pBdr>
                <w:top w:val="nil"/>
                <w:left w:val="nil"/>
                <w:bottom w:val="nil"/>
                <w:right w:val="nil"/>
                <w:between w:val="nil"/>
              </w:pBdr>
              <w:rPr>
                <w:rFonts w:ascii="Arial" w:eastAsia="Arial" w:hAnsi="Arial" w:cs="Arial"/>
                <w:bCs/>
                <w:color w:val="000000"/>
                <w:sz w:val="22"/>
                <w:szCs w:val="22"/>
              </w:rPr>
            </w:pPr>
            <w:r w:rsidRPr="001E065F">
              <w:rPr>
                <w:rFonts w:ascii="Calibri" w:eastAsia="Calibri" w:hAnsi="Calibri" w:cs="Calibri"/>
                <w:bCs/>
                <w:color w:val="000000"/>
              </w:rPr>
              <w:t xml:space="preserve">Protocolos SICCAU </w:t>
            </w:r>
            <w:r w:rsidR="001E065F">
              <w:rPr>
                <w:rFonts w:ascii="Calibri" w:eastAsia="Calibri" w:hAnsi="Calibri" w:cs="Calibri"/>
                <w:bCs/>
                <w:color w:val="000000"/>
              </w:rPr>
              <w:t xml:space="preserve">nº </w:t>
            </w:r>
            <w:r w:rsidRPr="001E065F">
              <w:rPr>
                <w:rFonts w:ascii="Calibri" w:eastAsia="Calibri" w:hAnsi="Calibri" w:cs="Calibri"/>
                <w:bCs/>
                <w:color w:val="000000"/>
              </w:rPr>
              <w:t>1774366/2023, 1563058/2022 e 1328645/2021</w:t>
            </w:r>
          </w:p>
        </w:tc>
      </w:tr>
      <w:tr w:rsidR="009D32B7" w14:paraId="6437B6C6" w14:textId="77777777" w:rsidTr="001E065F">
        <w:trPr>
          <w:trHeight w:val="151"/>
          <w:jc w:val="center"/>
        </w:trPr>
        <w:tc>
          <w:tcPr>
            <w:tcW w:w="2526" w:type="dxa"/>
            <w:tcBorders>
              <w:top w:val="single" w:sz="4" w:space="0" w:color="7F7F7F"/>
              <w:left w:val="nil"/>
              <w:bottom w:val="single" w:sz="4" w:space="0" w:color="7F7F7F"/>
              <w:right w:val="single" w:sz="4" w:space="0" w:color="7F7F7F"/>
            </w:tcBorders>
            <w:shd w:val="clear" w:color="auto" w:fill="F2F2F2"/>
            <w:tcMar>
              <w:top w:w="80" w:type="dxa"/>
              <w:left w:w="80" w:type="dxa"/>
              <w:bottom w:w="80" w:type="dxa"/>
              <w:right w:w="80" w:type="dxa"/>
            </w:tcMar>
            <w:vAlign w:val="center"/>
          </w:tcPr>
          <w:p w14:paraId="3503D5D1" w14:textId="77777777" w:rsidR="009D32B7" w:rsidRDefault="00913B5F">
            <w:pPr>
              <w:pBdr>
                <w:top w:val="nil"/>
                <w:left w:val="nil"/>
                <w:bottom w:val="nil"/>
                <w:right w:val="nil"/>
                <w:between w:val="nil"/>
              </w:pBdr>
              <w:rPr>
                <w:rFonts w:ascii="Arial" w:eastAsia="Arial" w:hAnsi="Arial" w:cs="Arial"/>
                <w:color w:val="000000"/>
                <w:sz w:val="22"/>
                <w:szCs w:val="22"/>
              </w:rPr>
            </w:pPr>
            <w:r>
              <w:rPr>
                <w:rFonts w:ascii="Calibri" w:eastAsia="Calibri" w:hAnsi="Calibri" w:cs="Calibri"/>
                <w:color w:val="000000"/>
              </w:rPr>
              <w:t>INTERESSADO</w:t>
            </w:r>
          </w:p>
        </w:tc>
        <w:tc>
          <w:tcPr>
            <w:tcW w:w="7762"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6F2E747C" w14:textId="77777777" w:rsidR="009D32B7" w:rsidRDefault="00913B5F">
            <w:pPr>
              <w:rPr>
                <w:rFonts w:ascii="Calibri" w:eastAsia="Calibri" w:hAnsi="Calibri" w:cs="Calibri"/>
              </w:rPr>
            </w:pPr>
            <w:r>
              <w:rPr>
                <w:rFonts w:ascii="Calibri" w:eastAsia="Calibri" w:hAnsi="Calibri" w:cs="Calibri"/>
              </w:rPr>
              <w:t>Presidência do CAU/BR</w:t>
            </w:r>
          </w:p>
        </w:tc>
      </w:tr>
      <w:tr w:rsidR="009D32B7" w14:paraId="737456F0" w14:textId="77777777" w:rsidTr="001E065F">
        <w:trPr>
          <w:trHeight w:val="525"/>
          <w:jc w:val="center"/>
        </w:trPr>
        <w:tc>
          <w:tcPr>
            <w:tcW w:w="2526" w:type="dxa"/>
            <w:tcBorders>
              <w:top w:val="single" w:sz="4" w:space="0" w:color="7F7F7F"/>
              <w:left w:val="nil"/>
              <w:bottom w:val="single" w:sz="4" w:space="0" w:color="7F7F7F"/>
              <w:right w:val="single" w:sz="4" w:space="0" w:color="7F7F7F"/>
            </w:tcBorders>
            <w:shd w:val="clear" w:color="auto" w:fill="F2F2F2"/>
            <w:tcMar>
              <w:top w:w="80" w:type="dxa"/>
              <w:left w:w="80" w:type="dxa"/>
              <w:bottom w:w="80" w:type="dxa"/>
              <w:right w:w="80" w:type="dxa"/>
            </w:tcMar>
            <w:vAlign w:val="center"/>
          </w:tcPr>
          <w:p w14:paraId="486BC257" w14:textId="77777777" w:rsidR="009D32B7" w:rsidRDefault="00913B5F">
            <w:pPr>
              <w:pBdr>
                <w:top w:val="nil"/>
                <w:left w:val="nil"/>
                <w:bottom w:val="nil"/>
                <w:right w:val="nil"/>
                <w:between w:val="nil"/>
              </w:pBdr>
              <w:rPr>
                <w:rFonts w:ascii="Arial" w:eastAsia="Arial" w:hAnsi="Arial" w:cs="Arial"/>
                <w:color w:val="000000"/>
                <w:sz w:val="22"/>
                <w:szCs w:val="22"/>
              </w:rPr>
            </w:pPr>
            <w:r>
              <w:rPr>
                <w:rFonts w:ascii="Calibri" w:eastAsia="Calibri" w:hAnsi="Calibri" w:cs="Calibri"/>
                <w:color w:val="000000"/>
              </w:rPr>
              <w:t>ASSUNTO</w:t>
            </w:r>
          </w:p>
        </w:tc>
        <w:tc>
          <w:tcPr>
            <w:tcW w:w="7762" w:type="dxa"/>
            <w:tcBorders>
              <w:top w:val="single" w:sz="4" w:space="0" w:color="7F7F7F"/>
              <w:left w:val="single" w:sz="4" w:space="0" w:color="7F7F7F"/>
              <w:bottom w:val="single" w:sz="4" w:space="0" w:color="7F7F7F"/>
              <w:right w:val="nil"/>
            </w:tcBorders>
            <w:shd w:val="clear" w:color="auto" w:fill="auto"/>
            <w:tcMar>
              <w:top w:w="80" w:type="dxa"/>
              <w:left w:w="80" w:type="dxa"/>
              <w:bottom w:w="80" w:type="dxa"/>
              <w:right w:w="80" w:type="dxa"/>
            </w:tcMar>
            <w:vAlign w:val="center"/>
          </w:tcPr>
          <w:p w14:paraId="690B5979" w14:textId="5DC6E574" w:rsidR="009D32B7" w:rsidRDefault="001E065F" w:rsidP="001E065F">
            <w:pPr>
              <w:widowControl w:val="0"/>
              <w:pBdr>
                <w:top w:val="nil"/>
                <w:left w:val="nil"/>
                <w:bottom w:val="nil"/>
                <w:right w:val="nil"/>
                <w:between w:val="nil"/>
              </w:pBdr>
              <w:jc w:val="both"/>
              <w:rPr>
                <w:rFonts w:ascii="Arial" w:eastAsia="Arial" w:hAnsi="Arial" w:cs="Arial"/>
                <w:color w:val="000000"/>
                <w:sz w:val="22"/>
                <w:szCs w:val="22"/>
              </w:rPr>
            </w:pPr>
            <w:r>
              <w:rPr>
                <w:rFonts w:ascii="Calibri" w:eastAsia="Calibri" w:hAnsi="Calibri" w:cs="Calibri"/>
                <w:color w:val="000000"/>
              </w:rPr>
              <w:t xml:space="preserve">Ações junto ao Ministério da Defesa frente a </w:t>
            </w:r>
            <w:r w:rsidR="00537F61">
              <w:rPr>
                <w:rFonts w:ascii="Calibri" w:eastAsia="Calibri" w:hAnsi="Calibri" w:cs="Calibri"/>
                <w:color w:val="000000"/>
              </w:rPr>
              <w:t>P</w:t>
            </w:r>
            <w:r>
              <w:rPr>
                <w:rFonts w:ascii="Calibri" w:eastAsia="Calibri" w:hAnsi="Calibri" w:cs="Calibri"/>
                <w:color w:val="000000"/>
              </w:rPr>
              <w:t>ortaria GM-MD n° 3703 que dispõe sobre procedimentos para realização de atividades de aerolevantamento</w:t>
            </w:r>
          </w:p>
        </w:tc>
      </w:tr>
      <w:tr w:rsidR="009D32B7" w14:paraId="72908414" w14:textId="77777777" w:rsidTr="001E065F">
        <w:trPr>
          <w:trHeight w:val="34"/>
          <w:jc w:val="center"/>
        </w:trPr>
        <w:tc>
          <w:tcPr>
            <w:tcW w:w="10288" w:type="dxa"/>
            <w:gridSpan w:val="2"/>
            <w:tcBorders>
              <w:top w:val="single" w:sz="4" w:space="0" w:color="7F7F7F"/>
              <w:left w:val="nil"/>
              <w:bottom w:val="single" w:sz="4" w:space="0" w:color="7F7F7F"/>
              <w:right w:val="nil"/>
            </w:tcBorders>
            <w:shd w:val="clear" w:color="auto" w:fill="F2F2F2"/>
            <w:tcMar>
              <w:top w:w="80" w:type="dxa"/>
              <w:left w:w="120" w:type="dxa"/>
              <w:bottom w:w="80" w:type="dxa"/>
              <w:right w:w="647" w:type="dxa"/>
            </w:tcMar>
            <w:vAlign w:val="center"/>
          </w:tcPr>
          <w:p w14:paraId="5138292D" w14:textId="02FF5A09" w:rsidR="009D32B7" w:rsidRDefault="00913B5F">
            <w:pPr>
              <w:widowControl w:val="0"/>
              <w:pBdr>
                <w:top w:val="nil"/>
                <w:left w:val="nil"/>
                <w:bottom w:val="nil"/>
                <w:right w:val="nil"/>
                <w:between w:val="nil"/>
              </w:pBdr>
              <w:ind w:left="40" w:right="567"/>
              <w:jc w:val="center"/>
              <w:rPr>
                <w:rFonts w:ascii="Arial" w:eastAsia="Arial" w:hAnsi="Arial" w:cs="Arial"/>
                <w:color w:val="000000"/>
                <w:sz w:val="22"/>
                <w:szCs w:val="22"/>
              </w:rPr>
            </w:pPr>
            <w:r>
              <w:rPr>
                <w:rFonts w:ascii="Calibri" w:eastAsia="Calibri" w:hAnsi="Calibri" w:cs="Calibri"/>
                <w:smallCaps/>
                <w:color w:val="000000"/>
              </w:rPr>
              <w:t>DELIBERAÇÃO N°</w:t>
            </w:r>
            <w:r w:rsidR="001E065F">
              <w:rPr>
                <w:rFonts w:ascii="Calibri" w:eastAsia="Calibri" w:hAnsi="Calibri" w:cs="Calibri"/>
                <w:smallCaps/>
                <w:color w:val="000000"/>
              </w:rPr>
              <w:t xml:space="preserve"> 036</w:t>
            </w:r>
            <w:r>
              <w:rPr>
                <w:rFonts w:ascii="Calibri" w:eastAsia="Calibri" w:hAnsi="Calibri" w:cs="Calibri"/>
                <w:smallCaps/>
                <w:color w:val="000000"/>
              </w:rPr>
              <w:t>/2023 – CRI-CAU/BR</w:t>
            </w:r>
          </w:p>
        </w:tc>
      </w:tr>
    </w:tbl>
    <w:p w14:paraId="6DD155A6" w14:textId="77777777" w:rsidR="009D32B7" w:rsidRDefault="00913B5F">
      <w:pPr>
        <w:widowControl w:val="0"/>
        <w:pBdr>
          <w:top w:val="nil"/>
          <w:left w:val="nil"/>
          <w:bottom w:val="nil"/>
          <w:right w:val="nil"/>
          <w:between w:val="nil"/>
        </w:pBdr>
        <w:tabs>
          <w:tab w:val="left" w:pos="2087"/>
        </w:tabs>
        <w:ind w:left="113" w:right="567"/>
        <w:rPr>
          <w:rFonts w:ascii="Calibri" w:eastAsia="Calibri" w:hAnsi="Calibri" w:cs="Calibri"/>
          <w:b/>
          <w:color w:val="000000"/>
        </w:rPr>
      </w:pPr>
      <w:r>
        <w:rPr>
          <w:rFonts w:ascii="Calibri" w:eastAsia="Calibri" w:hAnsi="Calibri" w:cs="Calibri"/>
          <w:color w:val="000000"/>
        </w:rPr>
        <w:tab/>
      </w:r>
    </w:p>
    <w:p w14:paraId="12CFBFF0" w14:textId="77777777" w:rsidR="009D32B7" w:rsidRDefault="00913B5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 COMISSÃO DE RELAÇÕES INSTITUCIONAIS DO CAU/BR – CRI-CAU/BR, reunida ordinariamente por meio de reunião híbrida em Brasília-DF, na sede do CAU/BR, no dia 4 de outubro de 2023, no uso das competências que lhe confere o art. 106 do Regimento Interno do CAU/BR, após análise do assunto em epígrafe, e</w:t>
      </w:r>
    </w:p>
    <w:p w14:paraId="47030CC4" w14:textId="77777777" w:rsidR="009D32B7" w:rsidRDefault="009D32B7">
      <w:pPr>
        <w:pBdr>
          <w:top w:val="nil"/>
          <w:left w:val="nil"/>
          <w:bottom w:val="nil"/>
          <w:right w:val="nil"/>
          <w:between w:val="nil"/>
        </w:pBdr>
        <w:jc w:val="both"/>
        <w:rPr>
          <w:rFonts w:ascii="Calibri" w:eastAsia="Calibri" w:hAnsi="Calibri" w:cs="Calibri"/>
          <w:color w:val="000000"/>
        </w:rPr>
      </w:pPr>
    </w:p>
    <w:p w14:paraId="5B0D85FB" w14:textId="77777777" w:rsidR="009D32B7" w:rsidRDefault="00913B5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Considerando os protocolos em epígrafe que versam sobre demandas de profissionais e CAU/UFS frente aos normativos do Ministério da Defesa solicitando a inclusão dos arquitetos e urbanistas como profissionais que possuem atribuição para realização de atividades de aerolevantamento e para inclusão do Conselho de Arquitetura e Urbanismo (CAU) como entidade profissional de fiscalização apta à emissão das Certidões exigidas pelo órgão.</w:t>
      </w:r>
    </w:p>
    <w:p w14:paraId="30D9D2AA" w14:textId="77777777" w:rsidR="009D32B7" w:rsidRDefault="009D32B7">
      <w:pPr>
        <w:pBdr>
          <w:top w:val="nil"/>
          <w:left w:val="nil"/>
          <w:bottom w:val="nil"/>
          <w:right w:val="nil"/>
          <w:between w:val="nil"/>
        </w:pBdr>
        <w:jc w:val="both"/>
        <w:rPr>
          <w:rFonts w:ascii="Calibri" w:eastAsia="Calibri" w:hAnsi="Calibri" w:cs="Calibri"/>
          <w:color w:val="000000"/>
        </w:rPr>
      </w:pPr>
    </w:p>
    <w:p w14:paraId="2F738D7D" w14:textId="77777777" w:rsidR="009D32B7" w:rsidRDefault="00913B5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Considerando que o normativo mais recente, a PORTARIA GM-MD N° 3703, de 6 de setembro de 2021,  exige a inscrição, no Ministério da Defesa, das entidades privadas especializadas que tenham em seu objeto social a execução de serviços de aerolevantamento, e seu art. 19 determina, entre outras comprovações, a apresentação do Responsável Técnico, pertencente ao quadro de funcionários ou servidores da entidade, que deve estar devidamente registrado e habilitado pelo Conselho Regional de Engenharia e Arquitetura - CREA para exercer, na sua área de atuação profissional, as atividades técnicas de aerolevantamento ou afins, que devem estar discriminadas na certidão de registro de pessoa jurídica emitida pelo órgão, em favor da entidade.</w:t>
      </w:r>
    </w:p>
    <w:p w14:paraId="7F07C40E" w14:textId="77777777" w:rsidR="009D32B7" w:rsidRDefault="009D32B7">
      <w:pPr>
        <w:pBdr>
          <w:top w:val="nil"/>
          <w:left w:val="nil"/>
          <w:bottom w:val="nil"/>
          <w:right w:val="nil"/>
          <w:between w:val="nil"/>
        </w:pBdr>
        <w:jc w:val="both"/>
        <w:rPr>
          <w:rFonts w:ascii="Calibri" w:eastAsia="Calibri" w:hAnsi="Calibri" w:cs="Calibri"/>
          <w:color w:val="000000"/>
        </w:rPr>
      </w:pPr>
    </w:p>
    <w:p w14:paraId="67F95082" w14:textId="77777777" w:rsidR="009D32B7" w:rsidRDefault="00913B5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Considerando a DELIBERAÇÃO Nº 026/2021 – CEP – CAU/BR, de 8 de julho de 2021, que ratifica que os arquitetos e urbanistas possuem atribuição para atividades de aerolevantamento e aerofotometria, conforme esclarece o inciso VI do Parágrafo único do art. 2º da Lei nº 12.378, de 31 de dezembro de 2010, que define o campo de atuação profissional no setor da “Topografia, elaboração e interpretação de levantamentos topográficos cadastrais para a realização de projetos de arquitetura, de urbanismo e de paisagismo, fotointerpretação, leitura, interpretação e análise de dados e informações topográficas e sensoriamento remoto”. Como também solicita à Presidência do CAU/BR que realize tratativas perante o Ministério da Defesa para atualização de seus atos normativos.</w:t>
      </w:r>
    </w:p>
    <w:p w14:paraId="62927C24" w14:textId="77777777" w:rsidR="009D32B7" w:rsidRDefault="009D32B7">
      <w:pPr>
        <w:pBdr>
          <w:top w:val="nil"/>
          <w:left w:val="nil"/>
          <w:bottom w:val="nil"/>
          <w:right w:val="nil"/>
          <w:between w:val="nil"/>
        </w:pBdr>
        <w:jc w:val="both"/>
        <w:rPr>
          <w:rFonts w:ascii="Calibri" w:eastAsia="Calibri" w:hAnsi="Calibri" w:cs="Calibri"/>
          <w:color w:val="000000"/>
        </w:rPr>
      </w:pPr>
    </w:p>
    <w:p w14:paraId="28B16704" w14:textId="77777777" w:rsidR="009D32B7" w:rsidRPr="001E065F" w:rsidRDefault="00913B5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Considerando as tratativas realizadas pela Presidência do CAU/BR e Ass</w:t>
      </w:r>
      <w:r w:rsidR="00AD16C5">
        <w:rPr>
          <w:rFonts w:ascii="Calibri" w:eastAsia="Calibri" w:hAnsi="Calibri" w:cs="Calibri"/>
          <w:color w:val="000000"/>
        </w:rPr>
        <w:t xml:space="preserve">essoria Institucional do CAU/BR </w:t>
      </w:r>
      <w:r w:rsidR="00AD16C5" w:rsidRPr="001E065F">
        <w:rPr>
          <w:rFonts w:ascii="Calibri" w:eastAsia="Calibri" w:hAnsi="Calibri" w:cs="Calibri"/>
          <w:color w:val="000000"/>
        </w:rPr>
        <w:t xml:space="preserve">junto ao Ministério da Defesa </w:t>
      </w:r>
      <w:r w:rsidR="00C01C76" w:rsidRPr="001E065F">
        <w:rPr>
          <w:rFonts w:ascii="Calibri" w:eastAsia="Calibri" w:hAnsi="Calibri" w:cs="Calibri"/>
          <w:color w:val="000000"/>
        </w:rPr>
        <w:t>por meio de</w:t>
      </w:r>
      <w:r w:rsidR="00AD16C5" w:rsidRPr="001E065F">
        <w:rPr>
          <w:rFonts w:ascii="Calibri" w:eastAsia="Calibri" w:hAnsi="Calibri" w:cs="Calibri"/>
          <w:color w:val="000000"/>
        </w:rPr>
        <w:t xml:space="preserve"> reunião presencial realizada no dia 11 de março de 2022, ocasião em que foi entregue o Ofício nº 50/2022 – CAUBR – PRES e conversado sobre as atribuições dos arquitetos e urbanistas dispostas na Lei nº 12.378/2010, em conformidade com a Resolução CNE/CES nº 02/2010.</w:t>
      </w:r>
    </w:p>
    <w:p w14:paraId="38C9DA8C" w14:textId="77777777" w:rsidR="009D32B7" w:rsidRDefault="009D32B7">
      <w:pPr>
        <w:pBdr>
          <w:top w:val="nil"/>
          <w:left w:val="nil"/>
          <w:bottom w:val="nil"/>
          <w:right w:val="nil"/>
          <w:between w:val="nil"/>
        </w:pBdr>
        <w:jc w:val="both"/>
        <w:rPr>
          <w:rFonts w:ascii="Calibri" w:eastAsia="Calibri" w:hAnsi="Calibri" w:cs="Calibri"/>
          <w:color w:val="000000"/>
        </w:rPr>
      </w:pPr>
    </w:p>
    <w:p w14:paraId="32D1FB63" w14:textId="77777777" w:rsidR="009D32B7" w:rsidRDefault="00913B5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Considerando a NOTA EXPLICATIVA Nº 4/SEGMA/SUBLOP/CHELOG/EMCFA-MD, de 14 de junho de 2022, que mantém o posicionamento do Ministério da Defesa acerca da impossibilidade dos profissionais </w:t>
      </w:r>
      <w:r>
        <w:rPr>
          <w:rFonts w:ascii="Calibri" w:eastAsia="Calibri" w:hAnsi="Calibri" w:cs="Calibri"/>
          <w:color w:val="000000"/>
        </w:rPr>
        <w:lastRenderedPageBreak/>
        <w:t>inscritos no CAU/BR executarem serviços de aerolevantamento, considerando não haver na formação desses profissionais as competências/habilidades técnicas compatíveis e indispensáveis ao exercício responsável e seguro da função de RT em Entidades Executantes de aerolevantamento.</w:t>
      </w:r>
    </w:p>
    <w:p w14:paraId="3CA5C63A" w14:textId="77777777" w:rsidR="009D32B7" w:rsidRDefault="009D32B7">
      <w:pPr>
        <w:pBdr>
          <w:top w:val="nil"/>
          <w:left w:val="nil"/>
          <w:bottom w:val="nil"/>
          <w:right w:val="nil"/>
          <w:between w:val="nil"/>
        </w:pBdr>
        <w:jc w:val="both"/>
        <w:rPr>
          <w:rFonts w:ascii="Calibri" w:eastAsia="Calibri" w:hAnsi="Calibri" w:cs="Calibri"/>
          <w:color w:val="000000"/>
        </w:rPr>
      </w:pPr>
    </w:p>
    <w:p w14:paraId="3EB280ED" w14:textId="77777777" w:rsidR="009D32B7" w:rsidRDefault="00913B5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Considerando que todas as deliberações de comissão devam ser encaminhadas à Presidência do CAU/BR, para verificação e encaminhamentos, conforme Regimento Interno do CAU/BR.</w:t>
      </w:r>
    </w:p>
    <w:p w14:paraId="6108E67A" w14:textId="77777777" w:rsidR="009D32B7" w:rsidRDefault="009D32B7">
      <w:pPr>
        <w:pBdr>
          <w:top w:val="nil"/>
          <w:left w:val="nil"/>
          <w:bottom w:val="nil"/>
          <w:right w:val="nil"/>
          <w:between w:val="nil"/>
        </w:pBdr>
        <w:jc w:val="both"/>
        <w:rPr>
          <w:rFonts w:ascii="Calibri" w:eastAsia="Calibri" w:hAnsi="Calibri" w:cs="Calibri"/>
          <w:color w:val="000000"/>
        </w:rPr>
      </w:pPr>
    </w:p>
    <w:p w14:paraId="2D7EC31E" w14:textId="77777777" w:rsidR="009D32B7" w:rsidRDefault="00913B5F">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DELIBERA:</w:t>
      </w:r>
    </w:p>
    <w:p w14:paraId="731025D8" w14:textId="77777777" w:rsidR="009D32B7" w:rsidRDefault="009D32B7">
      <w:pPr>
        <w:pBdr>
          <w:top w:val="nil"/>
          <w:left w:val="nil"/>
          <w:bottom w:val="nil"/>
          <w:right w:val="nil"/>
          <w:between w:val="nil"/>
        </w:pBdr>
        <w:jc w:val="both"/>
        <w:rPr>
          <w:rFonts w:ascii="Calibri" w:eastAsia="Calibri" w:hAnsi="Calibri" w:cs="Calibri"/>
          <w:b/>
          <w:color w:val="000000"/>
        </w:rPr>
      </w:pPr>
    </w:p>
    <w:p w14:paraId="4D88C867" w14:textId="77777777" w:rsidR="009D32B7" w:rsidRDefault="00913B5F">
      <w:pPr>
        <w:numPr>
          <w:ilvl w:val="0"/>
          <w:numId w:val="2"/>
        </w:numPr>
        <w:pBdr>
          <w:top w:val="nil"/>
          <w:left w:val="nil"/>
          <w:bottom w:val="nil"/>
          <w:right w:val="nil"/>
          <w:between w:val="nil"/>
        </w:pBdr>
        <w:ind w:left="425"/>
        <w:jc w:val="both"/>
        <w:rPr>
          <w:rFonts w:ascii="Calibri" w:eastAsia="Calibri" w:hAnsi="Calibri" w:cs="Calibri"/>
        </w:rPr>
      </w:pPr>
      <w:r>
        <w:rPr>
          <w:rFonts w:ascii="Calibri" w:eastAsia="Calibri" w:hAnsi="Calibri" w:cs="Calibri"/>
          <w:color w:val="000000"/>
        </w:rPr>
        <w:t xml:space="preserve">Solicitar à Presidência do CAU/BR </w:t>
      </w:r>
      <w:r>
        <w:rPr>
          <w:rFonts w:ascii="Calibri" w:eastAsia="Calibri" w:hAnsi="Calibri" w:cs="Calibri"/>
        </w:rPr>
        <w:t>que:</w:t>
      </w:r>
    </w:p>
    <w:p w14:paraId="137CF7DB" w14:textId="77777777" w:rsidR="009D32B7" w:rsidRDefault="009D32B7">
      <w:pPr>
        <w:pBdr>
          <w:top w:val="nil"/>
          <w:left w:val="nil"/>
          <w:bottom w:val="nil"/>
          <w:right w:val="nil"/>
          <w:between w:val="nil"/>
        </w:pBdr>
        <w:ind w:left="720"/>
        <w:jc w:val="both"/>
        <w:rPr>
          <w:rFonts w:ascii="Calibri" w:eastAsia="Calibri" w:hAnsi="Calibri" w:cs="Calibri"/>
        </w:rPr>
      </w:pPr>
    </w:p>
    <w:p w14:paraId="17F0340D" w14:textId="77777777" w:rsidR="00537F61" w:rsidRPr="00537F61" w:rsidRDefault="00913B5F">
      <w:pPr>
        <w:numPr>
          <w:ilvl w:val="0"/>
          <w:numId w:val="1"/>
        </w:numPr>
        <w:pBdr>
          <w:top w:val="nil"/>
          <w:left w:val="nil"/>
          <w:bottom w:val="nil"/>
          <w:right w:val="nil"/>
          <w:between w:val="nil"/>
        </w:pBdr>
        <w:jc w:val="both"/>
        <w:rPr>
          <w:rFonts w:ascii="Calibri" w:eastAsia="Calibri" w:hAnsi="Calibri" w:cs="Calibri"/>
        </w:rPr>
      </w:pPr>
      <w:r>
        <w:rPr>
          <w:rFonts w:ascii="Calibri" w:eastAsia="Calibri" w:hAnsi="Calibri" w:cs="Calibri"/>
        </w:rPr>
        <w:t>C</w:t>
      </w:r>
      <w:r>
        <w:rPr>
          <w:rFonts w:ascii="Calibri" w:eastAsia="Calibri" w:hAnsi="Calibri" w:cs="Calibri"/>
          <w:color w:val="000000"/>
        </w:rPr>
        <w:t>omuni</w:t>
      </w:r>
      <w:r>
        <w:rPr>
          <w:rFonts w:ascii="Calibri" w:eastAsia="Calibri" w:hAnsi="Calibri" w:cs="Calibri"/>
        </w:rPr>
        <w:t>que</w:t>
      </w:r>
      <w:r>
        <w:rPr>
          <w:rFonts w:ascii="Calibri" w:eastAsia="Calibri" w:hAnsi="Calibri" w:cs="Calibri"/>
          <w:color w:val="000000"/>
        </w:rPr>
        <w:t xml:space="preserve"> extrajudicialmente ao Ministério da Defesa e à Presidência da República quanto aos normativos do CAU/BR</w:t>
      </w:r>
      <w:r>
        <w:rPr>
          <w:rFonts w:ascii="Calibri" w:eastAsia="Calibri" w:hAnsi="Calibri" w:cs="Calibri"/>
        </w:rPr>
        <w:t xml:space="preserve"> sobre a possibilidade de realização das atividades de aerolevantamento e aerofotometria, conforme normativos supracitados</w:t>
      </w:r>
      <w:r>
        <w:rPr>
          <w:rFonts w:ascii="Calibri" w:eastAsia="Calibri" w:hAnsi="Calibri" w:cs="Calibri"/>
          <w:color w:val="000000"/>
        </w:rPr>
        <w:t xml:space="preserve">, e </w:t>
      </w:r>
      <w:r>
        <w:rPr>
          <w:rFonts w:ascii="Calibri" w:eastAsia="Calibri" w:hAnsi="Calibri" w:cs="Calibri"/>
        </w:rPr>
        <w:t>concomitantemente</w:t>
      </w:r>
      <w:r>
        <w:rPr>
          <w:rFonts w:ascii="Calibri" w:eastAsia="Calibri" w:hAnsi="Calibri" w:cs="Calibri"/>
          <w:color w:val="000000"/>
        </w:rPr>
        <w:t xml:space="preserve"> que proceda a judicialização da questão a fim de garantir as atribuições profissionais dos arquitetos e urbanistas;</w:t>
      </w:r>
    </w:p>
    <w:p w14:paraId="3C3D3745" w14:textId="4FAF6CDD" w:rsidR="009D32B7" w:rsidRDefault="00913B5F" w:rsidP="00537F61">
      <w:pPr>
        <w:pBdr>
          <w:top w:val="nil"/>
          <w:left w:val="nil"/>
          <w:bottom w:val="nil"/>
          <w:right w:val="nil"/>
          <w:between w:val="nil"/>
        </w:pBdr>
        <w:ind w:left="720"/>
        <w:jc w:val="both"/>
        <w:rPr>
          <w:rFonts w:ascii="Calibri" w:eastAsia="Calibri" w:hAnsi="Calibri" w:cs="Calibri"/>
        </w:rPr>
      </w:pPr>
      <w:r>
        <w:rPr>
          <w:rFonts w:ascii="Calibri" w:eastAsia="Calibri" w:hAnsi="Calibri" w:cs="Calibri"/>
          <w:color w:val="000000"/>
        </w:rPr>
        <w:t xml:space="preserve"> </w:t>
      </w:r>
    </w:p>
    <w:p w14:paraId="137E1A13" w14:textId="55AAA71B" w:rsidR="009D32B7" w:rsidRDefault="00913B5F">
      <w:pPr>
        <w:numPr>
          <w:ilvl w:val="0"/>
          <w:numId w:val="1"/>
        </w:numPr>
        <w:pBdr>
          <w:top w:val="nil"/>
          <w:left w:val="nil"/>
          <w:bottom w:val="nil"/>
          <w:right w:val="nil"/>
          <w:between w:val="nil"/>
        </w:pBdr>
        <w:jc w:val="both"/>
        <w:rPr>
          <w:rFonts w:ascii="Calibri" w:eastAsia="Calibri" w:hAnsi="Calibri" w:cs="Calibri"/>
        </w:rPr>
      </w:pPr>
      <w:r>
        <w:rPr>
          <w:rFonts w:ascii="Calibri" w:eastAsia="Calibri" w:hAnsi="Calibri" w:cs="Calibri"/>
        </w:rPr>
        <w:t>Solicite ao Ministério da Defesa a a</w:t>
      </w:r>
      <w:r>
        <w:rPr>
          <w:rFonts w:ascii="Calibri" w:eastAsia="Calibri" w:hAnsi="Calibri" w:cs="Calibri"/>
          <w:color w:val="000000"/>
        </w:rPr>
        <w:t>tualização d</w:t>
      </w:r>
      <w:r>
        <w:rPr>
          <w:rFonts w:ascii="Calibri" w:eastAsia="Calibri" w:hAnsi="Calibri" w:cs="Calibri"/>
        </w:rPr>
        <w:t>a</w:t>
      </w:r>
      <w:r>
        <w:rPr>
          <w:rFonts w:ascii="Calibri" w:eastAsia="Calibri" w:hAnsi="Calibri" w:cs="Calibri"/>
          <w:color w:val="000000"/>
        </w:rPr>
        <w:t xml:space="preserve"> </w:t>
      </w:r>
      <w:r>
        <w:rPr>
          <w:rFonts w:ascii="Calibri" w:eastAsia="Calibri" w:hAnsi="Calibri" w:cs="Calibri"/>
        </w:rPr>
        <w:t xml:space="preserve">Portaria GM-MD N° 3703, de 6 de setembro de 2021, </w:t>
      </w:r>
      <w:r w:rsidR="00537F61">
        <w:rPr>
          <w:rFonts w:ascii="Calibri" w:eastAsia="Calibri" w:hAnsi="Calibri" w:cs="Calibri"/>
        </w:rPr>
        <w:t>a</w:t>
      </w:r>
      <w:r>
        <w:rPr>
          <w:rFonts w:ascii="Calibri" w:eastAsia="Calibri" w:hAnsi="Calibri" w:cs="Calibri"/>
        </w:rPr>
        <w:t>rt</w:t>
      </w:r>
      <w:r w:rsidR="00537F61">
        <w:rPr>
          <w:rFonts w:ascii="Calibri" w:eastAsia="Calibri" w:hAnsi="Calibri" w:cs="Calibri"/>
        </w:rPr>
        <w:t>.</w:t>
      </w:r>
      <w:r>
        <w:rPr>
          <w:rFonts w:ascii="Calibri" w:eastAsia="Calibri" w:hAnsi="Calibri" w:cs="Calibri"/>
        </w:rPr>
        <w:t xml:space="preserve"> 19, inciso II, alínea c, § 2°, incluindo o CAU/BR como conselho em que o Responsável Técnico (RT) deve estar registrado e habilitado para exercer as atividades técnicas de aerolevantamento ou afins;</w:t>
      </w:r>
    </w:p>
    <w:p w14:paraId="67BB13BB" w14:textId="77777777" w:rsidR="009D32B7" w:rsidRDefault="009D32B7">
      <w:pPr>
        <w:pBdr>
          <w:top w:val="nil"/>
          <w:left w:val="nil"/>
          <w:bottom w:val="nil"/>
          <w:right w:val="nil"/>
          <w:between w:val="nil"/>
        </w:pBdr>
        <w:ind w:left="720"/>
        <w:jc w:val="both"/>
        <w:rPr>
          <w:rFonts w:ascii="Calibri" w:eastAsia="Calibri" w:hAnsi="Calibri" w:cs="Calibri"/>
        </w:rPr>
      </w:pPr>
    </w:p>
    <w:p w14:paraId="0EF0DC0E" w14:textId="77777777" w:rsidR="009D32B7" w:rsidRDefault="00913B5F">
      <w:pPr>
        <w:numPr>
          <w:ilvl w:val="0"/>
          <w:numId w:val="2"/>
        </w:numPr>
        <w:pBdr>
          <w:top w:val="nil"/>
          <w:left w:val="nil"/>
          <w:bottom w:val="nil"/>
          <w:right w:val="nil"/>
          <w:between w:val="nil"/>
        </w:pBdr>
        <w:ind w:left="425"/>
        <w:jc w:val="both"/>
        <w:rPr>
          <w:rFonts w:ascii="Calibri" w:eastAsia="Calibri" w:hAnsi="Calibri" w:cs="Calibri"/>
        </w:rPr>
      </w:pPr>
      <w:r>
        <w:rPr>
          <w:rFonts w:ascii="Calibri" w:eastAsia="Calibri" w:hAnsi="Calibri" w:cs="Calibri"/>
          <w:color w:val="000000"/>
        </w:rPr>
        <w:t>Encaminhar esta deliberação para verificação e tomada das seguintes providências, observado e cumprido o fluxo e prazos a seguir:</w:t>
      </w:r>
    </w:p>
    <w:p w14:paraId="4936C6DF" w14:textId="77777777" w:rsidR="009D32B7" w:rsidRDefault="009D32B7">
      <w:pPr>
        <w:pBdr>
          <w:top w:val="nil"/>
          <w:left w:val="nil"/>
          <w:bottom w:val="nil"/>
          <w:right w:val="nil"/>
          <w:between w:val="nil"/>
        </w:pBdr>
        <w:ind w:left="720"/>
        <w:jc w:val="both"/>
        <w:rPr>
          <w:rFonts w:ascii="Calibri" w:eastAsia="Calibri" w:hAnsi="Calibri" w:cs="Calibri"/>
        </w:rPr>
      </w:pPr>
    </w:p>
    <w:tbl>
      <w:tblPr>
        <w:tblStyle w:val="a0"/>
        <w:tblW w:w="9639"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13"/>
        <w:gridCol w:w="1516"/>
        <w:gridCol w:w="4879"/>
        <w:gridCol w:w="2931"/>
      </w:tblGrid>
      <w:tr w:rsidR="009D32B7" w14:paraId="5ABA9473" w14:textId="77777777" w:rsidTr="00537F61">
        <w:trPr>
          <w:trHeight w:val="257"/>
        </w:trPr>
        <w:tc>
          <w:tcPr>
            <w:tcW w:w="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84548" w14:textId="77777777" w:rsidR="009D32B7" w:rsidRDefault="009D32B7"/>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6C70F" w14:textId="77777777" w:rsidR="009D32B7" w:rsidRDefault="00913B5F">
            <w:pPr>
              <w:pBdr>
                <w:top w:val="nil"/>
                <w:left w:val="nil"/>
                <w:bottom w:val="nil"/>
                <w:right w:val="nil"/>
                <w:between w:val="nil"/>
              </w:pBdr>
              <w:jc w:val="both"/>
              <w:rPr>
                <w:rFonts w:ascii="Arial" w:eastAsia="Arial" w:hAnsi="Arial" w:cs="Arial"/>
                <w:color w:val="000000"/>
                <w:sz w:val="22"/>
                <w:szCs w:val="22"/>
              </w:rPr>
            </w:pPr>
            <w:r>
              <w:rPr>
                <w:rFonts w:ascii="Calibri" w:eastAsia="Calibri" w:hAnsi="Calibri" w:cs="Calibri"/>
                <w:b/>
                <w:color w:val="000000"/>
              </w:rPr>
              <w:t>SETOR</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F2D24" w14:textId="77777777" w:rsidR="009D32B7" w:rsidRDefault="00913B5F">
            <w:pPr>
              <w:pBdr>
                <w:top w:val="nil"/>
                <w:left w:val="nil"/>
                <w:bottom w:val="nil"/>
                <w:right w:val="nil"/>
                <w:between w:val="nil"/>
              </w:pBdr>
              <w:jc w:val="both"/>
              <w:rPr>
                <w:rFonts w:ascii="Arial" w:eastAsia="Arial" w:hAnsi="Arial" w:cs="Arial"/>
                <w:color w:val="000000"/>
                <w:sz w:val="22"/>
                <w:szCs w:val="22"/>
              </w:rPr>
            </w:pPr>
            <w:r>
              <w:rPr>
                <w:rFonts w:ascii="Calibri" w:eastAsia="Calibri" w:hAnsi="Calibri" w:cs="Calibri"/>
                <w:b/>
                <w:color w:val="000000"/>
              </w:rPr>
              <w:t>DEMANDA</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39BBE" w14:textId="77777777" w:rsidR="009D32B7" w:rsidRDefault="00913B5F">
            <w:pPr>
              <w:pBdr>
                <w:top w:val="nil"/>
                <w:left w:val="nil"/>
                <w:bottom w:val="nil"/>
                <w:right w:val="nil"/>
                <w:between w:val="nil"/>
              </w:pBdr>
              <w:jc w:val="both"/>
              <w:rPr>
                <w:rFonts w:ascii="Arial" w:eastAsia="Arial" w:hAnsi="Arial" w:cs="Arial"/>
                <w:color w:val="000000"/>
                <w:sz w:val="22"/>
                <w:szCs w:val="22"/>
              </w:rPr>
            </w:pPr>
            <w:r>
              <w:rPr>
                <w:rFonts w:ascii="Calibri" w:eastAsia="Calibri" w:hAnsi="Calibri" w:cs="Calibri"/>
                <w:b/>
                <w:color w:val="000000"/>
              </w:rPr>
              <w:t>PRAZO</w:t>
            </w:r>
          </w:p>
        </w:tc>
      </w:tr>
      <w:tr w:rsidR="009D32B7" w14:paraId="6CB75259" w14:textId="77777777" w:rsidTr="00537F61">
        <w:trPr>
          <w:trHeight w:val="257"/>
        </w:trPr>
        <w:tc>
          <w:tcPr>
            <w:tcW w:w="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DE41B" w14:textId="77777777" w:rsidR="009D32B7" w:rsidRDefault="00913B5F">
            <w:pPr>
              <w:pBdr>
                <w:top w:val="nil"/>
                <w:left w:val="nil"/>
                <w:bottom w:val="nil"/>
                <w:right w:val="nil"/>
                <w:between w:val="nil"/>
              </w:pBdr>
              <w:jc w:val="both"/>
              <w:rPr>
                <w:rFonts w:ascii="Arial" w:eastAsia="Arial" w:hAnsi="Arial" w:cs="Arial"/>
                <w:color w:val="000000"/>
                <w:sz w:val="22"/>
                <w:szCs w:val="22"/>
              </w:rPr>
            </w:pPr>
            <w:r>
              <w:rPr>
                <w:rFonts w:ascii="Calibri" w:eastAsia="Calibri" w:hAnsi="Calibri" w:cs="Calibri"/>
                <w:color w:val="000000"/>
              </w:rPr>
              <w:t>1</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4C1F7" w14:textId="77777777" w:rsidR="009D32B7" w:rsidRDefault="00913B5F">
            <w:pPr>
              <w:pBdr>
                <w:top w:val="nil"/>
                <w:left w:val="nil"/>
                <w:bottom w:val="nil"/>
                <w:right w:val="nil"/>
                <w:between w:val="nil"/>
              </w:pBdr>
              <w:jc w:val="both"/>
              <w:rPr>
                <w:rFonts w:ascii="Arial" w:eastAsia="Arial" w:hAnsi="Arial" w:cs="Arial"/>
                <w:color w:val="000000"/>
                <w:sz w:val="22"/>
                <w:szCs w:val="22"/>
              </w:rPr>
            </w:pPr>
            <w:r>
              <w:rPr>
                <w:rFonts w:ascii="Calibri" w:eastAsia="Calibri" w:hAnsi="Calibri" w:cs="Calibri"/>
                <w:color w:val="000000"/>
              </w:rPr>
              <w:t>SGM</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1F89F" w14:textId="77777777" w:rsidR="009D32B7" w:rsidRDefault="00913B5F">
            <w:pPr>
              <w:pBdr>
                <w:top w:val="nil"/>
                <w:left w:val="nil"/>
                <w:bottom w:val="nil"/>
                <w:right w:val="nil"/>
                <w:between w:val="nil"/>
              </w:pBdr>
              <w:jc w:val="both"/>
              <w:rPr>
                <w:rFonts w:ascii="Arial" w:eastAsia="Arial" w:hAnsi="Arial" w:cs="Arial"/>
                <w:color w:val="000000"/>
                <w:sz w:val="22"/>
                <w:szCs w:val="22"/>
              </w:rPr>
            </w:pPr>
            <w:r>
              <w:rPr>
                <w:rFonts w:ascii="Calibri" w:eastAsia="Calibri" w:hAnsi="Calibri" w:cs="Calibri"/>
                <w:color w:val="000000"/>
              </w:rPr>
              <w:t>Encaminhar ao Gabinete da Presidência</w:t>
            </w:r>
          </w:p>
        </w:tc>
        <w:tc>
          <w:tcPr>
            <w:tcW w:w="2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BC814" w14:textId="77777777" w:rsidR="009D32B7" w:rsidRDefault="00913B5F">
            <w:pPr>
              <w:pBdr>
                <w:top w:val="nil"/>
                <w:left w:val="nil"/>
                <w:bottom w:val="nil"/>
                <w:right w:val="nil"/>
                <w:between w:val="nil"/>
              </w:pBdr>
              <w:rPr>
                <w:rFonts w:ascii="Arial" w:eastAsia="Arial" w:hAnsi="Arial" w:cs="Arial"/>
                <w:color w:val="000000"/>
                <w:sz w:val="22"/>
                <w:szCs w:val="22"/>
              </w:rPr>
            </w:pPr>
            <w:r>
              <w:rPr>
                <w:rFonts w:ascii="Calibri" w:eastAsia="Calibri" w:hAnsi="Calibri" w:cs="Calibri"/>
                <w:color w:val="000000"/>
              </w:rPr>
              <w:t>0</w:t>
            </w:r>
            <w:r>
              <w:rPr>
                <w:rFonts w:ascii="Calibri" w:eastAsia="Calibri" w:hAnsi="Calibri" w:cs="Calibri"/>
              </w:rPr>
              <w:t>5</w:t>
            </w:r>
            <w:r>
              <w:rPr>
                <w:rFonts w:ascii="Calibri" w:eastAsia="Calibri" w:hAnsi="Calibri" w:cs="Calibri"/>
                <w:color w:val="000000"/>
              </w:rPr>
              <w:t xml:space="preserve"> dias</w:t>
            </w:r>
          </w:p>
        </w:tc>
      </w:tr>
    </w:tbl>
    <w:p w14:paraId="4FDF0B2E" w14:textId="77777777" w:rsidR="009D32B7" w:rsidRDefault="009D32B7">
      <w:pPr>
        <w:widowControl w:val="0"/>
        <w:pBdr>
          <w:top w:val="nil"/>
          <w:left w:val="nil"/>
          <w:bottom w:val="nil"/>
          <w:right w:val="nil"/>
          <w:between w:val="nil"/>
        </w:pBdr>
        <w:ind w:left="260"/>
        <w:jc w:val="both"/>
        <w:rPr>
          <w:rFonts w:ascii="Arial" w:eastAsia="Arial" w:hAnsi="Arial" w:cs="Arial"/>
          <w:color w:val="000000"/>
          <w:sz w:val="22"/>
          <w:szCs w:val="22"/>
        </w:rPr>
      </w:pPr>
    </w:p>
    <w:p w14:paraId="3ABCBE73" w14:textId="77777777" w:rsidR="009D32B7" w:rsidRDefault="009D32B7">
      <w:pPr>
        <w:pBdr>
          <w:top w:val="nil"/>
          <w:left w:val="nil"/>
          <w:bottom w:val="nil"/>
          <w:right w:val="nil"/>
          <w:between w:val="nil"/>
        </w:pBdr>
        <w:tabs>
          <w:tab w:val="left" w:pos="284"/>
        </w:tabs>
        <w:jc w:val="both"/>
        <w:rPr>
          <w:rFonts w:ascii="Calibri" w:eastAsia="Calibri" w:hAnsi="Calibri" w:cs="Calibri"/>
          <w:color w:val="000000"/>
        </w:rPr>
      </w:pPr>
    </w:p>
    <w:p w14:paraId="75E31A57" w14:textId="77777777" w:rsidR="009D32B7" w:rsidRDefault="00913B5F">
      <w:pPr>
        <w:numPr>
          <w:ilvl w:val="0"/>
          <w:numId w:val="2"/>
        </w:numPr>
        <w:pBdr>
          <w:top w:val="nil"/>
          <w:left w:val="nil"/>
          <w:bottom w:val="nil"/>
          <w:right w:val="nil"/>
          <w:between w:val="nil"/>
        </w:pBdr>
        <w:ind w:left="566"/>
        <w:jc w:val="both"/>
        <w:rPr>
          <w:rFonts w:ascii="Calibri" w:eastAsia="Calibri" w:hAnsi="Calibri" w:cs="Calibri"/>
          <w:color w:val="000000"/>
        </w:rPr>
      </w:pPr>
      <w:r>
        <w:rPr>
          <w:rFonts w:ascii="Calibri" w:eastAsia="Calibri" w:hAnsi="Calibri" w:cs="Calibri"/>
          <w:color w:val="000000"/>
        </w:rPr>
        <w:t xml:space="preserve"> Solicitar a observação dos temas contidos nesta deliberação pelos demais setores e órgãos colegiados que possuem convergência com o assunto.</w:t>
      </w:r>
    </w:p>
    <w:p w14:paraId="24767045" w14:textId="77777777" w:rsidR="009D32B7" w:rsidRDefault="009D32B7">
      <w:pPr>
        <w:pBdr>
          <w:top w:val="nil"/>
          <w:left w:val="nil"/>
          <w:bottom w:val="nil"/>
          <w:right w:val="nil"/>
          <w:between w:val="nil"/>
        </w:pBdr>
        <w:tabs>
          <w:tab w:val="left" w:pos="284"/>
        </w:tabs>
        <w:jc w:val="both"/>
        <w:rPr>
          <w:rFonts w:ascii="Calibri" w:eastAsia="Calibri" w:hAnsi="Calibri" w:cs="Calibri"/>
          <w:color w:val="000000"/>
        </w:rPr>
      </w:pPr>
    </w:p>
    <w:p w14:paraId="6EBDD9DC" w14:textId="77777777" w:rsidR="009D32B7" w:rsidRDefault="00913B5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Esta deliberação entra em vigor na data de sua publicação.</w:t>
      </w:r>
    </w:p>
    <w:p w14:paraId="045BC21D" w14:textId="77777777" w:rsidR="009D32B7" w:rsidRDefault="009D32B7">
      <w:pPr>
        <w:pBdr>
          <w:top w:val="nil"/>
          <w:left w:val="nil"/>
          <w:bottom w:val="nil"/>
          <w:right w:val="nil"/>
          <w:between w:val="nil"/>
        </w:pBdr>
        <w:jc w:val="both"/>
        <w:rPr>
          <w:rFonts w:ascii="Calibri" w:eastAsia="Calibri" w:hAnsi="Calibri" w:cs="Calibri"/>
          <w:color w:val="000000"/>
        </w:rPr>
      </w:pPr>
    </w:p>
    <w:p w14:paraId="4F32894F" w14:textId="77777777" w:rsidR="009D32B7" w:rsidRDefault="00913B5F">
      <w:pPr>
        <w:pBdr>
          <w:top w:val="nil"/>
          <w:left w:val="nil"/>
          <w:bottom w:val="nil"/>
          <w:right w:val="nil"/>
          <w:between w:val="nil"/>
        </w:pBdr>
        <w:spacing w:after="160" w:line="259" w:lineRule="auto"/>
        <w:jc w:val="both"/>
        <w:rPr>
          <w:rFonts w:ascii="Calibri" w:eastAsia="Calibri" w:hAnsi="Calibri" w:cs="Calibri"/>
          <w:color w:val="000000"/>
        </w:rPr>
      </w:pPr>
      <w:r>
        <w:rPr>
          <w:rFonts w:ascii="Calibri" w:eastAsia="Calibri" w:hAnsi="Calibri" w:cs="Calibri"/>
          <w:color w:val="000000"/>
        </w:rPr>
        <w:t xml:space="preserve">Aprovado por unanimidade dos membros presentes. </w:t>
      </w:r>
    </w:p>
    <w:p w14:paraId="50C72F6B" w14:textId="77777777" w:rsidR="009D32B7" w:rsidRDefault="009D32B7">
      <w:pPr>
        <w:pBdr>
          <w:top w:val="nil"/>
          <w:left w:val="nil"/>
          <w:bottom w:val="nil"/>
          <w:right w:val="nil"/>
          <w:between w:val="nil"/>
        </w:pBdr>
        <w:jc w:val="center"/>
        <w:rPr>
          <w:rFonts w:ascii="Calibri" w:eastAsia="Calibri" w:hAnsi="Calibri" w:cs="Calibri"/>
          <w:color w:val="000000"/>
        </w:rPr>
      </w:pPr>
    </w:p>
    <w:p w14:paraId="0472FA96" w14:textId="77777777" w:rsidR="009D32B7" w:rsidRDefault="00913B5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Brasília, 4 de outubro de 2023.</w:t>
      </w:r>
    </w:p>
    <w:p w14:paraId="4A03F062" w14:textId="77777777" w:rsidR="009D32B7" w:rsidRDefault="009D32B7">
      <w:pPr>
        <w:pBdr>
          <w:top w:val="nil"/>
          <w:left w:val="nil"/>
          <w:bottom w:val="nil"/>
          <w:right w:val="nil"/>
          <w:between w:val="nil"/>
        </w:pBdr>
        <w:jc w:val="center"/>
        <w:rPr>
          <w:rFonts w:ascii="Calibri" w:eastAsia="Calibri" w:hAnsi="Calibri" w:cs="Calibri"/>
          <w:color w:val="000000"/>
        </w:rPr>
      </w:pPr>
    </w:p>
    <w:p w14:paraId="1429B9AB" w14:textId="77777777" w:rsidR="009D32B7" w:rsidRDefault="009D32B7">
      <w:pPr>
        <w:pBdr>
          <w:top w:val="nil"/>
          <w:left w:val="nil"/>
          <w:bottom w:val="nil"/>
          <w:right w:val="nil"/>
          <w:between w:val="nil"/>
        </w:pBdr>
        <w:jc w:val="center"/>
        <w:rPr>
          <w:rFonts w:ascii="Calibri" w:eastAsia="Calibri" w:hAnsi="Calibri" w:cs="Calibri"/>
          <w:color w:val="000000"/>
        </w:rPr>
      </w:pPr>
    </w:p>
    <w:tbl>
      <w:tblPr>
        <w:tblStyle w:val="a1"/>
        <w:tblW w:w="10199"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098"/>
        <w:gridCol w:w="5101"/>
      </w:tblGrid>
      <w:tr w:rsidR="009D32B7" w14:paraId="412C6757" w14:textId="77777777">
        <w:trPr>
          <w:trHeight w:val="1047"/>
          <w:jc w:val="center"/>
        </w:trPr>
        <w:tc>
          <w:tcPr>
            <w:tcW w:w="5098" w:type="dxa"/>
            <w:tcBorders>
              <w:top w:val="nil"/>
              <w:left w:val="nil"/>
              <w:bottom w:val="nil"/>
              <w:right w:val="nil"/>
            </w:tcBorders>
            <w:shd w:val="clear" w:color="auto" w:fill="auto"/>
            <w:tcMar>
              <w:top w:w="80" w:type="dxa"/>
              <w:left w:w="80" w:type="dxa"/>
              <w:bottom w:w="80" w:type="dxa"/>
              <w:right w:w="80" w:type="dxa"/>
            </w:tcMar>
          </w:tcPr>
          <w:p w14:paraId="1FC49556" w14:textId="77777777" w:rsidR="009D32B7" w:rsidRDefault="00913B5F" w:rsidP="001E065F">
            <w:pPr>
              <w:pBdr>
                <w:top w:val="nil"/>
                <w:left w:val="nil"/>
                <w:bottom w:val="nil"/>
                <w:right w:val="nil"/>
                <w:between w:val="nil"/>
              </w:pBdr>
              <w:tabs>
                <w:tab w:val="center" w:pos="4252"/>
                <w:tab w:val="right" w:pos="8504"/>
              </w:tabs>
              <w:spacing w:line="259" w:lineRule="auto"/>
              <w:jc w:val="center"/>
              <w:rPr>
                <w:rFonts w:ascii="Calibri" w:eastAsia="Calibri" w:hAnsi="Calibri" w:cs="Calibri"/>
                <w:b/>
                <w:color w:val="000000"/>
              </w:rPr>
            </w:pPr>
            <w:r>
              <w:rPr>
                <w:rFonts w:ascii="Calibri" w:eastAsia="Calibri" w:hAnsi="Calibri" w:cs="Calibri"/>
                <w:b/>
                <w:color w:val="000000"/>
              </w:rPr>
              <w:t>JEFERSON DANTAS NAVOLAR</w:t>
            </w:r>
          </w:p>
          <w:p w14:paraId="53A1D145" w14:textId="77777777" w:rsidR="009D32B7" w:rsidRDefault="00913B5F" w:rsidP="001E065F">
            <w:pPr>
              <w:pBdr>
                <w:top w:val="nil"/>
                <w:left w:val="nil"/>
                <w:bottom w:val="nil"/>
                <w:right w:val="nil"/>
                <w:between w:val="nil"/>
              </w:pBdr>
              <w:tabs>
                <w:tab w:val="left" w:pos="3119"/>
              </w:tabs>
              <w:jc w:val="center"/>
              <w:rPr>
                <w:rFonts w:ascii="Arial" w:eastAsia="Arial" w:hAnsi="Arial" w:cs="Arial"/>
                <w:color w:val="000000"/>
                <w:sz w:val="22"/>
                <w:szCs w:val="22"/>
              </w:rPr>
            </w:pPr>
            <w:r>
              <w:rPr>
                <w:rFonts w:ascii="Calibri" w:eastAsia="Calibri" w:hAnsi="Calibri" w:cs="Calibri"/>
                <w:b/>
                <w:color w:val="000000"/>
              </w:rPr>
              <w:t>Coordenador</w:t>
            </w:r>
          </w:p>
        </w:tc>
        <w:tc>
          <w:tcPr>
            <w:tcW w:w="5101" w:type="dxa"/>
            <w:tcBorders>
              <w:top w:val="nil"/>
              <w:left w:val="nil"/>
              <w:bottom w:val="nil"/>
              <w:right w:val="nil"/>
            </w:tcBorders>
            <w:shd w:val="clear" w:color="auto" w:fill="auto"/>
            <w:tcMar>
              <w:top w:w="80" w:type="dxa"/>
              <w:left w:w="80" w:type="dxa"/>
              <w:bottom w:w="80" w:type="dxa"/>
              <w:right w:w="80" w:type="dxa"/>
            </w:tcMar>
          </w:tcPr>
          <w:p w14:paraId="01E6136B" w14:textId="77777777" w:rsidR="009D32B7" w:rsidRDefault="00913B5F">
            <w:pPr>
              <w:pBdr>
                <w:top w:val="nil"/>
                <w:left w:val="nil"/>
                <w:bottom w:val="nil"/>
                <w:right w:val="nil"/>
                <w:between w:val="nil"/>
              </w:pBdr>
              <w:tabs>
                <w:tab w:val="center" w:pos="4252"/>
                <w:tab w:val="right" w:pos="8504"/>
              </w:tabs>
              <w:jc w:val="center"/>
              <w:rPr>
                <w:rFonts w:ascii="Calibri" w:eastAsia="Calibri" w:hAnsi="Calibri" w:cs="Calibri"/>
                <w:b/>
                <w:color w:val="000000"/>
              </w:rPr>
            </w:pPr>
            <w:r>
              <w:rPr>
                <w:rFonts w:ascii="Calibri" w:eastAsia="Calibri" w:hAnsi="Calibri" w:cs="Calibri"/>
                <w:b/>
                <w:color w:val="000000"/>
              </w:rPr>
              <w:t>JOSÉ GERARDO DA FONSECA SOARES</w:t>
            </w:r>
          </w:p>
          <w:p w14:paraId="7283B10E" w14:textId="77777777" w:rsidR="009D32B7" w:rsidRDefault="00913B5F">
            <w:pPr>
              <w:pBdr>
                <w:top w:val="nil"/>
                <w:left w:val="nil"/>
                <w:bottom w:val="nil"/>
                <w:right w:val="nil"/>
                <w:between w:val="nil"/>
              </w:pBdr>
              <w:tabs>
                <w:tab w:val="left" w:pos="3119"/>
              </w:tabs>
              <w:jc w:val="center"/>
              <w:rPr>
                <w:rFonts w:ascii="Arial" w:eastAsia="Arial" w:hAnsi="Arial" w:cs="Arial"/>
                <w:color w:val="000000"/>
                <w:sz w:val="22"/>
                <w:szCs w:val="22"/>
              </w:rPr>
            </w:pPr>
            <w:r>
              <w:rPr>
                <w:rFonts w:ascii="Calibri" w:eastAsia="Calibri" w:hAnsi="Calibri" w:cs="Calibri"/>
                <w:b/>
                <w:color w:val="000000"/>
              </w:rPr>
              <w:t>Coordenador-adjunto</w:t>
            </w:r>
          </w:p>
        </w:tc>
      </w:tr>
      <w:tr w:rsidR="009D32B7" w14:paraId="7F906A50" w14:textId="77777777">
        <w:trPr>
          <w:trHeight w:val="267"/>
          <w:jc w:val="center"/>
        </w:trPr>
        <w:tc>
          <w:tcPr>
            <w:tcW w:w="5098" w:type="dxa"/>
            <w:tcBorders>
              <w:top w:val="nil"/>
              <w:left w:val="nil"/>
              <w:bottom w:val="nil"/>
              <w:right w:val="nil"/>
            </w:tcBorders>
            <w:shd w:val="clear" w:color="auto" w:fill="auto"/>
            <w:tcMar>
              <w:top w:w="80" w:type="dxa"/>
              <w:left w:w="80" w:type="dxa"/>
              <w:bottom w:w="80" w:type="dxa"/>
              <w:right w:w="80" w:type="dxa"/>
            </w:tcMar>
          </w:tcPr>
          <w:p w14:paraId="5F854BBF" w14:textId="77777777" w:rsidR="009D32B7" w:rsidRDefault="009D32B7"/>
        </w:tc>
        <w:tc>
          <w:tcPr>
            <w:tcW w:w="5101" w:type="dxa"/>
            <w:tcBorders>
              <w:top w:val="nil"/>
              <w:left w:val="nil"/>
              <w:bottom w:val="nil"/>
              <w:right w:val="nil"/>
            </w:tcBorders>
            <w:shd w:val="clear" w:color="auto" w:fill="auto"/>
            <w:tcMar>
              <w:top w:w="80" w:type="dxa"/>
              <w:left w:w="80" w:type="dxa"/>
              <w:bottom w:w="80" w:type="dxa"/>
              <w:right w:w="80" w:type="dxa"/>
            </w:tcMar>
          </w:tcPr>
          <w:p w14:paraId="17B7C1BF" w14:textId="77777777" w:rsidR="009D32B7" w:rsidRDefault="009D32B7"/>
        </w:tc>
      </w:tr>
      <w:tr w:rsidR="009D32B7" w14:paraId="3FE07987" w14:textId="77777777">
        <w:trPr>
          <w:trHeight w:val="867"/>
          <w:jc w:val="center"/>
        </w:trPr>
        <w:tc>
          <w:tcPr>
            <w:tcW w:w="5098" w:type="dxa"/>
            <w:tcBorders>
              <w:top w:val="nil"/>
              <w:left w:val="nil"/>
              <w:bottom w:val="nil"/>
              <w:right w:val="nil"/>
            </w:tcBorders>
            <w:shd w:val="clear" w:color="auto" w:fill="auto"/>
            <w:tcMar>
              <w:top w:w="80" w:type="dxa"/>
              <w:left w:w="80" w:type="dxa"/>
              <w:bottom w:w="80" w:type="dxa"/>
              <w:right w:w="80" w:type="dxa"/>
            </w:tcMar>
          </w:tcPr>
          <w:p w14:paraId="624B8C86" w14:textId="77777777" w:rsidR="009D32B7" w:rsidRDefault="00913B5F">
            <w:pPr>
              <w:pBdr>
                <w:top w:val="nil"/>
                <w:left w:val="nil"/>
                <w:bottom w:val="nil"/>
                <w:right w:val="nil"/>
                <w:between w:val="nil"/>
              </w:pBdr>
              <w:tabs>
                <w:tab w:val="left" w:pos="3119"/>
              </w:tabs>
              <w:jc w:val="center"/>
              <w:rPr>
                <w:rFonts w:ascii="Calibri" w:eastAsia="Calibri" w:hAnsi="Calibri" w:cs="Calibri"/>
                <w:b/>
                <w:color w:val="000000"/>
              </w:rPr>
            </w:pPr>
            <w:r>
              <w:rPr>
                <w:rFonts w:ascii="Calibri" w:eastAsia="Calibri" w:hAnsi="Calibri" w:cs="Calibri"/>
                <w:b/>
                <w:color w:val="000000"/>
              </w:rPr>
              <w:lastRenderedPageBreak/>
              <w:t xml:space="preserve">EDNEZER RODRIGUES FLORES </w:t>
            </w:r>
          </w:p>
          <w:p w14:paraId="075AEE7D" w14:textId="77777777" w:rsidR="009D32B7" w:rsidRDefault="00913B5F">
            <w:pPr>
              <w:pBdr>
                <w:top w:val="nil"/>
                <w:left w:val="nil"/>
                <w:bottom w:val="nil"/>
                <w:right w:val="nil"/>
                <w:between w:val="nil"/>
              </w:pBdr>
              <w:tabs>
                <w:tab w:val="left" w:pos="3119"/>
              </w:tabs>
              <w:jc w:val="center"/>
              <w:rPr>
                <w:rFonts w:ascii="Arial" w:eastAsia="Arial" w:hAnsi="Arial" w:cs="Arial"/>
                <w:color w:val="000000"/>
                <w:sz w:val="22"/>
                <w:szCs w:val="22"/>
              </w:rPr>
            </w:pPr>
            <w:r>
              <w:rPr>
                <w:rFonts w:ascii="Calibri" w:eastAsia="Calibri" w:hAnsi="Calibri" w:cs="Calibri"/>
                <w:b/>
                <w:color w:val="000000"/>
              </w:rPr>
              <w:t>Membro</w:t>
            </w:r>
          </w:p>
        </w:tc>
        <w:tc>
          <w:tcPr>
            <w:tcW w:w="5101" w:type="dxa"/>
            <w:tcBorders>
              <w:top w:val="nil"/>
              <w:left w:val="nil"/>
              <w:bottom w:val="nil"/>
              <w:right w:val="nil"/>
            </w:tcBorders>
            <w:shd w:val="clear" w:color="auto" w:fill="auto"/>
            <w:tcMar>
              <w:top w:w="80" w:type="dxa"/>
              <w:left w:w="80" w:type="dxa"/>
              <w:bottom w:w="80" w:type="dxa"/>
              <w:right w:w="80" w:type="dxa"/>
            </w:tcMar>
          </w:tcPr>
          <w:p w14:paraId="467BE3E9" w14:textId="77777777" w:rsidR="009D32B7" w:rsidRDefault="00913B5F">
            <w:pPr>
              <w:pBdr>
                <w:top w:val="nil"/>
                <w:left w:val="nil"/>
                <w:bottom w:val="nil"/>
                <w:right w:val="nil"/>
                <w:between w:val="nil"/>
              </w:pBdr>
              <w:tabs>
                <w:tab w:val="left" w:pos="3119"/>
              </w:tabs>
              <w:jc w:val="center"/>
              <w:rPr>
                <w:rFonts w:ascii="Calibri" w:eastAsia="Calibri" w:hAnsi="Calibri" w:cs="Calibri"/>
                <w:b/>
                <w:color w:val="000000"/>
              </w:rPr>
            </w:pPr>
            <w:r>
              <w:rPr>
                <w:rFonts w:ascii="Calibri" w:eastAsia="Calibri" w:hAnsi="Calibri" w:cs="Calibri"/>
                <w:b/>
                <w:color w:val="000000"/>
              </w:rPr>
              <w:t>KLEYTON MARINHO DA SILVA</w:t>
            </w:r>
          </w:p>
          <w:p w14:paraId="19E34BD2" w14:textId="77777777" w:rsidR="009D32B7" w:rsidRDefault="00913B5F">
            <w:pPr>
              <w:pBdr>
                <w:top w:val="nil"/>
                <w:left w:val="nil"/>
                <w:bottom w:val="nil"/>
                <w:right w:val="nil"/>
                <w:between w:val="nil"/>
              </w:pBdr>
              <w:tabs>
                <w:tab w:val="left" w:pos="3119"/>
              </w:tabs>
              <w:jc w:val="center"/>
              <w:rPr>
                <w:rFonts w:ascii="Arial" w:eastAsia="Arial" w:hAnsi="Arial" w:cs="Arial"/>
                <w:color w:val="000000"/>
                <w:sz w:val="22"/>
                <w:szCs w:val="22"/>
              </w:rPr>
            </w:pPr>
            <w:r>
              <w:rPr>
                <w:rFonts w:ascii="Calibri" w:eastAsia="Calibri" w:hAnsi="Calibri" w:cs="Calibri"/>
                <w:b/>
                <w:color w:val="000000"/>
              </w:rPr>
              <w:t>Membro</w:t>
            </w:r>
          </w:p>
        </w:tc>
      </w:tr>
      <w:tr w:rsidR="009D32B7" w14:paraId="223E2960" w14:textId="77777777">
        <w:trPr>
          <w:trHeight w:val="567"/>
          <w:jc w:val="center"/>
        </w:trPr>
        <w:tc>
          <w:tcPr>
            <w:tcW w:w="5098" w:type="dxa"/>
            <w:tcBorders>
              <w:top w:val="nil"/>
              <w:left w:val="nil"/>
              <w:bottom w:val="nil"/>
              <w:right w:val="nil"/>
            </w:tcBorders>
            <w:shd w:val="clear" w:color="auto" w:fill="auto"/>
            <w:tcMar>
              <w:top w:w="80" w:type="dxa"/>
              <w:left w:w="80" w:type="dxa"/>
              <w:bottom w:w="80" w:type="dxa"/>
              <w:right w:w="80" w:type="dxa"/>
            </w:tcMar>
          </w:tcPr>
          <w:p w14:paraId="21A2F966" w14:textId="77777777" w:rsidR="009D32B7" w:rsidRDefault="009D32B7">
            <w:pPr>
              <w:pBdr>
                <w:top w:val="nil"/>
                <w:left w:val="nil"/>
                <w:bottom w:val="nil"/>
                <w:right w:val="nil"/>
                <w:between w:val="nil"/>
              </w:pBdr>
              <w:tabs>
                <w:tab w:val="left" w:pos="3119"/>
              </w:tabs>
              <w:jc w:val="center"/>
              <w:rPr>
                <w:rFonts w:ascii="Arial" w:eastAsia="Arial" w:hAnsi="Arial" w:cs="Arial"/>
                <w:color w:val="000000"/>
                <w:sz w:val="22"/>
                <w:szCs w:val="22"/>
              </w:rPr>
            </w:pPr>
          </w:p>
        </w:tc>
        <w:tc>
          <w:tcPr>
            <w:tcW w:w="5101" w:type="dxa"/>
            <w:tcBorders>
              <w:top w:val="nil"/>
              <w:left w:val="nil"/>
              <w:bottom w:val="nil"/>
              <w:right w:val="nil"/>
            </w:tcBorders>
            <w:shd w:val="clear" w:color="auto" w:fill="auto"/>
            <w:tcMar>
              <w:top w:w="80" w:type="dxa"/>
              <w:left w:w="80" w:type="dxa"/>
              <w:bottom w:w="80" w:type="dxa"/>
              <w:right w:w="80" w:type="dxa"/>
            </w:tcMar>
          </w:tcPr>
          <w:p w14:paraId="0446913B" w14:textId="77777777" w:rsidR="009D32B7" w:rsidRDefault="009D32B7"/>
        </w:tc>
      </w:tr>
      <w:tr w:rsidR="009D32B7" w14:paraId="0DE41FDE" w14:textId="77777777">
        <w:trPr>
          <w:trHeight w:val="867"/>
          <w:jc w:val="center"/>
        </w:trPr>
        <w:tc>
          <w:tcPr>
            <w:tcW w:w="5098" w:type="dxa"/>
            <w:tcBorders>
              <w:top w:val="nil"/>
              <w:left w:val="nil"/>
              <w:bottom w:val="nil"/>
              <w:right w:val="nil"/>
            </w:tcBorders>
            <w:shd w:val="clear" w:color="auto" w:fill="auto"/>
            <w:tcMar>
              <w:top w:w="80" w:type="dxa"/>
              <w:left w:w="80" w:type="dxa"/>
              <w:bottom w:w="80" w:type="dxa"/>
              <w:right w:w="80" w:type="dxa"/>
            </w:tcMar>
          </w:tcPr>
          <w:p w14:paraId="45C61068" w14:textId="77777777" w:rsidR="009D32B7" w:rsidRDefault="00913B5F">
            <w:pPr>
              <w:pBdr>
                <w:top w:val="nil"/>
                <w:left w:val="nil"/>
                <w:bottom w:val="nil"/>
                <w:right w:val="nil"/>
                <w:between w:val="nil"/>
              </w:pBdr>
              <w:tabs>
                <w:tab w:val="left" w:pos="3119"/>
              </w:tabs>
              <w:jc w:val="center"/>
              <w:rPr>
                <w:rFonts w:ascii="Calibri" w:eastAsia="Calibri" w:hAnsi="Calibri" w:cs="Calibri"/>
                <w:b/>
                <w:color w:val="000000"/>
              </w:rPr>
            </w:pPr>
            <w:r>
              <w:rPr>
                <w:rFonts w:ascii="Calibri" w:eastAsia="Calibri" w:hAnsi="Calibri" w:cs="Calibri"/>
                <w:b/>
                <w:color w:val="000000"/>
              </w:rPr>
              <w:t>SONIA LOPES DA SILVA</w:t>
            </w:r>
          </w:p>
          <w:p w14:paraId="5A703906" w14:textId="77777777" w:rsidR="009D32B7" w:rsidRDefault="00913B5F">
            <w:pPr>
              <w:pBdr>
                <w:top w:val="nil"/>
                <w:left w:val="nil"/>
                <w:bottom w:val="nil"/>
                <w:right w:val="nil"/>
                <w:between w:val="nil"/>
              </w:pBdr>
              <w:tabs>
                <w:tab w:val="left" w:pos="3119"/>
              </w:tabs>
              <w:jc w:val="center"/>
              <w:rPr>
                <w:rFonts w:ascii="Arial" w:eastAsia="Arial" w:hAnsi="Arial" w:cs="Arial"/>
                <w:color w:val="000000"/>
                <w:sz w:val="22"/>
                <w:szCs w:val="22"/>
              </w:rPr>
            </w:pPr>
            <w:r>
              <w:rPr>
                <w:rFonts w:ascii="Calibri" w:eastAsia="Calibri" w:hAnsi="Calibri" w:cs="Calibri"/>
                <w:b/>
                <w:color w:val="000000"/>
              </w:rPr>
              <w:t>Membro</w:t>
            </w:r>
          </w:p>
        </w:tc>
        <w:tc>
          <w:tcPr>
            <w:tcW w:w="5101" w:type="dxa"/>
            <w:tcBorders>
              <w:top w:val="nil"/>
              <w:left w:val="nil"/>
              <w:bottom w:val="nil"/>
              <w:right w:val="nil"/>
            </w:tcBorders>
            <w:shd w:val="clear" w:color="auto" w:fill="auto"/>
            <w:tcMar>
              <w:top w:w="80" w:type="dxa"/>
              <w:left w:w="80" w:type="dxa"/>
              <w:bottom w:w="80" w:type="dxa"/>
              <w:right w:w="80" w:type="dxa"/>
            </w:tcMar>
          </w:tcPr>
          <w:p w14:paraId="1E4893D1" w14:textId="77777777" w:rsidR="009D32B7" w:rsidRDefault="00913B5F">
            <w:pPr>
              <w:pBdr>
                <w:top w:val="nil"/>
                <w:left w:val="nil"/>
                <w:bottom w:val="nil"/>
                <w:right w:val="nil"/>
                <w:between w:val="nil"/>
              </w:pBdr>
              <w:tabs>
                <w:tab w:val="left" w:pos="3119"/>
              </w:tabs>
              <w:jc w:val="center"/>
              <w:rPr>
                <w:rFonts w:ascii="Calibri" w:eastAsia="Calibri" w:hAnsi="Calibri" w:cs="Calibri"/>
                <w:b/>
                <w:color w:val="000000"/>
              </w:rPr>
            </w:pPr>
            <w:r>
              <w:rPr>
                <w:rFonts w:ascii="Calibri" w:eastAsia="Calibri" w:hAnsi="Calibri" w:cs="Calibri"/>
                <w:b/>
                <w:color w:val="000000"/>
              </w:rPr>
              <w:t>VALTER LUIS CALDANA JUNIOR</w:t>
            </w:r>
          </w:p>
          <w:p w14:paraId="615B7D55" w14:textId="77777777" w:rsidR="009D32B7" w:rsidRDefault="00913B5F">
            <w:pPr>
              <w:pBdr>
                <w:top w:val="nil"/>
                <w:left w:val="nil"/>
                <w:bottom w:val="nil"/>
                <w:right w:val="nil"/>
                <w:between w:val="nil"/>
              </w:pBdr>
              <w:tabs>
                <w:tab w:val="left" w:pos="3119"/>
              </w:tabs>
              <w:jc w:val="center"/>
              <w:rPr>
                <w:rFonts w:ascii="Arial" w:eastAsia="Arial" w:hAnsi="Arial" w:cs="Arial"/>
                <w:color w:val="000000"/>
                <w:sz w:val="22"/>
                <w:szCs w:val="22"/>
              </w:rPr>
            </w:pPr>
            <w:r>
              <w:rPr>
                <w:rFonts w:ascii="Calibri" w:eastAsia="Calibri" w:hAnsi="Calibri" w:cs="Calibri"/>
                <w:b/>
                <w:color w:val="000000"/>
              </w:rPr>
              <w:t>Membro</w:t>
            </w:r>
          </w:p>
        </w:tc>
      </w:tr>
    </w:tbl>
    <w:p w14:paraId="03A7300A" w14:textId="77777777" w:rsidR="009D32B7" w:rsidRDefault="009D32B7">
      <w:pPr>
        <w:widowControl w:val="0"/>
        <w:pBdr>
          <w:top w:val="nil"/>
          <w:left w:val="nil"/>
          <w:bottom w:val="nil"/>
          <w:right w:val="nil"/>
          <w:between w:val="nil"/>
        </w:pBdr>
        <w:jc w:val="center"/>
        <w:rPr>
          <w:rFonts w:ascii="Calibri" w:eastAsia="Calibri" w:hAnsi="Calibri" w:cs="Calibri"/>
          <w:color w:val="000000"/>
        </w:rPr>
      </w:pPr>
    </w:p>
    <w:p w14:paraId="3FEA9F70" w14:textId="77777777" w:rsidR="009D32B7" w:rsidRDefault="009D32B7">
      <w:pPr>
        <w:pBdr>
          <w:top w:val="nil"/>
          <w:left w:val="nil"/>
          <w:bottom w:val="nil"/>
          <w:right w:val="nil"/>
          <w:between w:val="nil"/>
        </w:pBdr>
        <w:jc w:val="center"/>
        <w:rPr>
          <w:rFonts w:ascii="Calibri" w:eastAsia="Calibri" w:hAnsi="Calibri" w:cs="Calibri"/>
          <w:color w:val="000000"/>
        </w:rPr>
      </w:pPr>
    </w:p>
    <w:p w14:paraId="26F3612F"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61E40537"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03A8F137"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033A837B"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76D2B782"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0CD6EE6B"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2C85308D"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0CA4551C"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1761DC61"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20503A79"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40E00781"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6D8CA7A4"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48083F3B"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7F6E8FA0"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4F88DB1E"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504B009D"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68636465"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480F5CF8"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106E6D9D"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776FD981"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18F80FEB"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7F876D21"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09728520"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0969D31A"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3BD441F2"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58F2AEEA"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712D2437"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6BD350AF"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24CB2969"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210060E9"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2692943A"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604D36C8" w14:textId="77777777" w:rsidR="009D32B7" w:rsidRDefault="009D32B7">
      <w:pPr>
        <w:pBdr>
          <w:top w:val="nil"/>
          <w:left w:val="nil"/>
          <w:bottom w:val="nil"/>
          <w:right w:val="nil"/>
          <w:between w:val="nil"/>
        </w:pBdr>
        <w:tabs>
          <w:tab w:val="left" w:pos="1356"/>
        </w:tabs>
        <w:spacing w:line="259" w:lineRule="auto"/>
        <w:jc w:val="center"/>
        <w:rPr>
          <w:rFonts w:ascii="Calibri" w:eastAsia="Calibri" w:hAnsi="Calibri" w:cs="Calibri"/>
          <w:highlight w:val="red"/>
        </w:rPr>
      </w:pPr>
    </w:p>
    <w:p w14:paraId="3E0F5606" w14:textId="77777777" w:rsidR="009D32B7" w:rsidRDefault="00913B5F">
      <w:pPr>
        <w:pBdr>
          <w:top w:val="nil"/>
          <w:left w:val="nil"/>
          <w:bottom w:val="nil"/>
          <w:right w:val="nil"/>
          <w:between w:val="nil"/>
        </w:pBdr>
        <w:tabs>
          <w:tab w:val="left" w:pos="1356"/>
        </w:tabs>
        <w:spacing w:line="259" w:lineRule="auto"/>
        <w:jc w:val="center"/>
        <w:rPr>
          <w:rFonts w:ascii="Calibri" w:eastAsia="Calibri" w:hAnsi="Calibri" w:cs="Calibri"/>
          <w:b/>
          <w:color w:val="000000"/>
        </w:rPr>
      </w:pPr>
      <w:r>
        <w:rPr>
          <w:rFonts w:ascii="Calibri" w:eastAsia="Calibri" w:hAnsi="Calibri" w:cs="Calibri"/>
          <w:color w:val="000000"/>
        </w:rPr>
        <w:lastRenderedPageBreak/>
        <w:t>20ª REUNIÃO ORDINÁRIA DA COMISSÃO DE RELAÇÕES INSTITUCIONAIS - CAU/BR</w:t>
      </w:r>
    </w:p>
    <w:p w14:paraId="6D63ECDC" w14:textId="77777777" w:rsidR="009D32B7" w:rsidRPr="001E065F" w:rsidRDefault="00913B5F">
      <w:pPr>
        <w:pBdr>
          <w:top w:val="nil"/>
          <w:left w:val="nil"/>
          <w:bottom w:val="nil"/>
          <w:right w:val="nil"/>
          <w:between w:val="nil"/>
        </w:pBdr>
        <w:tabs>
          <w:tab w:val="left" w:pos="3119"/>
          <w:tab w:val="center" w:pos="4252"/>
          <w:tab w:val="right" w:pos="8504"/>
        </w:tabs>
        <w:jc w:val="center"/>
        <w:rPr>
          <w:rFonts w:asciiTheme="majorHAnsi" w:eastAsia="Calibri" w:hAnsiTheme="majorHAnsi" w:cstheme="majorHAnsi"/>
          <w:color w:val="000000"/>
        </w:rPr>
      </w:pPr>
      <w:r w:rsidRPr="001E065F">
        <w:rPr>
          <w:rFonts w:asciiTheme="majorHAnsi" w:eastAsia="Calibri" w:hAnsiTheme="majorHAnsi" w:cstheme="majorHAnsi"/>
          <w:color w:val="000000"/>
        </w:rPr>
        <w:t>(Híbrida)</w:t>
      </w:r>
    </w:p>
    <w:p w14:paraId="2D82951B" w14:textId="77777777" w:rsidR="009D32B7" w:rsidRPr="001E065F" w:rsidRDefault="009D32B7">
      <w:pPr>
        <w:pBdr>
          <w:top w:val="nil"/>
          <w:left w:val="nil"/>
          <w:bottom w:val="nil"/>
          <w:right w:val="nil"/>
          <w:between w:val="nil"/>
        </w:pBdr>
        <w:tabs>
          <w:tab w:val="left" w:pos="3119"/>
          <w:tab w:val="center" w:pos="4252"/>
          <w:tab w:val="right" w:pos="8504"/>
        </w:tabs>
        <w:jc w:val="center"/>
        <w:rPr>
          <w:rFonts w:asciiTheme="majorHAnsi" w:eastAsia="Calibri" w:hAnsiTheme="majorHAnsi" w:cstheme="majorHAnsi"/>
          <w:color w:val="000000"/>
        </w:rPr>
      </w:pPr>
    </w:p>
    <w:p w14:paraId="73D172E4" w14:textId="77777777" w:rsidR="001E065F" w:rsidRPr="001E065F" w:rsidRDefault="001E065F" w:rsidP="001E065F">
      <w:pPr>
        <w:tabs>
          <w:tab w:val="left" w:pos="3119"/>
          <w:tab w:val="center" w:pos="4252"/>
          <w:tab w:val="right" w:pos="8504"/>
        </w:tabs>
        <w:jc w:val="center"/>
        <w:rPr>
          <w:rFonts w:asciiTheme="majorHAnsi" w:hAnsiTheme="majorHAnsi" w:cstheme="majorHAnsi"/>
        </w:rPr>
      </w:pPr>
    </w:p>
    <w:tbl>
      <w:tblPr>
        <w:tblStyle w:val="Tabelacomgrade"/>
        <w:tblW w:w="9973" w:type="dxa"/>
        <w:tblInd w:w="0" w:type="dxa"/>
        <w:tblLook w:val="04A0" w:firstRow="1" w:lastRow="0" w:firstColumn="1" w:lastColumn="0" w:noHBand="0" w:noVBand="1"/>
      </w:tblPr>
      <w:tblGrid>
        <w:gridCol w:w="2547"/>
        <w:gridCol w:w="3827"/>
        <w:gridCol w:w="589"/>
        <w:gridCol w:w="622"/>
        <w:gridCol w:w="1267"/>
        <w:gridCol w:w="1121"/>
      </w:tblGrid>
      <w:tr w:rsidR="001E065F" w:rsidRPr="001E065F" w14:paraId="7F587071" w14:textId="77777777" w:rsidTr="005466F7">
        <w:tc>
          <w:tcPr>
            <w:tcW w:w="2547" w:type="dxa"/>
            <w:vMerge w:val="restart"/>
            <w:vAlign w:val="center"/>
          </w:tcPr>
          <w:p w14:paraId="453197F4" w14:textId="77777777" w:rsidR="001E065F" w:rsidRPr="00537F61" w:rsidRDefault="001E065F" w:rsidP="005466F7">
            <w:pPr>
              <w:tabs>
                <w:tab w:val="left" w:pos="3119"/>
                <w:tab w:val="center" w:pos="4252"/>
                <w:tab w:val="right" w:pos="8504"/>
              </w:tabs>
              <w:jc w:val="center"/>
              <w:rPr>
                <w:rFonts w:asciiTheme="majorHAnsi" w:hAnsiTheme="majorHAnsi" w:cstheme="majorHAnsi"/>
                <w:sz w:val="24"/>
                <w:szCs w:val="24"/>
              </w:rPr>
            </w:pPr>
            <w:r w:rsidRPr="00537F61">
              <w:rPr>
                <w:rFonts w:asciiTheme="majorHAnsi" w:hAnsiTheme="majorHAnsi" w:cstheme="majorHAnsi"/>
                <w:sz w:val="24"/>
                <w:szCs w:val="24"/>
              </w:rPr>
              <w:t>Função</w:t>
            </w:r>
          </w:p>
        </w:tc>
        <w:tc>
          <w:tcPr>
            <w:tcW w:w="3827" w:type="dxa"/>
            <w:vMerge w:val="restart"/>
            <w:vAlign w:val="center"/>
          </w:tcPr>
          <w:p w14:paraId="1A9F40B0" w14:textId="77777777" w:rsidR="001E065F" w:rsidRPr="00537F61" w:rsidRDefault="001E065F" w:rsidP="005466F7">
            <w:pPr>
              <w:tabs>
                <w:tab w:val="left" w:pos="3119"/>
                <w:tab w:val="center" w:pos="4252"/>
                <w:tab w:val="right" w:pos="8504"/>
              </w:tabs>
              <w:jc w:val="center"/>
              <w:rPr>
                <w:rFonts w:asciiTheme="majorHAnsi" w:hAnsiTheme="majorHAnsi" w:cstheme="majorHAnsi"/>
                <w:sz w:val="24"/>
                <w:szCs w:val="24"/>
              </w:rPr>
            </w:pPr>
            <w:r w:rsidRPr="00537F61">
              <w:rPr>
                <w:rFonts w:asciiTheme="majorHAnsi" w:hAnsiTheme="majorHAnsi" w:cstheme="majorHAnsi"/>
                <w:sz w:val="24"/>
                <w:szCs w:val="24"/>
              </w:rPr>
              <w:t>Conselheiro</w:t>
            </w:r>
          </w:p>
        </w:tc>
        <w:tc>
          <w:tcPr>
            <w:tcW w:w="3599" w:type="dxa"/>
            <w:gridSpan w:val="4"/>
            <w:vAlign w:val="center"/>
          </w:tcPr>
          <w:p w14:paraId="6A8159A1" w14:textId="77777777" w:rsidR="001E065F" w:rsidRPr="00537F61" w:rsidRDefault="001E065F" w:rsidP="005466F7">
            <w:pPr>
              <w:tabs>
                <w:tab w:val="left" w:pos="3119"/>
                <w:tab w:val="center" w:pos="4252"/>
                <w:tab w:val="right" w:pos="8504"/>
              </w:tabs>
              <w:jc w:val="center"/>
              <w:rPr>
                <w:rFonts w:asciiTheme="majorHAnsi" w:hAnsiTheme="majorHAnsi" w:cstheme="majorHAnsi"/>
                <w:sz w:val="24"/>
                <w:szCs w:val="24"/>
              </w:rPr>
            </w:pPr>
            <w:r w:rsidRPr="00537F61">
              <w:rPr>
                <w:rFonts w:asciiTheme="majorHAnsi" w:hAnsiTheme="majorHAnsi" w:cstheme="majorHAnsi"/>
                <w:sz w:val="24"/>
                <w:szCs w:val="24"/>
              </w:rPr>
              <w:t>Votação</w:t>
            </w:r>
          </w:p>
        </w:tc>
      </w:tr>
      <w:tr w:rsidR="001E065F" w:rsidRPr="001E065F" w14:paraId="4A5B02AD" w14:textId="77777777" w:rsidTr="005466F7">
        <w:tc>
          <w:tcPr>
            <w:tcW w:w="2547" w:type="dxa"/>
            <w:vMerge/>
          </w:tcPr>
          <w:p w14:paraId="7EDEA206" w14:textId="77777777" w:rsidR="001E065F" w:rsidRPr="00537F61" w:rsidRDefault="001E065F" w:rsidP="005466F7">
            <w:pPr>
              <w:tabs>
                <w:tab w:val="left" w:pos="3119"/>
                <w:tab w:val="center" w:pos="4252"/>
                <w:tab w:val="right" w:pos="8504"/>
              </w:tabs>
              <w:jc w:val="center"/>
              <w:rPr>
                <w:rFonts w:asciiTheme="majorHAnsi" w:hAnsiTheme="majorHAnsi" w:cstheme="majorHAnsi"/>
                <w:sz w:val="24"/>
                <w:szCs w:val="24"/>
              </w:rPr>
            </w:pPr>
          </w:p>
        </w:tc>
        <w:tc>
          <w:tcPr>
            <w:tcW w:w="3827" w:type="dxa"/>
            <w:vMerge/>
          </w:tcPr>
          <w:p w14:paraId="3DFAAD80" w14:textId="77777777" w:rsidR="001E065F" w:rsidRPr="00537F61" w:rsidRDefault="001E065F" w:rsidP="005466F7">
            <w:pPr>
              <w:tabs>
                <w:tab w:val="left" w:pos="3119"/>
                <w:tab w:val="center" w:pos="4252"/>
                <w:tab w:val="right" w:pos="8504"/>
              </w:tabs>
              <w:jc w:val="center"/>
              <w:rPr>
                <w:rFonts w:asciiTheme="majorHAnsi" w:hAnsiTheme="majorHAnsi" w:cstheme="majorHAnsi"/>
                <w:sz w:val="24"/>
                <w:szCs w:val="24"/>
              </w:rPr>
            </w:pPr>
          </w:p>
        </w:tc>
        <w:tc>
          <w:tcPr>
            <w:tcW w:w="589" w:type="dxa"/>
          </w:tcPr>
          <w:p w14:paraId="54DEE1F0" w14:textId="77777777" w:rsidR="001E065F" w:rsidRPr="00537F61" w:rsidRDefault="001E065F" w:rsidP="005466F7">
            <w:pPr>
              <w:tabs>
                <w:tab w:val="left" w:pos="3119"/>
                <w:tab w:val="center" w:pos="4252"/>
                <w:tab w:val="right" w:pos="8504"/>
              </w:tabs>
              <w:jc w:val="center"/>
              <w:rPr>
                <w:rFonts w:asciiTheme="majorHAnsi" w:hAnsiTheme="majorHAnsi" w:cstheme="majorHAnsi"/>
                <w:sz w:val="24"/>
                <w:szCs w:val="24"/>
              </w:rPr>
            </w:pPr>
            <w:r w:rsidRPr="00537F61">
              <w:rPr>
                <w:rFonts w:asciiTheme="majorHAnsi" w:hAnsiTheme="majorHAnsi" w:cstheme="majorHAnsi"/>
                <w:sz w:val="24"/>
                <w:szCs w:val="24"/>
              </w:rPr>
              <w:t>Sim</w:t>
            </w:r>
          </w:p>
        </w:tc>
        <w:tc>
          <w:tcPr>
            <w:tcW w:w="622" w:type="dxa"/>
          </w:tcPr>
          <w:p w14:paraId="058E973F" w14:textId="77777777" w:rsidR="001E065F" w:rsidRPr="00537F61" w:rsidRDefault="001E065F" w:rsidP="005466F7">
            <w:pPr>
              <w:tabs>
                <w:tab w:val="left" w:pos="3119"/>
                <w:tab w:val="center" w:pos="4252"/>
                <w:tab w:val="right" w:pos="8504"/>
              </w:tabs>
              <w:jc w:val="center"/>
              <w:rPr>
                <w:rFonts w:asciiTheme="majorHAnsi" w:hAnsiTheme="majorHAnsi" w:cstheme="majorHAnsi"/>
                <w:sz w:val="24"/>
                <w:szCs w:val="24"/>
              </w:rPr>
            </w:pPr>
            <w:r w:rsidRPr="00537F61">
              <w:rPr>
                <w:rFonts w:asciiTheme="majorHAnsi" w:hAnsiTheme="majorHAnsi" w:cstheme="majorHAnsi"/>
                <w:sz w:val="24"/>
                <w:szCs w:val="24"/>
              </w:rPr>
              <w:t>Não</w:t>
            </w:r>
          </w:p>
        </w:tc>
        <w:tc>
          <w:tcPr>
            <w:tcW w:w="1267" w:type="dxa"/>
          </w:tcPr>
          <w:p w14:paraId="4A4D044F" w14:textId="77777777" w:rsidR="001E065F" w:rsidRPr="00537F61" w:rsidRDefault="001E065F" w:rsidP="005466F7">
            <w:pPr>
              <w:tabs>
                <w:tab w:val="left" w:pos="3119"/>
                <w:tab w:val="center" w:pos="4252"/>
                <w:tab w:val="right" w:pos="8504"/>
              </w:tabs>
              <w:jc w:val="center"/>
              <w:rPr>
                <w:rFonts w:asciiTheme="majorHAnsi" w:hAnsiTheme="majorHAnsi" w:cstheme="majorHAnsi"/>
                <w:sz w:val="24"/>
                <w:szCs w:val="24"/>
              </w:rPr>
            </w:pPr>
            <w:r w:rsidRPr="00537F61">
              <w:rPr>
                <w:rFonts w:asciiTheme="majorHAnsi" w:hAnsiTheme="majorHAnsi" w:cstheme="majorHAnsi"/>
                <w:sz w:val="24"/>
                <w:szCs w:val="24"/>
              </w:rPr>
              <w:t>Abstenção</w:t>
            </w:r>
          </w:p>
        </w:tc>
        <w:tc>
          <w:tcPr>
            <w:tcW w:w="1121" w:type="dxa"/>
          </w:tcPr>
          <w:p w14:paraId="07AB1BED" w14:textId="77777777" w:rsidR="001E065F" w:rsidRPr="00537F61" w:rsidRDefault="001E065F" w:rsidP="005466F7">
            <w:pPr>
              <w:tabs>
                <w:tab w:val="left" w:pos="3119"/>
                <w:tab w:val="center" w:pos="4252"/>
                <w:tab w:val="right" w:pos="8504"/>
              </w:tabs>
              <w:jc w:val="center"/>
              <w:rPr>
                <w:rFonts w:asciiTheme="majorHAnsi" w:hAnsiTheme="majorHAnsi" w:cstheme="majorHAnsi"/>
                <w:sz w:val="24"/>
                <w:szCs w:val="24"/>
              </w:rPr>
            </w:pPr>
            <w:r w:rsidRPr="00537F61">
              <w:rPr>
                <w:rFonts w:asciiTheme="majorHAnsi" w:hAnsiTheme="majorHAnsi" w:cstheme="majorHAnsi"/>
                <w:sz w:val="24"/>
                <w:szCs w:val="24"/>
              </w:rPr>
              <w:t>Ausência</w:t>
            </w:r>
          </w:p>
        </w:tc>
      </w:tr>
      <w:tr w:rsidR="001E065F" w:rsidRPr="001E065F" w14:paraId="1FC5B435" w14:textId="77777777" w:rsidTr="005466F7">
        <w:tc>
          <w:tcPr>
            <w:tcW w:w="2547" w:type="dxa"/>
            <w:vAlign w:val="center"/>
          </w:tcPr>
          <w:p w14:paraId="20828DCD" w14:textId="77777777" w:rsidR="001E065F" w:rsidRPr="00537F61" w:rsidRDefault="001E065F" w:rsidP="005466F7">
            <w:pPr>
              <w:tabs>
                <w:tab w:val="left" w:pos="3119"/>
                <w:tab w:val="center" w:pos="4252"/>
                <w:tab w:val="right" w:pos="8504"/>
              </w:tabs>
              <w:rPr>
                <w:rFonts w:asciiTheme="majorHAnsi" w:hAnsiTheme="majorHAnsi" w:cstheme="majorHAnsi"/>
                <w:sz w:val="24"/>
                <w:szCs w:val="24"/>
              </w:rPr>
            </w:pPr>
            <w:r w:rsidRPr="00537F61">
              <w:rPr>
                <w:rFonts w:asciiTheme="majorHAnsi" w:hAnsiTheme="majorHAnsi" w:cstheme="majorHAnsi"/>
                <w:b w:val="0"/>
                <w:sz w:val="24"/>
                <w:szCs w:val="24"/>
              </w:rPr>
              <w:t>Coordenador</w:t>
            </w:r>
          </w:p>
        </w:tc>
        <w:tc>
          <w:tcPr>
            <w:tcW w:w="3827" w:type="dxa"/>
            <w:vAlign w:val="center"/>
          </w:tcPr>
          <w:p w14:paraId="4B86BAFA" w14:textId="77777777" w:rsidR="001E065F" w:rsidRPr="00537F61" w:rsidRDefault="001E065F" w:rsidP="005466F7">
            <w:pPr>
              <w:tabs>
                <w:tab w:val="center" w:pos="4252"/>
                <w:tab w:val="right" w:pos="8504"/>
              </w:tabs>
              <w:rPr>
                <w:rFonts w:asciiTheme="majorHAnsi" w:hAnsiTheme="majorHAnsi" w:cstheme="majorHAnsi"/>
                <w:b w:val="0"/>
                <w:sz w:val="24"/>
                <w:szCs w:val="24"/>
              </w:rPr>
            </w:pPr>
            <w:r w:rsidRPr="00537F61">
              <w:rPr>
                <w:rFonts w:asciiTheme="majorHAnsi" w:hAnsiTheme="majorHAnsi" w:cstheme="majorHAnsi"/>
                <w:b w:val="0"/>
                <w:bCs/>
                <w:sz w:val="24"/>
                <w:szCs w:val="24"/>
                <w:lang w:eastAsia="pt-BR"/>
              </w:rPr>
              <w:t>Jeferson Dantas Navolar</w:t>
            </w:r>
            <w:r w:rsidRPr="00537F61">
              <w:rPr>
                <w:rFonts w:asciiTheme="majorHAnsi" w:hAnsiTheme="majorHAnsi" w:cstheme="majorHAnsi"/>
                <w:b w:val="0"/>
                <w:sz w:val="24"/>
                <w:szCs w:val="24"/>
              </w:rPr>
              <w:t xml:space="preserve"> </w:t>
            </w:r>
          </w:p>
        </w:tc>
        <w:tc>
          <w:tcPr>
            <w:tcW w:w="589" w:type="dxa"/>
          </w:tcPr>
          <w:p w14:paraId="0ABFE9EE" w14:textId="77777777" w:rsidR="001E065F" w:rsidRPr="00537F61" w:rsidRDefault="001E065F" w:rsidP="005466F7">
            <w:pPr>
              <w:tabs>
                <w:tab w:val="left" w:pos="3119"/>
                <w:tab w:val="center" w:pos="4252"/>
                <w:tab w:val="right" w:pos="8504"/>
              </w:tabs>
              <w:jc w:val="center"/>
              <w:rPr>
                <w:rFonts w:asciiTheme="majorHAnsi" w:hAnsiTheme="majorHAnsi" w:cstheme="majorHAnsi"/>
                <w:b w:val="0"/>
                <w:bCs/>
                <w:sz w:val="24"/>
                <w:szCs w:val="24"/>
              </w:rPr>
            </w:pPr>
            <w:r w:rsidRPr="00537F61">
              <w:rPr>
                <w:rFonts w:asciiTheme="majorHAnsi" w:hAnsiTheme="majorHAnsi" w:cstheme="majorHAnsi"/>
                <w:b w:val="0"/>
                <w:bCs/>
                <w:sz w:val="24"/>
                <w:szCs w:val="24"/>
              </w:rPr>
              <w:t>X</w:t>
            </w:r>
          </w:p>
        </w:tc>
        <w:tc>
          <w:tcPr>
            <w:tcW w:w="622" w:type="dxa"/>
          </w:tcPr>
          <w:p w14:paraId="7F7E1285" w14:textId="77777777" w:rsidR="001E065F" w:rsidRPr="00537F61" w:rsidRDefault="001E065F" w:rsidP="005466F7">
            <w:pPr>
              <w:tabs>
                <w:tab w:val="left" w:pos="3119"/>
                <w:tab w:val="center" w:pos="4252"/>
                <w:tab w:val="right" w:pos="8504"/>
              </w:tabs>
              <w:jc w:val="center"/>
              <w:rPr>
                <w:rFonts w:asciiTheme="majorHAnsi" w:hAnsiTheme="majorHAnsi" w:cstheme="majorHAnsi"/>
                <w:sz w:val="24"/>
                <w:szCs w:val="24"/>
              </w:rPr>
            </w:pPr>
          </w:p>
        </w:tc>
        <w:tc>
          <w:tcPr>
            <w:tcW w:w="1267" w:type="dxa"/>
          </w:tcPr>
          <w:p w14:paraId="229967F6" w14:textId="77777777" w:rsidR="001E065F" w:rsidRPr="00537F61" w:rsidRDefault="001E065F" w:rsidP="005466F7">
            <w:pPr>
              <w:tabs>
                <w:tab w:val="left" w:pos="3119"/>
                <w:tab w:val="center" w:pos="4252"/>
                <w:tab w:val="right" w:pos="8504"/>
              </w:tabs>
              <w:jc w:val="center"/>
              <w:rPr>
                <w:rFonts w:asciiTheme="majorHAnsi" w:hAnsiTheme="majorHAnsi" w:cstheme="majorHAnsi"/>
                <w:sz w:val="24"/>
                <w:szCs w:val="24"/>
              </w:rPr>
            </w:pPr>
          </w:p>
        </w:tc>
        <w:tc>
          <w:tcPr>
            <w:tcW w:w="1121" w:type="dxa"/>
          </w:tcPr>
          <w:p w14:paraId="723614B7" w14:textId="77777777" w:rsidR="001E065F" w:rsidRPr="00537F61" w:rsidRDefault="001E065F" w:rsidP="005466F7">
            <w:pPr>
              <w:tabs>
                <w:tab w:val="left" w:pos="3119"/>
                <w:tab w:val="center" w:pos="4252"/>
                <w:tab w:val="right" w:pos="8504"/>
              </w:tabs>
              <w:jc w:val="center"/>
              <w:rPr>
                <w:rFonts w:asciiTheme="majorHAnsi" w:hAnsiTheme="majorHAnsi" w:cstheme="majorHAnsi"/>
                <w:sz w:val="24"/>
                <w:szCs w:val="24"/>
              </w:rPr>
            </w:pPr>
          </w:p>
        </w:tc>
      </w:tr>
      <w:tr w:rsidR="001E065F" w:rsidRPr="001E065F" w14:paraId="20799B32" w14:textId="77777777" w:rsidTr="005466F7">
        <w:tc>
          <w:tcPr>
            <w:tcW w:w="2547" w:type="dxa"/>
            <w:vAlign w:val="center"/>
          </w:tcPr>
          <w:p w14:paraId="7E9F1550" w14:textId="77777777" w:rsidR="001E065F" w:rsidRPr="00537F61" w:rsidRDefault="001E065F" w:rsidP="005466F7">
            <w:pPr>
              <w:tabs>
                <w:tab w:val="left" w:pos="3119"/>
                <w:tab w:val="center" w:pos="4252"/>
                <w:tab w:val="right" w:pos="8504"/>
              </w:tabs>
              <w:rPr>
                <w:rFonts w:asciiTheme="majorHAnsi" w:hAnsiTheme="majorHAnsi" w:cstheme="majorHAnsi"/>
                <w:sz w:val="24"/>
                <w:szCs w:val="24"/>
              </w:rPr>
            </w:pPr>
            <w:r w:rsidRPr="00537F61">
              <w:rPr>
                <w:rFonts w:asciiTheme="majorHAnsi" w:hAnsiTheme="majorHAnsi" w:cstheme="majorHAnsi"/>
                <w:b w:val="0"/>
                <w:sz w:val="24"/>
                <w:szCs w:val="24"/>
              </w:rPr>
              <w:t>Coordenador-adjunto</w:t>
            </w:r>
          </w:p>
        </w:tc>
        <w:tc>
          <w:tcPr>
            <w:tcW w:w="3827" w:type="dxa"/>
            <w:vAlign w:val="center"/>
          </w:tcPr>
          <w:p w14:paraId="3801A9E1" w14:textId="77777777" w:rsidR="001E065F" w:rsidRPr="00537F61" w:rsidRDefault="001E065F" w:rsidP="005466F7">
            <w:pPr>
              <w:tabs>
                <w:tab w:val="center" w:pos="4252"/>
                <w:tab w:val="right" w:pos="8504"/>
              </w:tabs>
              <w:rPr>
                <w:rFonts w:asciiTheme="majorHAnsi" w:hAnsiTheme="majorHAnsi" w:cstheme="majorHAnsi"/>
                <w:b w:val="0"/>
                <w:bCs/>
                <w:sz w:val="24"/>
                <w:szCs w:val="24"/>
                <w:lang w:eastAsia="pt-BR"/>
              </w:rPr>
            </w:pPr>
            <w:r w:rsidRPr="00537F61">
              <w:rPr>
                <w:rFonts w:asciiTheme="majorHAnsi" w:hAnsiTheme="majorHAnsi" w:cstheme="majorHAnsi"/>
                <w:b w:val="0"/>
                <w:bCs/>
                <w:sz w:val="24"/>
                <w:szCs w:val="24"/>
                <w:lang w:eastAsia="pt-BR"/>
              </w:rPr>
              <w:t>José Gerardo da Fonseca Soares</w:t>
            </w:r>
          </w:p>
        </w:tc>
        <w:tc>
          <w:tcPr>
            <w:tcW w:w="589" w:type="dxa"/>
          </w:tcPr>
          <w:p w14:paraId="32DEF47B" w14:textId="77777777" w:rsidR="001E065F" w:rsidRPr="00537F61" w:rsidRDefault="001E065F" w:rsidP="005466F7">
            <w:pPr>
              <w:tabs>
                <w:tab w:val="left" w:pos="3119"/>
                <w:tab w:val="center" w:pos="4252"/>
                <w:tab w:val="right" w:pos="8504"/>
              </w:tabs>
              <w:jc w:val="center"/>
              <w:rPr>
                <w:rFonts w:asciiTheme="majorHAnsi" w:hAnsiTheme="majorHAnsi" w:cstheme="majorHAnsi"/>
                <w:b w:val="0"/>
                <w:bCs/>
                <w:sz w:val="24"/>
                <w:szCs w:val="24"/>
              </w:rPr>
            </w:pPr>
            <w:r w:rsidRPr="00537F61">
              <w:rPr>
                <w:rFonts w:asciiTheme="majorHAnsi" w:hAnsiTheme="majorHAnsi" w:cstheme="majorHAnsi"/>
                <w:b w:val="0"/>
                <w:bCs/>
                <w:sz w:val="24"/>
                <w:szCs w:val="24"/>
              </w:rPr>
              <w:t>X</w:t>
            </w:r>
          </w:p>
        </w:tc>
        <w:tc>
          <w:tcPr>
            <w:tcW w:w="622" w:type="dxa"/>
          </w:tcPr>
          <w:p w14:paraId="2E55E10F" w14:textId="77777777" w:rsidR="001E065F" w:rsidRPr="00537F61" w:rsidRDefault="001E065F" w:rsidP="005466F7">
            <w:pPr>
              <w:tabs>
                <w:tab w:val="left" w:pos="3119"/>
                <w:tab w:val="center" w:pos="4252"/>
                <w:tab w:val="right" w:pos="8504"/>
              </w:tabs>
              <w:jc w:val="center"/>
              <w:rPr>
                <w:rFonts w:asciiTheme="majorHAnsi" w:hAnsiTheme="majorHAnsi" w:cstheme="majorHAnsi"/>
                <w:sz w:val="24"/>
                <w:szCs w:val="24"/>
              </w:rPr>
            </w:pPr>
          </w:p>
        </w:tc>
        <w:tc>
          <w:tcPr>
            <w:tcW w:w="1267" w:type="dxa"/>
          </w:tcPr>
          <w:p w14:paraId="2FA7D624" w14:textId="77777777" w:rsidR="001E065F" w:rsidRPr="00537F61" w:rsidRDefault="001E065F" w:rsidP="005466F7">
            <w:pPr>
              <w:tabs>
                <w:tab w:val="left" w:pos="3119"/>
                <w:tab w:val="center" w:pos="4252"/>
                <w:tab w:val="right" w:pos="8504"/>
              </w:tabs>
              <w:jc w:val="center"/>
              <w:rPr>
                <w:rFonts w:asciiTheme="majorHAnsi" w:hAnsiTheme="majorHAnsi" w:cstheme="majorHAnsi"/>
                <w:sz w:val="24"/>
                <w:szCs w:val="24"/>
              </w:rPr>
            </w:pPr>
          </w:p>
        </w:tc>
        <w:tc>
          <w:tcPr>
            <w:tcW w:w="1121" w:type="dxa"/>
          </w:tcPr>
          <w:p w14:paraId="54CEE6D0" w14:textId="77777777" w:rsidR="001E065F" w:rsidRPr="00537F61" w:rsidRDefault="001E065F" w:rsidP="005466F7">
            <w:pPr>
              <w:tabs>
                <w:tab w:val="left" w:pos="3119"/>
                <w:tab w:val="center" w:pos="4252"/>
                <w:tab w:val="right" w:pos="8504"/>
              </w:tabs>
              <w:jc w:val="center"/>
              <w:rPr>
                <w:rFonts w:asciiTheme="majorHAnsi" w:hAnsiTheme="majorHAnsi" w:cstheme="majorHAnsi"/>
                <w:sz w:val="24"/>
                <w:szCs w:val="24"/>
              </w:rPr>
            </w:pPr>
          </w:p>
        </w:tc>
      </w:tr>
      <w:tr w:rsidR="001E065F" w:rsidRPr="001E065F" w14:paraId="3FE5253A" w14:textId="77777777" w:rsidTr="005466F7">
        <w:tc>
          <w:tcPr>
            <w:tcW w:w="2547" w:type="dxa"/>
            <w:vAlign w:val="center"/>
          </w:tcPr>
          <w:p w14:paraId="74439AA3" w14:textId="77777777" w:rsidR="001E065F" w:rsidRPr="001E065F" w:rsidRDefault="001E065F" w:rsidP="005466F7">
            <w:pPr>
              <w:tabs>
                <w:tab w:val="left" w:pos="3119"/>
                <w:tab w:val="center" w:pos="4252"/>
                <w:tab w:val="right" w:pos="8504"/>
              </w:tabs>
              <w:rPr>
                <w:rFonts w:asciiTheme="majorHAnsi" w:hAnsiTheme="majorHAnsi" w:cstheme="majorHAnsi"/>
                <w:sz w:val="24"/>
                <w:szCs w:val="24"/>
              </w:rPr>
            </w:pPr>
            <w:r w:rsidRPr="001E065F">
              <w:rPr>
                <w:rFonts w:asciiTheme="majorHAnsi" w:eastAsia="Cambria" w:hAnsiTheme="majorHAnsi" w:cstheme="majorHAnsi"/>
                <w:b w:val="0"/>
                <w:sz w:val="24"/>
                <w:szCs w:val="24"/>
              </w:rPr>
              <w:t>Membro</w:t>
            </w:r>
          </w:p>
        </w:tc>
        <w:tc>
          <w:tcPr>
            <w:tcW w:w="3827" w:type="dxa"/>
            <w:vAlign w:val="center"/>
          </w:tcPr>
          <w:p w14:paraId="6090585F" w14:textId="77777777" w:rsidR="001E065F" w:rsidRPr="001E065F" w:rsidRDefault="001E065F" w:rsidP="005466F7">
            <w:pPr>
              <w:tabs>
                <w:tab w:val="left" w:pos="3119"/>
                <w:tab w:val="center" w:pos="4252"/>
                <w:tab w:val="right" w:pos="8504"/>
              </w:tabs>
              <w:rPr>
                <w:rFonts w:asciiTheme="majorHAnsi" w:hAnsiTheme="majorHAnsi" w:cstheme="majorHAnsi"/>
                <w:b w:val="0"/>
                <w:bCs/>
                <w:sz w:val="24"/>
                <w:szCs w:val="24"/>
                <w:lang w:eastAsia="pt-BR"/>
              </w:rPr>
            </w:pPr>
            <w:r w:rsidRPr="001E065F">
              <w:rPr>
                <w:rFonts w:asciiTheme="majorHAnsi" w:hAnsiTheme="majorHAnsi" w:cstheme="majorHAnsi"/>
                <w:b w:val="0"/>
                <w:bCs/>
                <w:sz w:val="24"/>
                <w:szCs w:val="24"/>
                <w:lang w:eastAsia="pt-BR"/>
              </w:rPr>
              <w:t>Ednezer Rodrigues Flores</w:t>
            </w:r>
          </w:p>
        </w:tc>
        <w:tc>
          <w:tcPr>
            <w:tcW w:w="589" w:type="dxa"/>
          </w:tcPr>
          <w:p w14:paraId="1C9B29C7" w14:textId="77777777" w:rsidR="001E065F" w:rsidRPr="001E065F" w:rsidRDefault="001E065F" w:rsidP="005466F7">
            <w:pPr>
              <w:tabs>
                <w:tab w:val="left" w:pos="3119"/>
                <w:tab w:val="center" w:pos="4252"/>
                <w:tab w:val="right" w:pos="8504"/>
              </w:tabs>
              <w:jc w:val="center"/>
              <w:rPr>
                <w:rFonts w:asciiTheme="majorHAnsi" w:hAnsiTheme="majorHAnsi" w:cstheme="majorHAnsi"/>
                <w:b w:val="0"/>
                <w:bCs/>
                <w:sz w:val="24"/>
                <w:szCs w:val="24"/>
              </w:rPr>
            </w:pPr>
            <w:r w:rsidRPr="001E065F">
              <w:rPr>
                <w:rFonts w:asciiTheme="majorHAnsi" w:hAnsiTheme="majorHAnsi" w:cstheme="majorHAnsi"/>
                <w:b w:val="0"/>
                <w:bCs/>
                <w:sz w:val="24"/>
                <w:szCs w:val="24"/>
              </w:rPr>
              <w:t>X</w:t>
            </w:r>
          </w:p>
        </w:tc>
        <w:tc>
          <w:tcPr>
            <w:tcW w:w="622" w:type="dxa"/>
          </w:tcPr>
          <w:p w14:paraId="079E750A" w14:textId="77777777" w:rsidR="001E065F" w:rsidRPr="001E065F" w:rsidRDefault="001E065F" w:rsidP="005466F7">
            <w:pPr>
              <w:tabs>
                <w:tab w:val="left" w:pos="3119"/>
                <w:tab w:val="center" w:pos="4252"/>
                <w:tab w:val="right" w:pos="8504"/>
              </w:tabs>
              <w:jc w:val="center"/>
              <w:rPr>
                <w:rFonts w:asciiTheme="majorHAnsi" w:hAnsiTheme="majorHAnsi" w:cstheme="majorHAnsi"/>
                <w:sz w:val="24"/>
                <w:szCs w:val="24"/>
              </w:rPr>
            </w:pPr>
          </w:p>
        </w:tc>
        <w:tc>
          <w:tcPr>
            <w:tcW w:w="1267" w:type="dxa"/>
          </w:tcPr>
          <w:p w14:paraId="64FCA785" w14:textId="77777777" w:rsidR="001E065F" w:rsidRPr="001E065F" w:rsidRDefault="001E065F" w:rsidP="005466F7">
            <w:pPr>
              <w:tabs>
                <w:tab w:val="left" w:pos="3119"/>
                <w:tab w:val="center" w:pos="4252"/>
                <w:tab w:val="right" w:pos="8504"/>
              </w:tabs>
              <w:jc w:val="center"/>
              <w:rPr>
                <w:rFonts w:asciiTheme="majorHAnsi" w:hAnsiTheme="majorHAnsi" w:cstheme="majorHAnsi"/>
                <w:sz w:val="24"/>
                <w:szCs w:val="24"/>
              </w:rPr>
            </w:pPr>
          </w:p>
        </w:tc>
        <w:tc>
          <w:tcPr>
            <w:tcW w:w="1121" w:type="dxa"/>
          </w:tcPr>
          <w:p w14:paraId="4BB37D92" w14:textId="77777777" w:rsidR="001E065F" w:rsidRPr="001E065F" w:rsidRDefault="001E065F" w:rsidP="005466F7">
            <w:pPr>
              <w:tabs>
                <w:tab w:val="left" w:pos="3119"/>
                <w:tab w:val="center" w:pos="4252"/>
                <w:tab w:val="right" w:pos="8504"/>
              </w:tabs>
              <w:jc w:val="center"/>
              <w:rPr>
                <w:rFonts w:asciiTheme="majorHAnsi" w:hAnsiTheme="majorHAnsi" w:cstheme="majorHAnsi"/>
                <w:sz w:val="24"/>
                <w:szCs w:val="24"/>
              </w:rPr>
            </w:pPr>
          </w:p>
        </w:tc>
      </w:tr>
      <w:tr w:rsidR="001E065F" w:rsidRPr="001E065F" w14:paraId="7CB2003D" w14:textId="77777777" w:rsidTr="005466F7">
        <w:tc>
          <w:tcPr>
            <w:tcW w:w="2547" w:type="dxa"/>
            <w:vAlign w:val="center"/>
          </w:tcPr>
          <w:p w14:paraId="54D1FE15" w14:textId="77777777" w:rsidR="001E065F" w:rsidRPr="001E065F" w:rsidRDefault="001E065F" w:rsidP="005466F7">
            <w:pPr>
              <w:tabs>
                <w:tab w:val="left" w:pos="3119"/>
                <w:tab w:val="center" w:pos="4252"/>
                <w:tab w:val="right" w:pos="8504"/>
              </w:tabs>
              <w:rPr>
                <w:rFonts w:asciiTheme="majorHAnsi" w:hAnsiTheme="majorHAnsi" w:cstheme="majorHAnsi"/>
                <w:sz w:val="24"/>
                <w:szCs w:val="24"/>
              </w:rPr>
            </w:pPr>
            <w:r w:rsidRPr="001E065F">
              <w:rPr>
                <w:rFonts w:asciiTheme="majorHAnsi" w:eastAsia="Cambria" w:hAnsiTheme="majorHAnsi" w:cstheme="majorHAnsi"/>
                <w:b w:val="0"/>
                <w:sz w:val="24"/>
                <w:szCs w:val="24"/>
              </w:rPr>
              <w:t>Membro</w:t>
            </w:r>
          </w:p>
        </w:tc>
        <w:tc>
          <w:tcPr>
            <w:tcW w:w="3827" w:type="dxa"/>
            <w:vAlign w:val="center"/>
          </w:tcPr>
          <w:p w14:paraId="170D4792" w14:textId="77777777" w:rsidR="001E065F" w:rsidRPr="001E065F" w:rsidRDefault="001E065F" w:rsidP="005466F7">
            <w:pPr>
              <w:tabs>
                <w:tab w:val="left" w:pos="3119"/>
                <w:tab w:val="center" w:pos="4252"/>
                <w:tab w:val="right" w:pos="8504"/>
              </w:tabs>
              <w:rPr>
                <w:rFonts w:asciiTheme="majorHAnsi" w:hAnsiTheme="majorHAnsi" w:cstheme="majorHAnsi"/>
                <w:sz w:val="24"/>
                <w:szCs w:val="24"/>
              </w:rPr>
            </w:pPr>
            <w:r w:rsidRPr="001E065F">
              <w:rPr>
                <w:rFonts w:asciiTheme="majorHAnsi" w:hAnsiTheme="majorHAnsi" w:cstheme="majorHAnsi"/>
                <w:b w:val="0"/>
                <w:bCs/>
                <w:sz w:val="24"/>
                <w:szCs w:val="24"/>
                <w:lang w:eastAsia="pt-BR"/>
              </w:rPr>
              <w:t>Kleyton Marinho da Silva</w:t>
            </w:r>
          </w:p>
        </w:tc>
        <w:tc>
          <w:tcPr>
            <w:tcW w:w="589" w:type="dxa"/>
          </w:tcPr>
          <w:p w14:paraId="737F5AA4" w14:textId="77777777" w:rsidR="001E065F" w:rsidRPr="001E065F" w:rsidRDefault="001E065F" w:rsidP="005466F7">
            <w:pPr>
              <w:tabs>
                <w:tab w:val="left" w:pos="3119"/>
                <w:tab w:val="center" w:pos="4252"/>
                <w:tab w:val="right" w:pos="8504"/>
              </w:tabs>
              <w:jc w:val="center"/>
              <w:rPr>
                <w:rFonts w:asciiTheme="majorHAnsi" w:hAnsiTheme="majorHAnsi" w:cstheme="majorHAnsi"/>
                <w:b w:val="0"/>
                <w:bCs/>
                <w:sz w:val="24"/>
                <w:szCs w:val="24"/>
              </w:rPr>
            </w:pPr>
            <w:r w:rsidRPr="001E065F">
              <w:rPr>
                <w:rFonts w:asciiTheme="majorHAnsi" w:hAnsiTheme="majorHAnsi" w:cstheme="majorHAnsi"/>
                <w:b w:val="0"/>
                <w:bCs/>
                <w:sz w:val="24"/>
                <w:szCs w:val="24"/>
              </w:rPr>
              <w:t>X</w:t>
            </w:r>
          </w:p>
        </w:tc>
        <w:tc>
          <w:tcPr>
            <w:tcW w:w="622" w:type="dxa"/>
          </w:tcPr>
          <w:p w14:paraId="77C54507" w14:textId="77777777" w:rsidR="001E065F" w:rsidRPr="001E065F" w:rsidRDefault="001E065F" w:rsidP="005466F7">
            <w:pPr>
              <w:tabs>
                <w:tab w:val="left" w:pos="3119"/>
                <w:tab w:val="center" w:pos="4252"/>
                <w:tab w:val="right" w:pos="8504"/>
              </w:tabs>
              <w:jc w:val="center"/>
              <w:rPr>
                <w:rFonts w:asciiTheme="majorHAnsi" w:hAnsiTheme="majorHAnsi" w:cstheme="majorHAnsi"/>
                <w:sz w:val="24"/>
                <w:szCs w:val="24"/>
              </w:rPr>
            </w:pPr>
          </w:p>
        </w:tc>
        <w:tc>
          <w:tcPr>
            <w:tcW w:w="1267" w:type="dxa"/>
          </w:tcPr>
          <w:p w14:paraId="65F61CB2" w14:textId="77777777" w:rsidR="001E065F" w:rsidRPr="001E065F" w:rsidRDefault="001E065F" w:rsidP="005466F7">
            <w:pPr>
              <w:tabs>
                <w:tab w:val="left" w:pos="3119"/>
                <w:tab w:val="center" w:pos="4252"/>
                <w:tab w:val="right" w:pos="8504"/>
              </w:tabs>
              <w:jc w:val="center"/>
              <w:rPr>
                <w:rFonts w:asciiTheme="majorHAnsi" w:hAnsiTheme="majorHAnsi" w:cstheme="majorHAnsi"/>
                <w:sz w:val="24"/>
                <w:szCs w:val="24"/>
              </w:rPr>
            </w:pPr>
          </w:p>
        </w:tc>
        <w:tc>
          <w:tcPr>
            <w:tcW w:w="1121" w:type="dxa"/>
          </w:tcPr>
          <w:p w14:paraId="2DB7BBF2" w14:textId="77777777" w:rsidR="001E065F" w:rsidRPr="001E065F" w:rsidRDefault="001E065F" w:rsidP="005466F7">
            <w:pPr>
              <w:tabs>
                <w:tab w:val="left" w:pos="3119"/>
                <w:tab w:val="center" w:pos="4252"/>
                <w:tab w:val="right" w:pos="8504"/>
              </w:tabs>
              <w:jc w:val="center"/>
              <w:rPr>
                <w:rFonts w:asciiTheme="majorHAnsi" w:hAnsiTheme="majorHAnsi" w:cstheme="majorHAnsi"/>
                <w:sz w:val="24"/>
                <w:szCs w:val="24"/>
              </w:rPr>
            </w:pPr>
          </w:p>
        </w:tc>
      </w:tr>
      <w:tr w:rsidR="001E065F" w:rsidRPr="001E065F" w14:paraId="21273CFD" w14:textId="77777777" w:rsidTr="005466F7">
        <w:tc>
          <w:tcPr>
            <w:tcW w:w="2547" w:type="dxa"/>
            <w:vAlign w:val="center"/>
          </w:tcPr>
          <w:p w14:paraId="53C00F62" w14:textId="77777777" w:rsidR="001E065F" w:rsidRPr="001E065F" w:rsidRDefault="001E065F" w:rsidP="005466F7">
            <w:pPr>
              <w:tabs>
                <w:tab w:val="left" w:pos="3119"/>
                <w:tab w:val="center" w:pos="4252"/>
                <w:tab w:val="right" w:pos="8504"/>
              </w:tabs>
              <w:rPr>
                <w:rFonts w:asciiTheme="majorHAnsi" w:hAnsiTheme="majorHAnsi" w:cstheme="majorHAnsi"/>
                <w:sz w:val="24"/>
                <w:szCs w:val="24"/>
              </w:rPr>
            </w:pPr>
            <w:r w:rsidRPr="001E065F">
              <w:rPr>
                <w:rFonts w:asciiTheme="majorHAnsi" w:eastAsia="Cambria" w:hAnsiTheme="majorHAnsi" w:cstheme="majorHAnsi"/>
                <w:b w:val="0"/>
                <w:sz w:val="24"/>
                <w:szCs w:val="24"/>
              </w:rPr>
              <w:t>Membro</w:t>
            </w:r>
          </w:p>
        </w:tc>
        <w:tc>
          <w:tcPr>
            <w:tcW w:w="3827" w:type="dxa"/>
            <w:vAlign w:val="center"/>
          </w:tcPr>
          <w:p w14:paraId="0A1AF9BF" w14:textId="77777777" w:rsidR="001E065F" w:rsidRPr="001E065F" w:rsidRDefault="001E065F" w:rsidP="005466F7">
            <w:pPr>
              <w:tabs>
                <w:tab w:val="left" w:pos="3119"/>
                <w:tab w:val="center" w:pos="4252"/>
                <w:tab w:val="right" w:pos="8504"/>
              </w:tabs>
              <w:rPr>
                <w:rFonts w:asciiTheme="majorHAnsi" w:hAnsiTheme="majorHAnsi" w:cstheme="majorHAnsi"/>
                <w:sz w:val="24"/>
                <w:szCs w:val="24"/>
              </w:rPr>
            </w:pPr>
            <w:r w:rsidRPr="001E065F">
              <w:rPr>
                <w:rFonts w:asciiTheme="majorHAnsi" w:hAnsiTheme="majorHAnsi" w:cstheme="majorHAnsi"/>
                <w:b w:val="0"/>
                <w:bCs/>
                <w:sz w:val="24"/>
                <w:szCs w:val="24"/>
                <w:lang w:eastAsia="pt-BR"/>
              </w:rPr>
              <w:t>Sonia Lopes da Silva</w:t>
            </w:r>
          </w:p>
        </w:tc>
        <w:tc>
          <w:tcPr>
            <w:tcW w:w="589" w:type="dxa"/>
          </w:tcPr>
          <w:p w14:paraId="47EBD161" w14:textId="77777777" w:rsidR="001E065F" w:rsidRPr="001E065F" w:rsidRDefault="001E065F" w:rsidP="005466F7">
            <w:pPr>
              <w:tabs>
                <w:tab w:val="left" w:pos="3119"/>
                <w:tab w:val="center" w:pos="4252"/>
                <w:tab w:val="right" w:pos="8504"/>
              </w:tabs>
              <w:jc w:val="center"/>
              <w:rPr>
                <w:rFonts w:asciiTheme="majorHAnsi" w:hAnsiTheme="majorHAnsi" w:cstheme="majorHAnsi"/>
                <w:b w:val="0"/>
                <w:bCs/>
                <w:sz w:val="24"/>
                <w:szCs w:val="24"/>
              </w:rPr>
            </w:pPr>
            <w:r w:rsidRPr="001E065F">
              <w:rPr>
                <w:rFonts w:asciiTheme="majorHAnsi" w:hAnsiTheme="majorHAnsi" w:cstheme="majorHAnsi"/>
                <w:b w:val="0"/>
                <w:bCs/>
                <w:sz w:val="24"/>
                <w:szCs w:val="24"/>
              </w:rPr>
              <w:t>X</w:t>
            </w:r>
          </w:p>
        </w:tc>
        <w:tc>
          <w:tcPr>
            <w:tcW w:w="622" w:type="dxa"/>
          </w:tcPr>
          <w:p w14:paraId="3CCC4A88" w14:textId="77777777" w:rsidR="001E065F" w:rsidRPr="001E065F" w:rsidRDefault="001E065F" w:rsidP="005466F7">
            <w:pPr>
              <w:tabs>
                <w:tab w:val="left" w:pos="3119"/>
                <w:tab w:val="center" w:pos="4252"/>
                <w:tab w:val="right" w:pos="8504"/>
              </w:tabs>
              <w:jc w:val="center"/>
              <w:rPr>
                <w:rFonts w:asciiTheme="majorHAnsi" w:hAnsiTheme="majorHAnsi" w:cstheme="majorHAnsi"/>
                <w:sz w:val="24"/>
                <w:szCs w:val="24"/>
              </w:rPr>
            </w:pPr>
          </w:p>
        </w:tc>
        <w:tc>
          <w:tcPr>
            <w:tcW w:w="1267" w:type="dxa"/>
          </w:tcPr>
          <w:p w14:paraId="04542A83" w14:textId="77777777" w:rsidR="001E065F" w:rsidRPr="001E065F" w:rsidRDefault="001E065F" w:rsidP="005466F7">
            <w:pPr>
              <w:tabs>
                <w:tab w:val="left" w:pos="3119"/>
                <w:tab w:val="center" w:pos="4252"/>
                <w:tab w:val="right" w:pos="8504"/>
              </w:tabs>
              <w:jc w:val="center"/>
              <w:rPr>
                <w:rFonts w:asciiTheme="majorHAnsi" w:hAnsiTheme="majorHAnsi" w:cstheme="majorHAnsi"/>
                <w:sz w:val="24"/>
                <w:szCs w:val="24"/>
              </w:rPr>
            </w:pPr>
          </w:p>
        </w:tc>
        <w:tc>
          <w:tcPr>
            <w:tcW w:w="1121" w:type="dxa"/>
          </w:tcPr>
          <w:p w14:paraId="2BEF94AB" w14:textId="77777777" w:rsidR="001E065F" w:rsidRPr="001E065F" w:rsidRDefault="001E065F" w:rsidP="005466F7">
            <w:pPr>
              <w:tabs>
                <w:tab w:val="left" w:pos="3119"/>
                <w:tab w:val="center" w:pos="4252"/>
                <w:tab w:val="right" w:pos="8504"/>
              </w:tabs>
              <w:jc w:val="center"/>
              <w:rPr>
                <w:rFonts w:asciiTheme="majorHAnsi" w:hAnsiTheme="majorHAnsi" w:cstheme="majorHAnsi"/>
                <w:sz w:val="24"/>
                <w:szCs w:val="24"/>
              </w:rPr>
            </w:pPr>
          </w:p>
        </w:tc>
      </w:tr>
      <w:tr w:rsidR="001E065F" w:rsidRPr="001E065F" w14:paraId="3F7E4475" w14:textId="77777777" w:rsidTr="005466F7">
        <w:tc>
          <w:tcPr>
            <w:tcW w:w="2547" w:type="dxa"/>
            <w:vAlign w:val="center"/>
          </w:tcPr>
          <w:p w14:paraId="795B79B8" w14:textId="77777777" w:rsidR="001E065F" w:rsidRPr="001E065F" w:rsidRDefault="001E065F" w:rsidP="005466F7">
            <w:pPr>
              <w:tabs>
                <w:tab w:val="left" w:pos="3119"/>
                <w:tab w:val="center" w:pos="4252"/>
                <w:tab w:val="right" w:pos="8504"/>
              </w:tabs>
              <w:rPr>
                <w:rFonts w:asciiTheme="majorHAnsi" w:hAnsiTheme="majorHAnsi" w:cstheme="majorHAnsi"/>
                <w:sz w:val="24"/>
                <w:szCs w:val="24"/>
              </w:rPr>
            </w:pPr>
            <w:r w:rsidRPr="001E065F">
              <w:rPr>
                <w:rFonts w:asciiTheme="majorHAnsi" w:eastAsia="Cambria" w:hAnsiTheme="majorHAnsi" w:cstheme="majorHAnsi"/>
                <w:b w:val="0"/>
                <w:sz w:val="24"/>
                <w:szCs w:val="24"/>
              </w:rPr>
              <w:t>Membro</w:t>
            </w:r>
          </w:p>
        </w:tc>
        <w:tc>
          <w:tcPr>
            <w:tcW w:w="3827" w:type="dxa"/>
            <w:vAlign w:val="center"/>
          </w:tcPr>
          <w:p w14:paraId="45597072" w14:textId="77777777" w:rsidR="001E065F" w:rsidRPr="001E065F" w:rsidRDefault="001E065F" w:rsidP="005466F7">
            <w:pPr>
              <w:tabs>
                <w:tab w:val="left" w:pos="3119"/>
                <w:tab w:val="center" w:pos="4252"/>
                <w:tab w:val="right" w:pos="8504"/>
              </w:tabs>
              <w:rPr>
                <w:rFonts w:asciiTheme="majorHAnsi" w:hAnsiTheme="majorHAnsi" w:cstheme="majorHAnsi"/>
                <w:b w:val="0"/>
                <w:bCs/>
                <w:sz w:val="24"/>
                <w:szCs w:val="24"/>
                <w:lang w:eastAsia="pt-BR"/>
              </w:rPr>
            </w:pPr>
            <w:r w:rsidRPr="001E065F">
              <w:rPr>
                <w:rFonts w:asciiTheme="majorHAnsi" w:hAnsiTheme="majorHAnsi" w:cstheme="majorHAnsi"/>
                <w:b w:val="0"/>
                <w:bCs/>
                <w:sz w:val="24"/>
                <w:szCs w:val="24"/>
                <w:lang w:eastAsia="pt-BR"/>
              </w:rPr>
              <w:t>Valter Luis Caldana Junior</w:t>
            </w:r>
          </w:p>
        </w:tc>
        <w:tc>
          <w:tcPr>
            <w:tcW w:w="589" w:type="dxa"/>
          </w:tcPr>
          <w:p w14:paraId="133B8EC6" w14:textId="77777777" w:rsidR="001E065F" w:rsidRPr="001E065F" w:rsidRDefault="001E065F" w:rsidP="005466F7">
            <w:pPr>
              <w:tabs>
                <w:tab w:val="left" w:pos="3119"/>
                <w:tab w:val="center" w:pos="4252"/>
                <w:tab w:val="right" w:pos="8504"/>
              </w:tabs>
              <w:jc w:val="center"/>
              <w:rPr>
                <w:rFonts w:asciiTheme="majorHAnsi" w:hAnsiTheme="majorHAnsi" w:cstheme="majorHAnsi"/>
                <w:b w:val="0"/>
                <w:bCs/>
                <w:sz w:val="24"/>
                <w:szCs w:val="24"/>
              </w:rPr>
            </w:pPr>
            <w:r w:rsidRPr="001E065F">
              <w:rPr>
                <w:rFonts w:asciiTheme="majorHAnsi" w:hAnsiTheme="majorHAnsi" w:cstheme="majorHAnsi"/>
                <w:b w:val="0"/>
                <w:bCs/>
                <w:sz w:val="24"/>
                <w:szCs w:val="24"/>
              </w:rPr>
              <w:t>X</w:t>
            </w:r>
          </w:p>
        </w:tc>
        <w:tc>
          <w:tcPr>
            <w:tcW w:w="622" w:type="dxa"/>
          </w:tcPr>
          <w:p w14:paraId="6EE0EEBC" w14:textId="77777777" w:rsidR="001E065F" w:rsidRPr="001E065F" w:rsidRDefault="001E065F" w:rsidP="005466F7">
            <w:pPr>
              <w:tabs>
                <w:tab w:val="left" w:pos="3119"/>
                <w:tab w:val="center" w:pos="4252"/>
                <w:tab w:val="right" w:pos="8504"/>
              </w:tabs>
              <w:jc w:val="center"/>
              <w:rPr>
                <w:rFonts w:asciiTheme="majorHAnsi" w:hAnsiTheme="majorHAnsi" w:cstheme="majorHAnsi"/>
                <w:sz w:val="24"/>
                <w:szCs w:val="24"/>
              </w:rPr>
            </w:pPr>
          </w:p>
        </w:tc>
        <w:tc>
          <w:tcPr>
            <w:tcW w:w="1267" w:type="dxa"/>
          </w:tcPr>
          <w:p w14:paraId="463393F7" w14:textId="77777777" w:rsidR="001E065F" w:rsidRPr="001E065F" w:rsidRDefault="001E065F" w:rsidP="005466F7">
            <w:pPr>
              <w:tabs>
                <w:tab w:val="left" w:pos="3119"/>
                <w:tab w:val="center" w:pos="4252"/>
                <w:tab w:val="right" w:pos="8504"/>
              </w:tabs>
              <w:jc w:val="center"/>
              <w:rPr>
                <w:rFonts w:asciiTheme="majorHAnsi" w:hAnsiTheme="majorHAnsi" w:cstheme="majorHAnsi"/>
                <w:sz w:val="24"/>
                <w:szCs w:val="24"/>
              </w:rPr>
            </w:pPr>
          </w:p>
        </w:tc>
        <w:tc>
          <w:tcPr>
            <w:tcW w:w="1121" w:type="dxa"/>
          </w:tcPr>
          <w:p w14:paraId="43C03356" w14:textId="77777777" w:rsidR="001E065F" w:rsidRPr="001E065F" w:rsidRDefault="001E065F" w:rsidP="005466F7">
            <w:pPr>
              <w:tabs>
                <w:tab w:val="left" w:pos="3119"/>
                <w:tab w:val="center" w:pos="4252"/>
                <w:tab w:val="right" w:pos="8504"/>
              </w:tabs>
              <w:jc w:val="center"/>
              <w:rPr>
                <w:rFonts w:asciiTheme="majorHAnsi" w:hAnsiTheme="majorHAnsi" w:cstheme="majorHAnsi"/>
                <w:sz w:val="24"/>
                <w:szCs w:val="24"/>
              </w:rPr>
            </w:pPr>
          </w:p>
        </w:tc>
      </w:tr>
      <w:tr w:rsidR="001E065F" w:rsidRPr="001E065F" w14:paraId="2FC1102D" w14:textId="77777777" w:rsidTr="005466F7">
        <w:tc>
          <w:tcPr>
            <w:tcW w:w="9973" w:type="dxa"/>
            <w:gridSpan w:val="6"/>
            <w:shd w:val="clear" w:color="auto" w:fill="D5D3FD"/>
            <w:vAlign w:val="center"/>
          </w:tcPr>
          <w:p w14:paraId="6A150AA7" w14:textId="77777777" w:rsidR="001E065F" w:rsidRPr="001E065F" w:rsidRDefault="001E065F" w:rsidP="005466F7">
            <w:pPr>
              <w:tabs>
                <w:tab w:val="left" w:pos="3119"/>
              </w:tabs>
              <w:rPr>
                <w:rFonts w:asciiTheme="majorHAnsi" w:hAnsiTheme="majorHAnsi" w:cstheme="majorHAnsi"/>
                <w:b w:val="0"/>
                <w:sz w:val="24"/>
                <w:szCs w:val="24"/>
              </w:rPr>
            </w:pPr>
            <w:r w:rsidRPr="001E065F">
              <w:rPr>
                <w:rFonts w:asciiTheme="majorHAnsi" w:hAnsiTheme="majorHAnsi" w:cstheme="majorHAnsi"/>
                <w:sz w:val="24"/>
                <w:szCs w:val="24"/>
              </w:rPr>
              <w:t>Histórico da votação:</w:t>
            </w:r>
          </w:p>
          <w:p w14:paraId="444693D1" w14:textId="77777777" w:rsidR="001E065F" w:rsidRPr="001E065F" w:rsidRDefault="001E065F" w:rsidP="005466F7">
            <w:pPr>
              <w:tabs>
                <w:tab w:val="left" w:pos="3119"/>
                <w:tab w:val="left" w:pos="9286"/>
              </w:tabs>
              <w:rPr>
                <w:rFonts w:asciiTheme="majorHAnsi" w:hAnsiTheme="majorHAnsi" w:cstheme="majorHAnsi"/>
                <w:b w:val="0"/>
                <w:sz w:val="24"/>
                <w:szCs w:val="24"/>
              </w:rPr>
            </w:pPr>
          </w:p>
          <w:p w14:paraId="62A18906" w14:textId="77777777" w:rsidR="001E065F" w:rsidRPr="001E065F" w:rsidRDefault="001E065F" w:rsidP="005466F7">
            <w:pPr>
              <w:tabs>
                <w:tab w:val="left" w:pos="3119"/>
              </w:tabs>
              <w:rPr>
                <w:rFonts w:asciiTheme="majorHAnsi" w:eastAsia="Cambria" w:hAnsiTheme="majorHAnsi" w:cstheme="majorHAnsi"/>
                <w:b w:val="0"/>
                <w:sz w:val="24"/>
                <w:szCs w:val="24"/>
              </w:rPr>
            </w:pPr>
            <w:r w:rsidRPr="001E065F">
              <w:rPr>
                <w:rFonts w:asciiTheme="majorHAnsi" w:hAnsiTheme="majorHAnsi" w:cstheme="majorHAnsi"/>
                <w:bCs/>
                <w:sz w:val="24"/>
                <w:szCs w:val="24"/>
              </w:rPr>
              <w:t>20ª REUNIÃO ORDINÁRIA DA</w:t>
            </w:r>
            <w:r w:rsidRPr="001E065F">
              <w:rPr>
                <w:rFonts w:asciiTheme="majorHAnsi" w:hAnsiTheme="majorHAnsi" w:cstheme="majorHAnsi"/>
                <w:bCs/>
                <w:color w:val="auto"/>
                <w:sz w:val="24"/>
                <w:szCs w:val="24"/>
                <w:lang w:eastAsia="pt-BR"/>
              </w:rPr>
              <w:t xml:space="preserve"> </w:t>
            </w:r>
            <w:r w:rsidRPr="001E065F">
              <w:rPr>
                <w:rFonts w:asciiTheme="majorHAnsi" w:hAnsiTheme="majorHAnsi" w:cstheme="majorHAnsi"/>
                <w:color w:val="auto"/>
                <w:sz w:val="24"/>
                <w:szCs w:val="24"/>
                <w:lang w:eastAsia="pt-BR"/>
              </w:rPr>
              <w:t xml:space="preserve">COMISSÃO DE RELAÇÕES INSTITUCIONAIS </w:t>
            </w:r>
            <w:r w:rsidRPr="001E065F">
              <w:rPr>
                <w:rFonts w:asciiTheme="majorHAnsi" w:hAnsiTheme="majorHAnsi" w:cstheme="majorHAnsi"/>
                <w:bCs/>
                <w:sz w:val="24"/>
                <w:szCs w:val="24"/>
              </w:rPr>
              <w:t>-</w:t>
            </w:r>
            <w:r w:rsidRPr="001E065F">
              <w:rPr>
                <w:rFonts w:asciiTheme="majorHAnsi" w:hAnsiTheme="majorHAnsi" w:cstheme="majorHAnsi"/>
                <w:sz w:val="24"/>
                <w:szCs w:val="24"/>
              </w:rPr>
              <w:t xml:space="preserve"> CAU/BR</w:t>
            </w:r>
          </w:p>
          <w:p w14:paraId="6A128BAF" w14:textId="77777777" w:rsidR="001E065F" w:rsidRPr="001E065F" w:rsidRDefault="001E065F" w:rsidP="005466F7">
            <w:pPr>
              <w:tabs>
                <w:tab w:val="left" w:pos="3119"/>
              </w:tabs>
              <w:rPr>
                <w:rFonts w:asciiTheme="majorHAnsi" w:eastAsia="Cambria" w:hAnsiTheme="majorHAnsi" w:cstheme="majorHAnsi"/>
                <w:sz w:val="24"/>
                <w:szCs w:val="24"/>
              </w:rPr>
            </w:pPr>
            <w:r w:rsidRPr="001E065F">
              <w:rPr>
                <w:rFonts w:asciiTheme="majorHAnsi" w:hAnsiTheme="majorHAnsi" w:cstheme="majorHAnsi"/>
                <w:sz w:val="24"/>
                <w:szCs w:val="24"/>
              </w:rPr>
              <w:t xml:space="preserve">Data: </w:t>
            </w:r>
            <w:r w:rsidRPr="001E065F">
              <w:rPr>
                <w:rFonts w:asciiTheme="majorHAnsi" w:hAnsiTheme="majorHAnsi" w:cstheme="majorHAnsi"/>
                <w:b w:val="0"/>
                <w:sz w:val="24"/>
                <w:szCs w:val="24"/>
              </w:rPr>
              <w:t>04/10/2023</w:t>
            </w:r>
          </w:p>
          <w:p w14:paraId="6485B6FA" w14:textId="3309FC79" w:rsidR="001E065F" w:rsidRPr="001E065F" w:rsidRDefault="001E065F" w:rsidP="001E065F">
            <w:pPr>
              <w:tabs>
                <w:tab w:val="left" w:pos="3119"/>
              </w:tabs>
              <w:jc w:val="both"/>
              <w:rPr>
                <w:rFonts w:asciiTheme="majorHAnsi" w:eastAsia="Cambria" w:hAnsiTheme="majorHAnsi" w:cstheme="majorHAnsi"/>
                <w:b w:val="0"/>
                <w:sz w:val="24"/>
                <w:szCs w:val="24"/>
              </w:rPr>
            </w:pPr>
            <w:r w:rsidRPr="001E065F">
              <w:rPr>
                <w:rFonts w:asciiTheme="majorHAnsi" w:hAnsiTheme="majorHAnsi" w:cstheme="majorHAnsi"/>
                <w:sz w:val="24"/>
                <w:szCs w:val="24"/>
              </w:rPr>
              <w:t>Matéria em votação:</w:t>
            </w:r>
            <w:r w:rsidRPr="001E065F">
              <w:rPr>
                <w:rFonts w:asciiTheme="majorHAnsi" w:hAnsiTheme="majorHAnsi" w:cstheme="majorHAnsi"/>
                <w:b w:val="0"/>
                <w:sz w:val="24"/>
                <w:szCs w:val="24"/>
              </w:rPr>
              <w:t xml:space="preserve"> Ações junto ao Ministério da Defesa frente a </w:t>
            </w:r>
            <w:r w:rsidR="00537F61">
              <w:rPr>
                <w:rFonts w:asciiTheme="majorHAnsi" w:hAnsiTheme="majorHAnsi" w:cstheme="majorHAnsi"/>
                <w:b w:val="0"/>
                <w:sz w:val="24"/>
                <w:szCs w:val="24"/>
              </w:rPr>
              <w:t>P</w:t>
            </w:r>
            <w:r w:rsidRPr="001E065F">
              <w:rPr>
                <w:rFonts w:asciiTheme="majorHAnsi" w:hAnsiTheme="majorHAnsi" w:cstheme="majorHAnsi"/>
                <w:b w:val="0"/>
                <w:sz w:val="24"/>
                <w:szCs w:val="24"/>
              </w:rPr>
              <w:t>ortaria GM-MD n° 3703 que dispõe sobre procedimentos para realização de atividades de aerolevantamento</w:t>
            </w:r>
          </w:p>
          <w:p w14:paraId="78C97F11" w14:textId="77777777" w:rsidR="001E065F" w:rsidRPr="001E065F" w:rsidRDefault="001E065F" w:rsidP="005466F7">
            <w:pPr>
              <w:tabs>
                <w:tab w:val="left" w:pos="3119"/>
              </w:tabs>
              <w:rPr>
                <w:rFonts w:asciiTheme="majorHAnsi" w:eastAsia="Cambria" w:hAnsiTheme="majorHAnsi" w:cstheme="majorHAnsi"/>
                <w:b w:val="0"/>
                <w:sz w:val="24"/>
                <w:szCs w:val="24"/>
              </w:rPr>
            </w:pPr>
            <w:r w:rsidRPr="001E065F">
              <w:rPr>
                <w:rFonts w:asciiTheme="majorHAnsi" w:hAnsiTheme="majorHAnsi" w:cstheme="majorHAnsi"/>
                <w:sz w:val="24"/>
                <w:szCs w:val="24"/>
              </w:rPr>
              <w:t xml:space="preserve">Resultado da votação: </w:t>
            </w:r>
            <w:r w:rsidRPr="001E065F">
              <w:rPr>
                <w:rFonts w:asciiTheme="majorHAnsi" w:hAnsiTheme="majorHAnsi" w:cstheme="majorHAnsi"/>
                <w:b w:val="0"/>
                <w:sz w:val="24"/>
                <w:szCs w:val="24"/>
              </w:rPr>
              <w:t>Sim (6) Não (0) Abstenções (0) Ausências (0) Total (6)</w:t>
            </w:r>
            <w:r w:rsidRPr="001E065F">
              <w:rPr>
                <w:rFonts w:asciiTheme="majorHAnsi" w:hAnsiTheme="majorHAnsi" w:cstheme="majorHAnsi"/>
                <w:sz w:val="24"/>
                <w:szCs w:val="24"/>
              </w:rPr>
              <w:t xml:space="preserve"> </w:t>
            </w:r>
          </w:p>
          <w:p w14:paraId="651C9EBE" w14:textId="77777777" w:rsidR="001E065F" w:rsidRPr="001E065F" w:rsidRDefault="001E065F" w:rsidP="005466F7">
            <w:pPr>
              <w:tabs>
                <w:tab w:val="left" w:pos="3119"/>
              </w:tabs>
              <w:rPr>
                <w:rFonts w:asciiTheme="majorHAnsi" w:eastAsia="Cambria" w:hAnsiTheme="majorHAnsi" w:cstheme="majorHAnsi"/>
                <w:sz w:val="24"/>
                <w:szCs w:val="24"/>
              </w:rPr>
            </w:pPr>
            <w:r w:rsidRPr="001E065F">
              <w:rPr>
                <w:rFonts w:asciiTheme="majorHAnsi" w:hAnsiTheme="majorHAnsi" w:cstheme="majorHAnsi"/>
                <w:sz w:val="24"/>
                <w:szCs w:val="24"/>
              </w:rPr>
              <w:t>Impedimento/suspeição:</w:t>
            </w:r>
            <w:r w:rsidRPr="001E065F">
              <w:rPr>
                <w:rFonts w:asciiTheme="majorHAnsi" w:hAnsiTheme="majorHAnsi" w:cstheme="majorHAnsi"/>
                <w:b w:val="0"/>
                <w:sz w:val="24"/>
                <w:szCs w:val="24"/>
              </w:rPr>
              <w:t xml:space="preserve"> (0)</w:t>
            </w:r>
          </w:p>
          <w:p w14:paraId="1602CAB3" w14:textId="77777777" w:rsidR="001E065F" w:rsidRPr="001E065F" w:rsidRDefault="001E065F" w:rsidP="005466F7">
            <w:pPr>
              <w:tabs>
                <w:tab w:val="left" w:pos="3119"/>
              </w:tabs>
              <w:rPr>
                <w:rFonts w:asciiTheme="majorHAnsi" w:eastAsia="Cambria" w:hAnsiTheme="majorHAnsi" w:cstheme="majorHAnsi"/>
                <w:sz w:val="24"/>
                <w:szCs w:val="24"/>
              </w:rPr>
            </w:pPr>
            <w:r w:rsidRPr="001E065F">
              <w:rPr>
                <w:rFonts w:asciiTheme="majorHAnsi" w:hAnsiTheme="majorHAnsi" w:cstheme="majorHAnsi"/>
                <w:sz w:val="24"/>
                <w:szCs w:val="24"/>
              </w:rPr>
              <w:t xml:space="preserve">Ocorrências: </w:t>
            </w:r>
          </w:p>
          <w:p w14:paraId="0426E92E" w14:textId="77777777" w:rsidR="001E065F" w:rsidRPr="001E065F" w:rsidRDefault="001E065F" w:rsidP="005466F7">
            <w:pPr>
              <w:tabs>
                <w:tab w:val="center" w:pos="4252"/>
                <w:tab w:val="right" w:pos="8504"/>
              </w:tabs>
              <w:rPr>
                <w:rFonts w:asciiTheme="majorHAnsi" w:hAnsiTheme="majorHAnsi" w:cstheme="majorHAnsi"/>
                <w:b w:val="0"/>
                <w:sz w:val="24"/>
                <w:szCs w:val="24"/>
                <w:highlight w:val="magenta"/>
              </w:rPr>
            </w:pPr>
            <w:r w:rsidRPr="001E065F">
              <w:rPr>
                <w:rFonts w:asciiTheme="majorHAnsi" w:hAnsiTheme="majorHAnsi" w:cstheme="majorHAnsi"/>
                <w:sz w:val="24"/>
                <w:szCs w:val="24"/>
              </w:rPr>
              <w:t xml:space="preserve">Condução dos trabalhos (coordenador/substituto legal): </w:t>
            </w:r>
            <w:r w:rsidRPr="001E065F">
              <w:rPr>
                <w:rFonts w:asciiTheme="majorHAnsi" w:hAnsiTheme="majorHAnsi" w:cstheme="majorHAnsi"/>
                <w:b w:val="0"/>
                <w:bCs/>
                <w:sz w:val="24"/>
                <w:szCs w:val="24"/>
                <w:lang w:eastAsia="pt-BR"/>
              </w:rPr>
              <w:t>Jeferson Dantas Navolar</w:t>
            </w:r>
            <w:r w:rsidRPr="001E065F">
              <w:rPr>
                <w:rFonts w:asciiTheme="majorHAnsi" w:hAnsiTheme="majorHAnsi" w:cstheme="majorHAnsi"/>
                <w:b w:val="0"/>
                <w:sz w:val="24"/>
                <w:szCs w:val="24"/>
              </w:rPr>
              <w:t xml:space="preserve"> </w:t>
            </w:r>
          </w:p>
          <w:p w14:paraId="63CC4D5F" w14:textId="77777777" w:rsidR="001E065F" w:rsidRPr="001E065F" w:rsidRDefault="001E065F" w:rsidP="005466F7">
            <w:pPr>
              <w:tabs>
                <w:tab w:val="left" w:pos="3119"/>
                <w:tab w:val="center" w:pos="4252"/>
                <w:tab w:val="right" w:pos="8504"/>
              </w:tabs>
              <w:rPr>
                <w:rFonts w:asciiTheme="majorHAnsi" w:hAnsiTheme="majorHAnsi" w:cstheme="majorHAnsi"/>
                <w:sz w:val="24"/>
                <w:szCs w:val="24"/>
              </w:rPr>
            </w:pPr>
            <w:r w:rsidRPr="001E065F">
              <w:rPr>
                <w:rFonts w:asciiTheme="majorHAnsi" w:hAnsiTheme="majorHAnsi" w:cstheme="majorHAnsi"/>
                <w:sz w:val="24"/>
                <w:szCs w:val="24"/>
              </w:rPr>
              <w:t xml:space="preserve">Assessoria Técnica: </w:t>
            </w:r>
            <w:r w:rsidRPr="001E065F">
              <w:rPr>
                <w:rFonts w:asciiTheme="majorHAnsi" w:eastAsia="Cambria" w:hAnsiTheme="majorHAnsi" w:cstheme="majorHAnsi"/>
                <w:b w:val="0"/>
                <w:color w:val="auto"/>
                <w:spacing w:val="4"/>
                <w:sz w:val="24"/>
                <w:szCs w:val="24"/>
              </w:rPr>
              <w:t>Bruna Martins Bais</w:t>
            </w:r>
          </w:p>
        </w:tc>
      </w:tr>
    </w:tbl>
    <w:p w14:paraId="1C965FF2" w14:textId="77777777" w:rsidR="001E065F" w:rsidRPr="001E065F" w:rsidRDefault="001E065F" w:rsidP="001E065F">
      <w:pPr>
        <w:tabs>
          <w:tab w:val="left" w:pos="3119"/>
          <w:tab w:val="center" w:pos="4252"/>
          <w:tab w:val="right" w:pos="8504"/>
        </w:tabs>
        <w:jc w:val="center"/>
        <w:rPr>
          <w:rFonts w:asciiTheme="majorHAnsi" w:hAnsiTheme="majorHAnsi" w:cstheme="majorHAnsi"/>
        </w:rPr>
      </w:pPr>
    </w:p>
    <w:p w14:paraId="23CACD65" w14:textId="77777777" w:rsidR="009D32B7" w:rsidRDefault="009D32B7" w:rsidP="001E065F">
      <w:pPr>
        <w:pBdr>
          <w:top w:val="nil"/>
          <w:left w:val="nil"/>
          <w:bottom w:val="nil"/>
          <w:right w:val="nil"/>
          <w:between w:val="nil"/>
        </w:pBdr>
        <w:tabs>
          <w:tab w:val="left" w:pos="3119"/>
          <w:tab w:val="center" w:pos="4252"/>
          <w:tab w:val="right" w:pos="8504"/>
        </w:tabs>
        <w:rPr>
          <w:rFonts w:ascii="Arial" w:eastAsia="Arial" w:hAnsi="Arial" w:cs="Arial"/>
          <w:color w:val="000000"/>
          <w:sz w:val="22"/>
          <w:szCs w:val="22"/>
        </w:rPr>
      </w:pPr>
    </w:p>
    <w:sectPr w:rsidR="009D32B7">
      <w:headerReference w:type="default" r:id="rId7"/>
      <w:footerReference w:type="default" r:id="rId8"/>
      <w:pgSz w:w="11900" w:h="16840"/>
      <w:pgMar w:top="1701" w:right="567" w:bottom="1134" w:left="1134" w:header="170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53B9" w14:textId="77777777" w:rsidR="00913B5F" w:rsidRDefault="00913B5F">
      <w:r>
        <w:separator/>
      </w:r>
    </w:p>
  </w:endnote>
  <w:endnote w:type="continuationSeparator" w:id="0">
    <w:p w14:paraId="20F1B29F" w14:textId="77777777" w:rsidR="00913B5F" w:rsidRDefault="0091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C7FE" w14:textId="77777777" w:rsidR="009D32B7" w:rsidRDefault="00913B5F">
    <w:pPr>
      <w:pBdr>
        <w:top w:val="nil"/>
        <w:left w:val="nil"/>
        <w:bottom w:val="nil"/>
        <w:right w:val="nil"/>
        <w:between w:val="nil"/>
      </w:pBdr>
      <w:tabs>
        <w:tab w:val="center" w:pos="4252"/>
        <w:tab w:val="right" w:pos="8504"/>
      </w:tabs>
      <w:jc w:val="right"/>
      <w:rPr>
        <w:rFonts w:ascii="Arial" w:eastAsia="Arial" w:hAnsi="Arial" w:cs="Arial"/>
        <w:color w:val="000000"/>
        <w:sz w:val="22"/>
        <w:szCs w:val="22"/>
      </w:rPr>
    </w:pPr>
    <w:r>
      <w:rPr>
        <w:rFonts w:ascii="Arial" w:eastAsia="Arial" w:hAnsi="Arial" w:cs="Arial"/>
        <w:color w:val="1B6469"/>
        <w:sz w:val="22"/>
        <w:szCs w:val="22"/>
      </w:rPr>
      <w:fldChar w:fldCharType="begin"/>
    </w:r>
    <w:r>
      <w:rPr>
        <w:rFonts w:ascii="Arial" w:eastAsia="Arial" w:hAnsi="Arial" w:cs="Arial"/>
        <w:color w:val="1B6469"/>
        <w:sz w:val="22"/>
        <w:szCs w:val="22"/>
      </w:rPr>
      <w:instrText>PAGE</w:instrText>
    </w:r>
    <w:r>
      <w:rPr>
        <w:rFonts w:ascii="Arial" w:eastAsia="Arial" w:hAnsi="Arial" w:cs="Arial"/>
        <w:color w:val="1B6469"/>
        <w:sz w:val="22"/>
        <w:szCs w:val="22"/>
      </w:rPr>
      <w:fldChar w:fldCharType="separate"/>
    </w:r>
    <w:r>
      <w:rPr>
        <w:rFonts w:ascii="Arial" w:eastAsia="Arial" w:hAnsi="Arial" w:cs="Arial"/>
        <w:noProof/>
        <w:color w:val="1B6469"/>
        <w:sz w:val="22"/>
        <w:szCs w:val="22"/>
      </w:rPr>
      <w:t>1</w:t>
    </w:r>
    <w:r>
      <w:rPr>
        <w:rFonts w:ascii="Arial" w:eastAsia="Arial" w:hAnsi="Arial" w:cs="Arial"/>
        <w:color w:val="1B6469"/>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66DD0" w14:textId="77777777" w:rsidR="00913B5F" w:rsidRDefault="00913B5F">
      <w:r>
        <w:separator/>
      </w:r>
    </w:p>
  </w:footnote>
  <w:footnote w:type="continuationSeparator" w:id="0">
    <w:p w14:paraId="157FA1EB" w14:textId="77777777" w:rsidR="00913B5F" w:rsidRDefault="0091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F9C9" w14:textId="77777777" w:rsidR="009D32B7" w:rsidRDefault="00913B5F">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noProof/>
        <w:color w:val="000000"/>
        <w:sz w:val="22"/>
        <w:szCs w:val="22"/>
        <w:lang w:val="pt-BR"/>
      </w:rPr>
      <w:drawing>
        <wp:anchor distT="0" distB="0" distL="0" distR="0" simplePos="0" relativeHeight="251658240" behindDoc="1" locked="0" layoutInCell="1" hidden="0" allowOverlap="1" wp14:anchorId="776B8FC8" wp14:editId="7477EFF0">
          <wp:simplePos x="0" y="0"/>
          <wp:positionH relativeFrom="page">
            <wp:posOffset>1270</wp:posOffset>
          </wp:positionH>
          <wp:positionV relativeFrom="page">
            <wp:posOffset>16510</wp:posOffset>
          </wp:positionV>
          <wp:extent cx="7560000" cy="1081431"/>
          <wp:effectExtent l="0" t="0" r="0" b="0"/>
          <wp:wrapNone/>
          <wp:docPr id="1" name="image1.jpg" descr="Imagem 3"/>
          <wp:cNvGraphicFramePr/>
          <a:graphic xmlns:a="http://schemas.openxmlformats.org/drawingml/2006/main">
            <a:graphicData uri="http://schemas.openxmlformats.org/drawingml/2006/picture">
              <pic:pic xmlns:pic="http://schemas.openxmlformats.org/drawingml/2006/picture">
                <pic:nvPicPr>
                  <pic:cNvPr id="0" name="image1.jpg" descr="Imagem 3"/>
                  <pic:cNvPicPr preferRelativeResize="0"/>
                </pic:nvPicPr>
                <pic:blipFill>
                  <a:blip r:embed="rId1"/>
                  <a:srcRect/>
                  <a:stretch>
                    <a:fillRect/>
                  </a:stretch>
                </pic:blipFill>
                <pic:spPr>
                  <a:xfrm>
                    <a:off x="0" y="0"/>
                    <a:ext cx="7560000" cy="1081431"/>
                  </a:xfrm>
                  <a:prstGeom prst="rect">
                    <a:avLst/>
                  </a:prstGeom>
                  <a:ln/>
                </pic:spPr>
              </pic:pic>
            </a:graphicData>
          </a:graphic>
        </wp:anchor>
      </w:drawing>
    </w:r>
    <w:r>
      <w:rPr>
        <w:rFonts w:ascii="Arial" w:eastAsia="Arial" w:hAnsi="Arial" w:cs="Arial"/>
        <w:noProof/>
        <w:color w:val="000000"/>
        <w:sz w:val="22"/>
        <w:szCs w:val="22"/>
        <w:lang w:val="pt-BR"/>
      </w:rPr>
      <w:drawing>
        <wp:anchor distT="0" distB="0" distL="0" distR="0" simplePos="0" relativeHeight="251659264" behindDoc="1" locked="0" layoutInCell="1" hidden="0" allowOverlap="1" wp14:anchorId="383CD195" wp14:editId="104123AA">
          <wp:simplePos x="0" y="0"/>
          <wp:positionH relativeFrom="page">
            <wp:posOffset>-360043</wp:posOffset>
          </wp:positionH>
          <wp:positionV relativeFrom="page">
            <wp:posOffset>9899015</wp:posOffset>
          </wp:positionV>
          <wp:extent cx="7560000" cy="720000"/>
          <wp:effectExtent l="0" t="0" r="0" b="0"/>
          <wp:wrapNone/>
          <wp:docPr id="2" name="image2.jpg" descr="Imagem 4"/>
          <wp:cNvGraphicFramePr/>
          <a:graphic xmlns:a="http://schemas.openxmlformats.org/drawingml/2006/main">
            <a:graphicData uri="http://schemas.openxmlformats.org/drawingml/2006/picture">
              <pic:pic xmlns:pic="http://schemas.openxmlformats.org/drawingml/2006/picture">
                <pic:nvPicPr>
                  <pic:cNvPr id="0" name="image2.jpg" descr="Imagem 4"/>
                  <pic:cNvPicPr preferRelativeResize="0"/>
                </pic:nvPicPr>
                <pic:blipFill>
                  <a:blip r:embed="rId2"/>
                  <a:srcRect/>
                  <a:stretch>
                    <a:fillRect/>
                  </a:stretch>
                </pic:blipFill>
                <pic:spPr>
                  <a:xfrm>
                    <a:off x="0" y="0"/>
                    <a:ext cx="7560000" cy="720000"/>
                  </a:xfrm>
                  <a:prstGeom prst="rect">
                    <a:avLst/>
                  </a:prstGeom>
                  <a:ln/>
                </pic:spPr>
              </pic:pic>
            </a:graphicData>
          </a:graphic>
        </wp:anchor>
      </w:drawing>
    </w:r>
    <w:r>
      <w:rPr>
        <w:rFonts w:ascii="Arial" w:eastAsia="Arial" w:hAnsi="Arial" w:cs="Arial"/>
        <w:color w:val="FFFFFF"/>
        <w:sz w:val="12"/>
        <w:szCs w:val="12"/>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4875"/>
    <w:multiLevelType w:val="multilevel"/>
    <w:tmpl w:val="E11A2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E525B6B"/>
    <w:multiLevelType w:val="multilevel"/>
    <w:tmpl w:val="C608D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78543145">
    <w:abstractNumId w:val="0"/>
  </w:num>
  <w:num w:numId="2" w16cid:durableId="2112582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B7"/>
    <w:rsid w:val="00002BAB"/>
    <w:rsid w:val="001E065F"/>
    <w:rsid w:val="00537F61"/>
    <w:rsid w:val="00913B5F"/>
    <w:rsid w:val="009D32B7"/>
    <w:rsid w:val="00AD16C5"/>
    <w:rsid w:val="00C01C76"/>
    <w:rsid w:val="00DB43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CCEA"/>
  <w15:docId w15:val="{7BF0E57F-1B8F-42E8-9F92-DA44D952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styleId="Tabelacomgrade">
    <w:name w:val="Table Grid"/>
    <w:basedOn w:val="Tabelanormal"/>
    <w:uiPriority w:val="39"/>
    <w:rsid w:val="001E065F"/>
    <w:rPr>
      <w:rFonts w:ascii="Arial" w:eastAsiaTheme="minorHAnsi" w:hAnsi="Arial" w:cs="Arial"/>
      <w:b/>
      <w:color w:val="000000" w:themeColor="text1"/>
      <w:sz w:val="22"/>
      <w:szCs w:val="22"/>
      <w:lang w:val="pt-B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936</Words>
  <Characters>5059</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Carolina Alcântara Ayres</cp:lastModifiedBy>
  <cp:revision>7</cp:revision>
  <dcterms:created xsi:type="dcterms:W3CDTF">2023-10-09T18:50:00Z</dcterms:created>
  <dcterms:modified xsi:type="dcterms:W3CDTF">2023-11-08T15:40:00Z</dcterms:modified>
</cp:coreProperties>
</file>