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0" w:type="dxa"/>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firstRow="1" w:lastRow="0" w:firstColumn="1" w:lastColumn="0" w:noHBand="0" w:noVBand="1"/>
      </w:tblPr>
      <w:tblGrid>
        <w:gridCol w:w="1974"/>
        <w:gridCol w:w="7216"/>
      </w:tblGrid>
      <w:tr w:rsidR="00F949C2" w:rsidRPr="00C47956" w14:paraId="693C0BF4" w14:textId="77777777" w:rsidTr="00E62302">
        <w:trPr>
          <w:cantSplit/>
          <w:trHeight w:val="283"/>
          <w:jc w:val="center"/>
        </w:trPr>
        <w:tc>
          <w:tcPr>
            <w:tcW w:w="1974" w:type="dxa"/>
            <w:tcBorders>
              <w:top w:val="single" w:sz="4" w:space="0" w:color="7F7F7F"/>
              <w:left w:val="nil"/>
              <w:bottom w:val="single" w:sz="4" w:space="0" w:color="7F7F7F"/>
              <w:right w:val="single" w:sz="4" w:space="0" w:color="7F7F7F"/>
            </w:tcBorders>
            <w:shd w:val="clear" w:color="auto" w:fill="F2F2F2"/>
            <w:vAlign w:val="center"/>
            <w:hideMark/>
          </w:tcPr>
          <w:p w14:paraId="1187E027" w14:textId="77777777" w:rsidR="00F949C2" w:rsidRPr="00C47956" w:rsidRDefault="00F949C2" w:rsidP="00E62302">
            <w:pPr>
              <w:spacing w:after="0" w:line="240" w:lineRule="auto"/>
              <w:outlineLvl w:val="4"/>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br w:type="page"/>
            </w:r>
            <w:r w:rsidRPr="00C47956">
              <w:rPr>
                <w:rFonts w:asciiTheme="minorHAnsi" w:eastAsia="Cambria" w:hAnsiTheme="minorHAnsi" w:cstheme="minorHAnsi"/>
                <w:sz w:val="24"/>
                <w:szCs w:val="24"/>
                <w:lang w:eastAsia="pt-BR"/>
              </w:rPr>
              <w:t>PROTOCOLO</w:t>
            </w:r>
          </w:p>
        </w:tc>
        <w:tc>
          <w:tcPr>
            <w:tcW w:w="7216" w:type="dxa"/>
            <w:tcBorders>
              <w:top w:val="single" w:sz="4" w:space="0" w:color="7F7F7F"/>
              <w:left w:val="single" w:sz="4" w:space="0" w:color="7F7F7F"/>
              <w:bottom w:val="single" w:sz="4" w:space="0" w:color="7F7F7F"/>
              <w:right w:val="nil"/>
            </w:tcBorders>
            <w:vAlign w:val="center"/>
            <w:hideMark/>
          </w:tcPr>
          <w:p w14:paraId="24AF0413" w14:textId="77FCD594" w:rsidR="00F949C2" w:rsidRPr="00C47956" w:rsidRDefault="00BC15BB" w:rsidP="00E62302">
            <w:pPr>
              <w:widowControl w:val="0"/>
              <w:spacing w:after="0" w:line="240" w:lineRule="auto"/>
              <w:rPr>
                <w:rFonts w:asciiTheme="minorHAnsi" w:eastAsia="Cambria" w:hAnsiTheme="minorHAnsi" w:cstheme="minorHAnsi"/>
                <w:bCs/>
                <w:color w:val="auto"/>
                <w:sz w:val="24"/>
                <w:szCs w:val="24"/>
                <w:highlight w:val="yellow"/>
                <w:lang w:eastAsia="pt-BR"/>
              </w:rPr>
            </w:pPr>
            <w:r w:rsidRPr="00BC15BB">
              <w:rPr>
                <w:rFonts w:asciiTheme="minorHAnsi" w:eastAsia="Cambria" w:hAnsiTheme="minorHAnsi" w:cstheme="minorHAnsi"/>
                <w:bCs/>
                <w:color w:val="auto"/>
                <w:sz w:val="24"/>
                <w:szCs w:val="24"/>
                <w:lang w:eastAsia="pt-BR"/>
              </w:rPr>
              <w:t>00146.000778/2023-69</w:t>
            </w:r>
          </w:p>
        </w:tc>
      </w:tr>
      <w:tr w:rsidR="00F949C2" w:rsidRPr="00C47956" w14:paraId="5E27DCC2" w14:textId="77777777" w:rsidTr="00E62302">
        <w:trPr>
          <w:cantSplit/>
          <w:trHeight w:val="283"/>
          <w:jc w:val="center"/>
        </w:trPr>
        <w:tc>
          <w:tcPr>
            <w:tcW w:w="1974" w:type="dxa"/>
            <w:tcBorders>
              <w:top w:val="single" w:sz="4" w:space="0" w:color="7F7F7F"/>
              <w:left w:val="nil"/>
              <w:bottom w:val="single" w:sz="4" w:space="0" w:color="7F7F7F"/>
              <w:right w:val="single" w:sz="4" w:space="0" w:color="7F7F7F"/>
            </w:tcBorders>
            <w:shd w:val="clear" w:color="auto" w:fill="F2F2F2"/>
            <w:vAlign w:val="center"/>
            <w:hideMark/>
          </w:tcPr>
          <w:p w14:paraId="3FA376EE" w14:textId="77777777" w:rsidR="00F949C2" w:rsidRPr="004266E2" w:rsidRDefault="00F949C2" w:rsidP="00E62302">
            <w:pPr>
              <w:spacing w:after="0" w:line="240" w:lineRule="auto"/>
              <w:outlineLvl w:val="4"/>
              <w:rPr>
                <w:rFonts w:asciiTheme="minorHAnsi" w:eastAsia="Cambria" w:hAnsiTheme="minorHAnsi" w:cstheme="minorHAnsi"/>
                <w:b/>
                <w:color w:val="auto"/>
                <w:sz w:val="24"/>
                <w:szCs w:val="24"/>
                <w:lang w:eastAsia="pt-BR"/>
              </w:rPr>
            </w:pPr>
            <w:r w:rsidRPr="004266E2">
              <w:rPr>
                <w:rFonts w:asciiTheme="minorHAnsi" w:eastAsia="Cambria" w:hAnsiTheme="minorHAnsi" w:cstheme="minorHAnsi"/>
                <w:color w:val="auto"/>
                <w:sz w:val="24"/>
                <w:szCs w:val="24"/>
                <w:lang w:eastAsia="pt-BR"/>
              </w:rPr>
              <w:t>INTERESSADO</w:t>
            </w:r>
          </w:p>
        </w:tc>
        <w:tc>
          <w:tcPr>
            <w:tcW w:w="7216" w:type="dxa"/>
            <w:tcBorders>
              <w:top w:val="single" w:sz="4" w:space="0" w:color="7F7F7F"/>
              <w:left w:val="single" w:sz="4" w:space="0" w:color="7F7F7F"/>
              <w:bottom w:val="single" w:sz="4" w:space="0" w:color="7F7F7F"/>
              <w:right w:val="nil"/>
            </w:tcBorders>
            <w:vAlign w:val="center"/>
            <w:hideMark/>
          </w:tcPr>
          <w:p w14:paraId="7D165E2D" w14:textId="24662AFC" w:rsidR="00F949C2" w:rsidRPr="004266E2" w:rsidRDefault="004306C0" w:rsidP="00E62302">
            <w:pPr>
              <w:widowControl w:val="0"/>
              <w:spacing w:after="0" w:line="240" w:lineRule="auto"/>
              <w:rPr>
                <w:rFonts w:asciiTheme="minorHAnsi" w:eastAsia="Cambria" w:hAnsiTheme="minorHAnsi" w:cstheme="minorHAnsi"/>
                <w:color w:val="auto"/>
                <w:sz w:val="24"/>
                <w:szCs w:val="24"/>
                <w:lang w:eastAsia="pt-BR"/>
              </w:rPr>
            </w:pPr>
            <w:r w:rsidRPr="004266E2">
              <w:rPr>
                <w:rFonts w:asciiTheme="minorHAnsi" w:eastAsia="Cambria" w:hAnsiTheme="minorHAnsi" w:cstheme="minorHAnsi"/>
                <w:color w:val="auto"/>
                <w:sz w:val="24"/>
                <w:szCs w:val="24"/>
                <w:lang w:eastAsia="pt-BR"/>
              </w:rPr>
              <w:t>CAU/BR</w:t>
            </w:r>
            <w:r w:rsidR="004266E2" w:rsidRPr="004266E2">
              <w:rPr>
                <w:rFonts w:asciiTheme="minorHAnsi" w:eastAsia="Cambria" w:hAnsiTheme="minorHAnsi" w:cstheme="minorHAnsi"/>
                <w:color w:val="auto"/>
                <w:sz w:val="24"/>
                <w:szCs w:val="24"/>
                <w:lang w:eastAsia="pt-BR"/>
              </w:rPr>
              <w:t xml:space="preserve"> e INCRA</w:t>
            </w:r>
          </w:p>
        </w:tc>
      </w:tr>
      <w:tr w:rsidR="00F949C2" w:rsidRPr="00C47956" w14:paraId="6AFFAF28" w14:textId="77777777" w:rsidTr="00E62302">
        <w:trPr>
          <w:cantSplit/>
          <w:trHeight w:val="283"/>
          <w:jc w:val="center"/>
        </w:trPr>
        <w:tc>
          <w:tcPr>
            <w:tcW w:w="1974" w:type="dxa"/>
            <w:tcBorders>
              <w:top w:val="single" w:sz="4" w:space="0" w:color="7F7F7F"/>
              <w:left w:val="nil"/>
              <w:bottom w:val="single" w:sz="4" w:space="0" w:color="7F7F7F"/>
              <w:right w:val="single" w:sz="4" w:space="0" w:color="7F7F7F"/>
            </w:tcBorders>
            <w:shd w:val="clear" w:color="auto" w:fill="F2F2F2"/>
            <w:vAlign w:val="center"/>
            <w:hideMark/>
          </w:tcPr>
          <w:p w14:paraId="3A4CD46C" w14:textId="77777777" w:rsidR="00F949C2" w:rsidRPr="004266E2" w:rsidRDefault="00F949C2" w:rsidP="00E62302">
            <w:pPr>
              <w:spacing w:after="0" w:line="240" w:lineRule="auto"/>
              <w:rPr>
                <w:rFonts w:asciiTheme="minorHAnsi" w:eastAsia="Cambria" w:hAnsiTheme="minorHAnsi" w:cstheme="minorHAnsi"/>
                <w:b/>
                <w:color w:val="auto"/>
                <w:sz w:val="24"/>
                <w:szCs w:val="24"/>
                <w:lang w:eastAsia="pt-BR"/>
              </w:rPr>
            </w:pPr>
            <w:r w:rsidRPr="004266E2">
              <w:rPr>
                <w:rFonts w:asciiTheme="minorHAnsi" w:eastAsia="Cambria" w:hAnsiTheme="minorHAnsi" w:cstheme="minorHAnsi"/>
                <w:color w:val="auto"/>
                <w:sz w:val="24"/>
                <w:szCs w:val="24"/>
                <w:lang w:eastAsia="pt-BR"/>
              </w:rPr>
              <w:t>ASSUNTO</w:t>
            </w:r>
          </w:p>
        </w:tc>
        <w:tc>
          <w:tcPr>
            <w:tcW w:w="7216" w:type="dxa"/>
            <w:tcBorders>
              <w:top w:val="single" w:sz="4" w:space="0" w:color="7F7F7F"/>
              <w:left w:val="single" w:sz="4" w:space="0" w:color="7F7F7F"/>
              <w:bottom w:val="single" w:sz="4" w:space="0" w:color="7F7F7F"/>
              <w:right w:val="nil"/>
            </w:tcBorders>
            <w:vAlign w:val="center"/>
            <w:hideMark/>
          </w:tcPr>
          <w:p w14:paraId="307DF3D3" w14:textId="3DE070D5" w:rsidR="00F949C2" w:rsidRPr="004266E2" w:rsidRDefault="004306C0" w:rsidP="00BC4368">
            <w:pPr>
              <w:widowControl w:val="0"/>
              <w:spacing w:after="0" w:line="240" w:lineRule="auto"/>
              <w:ind w:right="567"/>
              <w:jc w:val="both"/>
              <w:rPr>
                <w:rFonts w:asciiTheme="minorHAnsi" w:eastAsia="Cambria" w:hAnsiTheme="minorHAnsi" w:cstheme="minorHAnsi"/>
                <w:color w:val="auto"/>
                <w:sz w:val="24"/>
                <w:szCs w:val="24"/>
                <w:lang w:eastAsia="pt-BR"/>
              </w:rPr>
            </w:pPr>
            <w:r w:rsidRPr="004266E2">
              <w:rPr>
                <w:rFonts w:asciiTheme="minorHAnsi" w:eastAsia="Cambria" w:hAnsiTheme="minorHAnsi" w:cstheme="minorHAnsi"/>
                <w:color w:val="auto"/>
                <w:sz w:val="24"/>
                <w:szCs w:val="24"/>
                <w:lang w:eastAsia="pt-BR"/>
              </w:rPr>
              <w:t>Aprovação d</w:t>
            </w:r>
            <w:r w:rsidR="00BC4368">
              <w:rPr>
                <w:rFonts w:asciiTheme="minorHAnsi" w:eastAsia="Cambria" w:hAnsiTheme="minorHAnsi" w:cstheme="minorHAnsi"/>
                <w:color w:val="auto"/>
                <w:sz w:val="24"/>
                <w:szCs w:val="24"/>
                <w:lang w:eastAsia="pt-BR"/>
              </w:rPr>
              <w:t>a minuta do</w:t>
            </w:r>
            <w:bookmarkStart w:id="0" w:name="_GoBack"/>
            <w:bookmarkEnd w:id="0"/>
            <w:r w:rsidRPr="004266E2">
              <w:rPr>
                <w:rFonts w:asciiTheme="minorHAnsi" w:eastAsia="Cambria" w:hAnsiTheme="minorHAnsi" w:cstheme="minorHAnsi"/>
                <w:color w:val="auto"/>
                <w:sz w:val="24"/>
                <w:szCs w:val="24"/>
                <w:lang w:eastAsia="pt-BR"/>
              </w:rPr>
              <w:t xml:space="preserve"> Protocolo de intenções com o INCRA</w:t>
            </w:r>
          </w:p>
        </w:tc>
      </w:tr>
    </w:tbl>
    <w:p w14:paraId="6DEF72A3" w14:textId="77777777" w:rsidR="00F949C2" w:rsidRPr="00C47956" w:rsidRDefault="00F949C2" w:rsidP="00F949C2">
      <w:pPr>
        <w:widowControl w:val="0"/>
        <w:tabs>
          <w:tab w:val="left" w:pos="2087"/>
        </w:tabs>
        <w:spacing w:after="0" w:line="240" w:lineRule="auto"/>
        <w:ind w:left="113" w:right="567"/>
        <w:rPr>
          <w:rFonts w:asciiTheme="minorHAnsi" w:eastAsia="Times New Roman" w:hAnsiTheme="minorHAnsi" w:cstheme="minorHAnsi"/>
          <w:sz w:val="24"/>
          <w:szCs w:val="24"/>
        </w:rPr>
      </w:pPr>
      <w:r w:rsidRPr="00C47956">
        <w:rPr>
          <w:rFonts w:asciiTheme="minorHAnsi" w:eastAsia="Cambria" w:hAnsiTheme="minorHAnsi" w:cstheme="minorHAnsi"/>
          <w:color w:val="auto"/>
          <w:sz w:val="24"/>
          <w:szCs w:val="24"/>
          <w:lang w:eastAsia="pt-BR"/>
        </w:rPr>
        <w:tab/>
      </w:r>
    </w:p>
    <w:p w14:paraId="160DC0A4" w14:textId="3D60BED3" w:rsidR="00F949C2" w:rsidRPr="00C47956" w:rsidRDefault="00F949C2" w:rsidP="00F949C2">
      <w:pPr>
        <w:pBdr>
          <w:top w:val="single" w:sz="8" w:space="1" w:color="7F7F7F"/>
          <w:bottom w:val="single" w:sz="8" w:space="1" w:color="7F7F7F"/>
        </w:pBdr>
        <w:shd w:val="clear" w:color="auto" w:fill="F2F2F2"/>
        <w:spacing w:after="0" w:line="240" w:lineRule="auto"/>
        <w:jc w:val="center"/>
        <w:rPr>
          <w:rFonts w:asciiTheme="minorHAnsi" w:eastAsia="Cambria" w:hAnsiTheme="minorHAnsi" w:cstheme="minorHAnsi"/>
          <w:b/>
          <w:smallCaps/>
          <w:color w:val="auto"/>
          <w:sz w:val="24"/>
          <w:szCs w:val="24"/>
          <w:lang w:eastAsia="pt-BR"/>
        </w:rPr>
      </w:pPr>
      <w:r w:rsidRPr="00C47956">
        <w:rPr>
          <w:rFonts w:asciiTheme="minorHAnsi" w:eastAsia="Cambria" w:hAnsiTheme="minorHAnsi" w:cstheme="minorHAnsi"/>
          <w:smallCaps/>
          <w:color w:val="auto"/>
          <w:sz w:val="24"/>
          <w:szCs w:val="24"/>
          <w:lang w:eastAsia="pt-BR"/>
        </w:rPr>
        <w:t>DELIBERAÇÃO N° 0</w:t>
      </w:r>
      <w:r w:rsidR="00BC15BB" w:rsidRPr="00BC15BB">
        <w:rPr>
          <w:rFonts w:asciiTheme="minorHAnsi" w:eastAsia="Cambria" w:hAnsiTheme="minorHAnsi" w:cstheme="minorHAnsi"/>
          <w:smallCaps/>
          <w:color w:val="auto"/>
          <w:sz w:val="24"/>
          <w:szCs w:val="24"/>
          <w:lang w:eastAsia="pt-BR"/>
        </w:rPr>
        <w:t>32</w:t>
      </w:r>
      <w:r w:rsidRPr="00C47956">
        <w:rPr>
          <w:rFonts w:asciiTheme="minorHAnsi" w:eastAsia="Cambria" w:hAnsiTheme="minorHAnsi" w:cstheme="minorHAnsi"/>
          <w:smallCaps/>
          <w:color w:val="auto"/>
          <w:sz w:val="24"/>
          <w:szCs w:val="24"/>
          <w:lang w:eastAsia="pt-BR"/>
        </w:rPr>
        <w:t xml:space="preserve">/2023 – </w:t>
      </w:r>
      <w:r>
        <w:rPr>
          <w:rFonts w:asciiTheme="minorHAnsi" w:eastAsia="Cambria" w:hAnsiTheme="minorHAnsi" w:cstheme="minorHAnsi"/>
          <w:smallCaps/>
          <w:color w:val="auto"/>
          <w:sz w:val="24"/>
          <w:szCs w:val="24"/>
          <w:lang w:eastAsia="pt-BR"/>
        </w:rPr>
        <w:t>CPUA</w:t>
      </w:r>
      <w:r w:rsidRPr="00C47956">
        <w:rPr>
          <w:rFonts w:asciiTheme="minorHAnsi" w:eastAsia="Cambria" w:hAnsiTheme="minorHAnsi" w:cstheme="minorHAnsi"/>
          <w:smallCaps/>
          <w:color w:val="auto"/>
          <w:sz w:val="24"/>
          <w:szCs w:val="24"/>
          <w:lang w:eastAsia="pt-BR"/>
        </w:rPr>
        <w:t>-CAU/BR</w:t>
      </w:r>
    </w:p>
    <w:p w14:paraId="28A41CEF" w14:textId="77777777" w:rsidR="00F949C2" w:rsidRPr="00C47956" w:rsidRDefault="00F949C2" w:rsidP="00F949C2">
      <w:pPr>
        <w:spacing w:after="0" w:line="240" w:lineRule="auto"/>
        <w:jc w:val="both"/>
        <w:rPr>
          <w:rFonts w:asciiTheme="minorHAnsi" w:eastAsia="Cambria" w:hAnsiTheme="minorHAnsi" w:cstheme="minorHAnsi"/>
          <w:b/>
          <w:color w:val="auto"/>
          <w:sz w:val="24"/>
          <w:szCs w:val="24"/>
          <w:lang w:eastAsia="pt-BR"/>
        </w:rPr>
      </w:pPr>
    </w:p>
    <w:p w14:paraId="3AF6CFFF" w14:textId="345AD48A" w:rsidR="00F949C2" w:rsidRPr="00563C6B" w:rsidRDefault="00F949C2" w:rsidP="00F949C2">
      <w:pPr>
        <w:spacing w:after="0" w:line="240" w:lineRule="auto"/>
        <w:jc w:val="both"/>
        <w:rPr>
          <w:rFonts w:asciiTheme="minorHAnsi" w:hAnsiTheme="minorHAnsi" w:cstheme="minorHAnsi"/>
          <w:color w:val="auto"/>
          <w:sz w:val="24"/>
          <w:szCs w:val="24"/>
          <w:lang w:eastAsia="pt-BR"/>
        </w:rPr>
      </w:pPr>
      <w:r w:rsidRPr="00563C6B">
        <w:rPr>
          <w:rFonts w:asciiTheme="minorHAnsi" w:hAnsiTheme="minorHAnsi" w:cstheme="minorHAnsi"/>
          <w:color w:val="auto"/>
          <w:sz w:val="24"/>
          <w:szCs w:val="24"/>
          <w:lang w:eastAsia="pt-BR"/>
        </w:rPr>
        <w:t xml:space="preserve">A </w:t>
      </w:r>
      <w:r w:rsidRPr="004266E2">
        <w:rPr>
          <w:rFonts w:asciiTheme="minorHAnsi" w:hAnsiTheme="minorHAnsi" w:cstheme="minorHAnsi"/>
          <w:color w:val="auto"/>
          <w:sz w:val="24"/>
          <w:szCs w:val="24"/>
          <w:lang w:eastAsia="pt-BR"/>
        </w:rPr>
        <w:t>COMISSÃO DE POLÍTICA URBANA E AMBIENTAL DO CAU/BR – CPUA-CAU/BR, reunida ordinariamente</w:t>
      </w:r>
      <w:r w:rsidR="00F60D5C" w:rsidRPr="004266E2">
        <w:rPr>
          <w:rFonts w:asciiTheme="minorHAnsi" w:hAnsiTheme="minorHAnsi" w:cstheme="minorHAnsi"/>
          <w:color w:val="auto"/>
          <w:sz w:val="24"/>
          <w:szCs w:val="24"/>
          <w:lang w:eastAsia="pt-BR"/>
        </w:rPr>
        <w:t xml:space="preserve"> em Brasília-DF</w:t>
      </w:r>
      <w:r w:rsidR="00623164" w:rsidRPr="004266E2">
        <w:rPr>
          <w:rFonts w:asciiTheme="minorHAnsi" w:hAnsiTheme="minorHAnsi" w:cstheme="minorHAnsi"/>
          <w:color w:val="auto"/>
          <w:sz w:val="24"/>
          <w:szCs w:val="24"/>
          <w:lang w:eastAsia="pt-BR"/>
        </w:rPr>
        <w:t>,</w:t>
      </w:r>
      <w:r w:rsidR="00F60D5C" w:rsidRPr="004266E2">
        <w:rPr>
          <w:rFonts w:asciiTheme="minorHAnsi" w:hAnsiTheme="minorHAnsi" w:cstheme="minorHAnsi"/>
          <w:color w:val="auto"/>
          <w:sz w:val="24"/>
          <w:szCs w:val="24"/>
          <w:lang w:eastAsia="pt-BR"/>
        </w:rPr>
        <w:t xml:space="preserve"> na Sede do CAU/BR,</w:t>
      </w:r>
      <w:r w:rsidRPr="004266E2">
        <w:rPr>
          <w:rFonts w:asciiTheme="minorHAnsi" w:hAnsiTheme="minorHAnsi" w:cstheme="minorHAnsi"/>
          <w:color w:val="auto"/>
          <w:sz w:val="24"/>
          <w:szCs w:val="24"/>
          <w:lang w:eastAsia="pt-BR"/>
        </w:rPr>
        <w:t xml:space="preserve"> no dia </w:t>
      </w:r>
      <w:r w:rsidR="00EC0876" w:rsidRPr="004266E2">
        <w:rPr>
          <w:rFonts w:asciiTheme="minorHAnsi" w:hAnsiTheme="minorHAnsi" w:cstheme="minorHAnsi"/>
          <w:color w:val="auto"/>
          <w:sz w:val="24"/>
          <w:szCs w:val="24"/>
          <w:lang w:eastAsia="pt-BR"/>
        </w:rPr>
        <w:t>04</w:t>
      </w:r>
      <w:r w:rsidRPr="004266E2">
        <w:rPr>
          <w:rFonts w:asciiTheme="minorHAnsi" w:hAnsiTheme="minorHAnsi" w:cstheme="minorHAnsi"/>
          <w:color w:val="auto"/>
          <w:sz w:val="24"/>
          <w:szCs w:val="24"/>
          <w:lang w:eastAsia="pt-BR"/>
        </w:rPr>
        <w:t xml:space="preserve"> de </w:t>
      </w:r>
      <w:r w:rsidR="00EC0876" w:rsidRPr="004266E2">
        <w:rPr>
          <w:rFonts w:asciiTheme="minorHAnsi" w:hAnsiTheme="minorHAnsi" w:cstheme="minorHAnsi"/>
          <w:color w:val="auto"/>
          <w:sz w:val="24"/>
          <w:szCs w:val="24"/>
          <w:lang w:eastAsia="pt-BR"/>
        </w:rPr>
        <w:t>outubro</w:t>
      </w:r>
      <w:r w:rsidRPr="004266E2">
        <w:rPr>
          <w:rFonts w:asciiTheme="minorHAnsi" w:hAnsiTheme="minorHAnsi" w:cstheme="minorHAnsi"/>
          <w:color w:val="auto"/>
          <w:sz w:val="24"/>
          <w:szCs w:val="24"/>
          <w:lang w:eastAsia="pt-BR"/>
        </w:rPr>
        <w:t xml:space="preserve"> de 2023, no</w:t>
      </w:r>
      <w:r w:rsidRPr="00563C6B">
        <w:rPr>
          <w:rFonts w:asciiTheme="minorHAnsi" w:hAnsiTheme="minorHAnsi" w:cstheme="minorHAnsi"/>
          <w:color w:val="auto"/>
          <w:sz w:val="24"/>
          <w:szCs w:val="24"/>
          <w:lang w:eastAsia="pt-BR"/>
        </w:rPr>
        <w:t xml:space="preserve"> uso das competências que lhe confere o artigo </w:t>
      </w:r>
      <w:r w:rsidRPr="00563C6B">
        <w:rPr>
          <w:rFonts w:asciiTheme="minorHAnsi" w:eastAsia="Times New Roman" w:hAnsiTheme="minorHAnsi" w:cstheme="minorHAnsi"/>
          <w:sz w:val="24"/>
          <w:szCs w:val="24"/>
          <w:lang w:eastAsia="pt-BR"/>
        </w:rPr>
        <w:t>art. 105</w:t>
      </w:r>
      <w:r w:rsidRPr="00563C6B">
        <w:rPr>
          <w:rFonts w:asciiTheme="minorHAnsi" w:hAnsiTheme="minorHAnsi" w:cstheme="minorHAnsi"/>
          <w:color w:val="auto"/>
          <w:sz w:val="24"/>
          <w:szCs w:val="24"/>
          <w:lang w:eastAsia="pt-BR"/>
        </w:rPr>
        <w:t xml:space="preserve"> do Regimento Interno do CAU/BR, após análise do assunto em epígrafe, e</w:t>
      </w:r>
    </w:p>
    <w:p w14:paraId="299634F1" w14:textId="77777777" w:rsidR="00F949C2" w:rsidRPr="00C47956" w:rsidRDefault="00F949C2" w:rsidP="00F949C2">
      <w:pPr>
        <w:spacing w:after="0" w:line="240" w:lineRule="auto"/>
        <w:jc w:val="both"/>
        <w:rPr>
          <w:rFonts w:asciiTheme="minorHAnsi" w:hAnsiTheme="minorHAnsi" w:cstheme="minorHAnsi"/>
          <w:color w:val="auto"/>
          <w:sz w:val="24"/>
          <w:szCs w:val="24"/>
          <w:lang w:eastAsia="pt-BR"/>
        </w:rPr>
      </w:pPr>
    </w:p>
    <w:p w14:paraId="0279CA16" w14:textId="5ACA76CB" w:rsidR="00F949C2" w:rsidRPr="00C47956" w:rsidRDefault="00F949C2" w:rsidP="00F949C2">
      <w:pPr>
        <w:spacing w:after="0" w:line="240" w:lineRule="auto"/>
        <w:jc w:val="both"/>
        <w:rPr>
          <w:rFonts w:asciiTheme="minorHAnsi" w:eastAsia="Times New Roman" w:hAnsiTheme="minorHAnsi" w:cstheme="minorHAnsi"/>
          <w:sz w:val="24"/>
          <w:szCs w:val="24"/>
          <w:lang w:eastAsia="pt-BR"/>
        </w:rPr>
      </w:pPr>
      <w:r w:rsidRPr="00C47956">
        <w:rPr>
          <w:rFonts w:asciiTheme="minorHAnsi" w:eastAsia="Times New Roman" w:hAnsiTheme="minorHAnsi" w:cstheme="minorHAnsi"/>
          <w:sz w:val="24"/>
          <w:szCs w:val="24"/>
          <w:lang w:eastAsia="pt-BR"/>
        </w:rPr>
        <w:t>Considerando</w:t>
      </w:r>
      <w:r w:rsidR="00A5438D" w:rsidRPr="00A5438D">
        <w:t xml:space="preserve"> </w:t>
      </w:r>
      <w:r w:rsidR="00A5438D" w:rsidRPr="00A5438D">
        <w:rPr>
          <w:rFonts w:asciiTheme="minorHAnsi" w:eastAsia="Times New Roman" w:hAnsiTheme="minorHAnsi" w:cstheme="minorHAnsi"/>
          <w:sz w:val="24"/>
          <w:szCs w:val="24"/>
          <w:lang w:eastAsia="pt-BR"/>
        </w:rPr>
        <w:t xml:space="preserve">objeto </w:t>
      </w:r>
      <w:r w:rsidR="00A5438D">
        <w:rPr>
          <w:rFonts w:asciiTheme="minorHAnsi" w:eastAsia="Times New Roman" w:hAnsiTheme="minorHAnsi" w:cstheme="minorHAnsi"/>
          <w:sz w:val="24"/>
          <w:szCs w:val="24"/>
          <w:lang w:eastAsia="pt-BR"/>
        </w:rPr>
        <w:t xml:space="preserve"> de estabelecer</w:t>
      </w:r>
      <w:r w:rsidR="00A5438D" w:rsidRPr="00A5438D">
        <w:rPr>
          <w:rFonts w:asciiTheme="minorHAnsi" w:eastAsia="Times New Roman" w:hAnsiTheme="minorHAnsi" w:cstheme="minorHAnsi"/>
          <w:sz w:val="24"/>
          <w:szCs w:val="24"/>
          <w:lang w:eastAsia="pt-BR"/>
        </w:rPr>
        <w:t xml:space="preserve"> compromisso em promover cooperação técnica para desenvolvimento de ações eficazes e efetivas no âmbito do(a) Programa Nacional de Acesso à Habitação Rural para Assentamentos Rurais e Quilombos, voltadas ao fortalecimento da Assessoria Técnica para Habitação de Interesse Social (ATHIS) como política pública no âmbito do INCRA, bem como realização de parcerias para desenvolvimento de editais de ATHIS pelo CAU/BR voltados aos assentamentos rurais e quilombos, assegurando às famílias de assentados e quilombolas de baixa renda, o direito à assistência técnica pública e gratuita para o projeto e a construção de habitação de interesse social, como parte integrante do direito social à moradia previsto no art. 6 o da Constituição Federal e regulamentado na Lei Federal n° 11</w:t>
      </w:r>
      <w:r w:rsidR="00A5438D">
        <w:rPr>
          <w:rFonts w:asciiTheme="minorHAnsi" w:eastAsia="Times New Roman" w:hAnsiTheme="minorHAnsi" w:cstheme="minorHAnsi"/>
          <w:sz w:val="24"/>
          <w:szCs w:val="24"/>
          <w:lang w:eastAsia="pt-BR"/>
        </w:rPr>
        <w:t xml:space="preserve">.888, de 24 de dezembro de 2008; e </w:t>
      </w:r>
    </w:p>
    <w:p w14:paraId="154A5AE1" w14:textId="77777777" w:rsidR="00F949C2" w:rsidRPr="00C47956" w:rsidRDefault="00F949C2" w:rsidP="00F949C2">
      <w:pPr>
        <w:spacing w:after="0" w:line="240" w:lineRule="auto"/>
        <w:jc w:val="both"/>
        <w:rPr>
          <w:rFonts w:asciiTheme="minorHAnsi" w:eastAsia="Times New Roman" w:hAnsiTheme="minorHAnsi" w:cstheme="minorHAnsi"/>
          <w:sz w:val="24"/>
          <w:szCs w:val="24"/>
          <w:lang w:eastAsia="pt-BR"/>
        </w:rPr>
      </w:pPr>
    </w:p>
    <w:p w14:paraId="4BBA8065" w14:textId="77777777" w:rsidR="00A5438D" w:rsidRPr="00C47956" w:rsidRDefault="00A5438D" w:rsidP="00A5438D">
      <w:pPr>
        <w:spacing w:after="0" w:line="24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Considerando que Compete ao Plenário do CAU/BR, </w:t>
      </w:r>
      <w:r w:rsidRPr="007E5D94">
        <w:rPr>
          <w:rFonts w:asciiTheme="minorHAnsi" w:eastAsia="Times New Roman" w:hAnsiTheme="minorHAnsi" w:cstheme="minorHAnsi"/>
          <w:sz w:val="24"/>
          <w:szCs w:val="24"/>
          <w:lang w:eastAsia="pt-BR"/>
        </w:rPr>
        <w:t>apreciar e deliberar sobre a assinatura de parcerias em regime de mútua cooperação com organizações da sociedade civil, por meio de termos de colaboração, termos de fomento e acordos de cooperação;</w:t>
      </w:r>
    </w:p>
    <w:p w14:paraId="4CDC8166" w14:textId="77777777" w:rsidR="00A5438D" w:rsidRPr="00C47956" w:rsidRDefault="00A5438D" w:rsidP="00A5438D">
      <w:pPr>
        <w:spacing w:after="0" w:line="240" w:lineRule="auto"/>
        <w:jc w:val="both"/>
        <w:rPr>
          <w:rFonts w:asciiTheme="minorHAnsi" w:eastAsia="Times New Roman" w:hAnsiTheme="minorHAnsi" w:cstheme="minorHAnsi"/>
          <w:sz w:val="24"/>
          <w:szCs w:val="24"/>
          <w:lang w:eastAsia="pt-BR"/>
        </w:rPr>
      </w:pPr>
    </w:p>
    <w:p w14:paraId="425D16AC" w14:textId="77777777" w:rsidR="00A5438D" w:rsidRPr="00C47956" w:rsidRDefault="00A5438D" w:rsidP="00A5438D">
      <w:pPr>
        <w:autoSpaceDE w:val="0"/>
        <w:autoSpaceDN w:val="0"/>
        <w:adjustRightInd w:val="0"/>
        <w:spacing w:after="0" w:line="240" w:lineRule="auto"/>
        <w:jc w:val="both"/>
        <w:rPr>
          <w:rFonts w:asciiTheme="minorHAnsi" w:hAnsiTheme="minorHAnsi" w:cstheme="minorHAnsi"/>
          <w:sz w:val="24"/>
          <w:szCs w:val="24"/>
        </w:rPr>
      </w:pPr>
      <w:r w:rsidRPr="00C47956">
        <w:rPr>
          <w:rFonts w:asciiTheme="minorHAnsi" w:hAnsiTheme="minorHAnsi" w:cstheme="minorHAnsi"/>
          <w:sz w:val="24"/>
          <w:szCs w:val="24"/>
        </w:rPr>
        <w:t>Considerando que todas as deliberações de comissão devam ser encaminhadas à Presidência do CAU/BR, para verificação e encaminhamentos, conforme Regimento Interno do CAU/BR.</w:t>
      </w:r>
    </w:p>
    <w:p w14:paraId="166045A8" w14:textId="77777777" w:rsidR="00F949C2" w:rsidRPr="00C47956" w:rsidRDefault="00F949C2" w:rsidP="00F949C2">
      <w:pPr>
        <w:autoSpaceDE w:val="0"/>
        <w:autoSpaceDN w:val="0"/>
        <w:adjustRightInd w:val="0"/>
        <w:spacing w:after="0" w:line="240" w:lineRule="auto"/>
        <w:jc w:val="both"/>
        <w:rPr>
          <w:rFonts w:asciiTheme="minorHAnsi" w:eastAsia="Times New Roman" w:hAnsiTheme="minorHAnsi" w:cstheme="minorHAnsi"/>
          <w:sz w:val="24"/>
          <w:szCs w:val="24"/>
        </w:rPr>
      </w:pPr>
    </w:p>
    <w:p w14:paraId="065CFF4C" w14:textId="77777777" w:rsidR="00F949C2" w:rsidRPr="00C47956" w:rsidRDefault="00F949C2" w:rsidP="00F949C2">
      <w:pPr>
        <w:spacing w:after="0" w:line="240" w:lineRule="auto"/>
        <w:jc w:val="both"/>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b/>
          <w:color w:val="auto"/>
          <w:sz w:val="24"/>
          <w:szCs w:val="24"/>
          <w:lang w:eastAsia="pt-BR"/>
        </w:rPr>
        <w:t>DELIBERA:</w:t>
      </w:r>
    </w:p>
    <w:p w14:paraId="38BAC21A" w14:textId="77777777" w:rsidR="00F949C2" w:rsidRPr="00C47956" w:rsidRDefault="00F949C2" w:rsidP="00F949C2">
      <w:pPr>
        <w:spacing w:after="0" w:line="240" w:lineRule="auto"/>
        <w:jc w:val="both"/>
        <w:rPr>
          <w:rFonts w:asciiTheme="minorHAnsi" w:eastAsia="Cambria" w:hAnsiTheme="minorHAnsi" w:cstheme="minorHAnsi"/>
          <w:b/>
          <w:color w:val="auto"/>
          <w:sz w:val="24"/>
          <w:szCs w:val="24"/>
          <w:lang w:eastAsia="pt-BR"/>
        </w:rPr>
      </w:pPr>
    </w:p>
    <w:p w14:paraId="2EE9A539" w14:textId="2B99FDF3" w:rsidR="00555119" w:rsidRDefault="00555119" w:rsidP="00555119">
      <w:pPr>
        <w:numPr>
          <w:ilvl w:val="0"/>
          <w:numId w:val="2"/>
        </w:numPr>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Aprovar a minuta do </w:t>
      </w:r>
      <w:r w:rsidR="00BC15BB">
        <w:rPr>
          <w:rFonts w:asciiTheme="minorHAnsi" w:hAnsiTheme="minorHAnsi" w:cstheme="minorHAnsi"/>
          <w:sz w:val="24"/>
          <w:szCs w:val="24"/>
        </w:rPr>
        <w:t>protocolo de intenções</w:t>
      </w:r>
      <w:r w:rsidR="00A5438D">
        <w:rPr>
          <w:rFonts w:asciiTheme="minorHAnsi" w:hAnsiTheme="minorHAnsi" w:cstheme="minorHAnsi"/>
          <w:sz w:val="24"/>
          <w:szCs w:val="24"/>
        </w:rPr>
        <w:t xml:space="preserve"> com o INCRA</w:t>
      </w:r>
      <w:r>
        <w:rPr>
          <w:rFonts w:asciiTheme="minorHAnsi" w:hAnsiTheme="minorHAnsi" w:cstheme="minorHAnsi"/>
          <w:sz w:val="24"/>
          <w:szCs w:val="24"/>
        </w:rPr>
        <w:t>, em anexo;</w:t>
      </w:r>
    </w:p>
    <w:p w14:paraId="547442D0" w14:textId="77777777" w:rsidR="00555119" w:rsidRPr="0063047F" w:rsidRDefault="00555119" w:rsidP="00555119">
      <w:pPr>
        <w:tabs>
          <w:tab w:val="left" w:pos="284"/>
        </w:tabs>
        <w:spacing w:after="0" w:line="240" w:lineRule="auto"/>
        <w:ind w:left="720"/>
        <w:jc w:val="both"/>
        <w:rPr>
          <w:rFonts w:asciiTheme="minorHAnsi" w:hAnsiTheme="minorHAnsi" w:cstheme="minorHAnsi"/>
          <w:sz w:val="24"/>
          <w:szCs w:val="24"/>
        </w:rPr>
      </w:pPr>
    </w:p>
    <w:p w14:paraId="0B340DDE" w14:textId="308C078B" w:rsidR="00555119" w:rsidRDefault="00555119" w:rsidP="00555119">
      <w:pPr>
        <w:numPr>
          <w:ilvl w:val="0"/>
          <w:numId w:val="2"/>
        </w:numPr>
        <w:tabs>
          <w:tab w:val="left" w:pos="284"/>
        </w:tabs>
        <w:spacing w:after="0" w:line="240" w:lineRule="auto"/>
        <w:jc w:val="both"/>
        <w:rPr>
          <w:rFonts w:asciiTheme="minorHAnsi" w:hAnsiTheme="minorHAnsi" w:cstheme="minorHAnsi"/>
          <w:sz w:val="24"/>
          <w:szCs w:val="24"/>
        </w:rPr>
      </w:pPr>
      <w:r w:rsidRPr="0063047F">
        <w:rPr>
          <w:rFonts w:asciiTheme="minorHAnsi" w:hAnsiTheme="minorHAnsi" w:cstheme="minorHAnsi"/>
          <w:sz w:val="24"/>
          <w:szCs w:val="24"/>
        </w:rPr>
        <w:t>E</w:t>
      </w:r>
      <w:r>
        <w:rPr>
          <w:rFonts w:asciiTheme="minorHAnsi" w:hAnsiTheme="minorHAnsi" w:cstheme="minorHAnsi"/>
          <w:sz w:val="24"/>
          <w:szCs w:val="24"/>
        </w:rPr>
        <w:t>ncaminhar a minuta do T</w:t>
      </w:r>
      <w:r w:rsidRPr="0063047F">
        <w:rPr>
          <w:rFonts w:asciiTheme="minorHAnsi" w:hAnsiTheme="minorHAnsi" w:cstheme="minorHAnsi"/>
          <w:sz w:val="24"/>
          <w:szCs w:val="24"/>
        </w:rPr>
        <w:t>ermo</w:t>
      </w:r>
      <w:r>
        <w:rPr>
          <w:rFonts w:asciiTheme="minorHAnsi" w:hAnsiTheme="minorHAnsi" w:cstheme="minorHAnsi"/>
          <w:sz w:val="24"/>
          <w:szCs w:val="24"/>
        </w:rPr>
        <w:t xml:space="preserve"> de Cooperação</w:t>
      </w:r>
      <w:r w:rsidRPr="0063047F">
        <w:rPr>
          <w:rFonts w:asciiTheme="minorHAnsi" w:hAnsiTheme="minorHAnsi" w:cstheme="minorHAnsi"/>
          <w:sz w:val="24"/>
          <w:szCs w:val="24"/>
        </w:rPr>
        <w:t xml:space="preserve"> para </w:t>
      </w:r>
      <w:r w:rsidR="004266E2">
        <w:rPr>
          <w:rFonts w:asciiTheme="minorHAnsi" w:hAnsiTheme="minorHAnsi" w:cstheme="minorHAnsi"/>
          <w:sz w:val="24"/>
          <w:szCs w:val="24"/>
        </w:rPr>
        <w:t xml:space="preserve">elaboração de Nota Técnica, </w:t>
      </w:r>
      <w:r w:rsidRPr="0063047F">
        <w:rPr>
          <w:rFonts w:asciiTheme="minorHAnsi" w:hAnsiTheme="minorHAnsi" w:cstheme="minorHAnsi"/>
          <w:sz w:val="24"/>
          <w:szCs w:val="24"/>
        </w:rPr>
        <w:t>revisão jurídica e aprov</w:t>
      </w:r>
      <w:r w:rsidR="00BC15BB">
        <w:rPr>
          <w:rFonts w:asciiTheme="minorHAnsi" w:hAnsiTheme="minorHAnsi" w:cstheme="minorHAnsi"/>
          <w:sz w:val="24"/>
          <w:szCs w:val="24"/>
        </w:rPr>
        <w:t xml:space="preserve">ação da presidência do CAU/BR; </w:t>
      </w:r>
    </w:p>
    <w:p w14:paraId="6704AB21" w14:textId="77777777" w:rsidR="00555119" w:rsidRDefault="00555119" w:rsidP="00555119">
      <w:pPr>
        <w:pStyle w:val="PargrafodaLista"/>
        <w:rPr>
          <w:rFonts w:asciiTheme="minorHAnsi" w:hAnsiTheme="minorHAnsi" w:cstheme="minorHAnsi"/>
          <w:sz w:val="24"/>
          <w:szCs w:val="24"/>
        </w:rPr>
      </w:pPr>
    </w:p>
    <w:p w14:paraId="3925F4A5" w14:textId="70F80BFD" w:rsidR="00555119" w:rsidRDefault="00A5438D" w:rsidP="00555119">
      <w:pPr>
        <w:numPr>
          <w:ilvl w:val="0"/>
          <w:numId w:val="2"/>
        </w:numPr>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Solicitar que seja aprovado na Plenária do CAU/BR em 2023;</w:t>
      </w:r>
      <w:r w:rsidR="00BC15BB">
        <w:rPr>
          <w:rFonts w:asciiTheme="minorHAnsi" w:hAnsiTheme="minorHAnsi" w:cstheme="minorHAnsi"/>
          <w:sz w:val="24"/>
          <w:szCs w:val="24"/>
        </w:rPr>
        <w:t xml:space="preserve"> e</w:t>
      </w:r>
    </w:p>
    <w:p w14:paraId="3218B84A" w14:textId="77777777" w:rsidR="00F949C2" w:rsidRPr="00C47956" w:rsidRDefault="00F949C2" w:rsidP="00F949C2">
      <w:pPr>
        <w:tabs>
          <w:tab w:val="left" w:pos="284"/>
        </w:tabs>
        <w:spacing w:after="0" w:line="240" w:lineRule="auto"/>
        <w:jc w:val="both"/>
        <w:rPr>
          <w:rFonts w:asciiTheme="minorHAnsi" w:hAnsiTheme="minorHAnsi" w:cstheme="minorHAnsi"/>
          <w:bCs/>
          <w:color w:val="auto"/>
          <w:sz w:val="24"/>
          <w:szCs w:val="24"/>
          <w:lang w:eastAsia="pt-BR"/>
        </w:rPr>
      </w:pPr>
    </w:p>
    <w:p w14:paraId="7962B384" w14:textId="49C0EB05" w:rsidR="00F949C2" w:rsidRDefault="00F949C2" w:rsidP="00F949C2">
      <w:pPr>
        <w:numPr>
          <w:ilvl w:val="0"/>
          <w:numId w:val="2"/>
        </w:numPr>
        <w:tabs>
          <w:tab w:val="left" w:pos="284"/>
        </w:tabs>
        <w:spacing w:after="0" w:line="240" w:lineRule="auto"/>
        <w:ind w:left="0" w:firstLine="0"/>
        <w:jc w:val="both"/>
        <w:rPr>
          <w:rFonts w:asciiTheme="minorHAnsi" w:hAnsiTheme="minorHAnsi" w:cstheme="minorHAnsi"/>
          <w:sz w:val="24"/>
          <w:szCs w:val="24"/>
        </w:rPr>
      </w:pPr>
      <w:r w:rsidRPr="00C47956">
        <w:rPr>
          <w:rFonts w:asciiTheme="minorHAnsi" w:hAnsiTheme="minorHAnsi" w:cstheme="minorHAnsi"/>
          <w:sz w:val="24"/>
          <w:szCs w:val="24"/>
        </w:rPr>
        <w:t>Encaminhar esta deliberação para verificação e tomada das seguintes providências, observado e cumprido o fluxo e prazos a seguir:</w:t>
      </w:r>
    </w:p>
    <w:p w14:paraId="66EB3164" w14:textId="77777777" w:rsidR="004266E2" w:rsidRDefault="004266E2" w:rsidP="004266E2">
      <w:pPr>
        <w:pStyle w:val="PargrafodaLista"/>
        <w:rPr>
          <w:rFonts w:asciiTheme="minorHAnsi" w:hAnsiTheme="minorHAnsi" w:cstheme="minorHAnsi"/>
          <w:sz w:val="24"/>
          <w:szCs w:val="24"/>
        </w:rPr>
      </w:pPr>
    </w:p>
    <w:tbl>
      <w:tblPr>
        <w:tblStyle w:val="Tabelacomgrade"/>
        <w:tblW w:w="0" w:type="auto"/>
        <w:tblInd w:w="0" w:type="dxa"/>
        <w:tblLook w:val="04A0" w:firstRow="1" w:lastRow="0" w:firstColumn="1" w:lastColumn="0" w:noHBand="0" w:noVBand="1"/>
      </w:tblPr>
      <w:tblGrid>
        <w:gridCol w:w="416"/>
        <w:gridCol w:w="1516"/>
        <w:gridCol w:w="4879"/>
        <w:gridCol w:w="2110"/>
      </w:tblGrid>
      <w:tr w:rsidR="00F949C2" w:rsidRPr="00C47956" w14:paraId="2A35FDF5" w14:textId="77777777" w:rsidTr="00E62302">
        <w:tc>
          <w:tcPr>
            <w:tcW w:w="416" w:type="dxa"/>
            <w:tcBorders>
              <w:top w:val="single" w:sz="4" w:space="0" w:color="auto"/>
              <w:left w:val="single" w:sz="4" w:space="0" w:color="auto"/>
              <w:bottom w:val="single" w:sz="4" w:space="0" w:color="auto"/>
              <w:right w:val="single" w:sz="4" w:space="0" w:color="auto"/>
            </w:tcBorders>
          </w:tcPr>
          <w:p w14:paraId="5A8DB77A" w14:textId="77777777" w:rsidR="00F949C2" w:rsidRPr="00C47956" w:rsidRDefault="00F949C2" w:rsidP="00E62302">
            <w:pPr>
              <w:jc w:val="both"/>
              <w:rPr>
                <w:rFonts w:asciiTheme="minorHAnsi" w:eastAsia="Times New Roman" w:hAnsiTheme="minorHAnsi" w:cstheme="minorHAnsi"/>
                <w:bCs/>
                <w:sz w:val="24"/>
                <w:szCs w:val="24"/>
              </w:rPr>
            </w:pPr>
          </w:p>
        </w:tc>
        <w:tc>
          <w:tcPr>
            <w:tcW w:w="1516" w:type="dxa"/>
            <w:tcBorders>
              <w:top w:val="single" w:sz="4" w:space="0" w:color="auto"/>
              <w:left w:val="single" w:sz="4" w:space="0" w:color="auto"/>
              <w:bottom w:val="single" w:sz="4" w:space="0" w:color="auto"/>
              <w:right w:val="single" w:sz="4" w:space="0" w:color="auto"/>
            </w:tcBorders>
            <w:hideMark/>
          </w:tcPr>
          <w:p w14:paraId="09C4AC26" w14:textId="77777777" w:rsidR="00F949C2" w:rsidRPr="00C47956" w:rsidRDefault="00F949C2" w:rsidP="00E62302">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SETOR</w:t>
            </w:r>
          </w:p>
        </w:tc>
        <w:tc>
          <w:tcPr>
            <w:tcW w:w="4879" w:type="dxa"/>
            <w:tcBorders>
              <w:top w:val="single" w:sz="4" w:space="0" w:color="auto"/>
              <w:left w:val="single" w:sz="4" w:space="0" w:color="auto"/>
              <w:bottom w:val="single" w:sz="4" w:space="0" w:color="auto"/>
              <w:right w:val="single" w:sz="4" w:space="0" w:color="auto"/>
            </w:tcBorders>
            <w:hideMark/>
          </w:tcPr>
          <w:p w14:paraId="590CE5B3" w14:textId="77777777" w:rsidR="00F949C2" w:rsidRPr="00C47956" w:rsidRDefault="00F949C2" w:rsidP="00E62302">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DEMANDA</w:t>
            </w:r>
          </w:p>
        </w:tc>
        <w:tc>
          <w:tcPr>
            <w:tcW w:w="2110" w:type="dxa"/>
            <w:tcBorders>
              <w:top w:val="single" w:sz="4" w:space="0" w:color="auto"/>
              <w:left w:val="single" w:sz="4" w:space="0" w:color="auto"/>
              <w:bottom w:val="single" w:sz="4" w:space="0" w:color="auto"/>
              <w:right w:val="single" w:sz="4" w:space="0" w:color="auto"/>
            </w:tcBorders>
            <w:hideMark/>
          </w:tcPr>
          <w:p w14:paraId="5ED4F132" w14:textId="77777777" w:rsidR="00F949C2" w:rsidRPr="00C47956" w:rsidRDefault="00F949C2" w:rsidP="00E62302">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PRAZO</w:t>
            </w:r>
          </w:p>
        </w:tc>
      </w:tr>
      <w:tr w:rsidR="00F949C2" w:rsidRPr="00C47956" w14:paraId="76AD8E8E" w14:textId="77777777" w:rsidTr="00E62302">
        <w:trPr>
          <w:trHeight w:val="397"/>
        </w:trPr>
        <w:tc>
          <w:tcPr>
            <w:tcW w:w="416" w:type="dxa"/>
            <w:tcBorders>
              <w:top w:val="single" w:sz="4" w:space="0" w:color="auto"/>
              <w:left w:val="single" w:sz="4" w:space="0" w:color="auto"/>
              <w:bottom w:val="single" w:sz="4" w:space="0" w:color="auto"/>
              <w:right w:val="single" w:sz="4" w:space="0" w:color="auto"/>
            </w:tcBorders>
            <w:hideMark/>
          </w:tcPr>
          <w:p w14:paraId="745C5DF7" w14:textId="77777777" w:rsidR="00F949C2" w:rsidRPr="00C47956" w:rsidRDefault="00F949C2" w:rsidP="00E62302">
            <w:pPr>
              <w:jc w:val="both"/>
              <w:rPr>
                <w:rFonts w:asciiTheme="minorHAnsi" w:eastAsia="Times New Roman" w:hAnsiTheme="minorHAnsi" w:cstheme="minorHAnsi"/>
                <w:b w:val="0"/>
                <w:bCs/>
                <w:sz w:val="24"/>
                <w:szCs w:val="24"/>
              </w:rPr>
            </w:pPr>
            <w:r w:rsidRPr="00C47956">
              <w:rPr>
                <w:rFonts w:asciiTheme="minorHAnsi" w:eastAsia="Times New Roman" w:hAnsiTheme="minorHAnsi" w:cstheme="minorHAnsi"/>
                <w:b w:val="0"/>
                <w:bCs/>
                <w:sz w:val="24"/>
                <w:szCs w:val="24"/>
              </w:rPr>
              <w:t>1</w:t>
            </w:r>
          </w:p>
        </w:tc>
        <w:tc>
          <w:tcPr>
            <w:tcW w:w="1516" w:type="dxa"/>
            <w:tcBorders>
              <w:top w:val="single" w:sz="4" w:space="0" w:color="auto"/>
              <w:left w:val="single" w:sz="4" w:space="0" w:color="auto"/>
              <w:bottom w:val="single" w:sz="4" w:space="0" w:color="auto"/>
              <w:right w:val="single" w:sz="4" w:space="0" w:color="auto"/>
            </w:tcBorders>
            <w:hideMark/>
          </w:tcPr>
          <w:p w14:paraId="168DD541" w14:textId="77777777" w:rsidR="00F949C2" w:rsidRPr="00C47956" w:rsidRDefault="00F949C2" w:rsidP="00E62302">
            <w:pPr>
              <w:jc w:val="both"/>
              <w:rPr>
                <w:rFonts w:asciiTheme="minorHAnsi" w:eastAsia="Times New Roman" w:hAnsiTheme="minorHAnsi" w:cstheme="minorHAnsi"/>
                <w:b w:val="0"/>
                <w:sz w:val="24"/>
                <w:szCs w:val="24"/>
              </w:rPr>
            </w:pPr>
            <w:r w:rsidRPr="00C47956">
              <w:rPr>
                <w:rFonts w:asciiTheme="minorHAnsi" w:eastAsia="Times New Roman" w:hAnsiTheme="minorHAnsi" w:cstheme="minorHAnsi"/>
                <w:b w:val="0"/>
                <w:sz w:val="24"/>
                <w:szCs w:val="24"/>
              </w:rPr>
              <w:t>SGM</w:t>
            </w:r>
          </w:p>
        </w:tc>
        <w:tc>
          <w:tcPr>
            <w:tcW w:w="4879" w:type="dxa"/>
            <w:tcBorders>
              <w:top w:val="single" w:sz="4" w:space="0" w:color="auto"/>
              <w:left w:val="single" w:sz="4" w:space="0" w:color="auto"/>
              <w:bottom w:val="single" w:sz="4" w:space="0" w:color="auto"/>
              <w:right w:val="single" w:sz="4" w:space="0" w:color="auto"/>
            </w:tcBorders>
            <w:hideMark/>
          </w:tcPr>
          <w:p w14:paraId="5A3AD04A" w14:textId="77777777" w:rsidR="00F949C2" w:rsidRPr="00C47956" w:rsidRDefault="00F949C2" w:rsidP="00E62302">
            <w:pPr>
              <w:jc w:val="both"/>
              <w:rPr>
                <w:rFonts w:asciiTheme="minorHAnsi" w:eastAsia="Times New Roman" w:hAnsiTheme="minorHAnsi" w:cstheme="minorHAnsi"/>
                <w:b w:val="0"/>
                <w:sz w:val="24"/>
                <w:szCs w:val="24"/>
              </w:rPr>
            </w:pPr>
            <w:r w:rsidRPr="00C47956">
              <w:rPr>
                <w:rFonts w:asciiTheme="minorHAnsi" w:eastAsia="Times New Roman" w:hAnsiTheme="minorHAnsi" w:cstheme="minorHAnsi"/>
                <w:b w:val="0"/>
                <w:sz w:val="24"/>
                <w:szCs w:val="24"/>
              </w:rPr>
              <w:t>Encaminhar ao Gabinete da Presidência</w:t>
            </w:r>
          </w:p>
        </w:tc>
        <w:tc>
          <w:tcPr>
            <w:tcW w:w="2110" w:type="dxa"/>
            <w:tcBorders>
              <w:top w:val="single" w:sz="4" w:space="0" w:color="auto"/>
              <w:left w:val="single" w:sz="4" w:space="0" w:color="auto"/>
              <w:bottom w:val="single" w:sz="4" w:space="0" w:color="auto"/>
              <w:right w:val="single" w:sz="4" w:space="0" w:color="auto"/>
            </w:tcBorders>
            <w:hideMark/>
          </w:tcPr>
          <w:p w14:paraId="1D559122" w14:textId="77777777" w:rsidR="00F949C2" w:rsidRPr="00C47956" w:rsidRDefault="00F949C2" w:rsidP="00E62302">
            <w:pPr>
              <w:rPr>
                <w:rFonts w:asciiTheme="minorHAnsi" w:eastAsia="Times New Roman" w:hAnsiTheme="minorHAnsi" w:cstheme="minorHAnsi"/>
                <w:b w:val="0"/>
                <w:sz w:val="24"/>
                <w:szCs w:val="24"/>
              </w:rPr>
            </w:pPr>
            <w:r w:rsidRPr="00C47956">
              <w:rPr>
                <w:rFonts w:asciiTheme="minorHAnsi" w:eastAsia="Times New Roman" w:hAnsiTheme="minorHAnsi" w:cstheme="minorHAnsi"/>
                <w:b w:val="0"/>
                <w:sz w:val="24"/>
                <w:szCs w:val="24"/>
              </w:rPr>
              <w:t>03 dias</w:t>
            </w:r>
          </w:p>
        </w:tc>
      </w:tr>
    </w:tbl>
    <w:p w14:paraId="5BE7D1AF" w14:textId="77777777" w:rsidR="00F949C2" w:rsidRPr="00C47956" w:rsidRDefault="00F949C2" w:rsidP="00F949C2">
      <w:pPr>
        <w:tabs>
          <w:tab w:val="left" w:pos="284"/>
        </w:tabs>
        <w:spacing w:after="0" w:line="240" w:lineRule="auto"/>
        <w:jc w:val="both"/>
        <w:rPr>
          <w:rFonts w:asciiTheme="minorHAnsi" w:hAnsiTheme="minorHAnsi" w:cstheme="minorHAnsi"/>
          <w:bCs/>
          <w:sz w:val="24"/>
          <w:szCs w:val="24"/>
        </w:rPr>
      </w:pPr>
    </w:p>
    <w:p w14:paraId="676411A5" w14:textId="77777777" w:rsidR="00F949C2" w:rsidRPr="00C47956" w:rsidRDefault="00F949C2" w:rsidP="00F949C2">
      <w:pPr>
        <w:numPr>
          <w:ilvl w:val="0"/>
          <w:numId w:val="2"/>
        </w:numPr>
        <w:tabs>
          <w:tab w:val="left" w:pos="284"/>
        </w:tabs>
        <w:spacing w:after="0" w:line="240" w:lineRule="auto"/>
        <w:ind w:left="0" w:firstLine="0"/>
        <w:jc w:val="both"/>
        <w:rPr>
          <w:rFonts w:asciiTheme="minorHAnsi" w:hAnsiTheme="minorHAnsi" w:cstheme="minorHAnsi"/>
          <w:sz w:val="24"/>
          <w:szCs w:val="24"/>
        </w:rPr>
      </w:pPr>
      <w:r w:rsidRPr="00C47956">
        <w:rPr>
          <w:rFonts w:asciiTheme="minorHAnsi" w:hAnsiTheme="minorHAnsi" w:cstheme="minorHAnsi"/>
          <w:sz w:val="24"/>
          <w:szCs w:val="24"/>
        </w:rPr>
        <w:t xml:space="preserve"> Solicitar a observação dos temas contidos nesta deliberação pelos demais setores e órgãos colegiados que possuem convergência com o assunto.</w:t>
      </w:r>
    </w:p>
    <w:p w14:paraId="0505D670" w14:textId="77777777" w:rsidR="00F949C2" w:rsidRPr="00C47956" w:rsidRDefault="00F949C2" w:rsidP="00F949C2">
      <w:pPr>
        <w:tabs>
          <w:tab w:val="left" w:pos="284"/>
        </w:tabs>
        <w:spacing w:after="0" w:line="240" w:lineRule="auto"/>
        <w:jc w:val="both"/>
        <w:rPr>
          <w:rFonts w:asciiTheme="minorHAnsi" w:hAnsiTheme="minorHAnsi" w:cstheme="minorHAnsi"/>
          <w:bCs/>
          <w:sz w:val="24"/>
          <w:szCs w:val="24"/>
        </w:rPr>
      </w:pPr>
    </w:p>
    <w:p w14:paraId="4C0044F4" w14:textId="77777777" w:rsidR="00F949C2" w:rsidRPr="00C47956" w:rsidRDefault="00F949C2" w:rsidP="00F949C2">
      <w:pPr>
        <w:spacing w:after="0" w:line="240" w:lineRule="auto"/>
        <w:jc w:val="both"/>
        <w:rPr>
          <w:rFonts w:asciiTheme="minorHAnsi" w:hAnsiTheme="minorHAnsi" w:cstheme="minorHAnsi"/>
          <w:bCs/>
          <w:sz w:val="24"/>
          <w:szCs w:val="24"/>
        </w:rPr>
      </w:pPr>
      <w:r w:rsidRPr="00C47956">
        <w:rPr>
          <w:rFonts w:asciiTheme="minorHAnsi" w:hAnsiTheme="minorHAnsi" w:cstheme="minorHAnsi"/>
          <w:bCs/>
          <w:sz w:val="24"/>
          <w:szCs w:val="24"/>
        </w:rPr>
        <w:lastRenderedPageBreak/>
        <w:t>Esta deliberação entra em vigor na data de sua publicação.</w:t>
      </w:r>
    </w:p>
    <w:p w14:paraId="41621C4F" w14:textId="77777777" w:rsidR="00F949C2" w:rsidRPr="00C47956" w:rsidRDefault="00F949C2" w:rsidP="00F949C2">
      <w:pPr>
        <w:spacing w:after="0" w:line="240" w:lineRule="auto"/>
        <w:jc w:val="both"/>
        <w:rPr>
          <w:rFonts w:asciiTheme="minorHAnsi" w:hAnsiTheme="minorHAnsi" w:cstheme="minorHAnsi"/>
          <w:bCs/>
          <w:sz w:val="24"/>
          <w:szCs w:val="24"/>
        </w:rPr>
      </w:pPr>
    </w:p>
    <w:p w14:paraId="6BE4CA1B" w14:textId="1F09C406" w:rsidR="00F949C2" w:rsidRPr="00C47956" w:rsidRDefault="00F949C2" w:rsidP="00F949C2">
      <w:pPr>
        <w:rPr>
          <w:rFonts w:asciiTheme="minorHAnsi" w:hAnsiTheme="minorHAnsi" w:cstheme="minorHAnsi"/>
          <w:sz w:val="24"/>
          <w:szCs w:val="24"/>
          <w:shd w:val="clear" w:color="auto" w:fill="FFFFFF"/>
        </w:rPr>
      </w:pPr>
      <w:r w:rsidRPr="00C47956">
        <w:rPr>
          <w:rFonts w:asciiTheme="minorHAnsi" w:hAnsiTheme="minorHAnsi" w:cstheme="minorHAnsi"/>
          <w:sz w:val="24"/>
          <w:szCs w:val="24"/>
        </w:rPr>
        <w:t xml:space="preserve">Aprovado por unanimidade dos membros presentes </w:t>
      </w:r>
      <w:r w:rsidRPr="00C47956">
        <w:rPr>
          <w:rFonts w:asciiTheme="minorHAnsi" w:hAnsiTheme="minorHAnsi" w:cstheme="minorHAnsi"/>
          <w:sz w:val="24"/>
          <w:szCs w:val="24"/>
          <w:shd w:val="clear" w:color="auto" w:fill="FFFFFF"/>
        </w:rPr>
        <w:t>o caso)</w:t>
      </w:r>
    </w:p>
    <w:p w14:paraId="432A4B9E" w14:textId="77777777" w:rsidR="00F949C2" w:rsidRPr="00C47956" w:rsidRDefault="00F949C2" w:rsidP="00F949C2">
      <w:pPr>
        <w:spacing w:after="0" w:line="240" w:lineRule="auto"/>
        <w:jc w:val="center"/>
        <w:rPr>
          <w:rFonts w:asciiTheme="minorHAnsi" w:eastAsia="Cambria" w:hAnsiTheme="minorHAnsi" w:cstheme="minorHAnsi"/>
          <w:sz w:val="24"/>
          <w:szCs w:val="24"/>
        </w:rPr>
      </w:pPr>
    </w:p>
    <w:p w14:paraId="48A3D61F" w14:textId="254EEA4B" w:rsidR="00F949C2" w:rsidRDefault="00F60D5C" w:rsidP="00F949C2">
      <w:pPr>
        <w:spacing w:after="0" w:line="240" w:lineRule="auto"/>
        <w:jc w:val="center"/>
        <w:rPr>
          <w:rFonts w:asciiTheme="minorHAnsi" w:eastAsia="Cambria" w:hAnsiTheme="minorHAnsi" w:cstheme="minorHAnsi"/>
          <w:sz w:val="24"/>
          <w:szCs w:val="24"/>
        </w:rPr>
      </w:pPr>
      <w:r w:rsidRPr="004266E2">
        <w:rPr>
          <w:rFonts w:asciiTheme="minorHAnsi" w:eastAsia="Cambria" w:hAnsiTheme="minorHAnsi" w:cstheme="minorHAnsi"/>
          <w:sz w:val="24"/>
          <w:szCs w:val="24"/>
        </w:rPr>
        <w:t>Brasília</w:t>
      </w:r>
      <w:r w:rsidR="00F949C2" w:rsidRPr="004266E2">
        <w:rPr>
          <w:rFonts w:asciiTheme="minorHAnsi" w:eastAsia="Cambria" w:hAnsiTheme="minorHAnsi" w:cstheme="minorHAnsi"/>
          <w:sz w:val="24"/>
          <w:szCs w:val="24"/>
        </w:rPr>
        <w:t xml:space="preserve">, </w:t>
      </w:r>
      <w:r w:rsidR="00EC0876" w:rsidRPr="004266E2">
        <w:rPr>
          <w:rFonts w:asciiTheme="minorHAnsi" w:eastAsia="Cambria" w:hAnsiTheme="minorHAnsi" w:cstheme="minorHAnsi"/>
          <w:sz w:val="24"/>
          <w:szCs w:val="24"/>
        </w:rPr>
        <w:t>04</w:t>
      </w:r>
      <w:r w:rsidRPr="004266E2">
        <w:rPr>
          <w:rFonts w:asciiTheme="minorHAnsi" w:eastAsia="Cambria" w:hAnsiTheme="minorHAnsi" w:cstheme="minorHAnsi"/>
          <w:sz w:val="24"/>
          <w:szCs w:val="24"/>
        </w:rPr>
        <w:t xml:space="preserve"> </w:t>
      </w:r>
      <w:r w:rsidR="00F949C2" w:rsidRPr="004266E2">
        <w:rPr>
          <w:rFonts w:asciiTheme="minorHAnsi" w:eastAsia="Cambria" w:hAnsiTheme="minorHAnsi" w:cstheme="minorHAnsi"/>
          <w:sz w:val="24"/>
          <w:szCs w:val="24"/>
        </w:rPr>
        <w:t xml:space="preserve">de </w:t>
      </w:r>
      <w:r w:rsidR="00EC0876" w:rsidRPr="004266E2">
        <w:rPr>
          <w:rFonts w:asciiTheme="minorHAnsi" w:eastAsia="Cambria" w:hAnsiTheme="minorHAnsi" w:cstheme="minorHAnsi"/>
          <w:sz w:val="24"/>
          <w:szCs w:val="24"/>
        </w:rPr>
        <w:t>outubro</w:t>
      </w:r>
      <w:r w:rsidR="00F949C2" w:rsidRPr="004266E2">
        <w:rPr>
          <w:rFonts w:asciiTheme="minorHAnsi" w:eastAsia="Cambria" w:hAnsiTheme="minorHAnsi" w:cstheme="minorHAnsi"/>
          <w:sz w:val="24"/>
          <w:szCs w:val="24"/>
        </w:rPr>
        <w:t xml:space="preserve"> de 2023.</w:t>
      </w:r>
    </w:p>
    <w:p w14:paraId="5F7F0CB8" w14:textId="77777777" w:rsidR="006C68AD" w:rsidRPr="00C47956" w:rsidRDefault="006C68AD" w:rsidP="00F949C2">
      <w:pPr>
        <w:spacing w:after="0" w:line="240" w:lineRule="auto"/>
        <w:jc w:val="center"/>
        <w:rPr>
          <w:rFonts w:asciiTheme="minorHAnsi" w:eastAsia="Cambria" w:hAnsiTheme="minorHAnsi" w:cstheme="minorHAnsi"/>
          <w:b/>
          <w:sz w:val="24"/>
          <w:szCs w:val="24"/>
        </w:rPr>
      </w:pPr>
    </w:p>
    <w:tbl>
      <w:tblPr>
        <w:tblW w:w="9146" w:type="dxa"/>
        <w:jc w:val="center"/>
        <w:tblLayout w:type="fixed"/>
        <w:tblLook w:val="04A0" w:firstRow="1" w:lastRow="0" w:firstColumn="1" w:lastColumn="0" w:noHBand="0" w:noVBand="1"/>
      </w:tblPr>
      <w:tblGrid>
        <w:gridCol w:w="4678"/>
        <w:gridCol w:w="4468"/>
      </w:tblGrid>
      <w:tr w:rsidR="006C68AD" w:rsidRPr="004531EA" w14:paraId="0665784F" w14:textId="77777777" w:rsidTr="00142508">
        <w:trPr>
          <w:trHeight w:val="182"/>
          <w:jc w:val="center"/>
        </w:trPr>
        <w:tc>
          <w:tcPr>
            <w:tcW w:w="4678" w:type="dxa"/>
          </w:tcPr>
          <w:p w14:paraId="17510FD6" w14:textId="77777777" w:rsidR="006C68AD" w:rsidRPr="004531EA" w:rsidRDefault="006C68AD" w:rsidP="00142508">
            <w:pPr>
              <w:spacing w:after="0"/>
              <w:jc w:val="center"/>
              <w:rPr>
                <w:rFonts w:asciiTheme="minorHAnsi" w:hAnsiTheme="minorHAnsi" w:cstheme="minorHAnsi"/>
                <w:b/>
                <w:sz w:val="24"/>
                <w:szCs w:val="24"/>
              </w:rPr>
            </w:pPr>
            <w:r>
              <w:rPr>
                <w:rFonts w:asciiTheme="minorHAnsi" w:hAnsiTheme="minorHAnsi" w:cstheme="minorHAnsi"/>
                <w:b/>
                <w:sz w:val="24"/>
                <w:szCs w:val="24"/>
              </w:rPr>
              <w:t>RICARDO SOARES MASCARELLO</w:t>
            </w:r>
          </w:p>
          <w:p w14:paraId="1BD934EC" w14:textId="77777777" w:rsidR="006C68AD" w:rsidRDefault="006C68AD" w:rsidP="00142508">
            <w:pPr>
              <w:spacing w:after="0"/>
              <w:jc w:val="center"/>
              <w:rPr>
                <w:rFonts w:asciiTheme="minorHAnsi" w:hAnsiTheme="minorHAnsi" w:cstheme="minorHAnsi"/>
                <w:sz w:val="24"/>
                <w:szCs w:val="24"/>
              </w:rPr>
            </w:pPr>
            <w:r w:rsidRPr="004531EA">
              <w:rPr>
                <w:rFonts w:asciiTheme="minorHAnsi" w:hAnsiTheme="minorHAnsi" w:cstheme="minorHAnsi"/>
                <w:sz w:val="24"/>
                <w:szCs w:val="24"/>
              </w:rPr>
              <w:t>Coordenador</w:t>
            </w:r>
          </w:p>
          <w:p w14:paraId="76D013B4" w14:textId="77777777" w:rsidR="006C68AD" w:rsidRDefault="006C68AD" w:rsidP="00142508">
            <w:pPr>
              <w:spacing w:after="0"/>
              <w:jc w:val="center"/>
              <w:rPr>
                <w:rFonts w:asciiTheme="minorHAnsi" w:hAnsiTheme="minorHAnsi" w:cstheme="minorHAnsi"/>
                <w:sz w:val="24"/>
                <w:szCs w:val="24"/>
              </w:rPr>
            </w:pPr>
          </w:p>
          <w:p w14:paraId="2790D5A8" w14:textId="77777777" w:rsidR="006C68AD" w:rsidRPr="004531EA" w:rsidRDefault="006C68AD" w:rsidP="00142508">
            <w:pPr>
              <w:spacing w:after="0"/>
              <w:jc w:val="center"/>
              <w:rPr>
                <w:rFonts w:asciiTheme="minorHAnsi" w:hAnsiTheme="minorHAnsi" w:cstheme="minorHAnsi"/>
                <w:b/>
                <w:sz w:val="24"/>
                <w:szCs w:val="24"/>
              </w:rPr>
            </w:pPr>
            <w:r>
              <w:rPr>
                <w:rFonts w:asciiTheme="minorHAnsi" w:hAnsiTheme="minorHAnsi" w:cstheme="minorHAnsi"/>
                <w:b/>
                <w:sz w:val="24"/>
                <w:szCs w:val="24"/>
              </w:rPr>
              <w:t>CAMILA LEAL COSTA</w:t>
            </w:r>
          </w:p>
          <w:p w14:paraId="7A614BD8" w14:textId="77777777" w:rsidR="006C68AD" w:rsidRDefault="006C68AD" w:rsidP="00142508">
            <w:pPr>
              <w:spacing w:after="0"/>
              <w:jc w:val="center"/>
              <w:rPr>
                <w:rFonts w:asciiTheme="minorHAnsi" w:hAnsiTheme="minorHAnsi" w:cstheme="minorHAnsi"/>
                <w:sz w:val="24"/>
                <w:szCs w:val="24"/>
              </w:rPr>
            </w:pPr>
            <w:r w:rsidRPr="004531EA">
              <w:rPr>
                <w:rFonts w:asciiTheme="minorHAnsi" w:hAnsiTheme="minorHAnsi" w:cstheme="minorHAnsi"/>
                <w:sz w:val="24"/>
                <w:szCs w:val="24"/>
              </w:rPr>
              <w:t>Membro</w:t>
            </w:r>
          </w:p>
          <w:p w14:paraId="01A7980E" w14:textId="77777777" w:rsidR="006C68AD" w:rsidRDefault="006C68AD" w:rsidP="00142508">
            <w:pPr>
              <w:spacing w:after="0"/>
              <w:jc w:val="center"/>
              <w:rPr>
                <w:rFonts w:asciiTheme="minorHAnsi" w:hAnsiTheme="minorHAnsi" w:cstheme="minorHAnsi"/>
                <w:sz w:val="24"/>
                <w:szCs w:val="24"/>
              </w:rPr>
            </w:pPr>
          </w:p>
          <w:p w14:paraId="15810ADC" w14:textId="77777777" w:rsidR="006C68AD" w:rsidRPr="004531EA" w:rsidRDefault="006C68AD" w:rsidP="00142508">
            <w:pPr>
              <w:spacing w:after="0"/>
              <w:jc w:val="center"/>
              <w:rPr>
                <w:rFonts w:asciiTheme="minorHAnsi" w:hAnsiTheme="minorHAnsi" w:cstheme="minorHAnsi"/>
                <w:b/>
                <w:sz w:val="24"/>
                <w:szCs w:val="24"/>
              </w:rPr>
            </w:pPr>
            <w:r>
              <w:rPr>
                <w:rFonts w:asciiTheme="minorHAnsi" w:hAnsiTheme="minorHAnsi" w:cstheme="minorHAnsi"/>
                <w:b/>
                <w:sz w:val="24"/>
                <w:szCs w:val="24"/>
              </w:rPr>
              <w:t>JOSÉLIA DA SILVA ALVES</w:t>
            </w:r>
          </w:p>
          <w:p w14:paraId="128A4F20" w14:textId="77777777" w:rsidR="006C68AD" w:rsidRPr="004531EA" w:rsidRDefault="006C68AD" w:rsidP="00142508">
            <w:pPr>
              <w:spacing w:after="0"/>
              <w:jc w:val="center"/>
              <w:rPr>
                <w:rFonts w:asciiTheme="minorHAnsi" w:hAnsiTheme="minorHAnsi" w:cstheme="minorHAnsi"/>
                <w:sz w:val="24"/>
                <w:szCs w:val="24"/>
              </w:rPr>
            </w:pPr>
            <w:r w:rsidRPr="004531EA">
              <w:rPr>
                <w:rFonts w:asciiTheme="minorHAnsi" w:hAnsiTheme="minorHAnsi" w:cstheme="minorHAnsi"/>
                <w:sz w:val="24"/>
                <w:szCs w:val="24"/>
              </w:rPr>
              <w:t>Membro</w:t>
            </w:r>
          </w:p>
        </w:tc>
        <w:tc>
          <w:tcPr>
            <w:tcW w:w="4468" w:type="dxa"/>
          </w:tcPr>
          <w:p w14:paraId="5F0A3C41" w14:textId="77777777" w:rsidR="006C68AD" w:rsidRPr="004531EA" w:rsidRDefault="006C68AD" w:rsidP="00142508">
            <w:pPr>
              <w:spacing w:after="0"/>
              <w:jc w:val="center"/>
              <w:rPr>
                <w:rFonts w:asciiTheme="minorHAnsi" w:hAnsiTheme="minorHAnsi" w:cstheme="minorHAnsi"/>
                <w:b/>
                <w:sz w:val="24"/>
                <w:szCs w:val="24"/>
              </w:rPr>
            </w:pPr>
            <w:r>
              <w:rPr>
                <w:rFonts w:asciiTheme="minorHAnsi" w:hAnsiTheme="minorHAnsi" w:cstheme="minorHAnsi"/>
                <w:b/>
                <w:sz w:val="24"/>
                <w:szCs w:val="24"/>
              </w:rPr>
              <w:t>ALICE DA SILVA RODRIGUES ROSAS</w:t>
            </w:r>
          </w:p>
          <w:p w14:paraId="26B65F98" w14:textId="77777777" w:rsidR="006C68AD" w:rsidRDefault="006C68AD" w:rsidP="00142508">
            <w:pPr>
              <w:spacing w:after="0"/>
              <w:jc w:val="center"/>
              <w:rPr>
                <w:rFonts w:asciiTheme="minorHAnsi" w:hAnsiTheme="minorHAnsi" w:cstheme="minorHAnsi"/>
                <w:b/>
                <w:sz w:val="24"/>
                <w:szCs w:val="24"/>
              </w:rPr>
            </w:pPr>
            <w:r w:rsidRPr="004531EA">
              <w:rPr>
                <w:rFonts w:asciiTheme="minorHAnsi" w:hAnsiTheme="minorHAnsi" w:cstheme="minorHAnsi"/>
                <w:sz w:val="24"/>
                <w:szCs w:val="24"/>
              </w:rPr>
              <w:t>Coordenador</w:t>
            </w:r>
            <w:r>
              <w:rPr>
                <w:rFonts w:asciiTheme="minorHAnsi" w:hAnsiTheme="minorHAnsi" w:cstheme="minorHAnsi"/>
                <w:sz w:val="24"/>
                <w:szCs w:val="24"/>
              </w:rPr>
              <w:t>a-adjunto</w:t>
            </w:r>
            <w:r>
              <w:rPr>
                <w:rFonts w:asciiTheme="minorHAnsi" w:hAnsiTheme="minorHAnsi" w:cstheme="minorHAnsi"/>
                <w:b/>
                <w:sz w:val="24"/>
                <w:szCs w:val="24"/>
              </w:rPr>
              <w:t xml:space="preserve"> </w:t>
            </w:r>
          </w:p>
          <w:p w14:paraId="3D7E2170" w14:textId="77777777" w:rsidR="006C68AD" w:rsidRDefault="006C68AD" w:rsidP="00142508">
            <w:pPr>
              <w:spacing w:after="0"/>
              <w:jc w:val="center"/>
              <w:rPr>
                <w:rFonts w:asciiTheme="minorHAnsi" w:hAnsiTheme="minorHAnsi" w:cstheme="minorHAnsi"/>
                <w:b/>
                <w:sz w:val="24"/>
                <w:szCs w:val="24"/>
              </w:rPr>
            </w:pPr>
          </w:p>
          <w:p w14:paraId="2AD589A6" w14:textId="77777777" w:rsidR="006C68AD" w:rsidRPr="004531EA" w:rsidRDefault="006C68AD" w:rsidP="00142508">
            <w:pPr>
              <w:spacing w:after="0"/>
              <w:jc w:val="center"/>
              <w:rPr>
                <w:rFonts w:asciiTheme="minorHAnsi" w:hAnsiTheme="minorHAnsi" w:cstheme="minorHAnsi"/>
                <w:b/>
                <w:sz w:val="24"/>
                <w:szCs w:val="24"/>
              </w:rPr>
            </w:pPr>
            <w:r>
              <w:rPr>
                <w:rFonts w:asciiTheme="minorHAnsi" w:hAnsiTheme="minorHAnsi" w:cstheme="minorHAnsi"/>
                <w:b/>
                <w:sz w:val="24"/>
                <w:szCs w:val="24"/>
              </w:rPr>
              <w:t>GIEDRE EZER DA SILVA MAIA</w:t>
            </w:r>
          </w:p>
          <w:p w14:paraId="5D0E757A" w14:textId="77777777" w:rsidR="006C68AD" w:rsidRDefault="006C68AD" w:rsidP="00142508">
            <w:pPr>
              <w:spacing w:after="0"/>
              <w:jc w:val="center"/>
              <w:rPr>
                <w:rFonts w:asciiTheme="minorHAnsi" w:hAnsiTheme="minorHAnsi" w:cstheme="minorHAnsi"/>
                <w:sz w:val="24"/>
                <w:szCs w:val="24"/>
              </w:rPr>
            </w:pPr>
            <w:r w:rsidRPr="004531EA">
              <w:rPr>
                <w:rFonts w:asciiTheme="minorHAnsi" w:hAnsiTheme="minorHAnsi" w:cstheme="minorHAnsi"/>
                <w:caps/>
                <w:spacing w:val="4"/>
                <w:sz w:val="24"/>
                <w:szCs w:val="24"/>
              </w:rPr>
              <w:t>M</w:t>
            </w:r>
            <w:r w:rsidRPr="004531EA">
              <w:rPr>
                <w:rFonts w:asciiTheme="minorHAnsi" w:hAnsiTheme="minorHAnsi" w:cstheme="minorHAnsi"/>
                <w:sz w:val="24"/>
                <w:szCs w:val="24"/>
              </w:rPr>
              <w:t>embro</w:t>
            </w:r>
          </w:p>
          <w:p w14:paraId="0EBDB0CD" w14:textId="77777777" w:rsidR="006C68AD" w:rsidRDefault="006C68AD" w:rsidP="00142508">
            <w:pPr>
              <w:spacing w:after="0"/>
              <w:jc w:val="center"/>
              <w:rPr>
                <w:rFonts w:asciiTheme="minorHAnsi" w:hAnsiTheme="minorHAnsi" w:cstheme="minorHAnsi"/>
                <w:sz w:val="24"/>
                <w:szCs w:val="24"/>
              </w:rPr>
            </w:pPr>
          </w:p>
          <w:p w14:paraId="1E345608" w14:textId="77777777" w:rsidR="006C68AD" w:rsidRPr="004531EA" w:rsidRDefault="006C68AD" w:rsidP="00142508">
            <w:pPr>
              <w:spacing w:after="0"/>
              <w:jc w:val="center"/>
              <w:rPr>
                <w:rFonts w:asciiTheme="minorHAnsi" w:hAnsiTheme="minorHAnsi" w:cstheme="minorHAnsi"/>
                <w:b/>
                <w:sz w:val="24"/>
                <w:szCs w:val="24"/>
              </w:rPr>
            </w:pPr>
            <w:r>
              <w:rPr>
                <w:rFonts w:asciiTheme="minorHAnsi" w:hAnsiTheme="minorHAnsi" w:cstheme="minorHAnsi"/>
                <w:b/>
                <w:sz w:val="24"/>
                <w:szCs w:val="24"/>
              </w:rPr>
              <w:t>JOSÉ AFONSO BOTURA PORTOCARRERO</w:t>
            </w:r>
          </w:p>
          <w:p w14:paraId="58D5352A" w14:textId="77777777" w:rsidR="006C68AD" w:rsidRPr="004531EA" w:rsidRDefault="006C68AD" w:rsidP="00142508">
            <w:pPr>
              <w:spacing w:after="0"/>
              <w:jc w:val="center"/>
              <w:rPr>
                <w:rFonts w:asciiTheme="minorHAnsi" w:hAnsiTheme="minorHAnsi" w:cstheme="minorHAnsi"/>
                <w:sz w:val="24"/>
                <w:szCs w:val="24"/>
              </w:rPr>
            </w:pPr>
            <w:r w:rsidRPr="004531EA">
              <w:rPr>
                <w:rFonts w:asciiTheme="minorHAnsi" w:hAnsiTheme="minorHAnsi" w:cstheme="minorHAnsi"/>
                <w:sz w:val="24"/>
                <w:szCs w:val="24"/>
              </w:rPr>
              <w:t>Membro</w:t>
            </w:r>
          </w:p>
        </w:tc>
      </w:tr>
    </w:tbl>
    <w:p w14:paraId="486E14BA" w14:textId="08A17A08" w:rsidR="00210646" w:rsidRDefault="00210646">
      <w:pPr>
        <w:rPr>
          <w:rFonts w:asciiTheme="minorHAnsi" w:eastAsia="Calibri" w:hAnsiTheme="minorHAnsi" w:cstheme="minorHAnsi"/>
          <w:color w:val="auto"/>
          <w:spacing w:val="-6"/>
          <w:sz w:val="24"/>
          <w:szCs w:val="24"/>
          <w:lang w:eastAsia="pt-BR"/>
        </w:rPr>
      </w:pPr>
    </w:p>
    <w:p w14:paraId="35D33AEE" w14:textId="2F3064D2" w:rsidR="00377802" w:rsidRDefault="00377802">
      <w:pPr>
        <w:rPr>
          <w:rFonts w:asciiTheme="minorHAnsi" w:eastAsia="Calibri" w:hAnsiTheme="minorHAnsi" w:cstheme="minorHAnsi"/>
          <w:color w:val="auto"/>
          <w:spacing w:val="-6"/>
          <w:sz w:val="24"/>
          <w:szCs w:val="24"/>
          <w:lang w:eastAsia="pt-BR"/>
        </w:rPr>
      </w:pPr>
    </w:p>
    <w:p w14:paraId="6E98A1EE" w14:textId="6B5AC233" w:rsidR="00377802" w:rsidRDefault="00377802">
      <w:pPr>
        <w:rPr>
          <w:rFonts w:asciiTheme="minorHAnsi" w:eastAsia="Calibri" w:hAnsiTheme="minorHAnsi" w:cstheme="minorHAnsi"/>
          <w:color w:val="auto"/>
          <w:spacing w:val="-6"/>
          <w:sz w:val="24"/>
          <w:szCs w:val="24"/>
          <w:lang w:eastAsia="pt-BR"/>
        </w:rPr>
      </w:pPr>
    </w:p>
    <w:p w14:paraId="13D91AFC" w14:textId="77777777" w:rsidR="00377802" w:rsidRDefault="00377802">
      <w:pPr>
        <w:rPr>
          <w:rFonts w:asciiTheme="minorHAnsi" w:eastAsia="Calibri" w:hAnsiTheme="minorHAnsi" w:cstheme="minorHAnsi"/>
          <w:color w:val="auto"/>
          <w:spacing w:val="-6"/>
          <w:sz w:val="24"/>
          <w:szCs w:val="24"/>
          <w:lang w:eastAsia="pt-BR"/>
        </w:rPr>
      </w:pPr>
    </w:p>
    <w:p w14:paraId="29C04726" w14:textId="1A111D68" w:rsidR="001723FE" w:rsidRDefault="001723FE">
      <w:pPr>
        <w:rPr>
          <w:rFonts w:asciiTheme="minorHAnsi" w:eastAsia="Calibri" w:hAnsiTheme="minorHAnsi" w:cstheme="minorHAnsi"/>
          <w:color w:val="auto"/>
          <w:spacing w:val="-6"/>
          <w:sz w:val="24"/>
          <w:szCs w:val="24"/>
          <w:lang w:eastAsia="pt-BR"/>
        </w:rPr>
      </w:pPr>
    </w:p>
    <w:p w14:paraId="1DA1E2D2" w14:textId="4DBAB64D" w:rsidR="004266E2" w:rsidRDefault="004266E2">
      <w:pPr>
        <w:rPr>
          <w:rFonts w:asciiTheme="minorHAnsi" w:eastAsia="Calibri" w:hAnsiTheme="minorHAnsi" w:cstheme="minorHAnsi"/>
          <w:color w:val="auto"/>
          <w:spacing w:val="-6"/>
          <w:sz w:val="24"/>
          <w:szCs w:val="24"/>
          <w:lang w:eastAsia="pt-BR"/>
        </w:rPr>
      </w:pPr>
    </w:p>
    <w:p w14:paraId="0EF07CB8" w14:textId="218F1CEE" w:rsidR="004266E2" w:rsidRDefault="004266E2">
      <w:pPr>
        <w:rPr>
          <w:rFonts w:asciiTheme="minorHAnsi" w:eastAsia="Calibri" w:hAnsiTheme="minorHAnsi" w:cstheme="minorHAnsi"/>
          <w:color w:val="auto"/>
          <w:spacing w:val="-6"/>
          <w:sz w:val="24"/>
          <w:szCs w:val="24"/>
          <w:lang w:eastAsia="pt-BR"/>
        </w:rPr>
      </w:pPr>
    </w:p>
    <w:p w14:paraId="0A55AB35" w14:textId="0254F2A8" w:rsidR="004266E2" w:rsidRDefault="004266E2">
      <w:pPr>
        <w:rPr>
          <w:rFonts w:asciiTheme="minorHAnsi" w:eastAsia="Calibri" w:hAnsiTheme="minorHAnsi" w:cstheme="minorHAnsi"/>
          <w:color w:val="auto"/>
          <w:spacing w:val="-6"/>
          <w:sz w:val="24"/>
          <w:szCs w:val="24"/>
          <w:lang w:eastAsia="pt-BR"/>
        </w:rPr>
      </w:pPr>
    </w:p>
    <w:p w14:paraId="0FEDC544" w14:textId="0C21CA28" w:rsidR="004266E2" w:rsidRDefault="004266E2">
      <w:pPr>
        <w:rPr>
          <w:rFonts w:asciiTheme="minorHAnsi" w:eastAsia="Calibri" w:hAnsiTheme="minorHAnsi" w:cstheme="minorHAnsi"/>
          <w:color w:val="auto"/>
          <w:spacing w:val="-6"/>
          <w:sz w:val="24"/>
          <w:szCs w:val="24"/>
          <w:lang w:eastAsia="pt-BR"/>
        </w:rPr>
      </w:pPr>
    </w:p>
    <w:p w14:paraId="07552A7D" w14:textId="1BB3E85A" w:rsidR="004266E2" w:rsidRDefault="004266E2">
      <w:pPr>
        <w:rPr>
          <w:rFonts w:asciiTheme="minorHAnsi" w:eastAsia="Calibri" w:hAnsiTheme="minorHAnsi" w:cstheme="minorHAnsi"/>
          <w:color w:val="auto"/>
          <w:spacing w:val="-6"/>
          <w:sz w:val="24"/>
          <w:szCs w:val="24"/>
          <w:lang w:eastAsia="pt-BR"/>
        </w:rPr>
      </w:pPr>
    </w:p>
    <w:p w14:paraId="5FE5935E" w14:textId="2BF844A6" w:rsidR="004266E2" w:rsidRDefault="004266E2">
      <w:pPr>
        <w:rPr>
          <w:rFonts w:asciiTheme="minorHAnsi" w:eastAsia="Calibri" w:hAnsiTheme="minorHAnsi" w:cstheme="minorHAnsi"/>
          <w:color w:val="auto"/>
          <w:spacing w:val="-6"/>
          <w:sz w:val="24"/>
          <w:szCs w:val="24"/>
          <w:lang w:eastAsia="pt-BR"/>
        </w:rPr>
      </w:pPr>
    </w:p>
    <w:p w14:paraId="6E6E6680" w14:textId="2873846D" w:rsidR="004266E2" w:rsidRDefault="004266E2">
      <w:pPr>
        <w:rPr>
          <w:rFonts w:asciiTheme="minorHAnsi" w:eastAsia="Calibri" w:hAnsiTheme="minorHAnsi" w:cstheme="minorHAnsi"/>
          <w:color w:val="auto"/>
          <w:spacing w:val="-6"/>
          <w:sz w:val="24"/>
          <w:szCs w:val="24"/>
          <w:lang w:eastAsia="pt-BR"/>
        </w:rPr>
      </w:pPr>
    </w:p>
    <w:p w14:paraId="72AC19FE" w14:textId="6E3406B6" w:rsidR="004266E2" w:rsidRDefault="004266E2">
      <w:pPr>
        <w:rPr>
          <w:rFonts w:asciiTheme="minorHAnsi" w:eastAsia="Calibri" w:hAnsiTheme="minorHAnsi" w:cstheme="minorHAnsi"/>
          <w:color w:val="auto"/>
          <w:spacing w:val="-6"/>
          <w:sz w:val="24"/>
          <w:szCs w:val="24"/>
          <w:lang w:eastAsia="pt-BR"/>
        </w:rPr>
      </w:pPr>
    </w:p>
    <w:p w14:paraId="5CF27238" w14:textId="1C69D823" w:rsidR="004266E2" w:rsidRDefault="004266E2">
      <w:pPr>
        <w:rPr>
          <w:rFonts w:asciiTheme="minorHAnsi" w:eastAsia="Calibri" w:hAnsiTheme="minorHAnsi" w:cstheme="minorHAnsi"/>
          <w:color w:val="auto"/>
          <w:spacing w:val="-6"/>
          <w:sz w:val="24"/>
          <w:szCs w:val="24"/>
          <w:lang w:eastAsia="pt-BR"/>
        </w:rPr>
      </w:pPr>
    </w:p>
    <w:p w14:paraId="2395889D" w14:textId="3359AAD7" w:rsidR="004266E2" w:rsidRDefault="004266E2">
      <w:pPr>
        <w:rPr>
          <w:rFonts w:asciiTheme="minorHAnsi" w:eastAsia="Calibri" w:hAnsiTheme="minorHAnsi" w:cstheme="minorHAnsi"/>
          <w:color w:val="auto"/>
          <w:spacing w:val="-6"/>
          <w:sz w:val="24"/>
          <w:szCs w:val="24"/>
          <w:lang w:eastAsia="pt-BR"/>
        </w:rPr>
      </w:pPr>
    </w:p>
    <w:p w14:paraId="11FBCA5B" w14:textId="12E2C3A1" w:rsidR="004266E2" w:rsidRDefault="004266E2">
      <w:pPr>
        <w:rPr>
          <w:rFonts w:asciiTheme="minorHAnsi" w:eastAsia="Calibri" w:hAnsiTheme="minorHAnsi" w:cstheme="minorHAnsi"/>
          <w:color w:val="auto"/>
          <w:spacing w:val="-6"/>
          <w:sz w:val="24"/>
          <w:szCs w:val="24"/>
          <w:lang w:eastAsia="pt-BR"/>
        </w:rPr>
      </w:pPr>
    </w:p>
    <w:p w14:paraId="2077AB0B" w14:textId="09E2D662" w:rsidR="004266E2" w:rsidRDefault="004266E2">
      <w:pPr>
        <w:rPr>
          <w:rFonts w:asciiTheme="minorHAnsi" w:eastAsia="Calibri" w:hAnsiTheme="minorHAnsi" w:cstheme="minorHAnsi"/>
          <w:color w:val="auto"/>
          <w:spacing w:val="-6"/>
          <w:sz w:val="24"/>
          <w:szCs w:val="24"/>
          <w:lang w:eastAsia="pt-BR"/>
        </w:rPr>
      </w:pPr>
    </w:p>
    <w:p w14:paraId="5E47275F" w14:textId="4A090EA7" w:rsidR="004266E2" w:rsidRDefault="004266E2">
      <w:pPr>
        <w:rPr>
          <w:rFonts w:asciiTheme="minorHAnsi" w:eastAsia="Calibri" w:hAnsiTheme="minorHAnsi" w:cstheme="minorHAnsi"/>
          <w:color w:val="auto"/>
          <w:spacing w:val="-6"/>
          <w:sz w:val="24"/>
          <w:szCs w:val="24"/>
          <w:lang w:eastAsia="pt-BR"/>
        </w:rPr>
      </w:pPr>
    </w:p>
    <w:p w14:paraId="5883F395" w14:textId="54CDA782" w:rsidR="004266E2" w:rsidRDefault="004266E2">
      <w:pPr>
        <w:rPr>
          <w:rFonts w:asciiTheme="minorHAnsi" w:eastAsia="Calibri" w:hAnsiTheme="minorHAnsi" w:cstheme="minorHAnsi"/>
          <w:color w:val="auto"/>
          <w:spacing w:val="-6"/>
          <w:sz w:val="24"/>
          <w:szCs w:val="24"/>
          <w:lang w:eastAsia="pt-BR"/>
        </w:rPr>
      </w:pPr>
    </w:p>
    <w:p w14:paraId="70A00AED" w14:textId="0EA5DF0A" w:rsidR="004266E2" w:rsidRDefault="004266E2">
      <w:pPr>
        <w:rPr>
          <w:rFonts w:asciiTheme="minorHAnsi" w:eastAsia="Calibri" w:hAnsiTheme="minorHAnsi" w:cstheme="minorHAnsi"/>
          <w:color w:val="auto"/>
          <w:spacing w:val="-6"/>
          <w:sz w:val="24"/>
          <w:szCs w:val="24"/>
          <w:lang w:eastAsia="pt-BR"/>
        </w:rPr>
      </w:pPr>
    </w:p>
    <w:p w14:paraId="0C6A2B53" w14:textId="77777777" w:rsidR="004266E2" w:rsidRDefault="004266E2">
      <w:pPr>
        <w:rPr>
          <w:rFonts w:asciiTheme="minorHAnsi" w:eastAsia="Calibri" w:hAnsiTheme="minorHAnsi" w:cstheme="minorHAnsi"/>
          <w:color w:val="auto"/>
          <w:spacing w:val="-6"/>
          <w:sz w:val="24"/>
          <w:szCs w:val="24"/>
          <w:lang w:eastAsia="pt-BR"/>
        </w:rPr>
      </w:pPr>
    </w:p>
    <w:p w14:paraId="0B714109" w14:textId="0B49BCCF" w:rsidR="00FB0ACF" w:rsidRPr="00377802" w:rsidRDefault="00523CD7" w:rsidP="00523CD7">
      <w:pPr>
        <w:tabs>
          <w:tab w:val="left" w:pos="1356"/>
        </w:tabs>
        <w:rPr>
          <w:rFonts w:asciiTheme="minorHAnsi" w:eastAsia="Cambria" w:hAnsiTheme="minorHAnsi" w:cstheme="minorHAnsi"/>
          <w:b/>
          <w:sz w:val="24"/>
          <w:szCs w:val="24"/>
        </w:rPr>
      </w:pPr>
      <w:r>
        <w:rPr>
          <w:rFonts w:asciiTheme="minorHAnsi" w:eastAsia="Calibri" w:hAnsiTheme="minorHAnsi" w:cstheme="minorHAnsi"/>
          <w:color w:val="auto"/>
          <w:spacing w:val="-6"/>
          <w:sz w:val="24"/>
          <w:szCs w:val="24"/>
          <w:lang w:eastAsia="pt-BR"/>
        </w:rPr>
        <w:tab/>
      </w:r>
      <w:r w:rsidR="00EC0876">
        <w:rPr>
          <w:rFonts w:asciiTheme="minorHAnsi" w:hAnsiTheme="minorHAnsi" w:cstheme="minorHAnsi"/>
          <w:sz w:val="24"/>
          <w:szCs w:val="24"/>
        </w:rPr>
        <w:t>126</w:t>
      </w:r>
      <w:r w:rsidR="00FB0ACF" w:rsidRPr="00377802">
        <w:rPr>
          <w:rFonts w:asciiTheme="minorHAnsi" w:hAnsiTheme="minorHAnsi" w:cstheme="minorHAnsi"/>
          <w:sz w:val="24"/>
          <w:szCs w:val="24"/>
        </w:rPr>
        <w:t>ª REUNIÃO ORDINÁRIA DA COMISSÃO</w:t>
      </w:r>
      <w:r w:rsidR="00814A2F" w:rsidRPr="00377802">
        <w:rPr>
          <w:rFonts w:asciiTheme="minorHAnsi" w:hAnsiTheme="minorHAnsi" w:cstheme="minorHAnsi"/>
          <w:sz w:val="24"/>
          <w:szCs w:val="24"/>
        </w:rPr>
        <w:t xml:space="preserve"> DE </w:t>
      </w:r>
      <w:r w:rsidR="00F949C2">
        <w:rPr>
          <w:rFonts w:asciiTheme="minorHAnsi" w:hAnsiTheme="minorHAnsi" w:cstheme="minorHAnsi"/>
          <w:sz w:val="24"/>
          <w:szCs w:val="24"/>
        </w:rPr>
        <w:t>POLÍTICA URBANA E AMBIENTAL</w:t>
      </w:r>
      <w:r w:rsidR="00FB0ACF" w:rsidRPr="00377802">
        <w:rPr>
          <w:rFonts w:asciiTheme="minorHAnsi" w:hAnsiTheme="minorHAnsi" w:cstheme="minorHAnsi"/>
          <w:sz w:val="24"/>
          <w:szCs w:val="24"/>
        </w:rPr>
        <w:t xml:space="preserve">- CAU/BR </w:t>
      </w:r>
    </w:p>
    <w:p w14:paraId="12D8A866" w14:textId="6E29F9C1" w:rsidR="00FB0ACF" w:rsidRPr="002E2128" w:rsidRDefault="00FB0ACF" w:rsidP="00FB0ACF">
      <w:pPr>
        <w:tabs>
          <w:tab w:val="left" w:pos="3119"/>
          <w:tab w:val="center" w:pos="4252"/>
          <w:tab w:val="right" w:pos="8504"/>
        </w:tabs>
        <w:spacing w:after="0" w:line="240" w:lineRule="auto"/>
        <w:jc w:val="center"/>
        <w:rPr>
          <w:rFonts w:asciiTheme="minorHAnsi" w:eastAsia="Cambria" w:hAnsiTheme="minorHAnsi" w:cstheme="minorHAnsi"/>
          <w:sz w:val="24"/>
          <w:szCs w:val="24"/>
        </w:rPr>
      </w:pPr>
      <w:r w:rsidRPr="00377802">
        <w:rPr>
          <w:rFonts w:asciiTheme="minorHAnsi" w:hAnsiTheme="minorHAnsi" w:cstheme="minorHAnsi"/>
          <w:sz w:val="24"/>
          <w:szCs w:val="24"/>
        </w:rPr>
        <w:t>(</w:t>
      </w:r>
      <w:r w:rsidR="00897D1F">
        <w:rPr>
          <w:rFonts w:asciiTheme="minorHAnsi" w:hAnsiTheme="minorHAnsi" w:cstheme="minorHAnsi"/>
          <w:sz w:val="24"/>
          <w:szCs w:val="24"/>
        </w:rPr>
        <w:t>Presencial</w:t>
      </w:r>
      <w:r w:rsidRPr="002E2128">
        <w:rPr>
          <w:rFonts w:asciiTheme="minorHAnsi" w:hAnsiTheme="minorHAnsi" w:cstheme="minorHAnsi"/>
          <w:sz w:val="24"/>
          <w:szCs w:val="24"/>
        </w:rPr>
        <w:t>)</w:t>
      </w:r>
    </w:p>
    <w:p w14:paraId="1CC11864" w14:textId="77777777" w:rsidR="00FB0ACF" w:rsidRPr="002E2128" w:rsidRDefault="00FB0ACF" w:rsidP="002F12DC">
      <w:pPr>
        <w:spacing w:after="0" w:line="240" w:lineRule="auto"/>
        <w:contextualSpacing/>
        <w:rPr>
          <w:rFonts w:asciiTheme="minorHAnsi" w:eastAsia="Calibri" w:hAnsiTheme="minorHAnsi" w:cstheme="minorHAnsi"/>
          <w:color w:val="auto"/>
          <w:spacing w:val="-6"/>
          <w:sz w:val="24"/>
          <w:szCs w:val="24"/>
          <w:lang w:eastAsia="pt-B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993"/>
        <w:gridCol w:w="992"/>
        <w:gridCol w:w="1276"/>
        <w:gridCol w:w="1134"/>
      </w:tblGrid>
      <w:tr w:rsidR="00FB0ACF" w:rsidRPr="002E2128" w14:paraId="717DE275" w14:textId="77777777" w:rsidTr="001723FE">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36D164CF"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p>
          <w:p w14:paraId="1A1520AF"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r w:rsidRPr="002E2128">
              <w:rPr>
                <w:rFonts w:asciiTheme="minorHAnsi" w:hAnsiTheme="minorHAnsi" w:cstheme="minorHAnsi"/>
                <w:b/>
                <w:sz w:val="24"/>
                <w:szCs w:val="24"/>
              </w:rPr>
              <w:t>Função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397FE"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p>
          <w:p w14:paraId="343AAA84"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Conselheiro</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hideMark/>
          </w:tcPr>
          <w:p w14:paraId="49AC491E"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Votação</w:t>
            </w:r>
          </w:p>
        </w:tc>
      </w:tr>
      <w:tr w:rsidR="00FB0ACF" w:rsidRPr="002E2128" w14:paraId="657281F8" w14:textId="77777777" w:rsidTr="001723FE">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58530" w14:textId="77777777" w:rsidR="00FB0ACF" w:rsidRPr="002E2128" w:rsidRDefault="00FB0ACF" w:rsidP="002F12DC">
            <w:pPr>
              <w:tabs>
                <w:tab w:val="left" w:pos="3119"/>
              </w:tabs>
              <w:spacing w:after="0" w:line="240" w:lineRule="auto"/>
              <w:contextualSpacing/>
              <w:rPr>
                <w:rFonts w:asciiTheme="minorHAnsi" w:hAnsiTheme="minorHAnsi" w:cstheme="minorHAnsi"/>
                <w:b/>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33E75" w14:textId="77777777" w:rsidR="00FB0ACF" w:rsidRPr="002E2128" w:rsidRDefault="00FB0ACF" w:rsidP="002F12DC">
            <w:pPr>
              <w:tabs>
                <w:tab w:val="left" w:pos="3119"/>
              </w:tabs>
              <w:spacing w:after="0" w:line="240" w:lineRule="auto"/>
              <w:contextualSpacing/>
              <w:rPr>
                <w:rFonts w:asciiTheme="minorHAnsi" w:hAnsiTheme="minorHAnsi" w:cstheme="minorHAnsi"/>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6FD4F0"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Sim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48CB23"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Não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A5D049"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Abstenção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3460CE"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Ausência</w:t>
            </w:r>
          </w:p>
        </w:tc>
      </w:tr>
      <w:tr w:rsidR="00FB0ACF" w:rsidRPr="002E2128" w14:paraId="4AA819A2"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F0FDB4" w14:textId="4C01E00D"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 xml:space="preserve">Coordenador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D0D5" w14:textId="33B6C6F1" w:rsidR="00FB0ACF" w:rsidRPr="002E2128" w:rsidRDefault="00F949C2" w:rsidP="002F12DC">
            <w:pPr>
              <w:tabs>
                <w:tab w:val="left" w:pos="3119"/>
              </w:tabs>
              <w:spacing w:after="0" w:line="240" w:lineRule="auto"/>
              <w:contextualSpacing/>
              <w:rPr>
                <w:rFonts w:asciiTheme="minorHAnsi" w:eastAsia="Cambria" w:hAnsiTheme="minorHAnsi" w:cstheme="minorHAnsi"/>
                <w:sz w:val="24"/>
                <w:szCs w:val="24"/>
              </w:rPr>
            </w:pPr>
            <w:r>
              <w:rPr>
                <w:rFonts w:asciiTheme="minorHAnsi" w:hAnsiTheme="minorHAnsi" w:cstheme="minorHAnsi"/>
                <w:sz w:val="24"/>
                <w:szCs w:val="24"/>
              </w:rPr>
              <w:t>Ricardo Soares Mascarello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571B0" w14:textId="3FB93E9A" w:rsidR="00FB0ACF" w:rsidRPr="002E2128" w:rsidRDefault="00A5438D"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765D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BFC4B"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FAB2B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highlight w:val="yellow"/>
              </w:rPr>
            </w:pPr>
          </w:p>
        </w:tc>
      </w:tr>
      <w:tr w:rsidR="00FB0ACF" w:rsidRPr="002E2128" w14:paraId="3BC38115"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DEC4A4C" w14:textId="2F8BA774"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Coordenador</w:t>
            </w:r>
            <w:r w:rsidR="00F949C2">
              <w:rPr>
                <w:rFonts w:asciiTheme="minorHAnsi" w:hAnsiTheme="minorHAnsi" w:cstheme="minorHAnsi"/>
                <w:sz w:val="24"/>
                <w:szCs w:val="24"/>
              </w:rPr>
              <w:t>a-Adjunta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B1568" w14:textId="6BB80FD3" w:rsidR="00FB0ACF" w:rsidRPr="002E2128" w:rsidRDefault="00FD17D4" w:rsidP="002F12DC">
            <w:pPr>
              <w:tabs>
                <w:tab w:val="left" w:pos="3119"/>
              </w:tabs>
              <w:spacing w:after="0" w:line="240" w:lineRule="auto"/>
              <w:contextualSpacing/>
              <w:rPr>
                <w:rFonts w:asciiTheme="minorHAnsi" w:eastAsia="Cambria" w:hAnsiTheme="minorHAnsi" w:cstheme="minorHAnsi"/>
                <w:sz w:val="24"/>
                <w:szCs w:val="24"/>
              </w:rPr>
            </w:pPr>
            <w:r>
              <w:rPr>
                <w:rFonts w:asciiTheme="minorHAnsi" w:hAnsiTheme="minorHAnsi" w:cstheme="minorHAnsi"/>
                <w:sz w:val="24"/>
                <w:szCs w:val="24"/>
              </w:rPr>
              <w:t>Alice da Silva Rodrigues Rosas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A121C7" w14:textId="44C6D008" w:rsidR="00FB0ACF" w:rsidRPr="002E2128" w:rsidRDefault="00A5438D"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9B7D1"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2DB5AC"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9F8524"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FB0ACF" w:rsidRPr="002E2128" w14:paraId="24C4C1E9" w14:textId="77777777" w:rsidTr="001723FE">
        <w:trPr>
          <w:trHeight w:val="323"/>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3BD5A6"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2509" w14:textId="19FED4BE" w:rsidR="00FB0ACF" w:rsidRPr="002E2128" w:rsidRDefault="00852E3C" w:rsidP="002F12DC">
            <w:pPr>
              <w:tabs>
                <w:tab w:val="left" w:pos="3119"/>
              </w:tabs>
              <w:spacing w:after="0" w:line="240" w:lineRule="auto"/>
              <w:contextualSpacing/>
              <w:rPr>
                <w:rFonts w:asciiTheme="minorHAnsi" w:eastAsia="Cambria" w:hAnsiTheme="minorHAnsi" w:cstheme="minorHAnsi"/>
                <w:sz w:val="24"/>
                <w:szCs w:val="24"/>
              </w:rPr>
            </w:pPr>
            <w:r>
              <w:rPr>
                <w:rFonts w:asciiTheme="minorHAnsi" w:eastAsia="Cambria" w:hAnsiTheme="minorHAnsi" w:cstheme="minorHAnsi"/>
                <w:sz w:val="24"/>
                <w:szCs w:val="24"/>
              </w:rPr>
              <w:t>Josélia da Silva Alves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99B0A" w14:textId="198AB1A4" w:rsidR="00FB0ACF" w:rsidRPr="002E2128" w:rsidRDefault="00A5438D"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DC77D"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B0616"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E5679D"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FB0ACF" w:rsidRPr="002E2128" w14:paraId="69DA3002"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B4FD340"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7FC4B" w14:textId="401421ED" w:rsidR="00FB0ACF" w:rsidRPr="001723FE" w:rsidRDefault="00F949C2"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Giedre Ezer da Silva Maia</w:t>
            </w:r>
            <w:r w:rsidR="001723FE" w:rsidRPr="001723FE">
              <w:rPr>
                <w:rFonts w:asciiTheme="minorHAnsi" w:hAnsiTheme="minorHAnsi" w:cstheme="minorHAnsi"/>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468C02" w14:textId="7E4D6108" w:rsidR="00FB0ACF" w:rsidRPr="002E2128" w:rsidRDefault="00A5438D"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75FC7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470D3"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91C94"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FB0ACF" w:rsidRPr="002E2128" w14:paraId="72F3A92E"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270992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A5D2" w14:textId="03FA309A" w:rsidR="00FB0ACF" w:rsidRPr="002E2128" w:rsidRDefault="00F949C2" w:rsidP="002F12DC">
            <w:pPr>
              <w:tabs>
                <w:tab w:val="left" w:pos="3119"/>
              </w:tabs>
              <w:spacing w:after="0" w:line="240" w:lineRule="auto"/>
              <w:contextualSpacing/>
              <w:rPr>
                <w:rFonts w:asciiTheme="minorHAnsi" w:eastAsia="Cambria" w:hAnsiTheme="minorHAnsi" w:cstheme="minorHAnsi"/>
                <w:sz w:val="24"/>
                <w:szCs w:val="24"/>
              </w:rPr>
            </w:pPr>
            <w:r>
              <w:rPr>
                <w:rFonts w:asciiTheme="minorHAnsi" w:hAnsiTheme="minorHAnsi" w:cstheme="minorHAnsi"/>
                <w:sz w:val="24"/>
                <w:szCs w:val="24"/>
              </w:rPr>
              <w:t>José Afonso Botura Portocarrero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34BF9" w14:textId="632263C4" w:rsidR="00FB0ACF" w:rsidRPr="002E2128" w:rsidRDefault="00A5438D"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64B66"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76DE1"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F4B2D"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377802" w:rsidRPr="002E2128" w14:paraId="4F8F9859"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4BB5920" w14:textId="4DB12DE5"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56E70E" w14:textId="79331EAA" w:rsidR="00377802" w:rsidRDefault="00F949C2"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Camila Leal Costa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AFA67" w14:textId="3477C471" w:rsidR="00377802" w:rsidRPr="002E2128" w:rsidRDefault="00A5438D"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94EDB3" w14:textId="77777777"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FD348" w14:textId="77777777"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093052" w14:textId="77777777"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p>
        </w:tc>
      </w:tr>
    </w:tbl>
    <w:p w14:paraId="08AE2D85" w14:textId="77777777" w:rsidR="00FB0ACF" w:rsidRPr="002E2128" w:rsidRDefault="00FB0ACF" w:rsidP="002F12DC">
      <w:pPr>
        <w:spacing w:after="0" w:line="240" w:lineRule="auto"/>
        <w:contextualSpacing/>
        <w:rPr>
          <w:rFonts w:asciiTheme="minorHAnsi" w:eastAsia="Calibri" w:hAnsiTheme="minorHAnsi" w:cstheme="minorHAnsi"/>
          <w:color w:val="auto"/>
          <w:spacing w:val="-6"/>
          <w:sz w:val="24"/>
          <w:szCs w:val="24"/>
          <w:lang w:eastAsia="pt-B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B0ACF" w:rsidRPr="002E2128" w14:paraId="70371CEC" w14:textId="77777777" w:rsidTr="00BA2CDB">
        <w:trPr>
          <w:trHeight w:val="3186"/>
        </w:trPr>
        <w:tc>
          <w:tcPr>
            <w:tcW w:w="10065" w:type="dxa"/>
            <w:tcBorders>
              <w:top w:val="single" w:sz="4" w:space="0" w:color="auto"/>
              <w:left w:val="single" w:sz="4" w:space="0" w:color="auto"/>
              <w:bottom w:val="single" w:sz="4" w:space="0" w:color="auto"/>
              <w:right w:val="single" w:sz="4" w:space="0" w:color="auto"/>
            </w:tcBorders>
            <w:shd w:val="clear" w:color="auto" w:fill="D9D9FF"/>
          </w:tcPr>
          <w:p w14:paraId="1D14F8B2" w14:textId="77777777" w:rsidR="00FB0ACF" w:rsidRPr="001723FE" w:rsidRDefault="00FB0ACF" w:rsidP="00C94409">
            <w:pPr>
              <w:tabs>
                <w:tab w:val="left" w:pos="3119"/>
              </w:tabs>
              <w:spacing w:after="0" w:line="240" w:lineRule="auto"/>
              <w:rPr>
                <w:rFonts w:asciiTheme="minorHAnsi" w:hAnsiTheme="minorHAnsi" w:cstheme="minorHAnsi"/>
                <w:b/>
                <w:sz w:val="24"/>
                <w:szCs w:val="24"/>
              </w:rPr>
            </w:pPr>
            <w:r w:rsidRPr="001723FE">
              <w:rPr>
                <w:rFonts w:asciiTheme="minorHAnsi" w:hAnsiTheme="minorHAnsi" w:cstheme="minorHAnsi"/>
                <w:b/>
                <w:sz w:val="24"/>
                <w:szCs w:val="24"/>
              </w:rPr>
              <w:t>Histórico da votação:</w:t>
            </w:r>
          </w:p>
          <w:p w14:paraId="4895930A" w14:textId="77777777" w:rsidR="00FB0ACF" w:rsidRPr="001723FE" w:rsidRDefault="00FB0ACF" w:rsidP="00BA2CDB">
            <w:pPr>
              <w:tabs>
                <w:tab w:val="left" w:pos="3119"/>
                <w:tab w:val="left" w:pos="9286"/>
              </w:tabs>
              <w:spacing w:after="0" w:line="240" w:lineRule="auto"/>
              <w:rPr>
                <w:rFonts w:asciiTheme="minorHAnsi" w:hAnsiTheme="minorHAnsi" w:cstheme="minorHAnsi"/>
                <w:b/>
                <w:sz w:val="24"/>
                <w:szCs w:val="24"/>
              </w:rPr>
            </w:pPr>
          </w:p>
          <w:p w14:paraId="2D36C053" w14:textId="65A65994" w:rsidR="00FB0ACF" w:rsidRPr="001723FE" w:rsidRDefault="00EC0876" w:rsidP="00C94409">
            <w:pPr>
              <w:tabs>
                <w:tab w:val="left" w:pos="3119"/>
              </w:tabs>
              <w:spacing w:after="0" w:line="240" w:lineRule="auto"/>
              <w:rPr>
                <w:rFonts w:asciiTheme="minorHAnsi" w:eastAsia="Cambria" w:hAnsiTheme="minorHAnsi" w:cstheme="minorHAnsi"/>
                <w:b/>
                <w:sz w:val="24"/>
                <w:szCs w:val="24"/>
              </w:rPr>
            </w:pPr>
            <w:r>
              <w:rPr>
                <w:rFonts w:asciiTheme="minorHAnsi" w:hAnsiTheme="minorHAnsi" w:cstheme="minorHAnsi"/>
                <w:b/>
                <w:sz w:val="24"/>
                <w:szCs w:val="24"/>
              </w:rPr>
              <w:t>126</w:t>
            </w:r>
            <w:r w:rsidR="001723FE" w:rsidRPr="001723FE">
              <w:rPr>
                <w:rFonts w:asciiTheme="minorHAnsi" w:hAnsiTheme="minorHAnsi" w:cstheme="minorHAnsi"/>
                <w:b/>
                <w:sz w:val="24"/>
                <w:szCs w:val="24"/>
              </w:rPr>
              <w:t>ª REUNIÃO ORDINÁRIA DA</w:t>
            </w:r>
            <w:r w:rsidR="00FB0ACF" w:rsidRPr="001723FE">
              <w:rPr>
                <w:rFonts w:asciiTheme="minorHAnsi" w:hAnsiTheme="minorHAnsi" w:cstheme="minorHAnsi"/>
                <w:b/>
                <w:sz w:val="24"/>
                <w:szCs w:val="24"/>
              </w:rPr>
              <w:t xml:space="preserve"> COMISSÃO </w:t>
            </w:r>
            <w:r w:rsidR="00814A2F" w:rsidRPr="001723FE">
              <w:rPr>
                <w:rFonts w:asciiTheme="minorHAnsi" w:hAnsiTheme="minorHAnsi" w:cstheme="minorHAnsi"/>
                <w:b/>
                <w:sz w:val="24"/>
                <w:szCs w:val="24"/>
              </w:rPr>
              <w:t xml:space="preserve">DE </w:t>
            </w:r>
            <w:r w:rsidR="00F949C2">
              <w:rPr>
                <w:rFonts w:asciiTheme="minorHAnsi" w:hAnsiTheme="minorHAnsi" w:cstheme="minorHAnsi"/>
                <w:b/>
                <w:sz w:val="24"/>
                <w:szCs w:val="24"/>
              </w:rPr>
              <w:t xml:space="preserve">POLÍTICA URBANA E AMBIENTAL </w:t>
            </w:r>
            <w:r w:rsidR="00FB0ACF" w:rsidRPr="001723FE">
              <w:rPr>
                <w:rFonts w:asciiTheme="minorHAnsi" w:hAnsiTheme="minorHAnsi" w:cstheme="minorHAnsi"/>
                <w:b/>
                <w:sz w:val="24"/>
                <w:szCs w:val="24"/>
              </w:rPr>
              <w:t>- CAU/BR</w:t>
            </w:r>
          </w:p>
          <w:p w14:paraId="287CF3E4" w14:textId="0C295487" w:rsidR="00FB0ACF" w:rsidRPr="004266E2" w:rsidRDefault="00FB0ACF" w:rsidP="00C94409">
            <w:pPr>
              <w:tabs>
                <w:tab w:val="left" w:pos="3119"/>
              </w:tabs>
              <w:spacing w:after="0" w:line="240" w:lineRule="auto"/>
              <w:rPr>
                <w:rFonts w:asciiTheme="minorHAnsi" w:eastAsia="Cambria" w:hAnsiTheme="minorHAnsi" w:cstheme="minorHAnsi"/>
                <w:sz w:val="24"/>
                <w:szCs w:val="24"/>
              </w:rPr>
            </w:pPr>
            <w:r w:rsidRPr="004266E2">
              <w:rPr>
                <w:rFonts w:asciiTheme="minorHAnsi" w:hAnsiTheme="minorHAnsi" w:cstheme="minorHAnsi"/>
                <w:b/>
                <w:sz w:val="24"/>
                <w:szCs w:val="24"/>
              </w:rPr>
              <w:t>Data:</w:t>
            </w:r>
            <w:r w:rsidR="00377802" w:rsidRPr="004266E2">
              <w:rPr>
                <w:rFonts w:asciiTheme="minorHAnsi" w:hAnsiTheme="minorHAnsi" w:cstheme="minorHAnsi"/>
                <w:sz w:val="24"/>
                <w:szCs w:val="24"/>
              </w:rPr>
              <w:t xml:space="preserve"> </w:t>
            </w:r>
            <w:r w:rsidR="007A1540" w:rsidRPr="004266E2">
              <w:rPr>
                <w:rFonts w:asciiTheme="minorHAnsi" w:hAnsiTheme="minorHAnsi" w:cstheme="minorHAnsi"/>
                <w:sz w:val="24"/>
                <w:szCs w:val="24"/>
              </w:rPr>
              <w:t>04/10/2023</w:t>
            </w:r>
          </w:p>
          <w:p w14:paraId="5CA52D18" w14:textId="15D05259" w:rsidR="00FB0ACF" w:rsidRPr="001723FE" w:rsidRDefault="00FB0ACF" w:rsidP="00BA2CDB">
            <w:pPr>
              <w:tabs>
                <w:tab w:val="left" w:pos="3119"/>
              </w:tabs>
              <w:spacing w:after="0" w:line="240" w:lineRule="auto"/>
              <w:ind w:left="-389" w:firstLine="389"/>
              <w:rPr>
                <w:rFonts w:asciiTheme="minorHAnsi" w:eastAsia="Cambria" w:hAnsiTheme="minorHAnsi" w:cstheme="minorHAnsi"/>
                <w:sz w:val="24"/>
                <w:szCs w:val="24"/>
              </w:rPr>
            </w:pPr>
            <w:r w:rsidRPr="004266E2">
              <w:rPr>
                <w:rFonts w:asciiTheme="minorHAnsi" w:hAnsiTheme="minorHAnsi" w:cstheme="minorHAnsi"/>
                <w:b/>
                <w:sz w:val="24"/>
                <w:szCs w:val="24"/>
              </w:rPr>
              <w:t>Matéria em votação:</w:t>
            </w:r>
            <w:r w:rsidRPr="004266E2">
              <w:rPr>
                <w:rFonts w:asciiTheme="minorHAnsi" w:hAnsiTheme="minorHAnsi" w:cstheme="minorHAnsi"/>
                <w:sz w:val="24"/>
                <w:szCs w:val="24"/>
              </w:rPr>
              <w:t xml:space="preserve"> </w:t>
            </w:r>
            <w:r w:rsidR="004306C0" w:rsidRPr="004266E2">
              <w:rPr>
                <w:rFonts w:asciiTheme="minorHAnsi" w:eastAsia="Cambria" w:hAnsiTheme="minorHAnsi" w:cstheme="minorHAnsi"/>
                <w:color w:val="auto"/>
                <w:sz w:val="24"/>
                <w:szCs w:val="24"/>
                <w:lang w:eastAsia="pt-BR"/>
              </w:rPr>
              <w:t>Aprovação do Protocolo de intenções com o INCRA</w:t>
            </w:r>
          </w:p>
          <w:p w14:paraId="47BFE58F" w14:textId="1FD59D75" w:rsidR="00FB0ACF" w:rsidRPr="001723FE" w:rsidRDefault="00FB0ACF" w:rsidP="00C94409">
            <w:pPr>
              <w:tabs>
                <w:tab w:val="left" w:pos="3119"/>
              </w:tabs>
              <w:spacing w:after="0" w:line="240" w:lineRule="auto"/>
              <w:rPr>
                <w:rFonts w:asciiTheme="minorHAnsi" w:eastAsia="Cambria" w:hAnsiTheme="minorHAnsi" w:cstheme="minorHAnsi"/>
                <w:b/>
                <w:sz w:val="24"/>
                <w:szCs w:val="24"/>
              </w:rPr>
            </w:pPr>
            <w:r w:rsidRPr="001723FE">
              <w:rPr>
                <w:rFonts w:asciiTheme="minorHAnsi" w:hAnsiTheme="minorHAnsi" w:cstheme="minorHAnsi"/>
                <w:b/>
                <w:sz w:val="24"/>
                <w:szCs w:val="24"/>
              </w:rPr>
              <w:t>Resultado da votação: Sim</w:t>
            </w:r>
            <w:r w:rsidRPr="001723FE">
              <w:rPr>
                <w:rFonts w:asciiTheme="minorHAnsi" w:hAnsiTheme="minorHAnsi" w:cstheme="minorHAnsi"/>
                <w:sz w:val="24"/>
                <w:szCs w:val="24"/>
              </w:rPr>
              <w:t xml:space="preserve"> (</w:t>
            </w:r>
            <w:r w:rsidR="004266E2">
              <w:rPr>
                <w:rFonts w:asciiTheme="minorHAnsi" w:hAnsiTheme="minorHAnsi" w:cstheme="minorHAnsi"/>
                <w:sz w:val="24"/>
                <w:szCs w:val="24"/>
              </w:rPr>
              <w:t>06</w:t>
            </w:r>
            <w:r w:rsidRPr="001723FE">
              <w:rPr>
                <w:rFonts w:asciiTheme="minorHAnsi" w:hAnsiTheme="minorHAnsi" w:cstheme="minorHAnsi"/>
                <w:sz w:val="24"/>
                <w:szCs w:val="24"/>
              </w:rPr>
              <w:t xml:space="preserve">) </w:t>
            </w:r>
            <w:r w:rsidRPr="001723FE">
              <w:rPr>
                <w:rFonts w:asciiTheme="minorHAnsi" w:hAnsiTheme="minorHAnsi" w:cstheme="minorHAnsi"/>
                <w:b/>
                <w:sz w:val="24"/>
                <w:szCs w:val="24"/>
              </w:rPr>
              <w:t>Não</w:t>
            </w:r>
            <w:r w:rsidR="00BC15BB">
              <w:rPr>
                <w:rFonts w:asciiTheme="minorHAnsi" w:hAnsiTheme="minorHAnsi" w:cstheme="minorHAnsi"/>
                <w:sz w:val="24"/>
                <w:szCs w:val="24"/>
              </w:rPr>
              <w:t xml:space="preserve"> (00</w:t>
            </w:r>
            <w:r w:rsidRPr="001723FE">
              <w:rPr>
                <w:rFonts w:asciiTheme="minorHAnsi" w:hAnsiTheme="minorHAnsi" w:cstheme="minorHAnsi"/>
                <w:sz w:val="24"/>
                <w:szCs w:val="24"/>
              </w:rPr>
              <w:t xml:space="preserve">) </w:t>
            </w:r>
            <w:r w:rsidRPr="001723FE">
              <w:rPr>
                <w:rFonts w:asciiTheme="minorHAnsi" w:hAnsiTheme="minorHAnsi" w:cstheme="minorHAnsi"/>
                <w:b/>
                <w:sz w:val="24"/>
                <w:szCs w:val="24"/>
              </w:rPr>
              <w:t>Abstenções</w:t>
            </w:r>
            <w:r w:rsidR="00BC15BB">
              <w:rPr>
                <w:rFonts w:asciiTheme="minorHAnsi" w:hAnsiTheme="minorHAnsi" w:cstheme="minorHAnsi"/>
                <w:sz w:val="24"/>
                <w:szCs w:val="24"/>
              </w:rPr>
              <w:t xml:space="preserve"> (00</w:t>
            </w:r>
            <w:r w:rsidRPr="001723FE">
              <w:rPr>
                <w:rFonts w:asciiTheme="minorHAnsi" w:hAnsiTheme="minorHAnsi" w:cstheme="minorHAnsi"/>
                <w:sz w:val="24"/>
                <w:szCs w:val="24"/>
              </w:rPr>
              <w:t xml:space="preserve">) </w:t>
            </w:r>
            <w:r w:rsidRPr="001723FE">
              <w:rPr>
                <w:rFonts w:asciiTheme="minorHAnsi" w:hAnsiTheme="minorHAnsi" w:cstheme="minorHAnsi"/>
                <w:b/>
                <w:sz w:val="24"/>
                <w:szCs w:val="24"/>
              </w:rPr>
              <w:t>Ausências</w:t>
            </w:r>
            <w:r w:rsidR="00BC15BB">
              <w:rPr>
                <w:rFonts w:asciiTheme="minorHAnsi" w:hAnsiTheme="minorHAnsi" w:cstheme="minorHAnsi"/>
                <w:sz w:val="24"/>
                <w:szCs w:val="24"/>
              </w:rPr>
              <w:t xml:space="preserve"> (00</w:t>
            </w:r>
            <w:r w:rsidRPr="001723FE">
              <w:rPr>
                <w:rFonts w:asciiTheme="minorHAnsi" w:hAnsiTheme="minorHAnsi" w:cstheme="minorHAnsi"/>
                <w:sz w:val="24"/>
                <w:szCs w:val="24"/>
              </w:rPr>
              <w:t xml:space="preserve">) </w:t>
            </w:r>
            <w:r w:rsidRPr="001723FE">
              <w:rPr>
                <w:rFonts w:asciiTheme="minorHAnsi" w:hAnsiTheme="minorHAnsi" w:cstheme="minorHAnsi"/>
                <w:b/>
                <w:sz w:val="24"/>
                <w:szCs w:val="24"/>
              </w:rPr>
              <w:t xml:space="preserve">Total </w:t>
            </w:r>
            <w:r w:rsidR="00BC15BB">
              <w:rPr>
                <w:rFonts w:asciiTheme="minorHAnsi" w:hAnsiTheme="minorHAnsi" w:cstheme="minorHAnsi"/>
                <w:sz w:val="24"/>
                <w:szCs w:val="24"/>
              </w:rPr>
              <w:t>(06</w:t>
            </w:r>
            <w:r w:rsidRPr="001723FE">
              <w:rPr>
                <w:rFonts w:asciiTheme="minorHAnsi" w:hAnsiTheme="minorHAnsi" w:cstheme="minorHAnsi"/>
                <w:sz w:val="24"/>
                <w:szCs w:val="24"/>
              </w:rPr>
              <w:t xml:space="preserve">) </w:t>
            </w:r>
          </w:p>
          <w:p w14:paraId="27D671BF" w14:textId="4231E4CA" w:rsidR="00FB0ACF" w:rsidRPr="001723FE" w:rsidRDefault="00FB0ACF" w:rsidP="00C94409">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Impedimento/suspeição</w:t>
            </w:r>
            <w:r w:rsidR="00BC15BB">
              <w:rPr>
                <w:rFonts w:asciiTheme="minorHAnsi" w:hAnsiTheme="minorHAnsi" w:cstheme="minorHAnsi"/>
                <w:sz w:val="24"/>
                <w:szCs w:val="24"/>
              </w:rPr>
              <w:t>: (00</w:t>
            </w:r>
            <w:r w:rsidRPr="001723FE">
              <w:rPr>
                <w:rFonts w:asciiTheme="minorHAnsi" w:hAnsiTheme="minorHAnsi" w:cstheme="minorHAnsi"/>
                <w:sz w:val="24"/>
                <w:szCs w:val="24"/>
              </w:rPr>
              <w:t>)</w:t>
            </w:r>
          </w:p>
          <w:p w14:paraId="68D67B36" w14:textId="53FC3549" w:rsidR="00FB0ACF" w:rsidRPr="001723FE" w:rsidRDefault="00FB0ACF" w:rsidP="00C94409">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Ocorrências</w:t>
            </w:r>
            <w:r w:rsidRPr="001723FE">
              <w:rPr>
                <w:rFonts w:asciiTheme="minorHAnsi" w:hAnsiTheme="minorHAnsi" w:cstheme="minorHAnsi"/>
                <w:sz w:val="24"/>
                <w:szCs w:val="24"/>
              </w:rPr>
              <w:t xml:space="preserve">: </w:t>
            </w:r>
            <w:r w:rsidR="00BC15BB">
              <w:rPr>
                <w:rFonts w:ascii="Calibri" w:hAnsi="Calibri" w:cs="Calibri"/>
                <w:color w:val="000000"/>
              </w:rPr>
              <w:t>Não houve</w:t>
            </w:r>
          </w:p>
          <w:p w14:paraId="0741A3C2" w14:textId="6E2B60FF" w:rsidR="00FB0ACF" w:rsidRPr="001723FE" w:rsidRDefault="00FB0ACF" w:rsidP="00C94409">
            <w:pPr>
              <w:tabs>
                <w:tab w:val="left" w:pos="3119"/>
              </w:tabs>
              <w:spacing w:after="0" w:line="240" w:lineRule="auto"/>
              <w:rPr>
                <w:rFonts w:asciiTheme="minorHAnsi" w:eastAsia="Cambria" w:hAnsiTheme="minorHAnsi" w:cstheme="minorHAnsi"/>
                <w:b/>
                <w:sz w:val="24"/>
                <w:szCs w:val="24"/>
              </w:rPr>
            </w:pPr>
            <w:r w:rsidRPr="001723FE">
              <w:rPr>
                <w:rFonts w:asciiTheme="minorHAnsi" w:hAnsiTheme="minorHAnsi" w:cstheme="minorHAnsi"/>
                <w:b/>
                <w:sz w:val="24"/>
                <w:szCs w:val="24"/>
              </w:rPr>
              <w:t xml:space="preserve">Condução dos trabalhos (coordenador/substituto legal): </w:t>
            </w:r>
            <w:r w:rsidR="008D08CB">
              <w:rPr>
                <w:rFonts w:asciiTheme="minorHAnsi" w:eastAsia="Cambria" w:hAnsiTheme="minorHAnsi" w:cstheme="minorHAnsi"/>
                <w:color w:val="auto"/>
                <w:spacing w:val="4"/>
                <w:sz w:val="24"/>
                <w:szCs w:val="24"/>
              </w:rPr>
              <w:t>Ricardo Soares Masca</w:t>
            </w:r>
            <w:r w:rsidR="00F949C2">
              <w:rPr>
                <w:rFonts w:asciiTheme="minorHAnsi" w:eastAsia="Cambria" w:hAnsiTheme="minorHAnsi" w:cstheme="minorHAnsi"/>
                <w:color w:val="auto"/>
                <w:spacing w:val="4"/>
                <w:sz w:val="24"/>
                <w:szCs w:val="24"/>
              </w:rPr>
              <w:t>rello</w:t>
            </w:r>
          </w:p>
          <w:p w14:paraId="7C33F47B" w14:textId="7F02A5A7" w:rsidR="00FB0ACF" w:rsidRPr="002E2128" w:rsidRDefault="00FB0ACF" w:rsidP="00537D8A">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 xml:space="preserve">Assessoria Técnica: </w:t>
            </w:r>
            <w:r w:rsidR="006C68AD">
              <w:rPr>
                <w:rFonts w:asciiTheme="minorHAnsi" w:eastAsia="Cambria" w:hAnsiTheme="minorHAnsi" w:cstheme="minorHAnsi"/>
                <w:color w:val="auto"/>
                <w:spacing w:val="4"/>
                <w:sz w:val="24"/>
                <w:szCs w:val="24"/>
              </w:rPr>
              <w:t>Daniela Demartini</w:t>
            </w:r>
          </w:p>
        </w:tc>
      </w:tr>
    </w:tbl>
    <w:p w14:paraId="1D0ADC41" w14:textId="77777777" w:rsidR="00FB0ACF" w:rsidRPr="00C47956" w:rsidRDefault="00FB0ACF">
      <w:pPr>
        <w:rPr>
          <w:rFonts w:asciiTheme="minorHAnsi" w:eastAsia="Calibri" w:hAnsiTheme="minorHAnsi" w:cstheme="minorHAnsi"/>
          <w:color w:val="auto"/>
          <w:spacing w:val="-6"/>
          <w:sz w:val="24"/>
          <w:szCs w:val="24"/>
          <w:lang w:eastAsia="pt-BR"/>
        </w:rPr>
      </w:pPr>
    </w:p>
    <w:sectPr w:rsidR="00FB0ACF" w:rsidRPr="00C47956" w:rsidSect="00523CD7">
      <w:headerReference w:type="default" r:id="rId11"/>
      <w:footerReference w:type="default" r:id="rId12"/>
      <w:pgSz w:w="11906" w:h="16838"/>
      <w:pgMar w:top="1701" w:right="567" w:bottom="993" w:left="1134" w:header="1560"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8A934" w14:textId="77777777" w:rsidR="006E1348" w:rsidRDefault="006E1348" w:rsidP="00EE0A57">
      <w:pPr>
        <w:spacing w:after="0" w:line="240" w:lineRule="auto"/>
      </w:pPr>
      <w:r>
        <w:separator/>
      </w:r>
    </w:p>
  </w:endnote>
  <w:endnote w:type="continuationSeparator" w:id="0">
    <w:p w14:paraId="6F039C4B" w14:textId="77777777" w:rsidR="006E1348" w:rsidRDefault="006E1348" w:rsidP="00E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1959100009"/>
      <w:docPartObj>
        <w:docPartGallery w:val="Page Numbers (Bottom of Page)"/>
        <w:docPartUnique/>
      </w:docPartObj>
    </w:sdtPr>
    <w:sdtEndPr>
      <w:rPr>
        <w:color w:val="1B6469"/>
      </w:rPr>
    </w:sdtEndPr>
    <w:sdtContent>
      <w:p w14:paraId="2B2455C1" w14:textId="3C604EBF" w:rsidR="00814C12" w:rsidRPr="007A55E4" w:rsidRDefault="001723FE">
        <w:pPr>
          <w:pStyle w:val="Rodap"/>
          <w:jc w:val="right"/>
          <w:rPr>
            <w:b/>
            <w:bCs/>
            <w:color w:val="1B6469"/>
          </w:rPr>
        </w:pPr>
        <w:r>
          <w:rPr>
            <w:noProof/>
            <w:lang w:eastAsia="pt-BR"/>
          </w:rPr>
          <w:drawing>
            <wp:anchor distT="0" distB="0" distL="114300" distR="114300" simplePos="0" relativeHeight="251668480" behindDoc="0" locked="0" layoutInCell="1" allowOverlap="1" wp14:anchorId="2E78C825" wp14:editId="030FDADB">
              <wp:simplePos x="0" y="0"/>
              <wp:positionH relativeFrom="page">
                <wp:posOffset>-2540</wp:posOffset>
              </wp:positionH>
              <wp:positionV relativeFrom="paragraph">
                <wp:posOffset>163830</wp:posOffset>
              </wp:positionV>
              <wp:extent cx="7559675" cy="719455"/>
              <wp:effectExtent l="0" t="0" r="3175" b="4445"/>
              <wp:wrapNone/>
              <wp:docPr id="15" name="Imagem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C12" w:rsidRPr="007A55E4">
          <w:rPr>
            <w:b/>
            <w:bCs/>
            <w:color w:val="1B6469"/>
          </w:rPr>
          <w:fldChar w:fldCharType="begin"/>
        </w:r>
        <w:r w:rsidR="00814C12" w:rsidRPr="007A55E4">
          <w:rPr>
            <w:bCs/>
            <w:color w:val="1B6469"/>
          </w:rPr>
          <w:instrText>PAGE   \* MERGEFORMAT</w:instrText>
        </w:r>
        <w:r w:rsidR="00814C12" w:rsidRPr="007A55E4">
          <w:rPr>
            <w:b/>
            <w:bCs/>
            <w:color w:val="1B6469"/>
          </w:rPr>
          <w:fldChar w:fldCharType="separate"/>
        </w:r>
        <w:r w:rsidR="00BC4368" w:rsidRPr="00BC4368">
          <w:rPr>
            <w:b/>
            <w:bCs/>
            <w:noProof/>
            <w:color w:val="1B6469"/>
          </w:rPr>
          <w:t>1</w:t>
        </w:r>
        <w:r w:rsidR="00814C12" w:rsidRPr="007A55E4">
          <w:rPr>
            <w:b/>
            <w:bCs/>
            <w:color w:val="1B6469"/>
          </w:rPr>
          <w:fldChar w:fldCharType="end"/>
        </w:r>
      </w:p>
    </w:sdtContent>
  </w:sdt>
  <w:p w14:paraId="3B920AE1" w14:textId="116FF5F5" w:rsidR="00814C12" w:rsidRPr="008C2D78" w:rsidRDefault="00814C12" w:rsidP="008C2D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F6D4" w14:textId="77777777" w:rsidR="006E1348" w:rsidRDefault="006E1348" w:rsidP="00EE0A57">
      <w:pPr>
        <w:spacing w:after="0" w:line="240" w:lineRule="auto"/>
      </w:pPr>
      <w:r>
        <w:separator/>
      </w:r>
    </w:p>
  </w:footnote>
  <w:footnote w:type="continuationSeparator" w:id="0">
    <w:p w14:paraId="4CC92D38" w14:textId="77777777" w:rsidR="006E1348" w:rsidRDefault="006E1348" w:rsidP="00EE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293B" w14:textId="31D5413D" w:rsidR="00814C12" w:rsidRPr="00345B66" w:rsidRDefault="00814C12" w:rsidP="001723FE">
    <w:pPr>
      <w:spacing w:after="0" w:line="276"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0D2F7C39" wp14:editId="73E4F2CA">
          <wp:simplePos x="0" y="0"/>
          <wp:positionH relativeFrom="page">
            <wp:posOffset>5080</wp:posOffset>
          </wp:positionH>
          <wp:positionV relativeFrom="paragraph">
            <wp:posOffset>-988695</wp:posOffset>
          </wp:positionV>
          <wp:extent cx="7560000" cy="1081430"/>
          <wp:effectExtent l="0" t="0" r="3175" b="444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3FE">
      <w:rPr>
        <w:color w:val="FFFFFF" w:themeColor="background1"/>
        <w:sz w:val="12"/>
        <w:szCs w:val="12"/>
      </w:rPr>
      <w:t>rbanismo do Brasi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30D"/>
    <w:multiLevelType w:val="hybridMultilevel"/>
    <w:tmpl w:val="83E42F2C"/>
    <w:lvl w:ilvl="0" w:tplc="20469DFE">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E35124"/>
    <w:multiLevelType w:val="hybridMultilevel"/>
    <w:tmpl w:val="1E0C1CC6"/>
    <w:lvl w:ilvl="0" w:tplc="F6940BD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72F7"/>
    <w:rsid w:val="00024C49"/>
    <w:rsid w:val="00025DD8"/>
    <w:rsid w:val="0002741C"/>
    <w:rsid w:val="000502E6"/>
    <w:rsid w:val="00071C49"/>
    <w:rsid w:val="00076A2E"/>
    <w:rsid w:val="000836A3"/>
    <w:rsid w:val="0008459F"/>
    <w:rsid w:val="000915B6"/>
    <w:rsid w:val="00092202"/>
    <w:rsid w:val="000B5EEF"/>
    <w:rsid w:val="000D26B5"/>
    <w:rsid w:val="000F0C06"/>
    <w:rsid w:val="000F459A"/>
    <w:rsid w:val="00110D05"/>
    <w:rsid w:val="001128EC"/>
    <w:rsid w:val="00113BAF"/>
    <w:rsid w:val="00113E92"/>
    <w:rsid w:val="00116CE5"/>
    <w:rsid w:val="00121699"/>
    <w:rsid w:val="00121C79"/>
    <w:rsid w:val="00136165"/>
    <w:rsid w:val="001431A9"/>
    <w:rsid w:val="001456B0"/>
    <w:rsid w:val="00165B4A"/>
    <w:rsid w:val="001723FE"/>
    <w:rsid w:val="001742D1"/>
    <w:rsid w:val="00183BA1"/>
    <w:rsid w:val="001856B4"/>
    <w:rsid w:val="0019668B"/>
    <w:rsid w:val="0019785E"/>
    <w:rsid w:val="001A0542"/>
    <w:rsid w:val="001E4348"/>
    <w:rsid w:val="002010DC"/>
    <w:rsid w:val="00201F90"/>
    <w:rsid w:val="00210646"/>
    <w:rsid w:val="002116B9"/>
    <w:rsid w:val="00214024"/>
    <w:rsid w:val="00223385"/>
    <w:rsid w:val="00226D06"/>
    <w:rsid w:val="00235DE8"/>
    <w:rsid w:val="00247F5B"/>
    <w:rsid w:val="00250521"/>
    <w:rsid w:val="00253543"/>
    <w:rsid w:val="00261A1E"/>
    <w:rsid w:val="00264491"/>
    <w:rsid w:val="00265A7E"/>
    <w:rsid w:val="00273D1D"/>
    <w:rsid w:val="00274C48"/>
    <w:rsid w:val="0028319D"/>
    <w:rsid w:val="00284D02"/>
    <w:rsid w:val="0028527D"/>
    <w:rsid w:val="0029429B"/>
    <w:rsid w:val="00296B01"/>
    <w:rsid w:val="002A1CF7"/>
    <w:rsid w:val="002B1CD9"/>
    <w:rsid w:val="002B3AC5"/>
    <w:rsid w:val="002C0927"/>
    <w:rsid w:val="002C59FB"/>
    <w:rsid w:val="002D5701"/>
    <w:rsid w:val="002D6D6C"/>
    <w:rsid w:val="002F12DC"/>
    <w:rsid w:val="002F4467"/>
    <w:rsid w:val="002F6B87"/>
    <w:rsid w:val="00301469"/>
    <w:rsid w:val="00314B6B"/>
    <w:rsid w:val="00314C0D"/>
    <w:rsid w:val="0031769F"/>
    <w:rsid w:val="003178CF"/>
    <w:rsid w:val="00323C68"/>
    <w:rsid w:val="003253A5"/>
    <w:rsid w:val="0032781C"/>
    <w:rsid w:val="00331DBE"/>
    <w:rsid w:val="0033608B"/>
    <w:rsid w:val="00342363"/>
    <w:rsid w:val="0034402B"/>
    <w:rsid w:val="00345B66"/>
    <w:rsid w:val="00377802"/>
    <w:rsid w:val="00394B28"/>
    <w:rsid w:val="00395A86"/>
    <w:rsid w:val="003A2E5F"/>
    <w:rsid w:val="003B3167"/>
    <w:rsid w:val="003B4087"/>
    <w:rsid w:val="003C171C"/>
    <w:rsid w:val="003D4129"/>
    <w:rsid w:val="003D6CA6"/>
    <w:rsid w:val="003F06B6"/>
    <w:rsid w:val="003F4DA0"/>
    <w:rsid w:val="003F4E15"/>
    <w:rsid w:val="003F6B20"/>
    <w:rsid w:val="00403B79"/>
    <w:rsid w:val="00403B85"/>
    <w:rsid w:val="00407801"/>
    <w:rsid w:val="004126EE"/>
    <w:rsid w:val="00414C0E"/>
    <w:rsid w:val="004220DE"/>
    <w:rsid w:val="004266E2"/>
    <w:rsid w:val="00427DFE"/>
    <w:rsid w:val="004306C0"/>
    <w:rsid w:val="00433118"/>
    <w:rsid w:val="0043796D"/>
    <w:rsid w:val="00444569"/>
    <w:rsid w:val="00450EA0"/>
    <w:rsid w:val="00454E2F"/>
    <w:rsid w:val="004630AD"/>
    <w:rsid w:val="004711C3"/>
    <w:rsid w:val="00473180"/>
    <w:rsid w:val="00474FA0"/>
    <w:rsid w:val="00475704"/>
    <w:rsid w:val="004825ED"/>
    <w:rsid w:val="00487DD2"/>
    <w:rsid w:val="00495E18"/>
    <w:rsid w:val="004A06E1"/>
    <w:rsid w:val="004A2666"/>
    <w:rsid w:val="004A289D"/>
    <w:rsid w:val="004B529A"/>
    <w:rsid w:val="004C44C3"/>
    <w:rsid w:val="004D49F4"/>
    <w:rsid w:val="004E2D00"/>
    <w:rsid w:val="004E79D0"/>
    <w:rsid w:val="004F11E7"/>
    <w:rsid w:val="00500A18"/>
    <w:rsid w:val="00510572"/>
    <w:rsid w:val="005178A3"/>
    <w:rsid w:val="00517F84"/>
    <w:rsid w:val="00520535"/>
    <w:rsid w:val="00523CD7"/>
    <w:rsid w:val="00531256"/>
    <w:rsid w:val="00533BEE"/>
    <w:rsid w:val="00537D8A"/>
    <w:rsid w:val="005406D7"/>
    <w:rsid w:val="005459F0"/>
    <w:rsid w:val="00547E03"/>
    <w:rsid w:val="00555119"/>
    <w:rsid w:val="00565076"/>
    <w:rsid w:val="00570C6D"/>
    <w:rsid w:val="00572529"/>
    <w:rsid w:val="00577AF3"/>
    <w:rsid w:val="005A7D23"/>
    <w:rsid w:val="005B619B"/>
    <w:rsid w:val="005C2E15"/>
    <w:rsid w:val="005D02EA"/>
    <w:rsid w:val="005E55AE"/>
    <w:rsid w:val="005E7182"/>
    <w:rsid w:val="005F6C15"/>
    <w:rsid w:val="00613639"/>
    <w:rsid w:val="00620413"/>
    <w:rsid w:val="00620CF1"/>
    <w:rsid w:val="00623164"/>
    <w:rsid w:val="00623E5F"/>
    <w:rsid w:val="00623F7E"/>
    <w:rsid w:val="00646843"/>
    <w:rsid w:val="00653568"/>
    <w:rsid w:val="006758DE"/>
    <w:rsid w:val="00683D8D"/>
    <w:rsid w:val="006A58E6"/>
    <w:rsid w:val="006B0B08"/>
    <w:rsid w:val="006C4131"/>
    <w:rsid w:val="006C68AD"/>
    <w:rsid w:val="006D0C53"/>
    <w:rsid w:val="006E1348"/>
    <w:rsid w:val="006E5943"/>
    <w:rsid w:val="006E7602"/>
    <w:rsid w:val="006F009C"/>
    <w:rsid w:val="006F6C49"/>
    <w:rsid w:val="006F75B0"/>
    <w:rsid w:val="00702B94"/>
    <w:rsid w:val="00721C11"/>
    <w:rsid w:val="0073096E"/>
    <w:rsid w:val="00743F40"/>
    <w:rsid w:val="00746708"/>
    <w:rsid w:val="00746B83"/>
    <w:rsid w:val="0075275C"/>
    <w:rsid w:val="0075624D"/>
    <w:rsid w:val="00756AF0"/>
    <w:rsid w:val="00756D86"/>
    <w:rsid w:val="00756DD8"/>
    <w:rsid w:val="00757BB0"/>
    <w:rsid w:val="00765BB6"/>
    <w:rsid w:val="00766B0D"/>
    <w:rsid w:val="0079216E"/>
    <w:rsid w:val="00796D7F"/>
    <w:rsid w:val="007A1540"/>
    <w:rsid w:val="007A2617"/>
    <w:rsid w:val="007A3227"/>
    <w:rsid w:val="007A55E4"/>
    <w:rsid w:val="007B2DE0"/>
    <w:rsid w:val="007B47EA"/>
    <w:rsid w:val="007C5BC2"/>
    <w:rsid w:val="007D37AC"/>
    <w:rsid w:val="007E7B60"/>
    <w:rsid w:val="007F3982"/>
    <w:rsid w:val="00805A9A"/>
    <w:rsid w:val="008125B1"/>
    <w:rsid w:val="00813964"/>
    <w:rsid w:val="00813CF4"/>
    <w:rsid w:val="00814A2F"/>
    <w:rsid w:val="00814C12"/>
    <w:rsid w:val="00825C1B"/>
    <w:rsid w:val="00842A6B"/>
    <w:rsid w:val="008508CE"/>
    <w:rsid w:val="00850D52"/>
    <w:rsid w:val="00851604"/>
    <w:rsid w:val="00852E3C"/>
    <w:rsid w:val="00854073"/>
    <w:rsid w:val="00885CE1"/>
    <w:rsid w:val="008936F6"/>
    <w:rsid w:val="0089372A"/>
    <w:rsid w:val="00897D1F"/>
    <w:rsid w:val="008A036E"/>
    <w:rsid w:val="008A43D5"/>
    <w:rsid w:val="008C2D78"/>
    <w:rsid w:val="008D08CB"/>
    <w:rsid w:val="008D580C"/>
    <w:rsid w:val="008D7A71"/>
    <w:rsid w:val="008E14C2"/>
    <w:rsid w:val="008E5C3A"/>
    <w:rsid w:val="008E6404"/>
    <w:rsid w:val="008F0D55"/>
    <w:rsid w:val="008F51B6"/>
    <w:rsid w:val="00911A3A"/>
    <w:rsid w:val="00911E1A"/>
    <w:rsid w:val="00917491"/>
    <w:rsid w:val="009176A0"/>
    <w:rsid w:val="009179C5"/>
    <w:rsid w:val="0092106B"/>
    <w:rsid w:val="00931D05"/>
    <w:rsid w:val="00936F4E"/>
    <w:rsid w:val="00955690"/>
    <w:rsid w:val="0096296A"/>
    <w:rsid w:val="00970899"/>
    <w:rsid w:val="00974483"/>
    <w:rsid w:val="00974E5E"/>
    <w:rsid w:val="00976E2D"/>
    <w:rsid w:val="00981283"/>
    <w:rsid w:val="00991601"/>
    <w:rsid w:val="009A166A"/>
    <w:rsid w:val="009A54B4"/>
    <w:rsid w:val="009B12BB"/>
    <w:rsid w:val="009B1338"/>
    <w:rsid w:val="009B651B"/>
    <w:rsid w:val="009F56AC"/>
    <w:rsid w:val="009F5CCC"/>
    <w:rsid w:val="00A00B64"/>
    <w:rsid w:val="00A05A92"/>
    <w:rsid w:val="00A12F06"/>
    <w:rsid w:val="00A141BE"/>
    <w:rsid w:val="00A160B6"/>
    <w:rsid w:val="00A17CE8"/>
    <w:rsid w:val="00A2333C"/>
    <w:rsid w:val="00A24667"/>
    <w:rsid w:val="00A341EE"/>
    <w:rsid w:val="00A5438D"/>
    <w:rsid w:val="00A61416"/>
    <w:rsid w:val="00A66EA9"/>
    <w:rsid w:val="00A87EC4"/>
    <w:rsid w:val="00A917C5"/>
    <w:rsid w:val="00A9656E"/>
    <w:rsid w:val="00AA2C2A"/>
    <w:rsid w:val="00AA79CF"/>
    <w:rsid w:val="00AC0AFF"/>
    <w:rsid w:val="00AC46A7"/>
    <w:rsid w:val="00AC554C"/>
    <w:rsid w:val="00AD13E9"/>
    <w:rsid w:val="00AF1198"/>
    <w:rsid w:val="00B235FD"/>
    <w:rsid w:val="00B31F78"/>
    <w:rsid w:val="00B44FD6"/>
    <w:rsid w:val="00B52E79"/>
    <w:rsid w:val="00B60120"/>
    <w:rsid w:val="00B74074"/>
    <w:rsid w:val="00B7675F"/>
    <w:rsid w:val="00B82D73"/>
    <w:rsid w:val="00B838E3"/>
    <w:rsid w:val="00B96E75"/>
    <w:rsid w:val="00BA0A42"/>
    <w:rsid w:val="00BA2CDB"/>
    <w:rsid w:val="00BA2E67"/>
    <w:rsid w:val="00BC15BB"/>
    <w:rsid w:val="00BC2396"/>
    <w:rsid w:val="00BC4368"/>
    <w:rsid w:val="00BD0733"/>
    <w:rsid w:val="00BF451C"/>
    <w:rsid w:val="00BF5530"/>
    <w:rsid w:val="00C049A3"/>
    <w:rsid w:val="00C049B1"/>
    <w:rsid w:val="00C07DEB"/>
    <w:rsid w:val="00C147C8"/>
    <w:rsid w:val="00C1585E"/>
    <w:rsid w:val="00C256CC"/>
    <w:rsid w:val="00C319D1"/>
    <w:rsid w:val="00C36735"/>
    <w:rsid w:val="00C40066"/>
    <w:rsid w:val="00C47956"/>
    <w:rsid w:val="00C53B3E"/>
    <w:rsid w:val="00C56C72"/>
    <w:rsid w:val="00C60C46"/>
    <w:rsid w:val="00C84607"/>
    <w:rsid w:val="00C90086"/>
    <w:rsid w:val="00C91710"/>
    <w:rsid w:val="00C91CA5"/>
    <w:rsid w:val="00C9260F"/>
    <w:rsid w:val="00C96AAD"/>
    <w:rsid w:val="00CA3343"/>
    <w:rsid w:val="00CB407A"/>
    <w:rsid w:val="00CB5DBC"/>
    <w:rsid w:val="00CB77DA"/>
    <w:rsid w:val="00CC6DA7"/>
    <w:rsid w:val="00CD5D63"/>
    <w:rsid w:val="00CD72AD"/>
    <w:rsid w:val="00CD79E9"/>
    <w:rsid w:val="00CE1A99"/>
    <w:rsid w:val="00CE243F"/>
    <w:rsid w:val="00CE68C1"/>
    <w:rsid w:val="00CF32FC"/>
    <w:rsid w:val="00CF5325"/>
    <w:rsid w:val="00D0349A"/>
    <w:rsid w:val="00D07558"/>
    <w:rsid w:val="00D15B4F"/>
    <w:rsid w:val="00D21C37"/>
    <w:rsid w:val="00D226BF"/>
    <w:rsid w:val="00D41D3C"/>
    <w:rsid w:val="00D46579"/>
    <w:rsid w:val="00D54F19"/>
    <w:rsid w:val="00D61D98"/>
    <w:rsid w:val="00D741A0"/>
    <w:rsid w:val="00D84BA0"/>
    <w:rsid w:val="00D968F3"/>
    <w:rsid w:val="00DA24FD"/>
    <w:rsid w:val="00DB35A3"/>
    <w:rsid w:val="00DB56BF"/>
    <w:rsid w:val="00DD79BB"/>
    <w:rsid w:val="00DE4531"/>
    <w:rsid w:val="00DF1442"/>
    <w:rsid w:val="00E021E6"/>
    <w:rsid w:val="00E0640A"/>
    <w:rsid w:val="00E20465"/>
    <w:rsid w:val="00E25662"/>
    <w:rsid w:val="00E27D38"/>
    <w:rsid w:val="00E379E7"/>
    <w:rsid w:val="00E50891"/>
    <w:rsid w:val="00E54621"/>
    <w:rsid w:val="00E61A2C"/>
    <w:rsid w:val="00E70729"/>
    <w:rsid w:val="00E76D27"/>
    <w:rsid w:val="00E85D5F"/>
    <w:rsid w:val="00E9205E"/>
    <w:rsid w:val="00EA4731"/>
    <w:rsid w:val="00EA4E8E"/>
    <w:rsid w:val="00EA5AC2"/>
    <w:rsid w:val="00EB04EC"/>
    <w:rsid w:val="00EB31B7"/>
    <w:rsid w:val="00EC0876"/>
    <w:rsid w:val="00EC24D9"/>
    <w:rsid w:val="00ED24DF"/>
    <w:rsid w:val="00ED4D58"/>
    <w:rsid w:val="00ED6D65"/>
    <w:rsid w:val="00ED70C4"/>
    <w:rsid w:val="00EE0A57"/>
    <w:rsid w:val="00EE0F69"/>
    <w:rsid w:val="00EE2BAB"/>
    <w:rsid w:val="00EE394E"/>
    <w:rsid w:val="00EF061A"/>
    <w:rsid w:val="00F012A1"/>
    <w:rsid w:val="00F05FCB"/>
    <w:rsid w:val="00F07EAB"/>
    <w:rsid w:val="00F30A5C"/>
    <w:rsid w:val="00F42952"/>
    <w:rsid w:val="00F60D5C"/>
    <w:rsid w:val="00F67EFC"/>
    <w:rsid w:val="00F749D9"/>
    <w:rsid w:val="00F752C8"/>
    <w:rsid w:val="00F86139"/>
    <w:rsid w:val="00F916B7"/>
    <w:rsid w:val="00F949C2"/>
    <w:rsid w:val="00FA7123"/>
    <w:rsid w:val="00FB0A09"/>
    <w:rsid w:val="00FB0ACF"/>
    <w:rsid w:val="00FB30E6"/>
    <w:rsid w:val="00FB5793"/>
    <w:rsid w:val="00FC444C"/>
    <w:rsid w:val="00FC59C2"/>
    <w:rsid w:val="00FC724D"/>
    <w:rsid w:val="00FD0129"/>
    <w:rsid w:val="00FD17D4"/>
    <w:rsid w:val="00FD1F1F"/>
    <w:rsid w:val="00FD6287"/>
    <w:rsid w:val="00FE36C4"/>
    <w:rsid w:val="00FF062B"/>
    <w:rsid w:val="00FF12B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D37F5D"/>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1"/>
      <w:numPr>
        <w:numId w:val="1"/>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 w:line="240"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 w:line="240"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 w:line="240"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 w:line="240"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 w:line="240"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 w:line="240" w:lineRule="auto"/>
    </w:pPr>
    <w:rPr>
      <w:rFonts w:ascii="Calibri" w:eastAsia="Calibri" w:hAnsi="Calibri" w:cs="Times New Roman"/>
      <w:b/>
      <w:color w:val="auto"/>
    </w:rPr>
  </w:style>
  <w:style w:type="paragraph" w:customStyle="1" w:styleId="cap">
    <w:name w:val="cap"/>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 w:line="240"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120" w:line="240"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 w:line="240"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240" w:after="0" w:line="240"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1719">
      <w:bodyDiv w:val="1"/>
      <w:marLeft w:val="0"/>
      <w:marRight w:val="0"/>
      <w:marTop w:val="0"/>
      <w:marBottom w:val="0"/>
      <w:divBdr>
        <w:top w:val="none" w:sz="0" w:space="0" w:color="auto"/>
        <w:left w:val="none" w:sz="0" w:space="0" w:color="auto"/>
        <w:bottom w:val="none" w:sz="0" w:space="0" w:color="auto"/>
        <w:right w:val="none" w:sz="0" w:space="0" w:color="auto"/>
      </w:divBdr>
    </w:div>
    <w:div w:id="886067927">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
    <w:div w:id="1466242555">
      <w:bodyDiv w:val="1"/>
      <w:marLeft w:val="0"/>
      <w:marRight w:val="0"/>
      <w:marTop w:val="0"/>
      <w:marBottom w:val="0"/>
      <w:divBdr>
        <w:top w:val="none" w:sz="0" w:space="0" w:color="auto"/>
        <w:left w:val="none" w:sz="0" w:space="0" w:color="auto"/>
        <w:bottom w:val="none" w:sz="0" w:space="0" w:color="auto"/>
        <w:right w:val="none" w:sz="0" w:space="0" w:color="auto"/>
      </w:divBdr>
    </w:div>
    <w:div w:id="1567761121">
      <w:bodyDiv w:val="1"/>
      <w:marLeft w:val="0"/>
      <w:marRight w:val="0"/>
      <w:marTop w:val="0"/>
      <w:marBottom w:val="0"/>
      <w:divBdr>
        <w:top w:val="none" w:sz="0" w:space="0" w:color="auto"/>
        <w:left w:val="none" w:sz="0" w:space="0" w:color="auto"/>
        <w:bottom w:val="none" w:sz="0" w:space="0" w:color="auto"/>
        <w:right w:val="none" w:sz="0" w:space="0" w:color="auto"/>
      </w:divBdr>
    </w:div>
    <w:div w:id="1621838736">
      <w:bodyDiv w:val="1"/>
      <w:marLeft w:val="0"/>
      <w:marRight w:val="0"/>
      <w:marTop w:val="0"/>
      <w:marBottom w:val="0"/>
      <w:divBdr>
        <w:top w:val="none" w:sz="0" w:space="0" w:color="auto"/>
        <w:left w:val="none" w:sz="0" w:space="0" w:color="auto"/>
        <w:bottom w:val="none" w:sz="0" w:space="0" w:color="auto"/>
        <w:right w:val="none" w:sz="0" w:space="0" w:color="auto"/>
      </w:divBdr>
    </w:div>
    <w:div w:id="1668095510">
      <w:bodyDiv w:val="1"/>
      <w:marLeft w:val="0"/>
      <w:marRight w:val="0"/>
      <w:marTop w:val="0"/>
      <w:marBottom w:val="0"/>
      <w:divBdr>
        <w:top w:val="none" w:sz="0" w:space="0" w:color="auto"/>
        <w:left w:val="none" w:sz="0" w:space="0" w:color="auto"/>
        <w:bottom w:val="none" w:sz="0" w:space="0" w:color="auto"/>
        <w:right w:val="none" w:sz="0" w:space="0" w:color="auto"/>
      </w:divBdr>
    </w:div>
    <w:div w:id="1743409893">
      <w:bodyDiv w:val="1"/>
      <w:marLeft w:val="0"/>
      <w:marRight w:val="0"/>
      <w:marTop w:val="0"/>
      <w:marBottom w:val="0"/>
      <w:divBdr>
        <w:top w:val="none" w:sz="0" w:space="0" w:color="auto"/>
        <w:left w:val="none" w:sz="0" w:space="0" w:color="auto"/>
        <w:bottom w:val="none" w:sz="0" w:space="0" w:color="auto"/>
        <w:right w:val="none" w:sz="0" w:space="0" w:color="auto"/>
      </w:divBdr>
    </w:div>
    <w:div w:id="1796874156">
      <w:bodyDiv w:val="1"/>
      <w:marLeft w:val="0"/>
      <w:marRight w:val="0"/>
      <w:marTop w:val="0"/>
      <w:marBottom w:val="0"/>
      <w:divBdr>
        <w:top w:val="none" w:sz="0" w:space="0" w:color="auto"/>
        <w:left w:val="none" w:sz="0" w:space="0" w:color="auto"/>
        <w:bottom w:val="none" w:sz="0" w:space="0" w:color="auto"/>
        <w:right w:val="none" w:sz="0" w:space="0" w:color="auto"/>
      </w:divBdr>
    </w:div>
    <w:div w:id="1815022332">
      <w:bodyDiv w:val="1"/>
      <w:marLeft w:val="0"/>
      <w:marRight w:val="0"/>
      <w:marTop w:val="0"/>
      <w:marBottom w:val="0"/>
      <w:divBdr>
        <w:top w:val="none" w:sz="0" w:space="0" w:color="auto"/>
        <w:left w:val="none" w:sz="0" w:space="0" w:color="auto"/>
        <w:bottom w:val="none" w:sz="0" w:space="0" w:color="auto"/>
        <w:right w:val="none" w:sz="0" w:space="0" w:color="auto"/>
      </w:divBdr>
    </w:div>
    <w:div w:id="1922400172">
      <w:bodyDiv w:val="1"/>
      <w:marLeft w:val="0"/>
      <w:marRight w:val="0"/>
      <w:marTop w:val="0"/>
      <w:marBottom w:val="0"/>
      <w:divBdr>
        <w:top w:val="none" w:sz="0" w:space="0" w:color="auto"/>
        <w:left w:val="none" w:sz="0" w:space="0" w:color="auto"/>
        <w:bottom w:val="none" w:sz="0" w:space="0" w:color="auto"/>
        <w:right w:val="none" w:sz="0" w:space="0" w:color="auto"/>
      </w:divBdr>
    </w:div>
    <w:div w:id="1956057401">
      <w:bodyDiv w:val="1"/>
      <w:marLeft w:val="0"/>
      <w:marRight w:val="0"/>
      <w:marTop w:val="0"/>
      <w:marBottom w:val="0"/>
      <w:divBdr>
        <w:top w:val="none" w:sz="0" w:space="0" w:color="auto"/>
        <w:left w:val="none" w:sz="0" w:space="0" w:color="auto"/>
        <w:bottom w:val="none" w:sz="0" w:space="0" w:color="auto"/>
        <w:right w:val="none" w:sz="0" w:space="0" w:color="auto"/>
      </w:divBdr>
    </w:div>
    <w:div w:id="20167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B01D1-E696-471C-B838-BBC3886D2491}">
  <ds:schemaRefs>
    <ds:schemaRef ds:uri="http://purl.org/dc/elements/1.1/"/>
    <ds:schemaRef ds:uri="82ade07a-6c26-4821-a308-1e7006d52e03"/>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4.xml><?xml version="1.0" encoding="utf-8"?>
<ds:datastoreItem xmlns:ds="http://schemas.openxmlformats.org/officeDocument/2006/customXml" ds:itemID="{83A3B5B4-ABED-45B7-83BC-78C2B566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560</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20</cp:revision>
  <dcterms:created xsi:type="dcterms:W3CDTF">2023-03-14T17:17:00Z</dcterms:created>
  <dcterms:modified xsi:type="dcterms:W3CDTF">2023-10-11T18:01:00Z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0x01010037B624EB421E32438430AA7DD0BECB10</vt:lpwstr>
  </property>
</Properties>
</file>