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2855BFEC" w:rsidR="00B82D73" w:rsidRPr="00D76512" w:rsidRDefault="004871F6" w:rsidP="00D7651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00146.0000094.2023-67 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F9E1050" w:rsidR="00B82D73" w:rsidRPr="00D76512" w:rsidRDefault="00A46283" w:rsidP="00BC798F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Pr="00D76512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  <w:lang w:eastAsia="pt-BR"/>
              </w:rPr>
              <w:t>SOFTWARES</w:t>
            </w: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</w:t>
            </w:r>
            <w:r w:rsidR="004871F6"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: </w:t>
            </w:r>
            <w:r w:rsidR="00D76512" w:rsidRPr="00D76512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TARGET ENGENHARIA E CONSULTORIA </w:t>
            </w:r>
            <w:r w:rsidR="00BC798F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LTDA</w:t>
            </w:r>
            <w:r w:rsidR="004871F6" w:rsidRPr="00D76512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.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038C4F0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7651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09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1E026D6" w:rsidR="003C171C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na sede do CAU/BR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4E50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29</w:t>
      </w:r>
      <w:r w:rsidR="00274C48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março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37DA5EA" w14:textId="77777777" w:rsidR="00117D3D" w:rsidRPr="00117D3D" w:rsidRDefault="00117D3D" w:rsidP="00117D3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disposto do §1° do art. 24 da Lei 12.378/2010: “ </w:t>
      </w:r>
      <w:r w:rsidRPr="00D76512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O CAU/BR e os CAUs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</w:t>
      </w: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.”; </w:t>
      </w:r>
    </w:p>
    <w:p w14:paraId="1B890B27" w14:textId="77777777" w:rsidR="00117D3D" w:rsidRDefault="00117D3D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08FBE04" w14:textId="67BD9FE6" w:rsidR="004E5046" w:rsidRDefault="004E5046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chamada pública nº 1/2023, a qual seleciona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propostas a serem apresentadas por pessoas jurídicas de direito privado interessadas no fornecimento de softwares e/ou softwares com seus respectivos treinamentos, relacionados ao exercício da atividade profissional de Arquitetura e Urbanismo, beneficiando, em condições comerciais diferenciadas que incluam descontos reais e/ou outras vantagens, os profissionais de arquitetura e urbanismo e as empresas de arquitetura e urbanismo adquirentes registrados e regulares perante</w:t>
      </w: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C85BC87" w14:textId="77777777" w:rsidR="00873DFB" w:rsidRDefault="00873DFB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D2D8EB6" w14:textId="5604ED00" w:rsidR="00A46283" w:rsidRPr="00A46283" w:rsidRDefault="00873DFB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dispositivo 12.2 da chamada pública, que explicita ser de competência da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Profissional do CAU/BR a análise do mérito das propostas e das reciprocidades;</w:t>
      </w:r>
    </w:p>
    <w:p w14:paraId="1604F324" w14:textId="77777777" w:rsidR="00A46283" w:rsidRPr="00A46283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6F07342" w14:textId="1F874605" w:rsidR="00A46283" w:rsidRPr="00D76512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solicitação de credenciamento realizada pela empresa Target Engenharia e Consultoria Ltda., CNPJ n° 00.000.028/0001-29, contendo a proposta de:</w:t>
      </w:r>
    </w:p>
    <w:p w14:paraId="3BCA8464" w14:textId="23F6745B" w:rsidR="00A46283" w:rsidRPr="00D76512" w:rsidRDefault="00A46283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Concessão de 50% de desconto em qualquer plano de assinatura para pessoa física ou pessoa jurídica, devidamente registrada no CAU, para visualização digital de mais de 18 mil normas técnicas Brasileiras (ABNT NBR) e Mercosul (NM) atualizadas, através do computador (web), tablet (app) e celular (app);</w:t>
      </w:r>
    </w:p>
    <w:p w14:paraId="48657A03" w14:textId="7806A419" w:rsidR="00A46283" w:rsidRPr="00D76512" w:rsidRDefault="00A46283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Descontos de até 90% em downloads; </w:t>
      </w:r>
    </w:p>
    <w:p w14:paraId="3190CE3D" w14:textId="77777777" w:rsidR="005A5126" w:rsidRPr="00D76512" w:rsidRDefault="005A5126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Acesso à Revista Digital AdNormas com artigos semanais; </w:t>
      </w:r>
    </w:p>
    <w:p w14:paraId="3ACAD292" w14:textId="77777777" w:rsidR="005A5126" w:rsidRPr="00D76512" w:rsidRDefault="005A5126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Acesso ao sistema de perguntas e respostas sobre requisitos técnicos; </w:t>
      </w:r>
    </w:p>
    <w:p w14:paraId="778B2ED6" w14:textId="11FCEE41" w:rsidR="005A5126" w:rsidRPr="00D76512" w:rsidRDefault="005A5126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Acesso aos projetos de normas técnicas Brasileiras em consulta nacional. </w:t>
      </w:r>
    </w:p>
    <w:p w14:paraId="35F1D8CD" w14:textId="6345CE83" w:rsidR="00A46283" w:rsidRPr="00D76512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150DC15" w14:textId="77777777" w:rsidR="00117D3D" w:rsidRPr="00D76512" w:rsidRDefault="005A5126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importância em utilização de plataforma que viabilize o acompanhamento, de maneira facilitada e mais acessível economicamente, às normas técnicas, que são importantes instrumentos de aperfeiçoamento do exercício profissional</w:t>
      </w:r>
      <w:r w:rsidR="00117D3D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E56CC63" w14:textId="77777777" w:rsidR="00A46283" w:rsidRPr="00D76512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6B56B58" w14:textId="77777777" w:rsidR="00BF4AE8" w:rsidRPr="00D76512" w:rsidRDefault="00BF4AE8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despacho recebido do Núcleo de Compras, Contratos e Licitação, atestando que a empresa encaminhou toda a documentação solicitada no Edital, atendendo aos requisitos exigidos; e</w:t>
      </w:r>
    </w:p>
    <w:p w14:paraId="28E405E2" w14:textId="77777777" w:rsidR="00BF4AE8" w:rsidRDefault="00BF4AE8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lastRenderedPageBreak/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6675B6D" w14:textId="5D1B83D7" w:rsidR="00BF4AE8" w:rsidRPr="00D76512" w:rsidRDefault="00117D3D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Recomendar à Presidência a formalização d</w:t>
      </w:r>
      <w:r w:rsidR="00BF4AE8"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o credenciamento da empresa </w:t>
      </w:r>
      <w:r w:rsidR="00BF4AE8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Target Engenharia e Consultoria Ltda., conforme proposta apresentada e dispositivos constantes no Edital da Chamada Pública n° 1/2023;</w:t>
      </w:r>
    </w:p>
    <w:p w14:paraId="46114534" w14:textId="77777777" w:rsidR="001937E9" w:rsidRPr="00D76512" w:rsidRDefault="001937E9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7F4AEC43" w:rsidR="004126EE" w:rsidRPr="00C47956" w:rsidRDefault="004126EE" w:rsidP="001937E9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B535CE">
        <w:rPr>
          <w:rFonts w:asciiTheme="minorHAnsi" w:hAnsiTheme="minorHAnsi" w:cstheme="minorHAnsi"/>
          <w:sz w:val="24"/>
          <w:szCs w:val="24"/>
        </w:rPr>
        <w:t>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39FC1104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B535CE" w:rsidRPr="00B535CE">
        <w:rPr>
          <w:rFonts w:asciiTheme="minorHAnsi" w:eastAsia="Cambria" w:hAnsiTheme="minorHAnsi" w:cstheme="minorHAnsi"/>
          <w:sz w:val="24"/>
          <w:szCs w:val="24"/>
        </w:rPr>
        <w:t>2</w:t>
      </w:r>
      <w:r w:rsidR="00B535CE">
        <w:rPr>
          <w:rFonts w:asciiTheme="minorHAnsi" w:eastAsia="Cambria" w:hAnsiTheme="minorHAnsi" w:cstheme="minorHAnsi"/>
          <w:sz w:val="24"/>
          <w:szCs w:val="24"/>
        </w:rPr>
        <w:t>9</w:t>
      </w:r>
      <w:r w:rsidR="004126EE" w:rsidRPr="00B535CE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377802" w:rsidRPr="00B535CE">
        <w:rPr>
          <w:rFonts w:asciiTheme="minorHAnsi" w:eastAsia="Cambria" w:hAnsiTheme="minorHAnsi" w:cstheme="minorHAnsi"/>
          <w:sz w:val="24"/>
          <w:szCs w:val="24"/>
        </w:rPr>
        <w:t>março</w:t>
      </w: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B535CE">
        <w:rPr>
          <w:rFonts w:asciiTheme="minorHAnsi" w:eastAsia="Cambria" w:hAnsiTheme="minorHAnsi" w:cstheme="minorHAnsi"/>
          <w:sz w:val="24"/>
          <w:szCs w:val="24"/>
        </w:rPr>
        <w:t>3</w:t>
      </w:r>
      <w:r w:rsidRPr="00B535CE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6"/>
        <w:gridCol w:w="4457"/>
        <w:gridCol w:w="11"/>
      </w:tblGrid>
      <w:tr w:rsidR="00377802" w:rsidRPr="00C47956" w14:paraId="5A53BDDF" w14:textId="77777777" w:rsidTr="00D76512">
        <w:trPr>
          <w:jc w:val="center"/>
        </w:trPr>
        <w:tc>
          <w:tcPr>
            <w:tcW w:w="233.90pt" w:type="dxa"/>
            <w:gridSpan w:val="2"/>
          </w:tcPr>
          <w:p w14:paraId="4B18F547" w14:textId="75692B65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6ACB" w14:textId="77777777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6B992" w14:textId="1D412B85" w:rsidR="00377802" w:rsidRPr="004531EA" w:rsidRDefault="00891170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1B3BA62C" w14:textId="27585C4B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23.40pt" w:type="dxa"/>
            <w:gridSpan w:val="2"/>
          </w:tcPr>
          <w:p w14:paraId="13F3B20D" w14:textId="77777777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025393" w14:textId="77777777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CE060" w14:textId="3E4A8AE5" w:rsidR="00377802" w:rsidRPr="004531EA" w:rsidRDefault="00891170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4348C8FF" w14:textId="77777777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377802" w:rsidRPr="00C47956" w14:paraId="474B6CA4" w14:textId="77777777" w:rsidTr="00D76512">
        <w:trPr>
          <w:trHeight w:val="1510"/>
          <w:jc w:val="center"/>
        </w:trPr>
        <w:tc>
          <w:tcPr>
            <w:tcW w:w="233.90pt" w:type="dxa"/>
            <w:gridSpan w:val="2"/>
          </w:tcPr>
          <w:p w14:paraId="276392DE" w14:textId="77777777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062737" w14:textId="77777777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1B3748" w14:textId="67A961DF" w:rsidR="00377802" w:rsidRPr="004531EA" w:rsidRDefault="00891170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22E35A99" w14:textId="12EC07A2" w:rsidR="00377802" w:rsidRPr="00377802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223.40pt" w:type="dxa"/>
            <w:gridSpan w:val="2"/>
          </w:tcPr>
          <w:p w14:paraId="25F9AB31" w14:textId="77777777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62933B7" w14:textId="77777777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69B0EB41" w14:textId="77777777" w:rsidR="00D76512" w:rsidRPr="004531EA" w:rsidRDefault="00D7651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RUBENS FERNANDO PEREIRA DE CAMILLO</w:t>
            </w:r>
          </w:p>
          <w:p w14:paraId="621B2AF2" w14:textId="2F05C82F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</w:t>
            </w:r>
            <w:r w:rsidR="00D7651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ro</w:t>
            </w:r>
          </w:p>
        </w:tc>
      </w:tr>
      <w:tr w:rsidR="00377802" w:rsidRPr="00C47956" w14:paraId="1D324CAA" w14:textId="77777777" w:rsidTr="00D76512">
        <w:trPr>
          <w:jc w:val="center"/>
        </w:trPr>
        <w:tc>
          <w:tcPr>
            <w:tcW w:w="233.90pt" w:type="dxa"/>
            <w:gridSpan w:val="2"/>
          </w:tcPr>
          <w:p w14:paraId="4037D75C" w14:textId="77777777" w:rsidR="00D76512" w:rsidRPr="004531EA" w:rsidRDefault="00D7651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43025D9A" w14:textId="4B2F0409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40pt" w:type="dxa"/>
            <w:gridSpan w:val="2"/>
          </w:tcPr>
          <w:p w14:paraId="73584A96" w14:textId="77777777" w:rsidR="00377802" w:rsidRPr="004531EA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205E" w14:paraId="3FC96C33" w14:textId="77777777" w:rsidTr="00D76512">
        <w:trPr>
          <w:gridAfter w:val="1"/>
          <w:wAfter w:w="0.55pt" w:type="dxa"/>
          <w:trHeight w:val="2049"/>
          <w:jc w:val="center"/>
        </w:trPr>
        <w:tc>
          <w:tcPr>
            <w:tcW w:w="233.60pt" w:type="dxa"/>
          </w:tcPr>
          <w:p w14:paraId="2FF18B18" w14:textId="156EC7E9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3.15pt" w:type="dxa"/>
            <w:gridSpan w:val="2"/>
          </w:tcPr>
          <w:p w14:paraId="43B632D8" w14:textId="1361E508" w:rsidR="00377802" w:rsidRDefault="0037780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25B7CF4" w14:textId="2AD55091" w:rsidR="00B535CE" w:rsidRDefault="00B535C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0B714109" w14:textId="015DAADB" w:rsidR="00FB0ACF" w:rsidRPr="00377802" w:rsidRDefault="00B535CE" w:rsidP="00D76512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891170">
        <w:rPr>
          <w:rFonts w:asciiTheme="minorHAnsi" w:hAnsiTheme="minorHAnsi" w:cstheme="minorHAnsi"/>
          <w:sz w:val="24"/>
          <w:szCs w:val="24"/>
        </w:rPr>
        <w:t>17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891170">
        <w:rPr>
          <w:rFonts w:asciiTheme="minorHAnsi" w:hAnsiTheme="minorHAnsi" w:cstheme="minorHAnsi"/>
          <w:sz w:val="24"/>
          <w:szCs w:val="24"/>
        </w:rPr>
        <w:t>POLÍTICA PROFISISONAL</w:t>
      </w:r>
      <w:r w:rsidR="00FB0ACF"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14FF67D0" w:rsidR="00FB0ACF" w:rsidRPr="002E2128" w:rsidRDefault="00891170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CAU/BR</w:t>
      </w:r>
      <w:r w:rsidR="00FB0ACF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D76512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4C01E00D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0CECE0D1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740F6C2C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D76512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51C133DD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AB5E7D8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0EB5D65D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512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C278DF5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70ED635B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512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3A226D45" w:rsidR="00D76512" w:rsidRPr="001723FE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Raul Wanderley Gradim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5E099564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D76512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56F1A50D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30B4F692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512" w:rsidRPr="002E2128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4DB12DE5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41EAC193" w:rsidR="00D76512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2963FF54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512" w:rsidRPr="002E2128" w14:paraId="5226896A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D4647D" w14:textId="0D9BE1AB" w:rsidR="00D76512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71FC5E3" w14:textId="4884D6AF" w:rsidR="00D76512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F74AF8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03B3BC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12EA25" w14:textId="77777777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AD65C7" w14:textId="7C470D82" w:rsidR="00D76512" w:rsidRPr="002E2128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B2C1AF7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0CEE00F6" w:rsidR="00FB0ACF" w:rsidRPr="00D7651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535CE">
              <w:rPr>
                <w:rFonts w:asciiTheme="minorHAnsi" w:hAnsiTheme="minorHAnsi" w:cstheme="minorHAnsi"/>
                <w:sz w:val="24"/>
                <w:szCs w:val="24"/>
              </w:rPr>
              <w:t>29/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>03/2023</w:t>
            </w:r>
          </w:p>
          <w:p w14:paraId="5CA52D18" w14:textId="3EA6BF00" w:rsidR="00FB0ACF" w:rsidRPr="00D76512" w:rsidRDefault="00FB0ACF" w:rsidP="00071499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7651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D7651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71499"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="00071499" w:rsidRPr="00D76512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  <w:lang w:eastAsia="pt-BR"/>
              </w:rPr>
              <w:t>SOFTWARES</w:t>
            </w:r>
            <w:r w:rsidR="00071499"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A&amp;U: </w:t>
            </w:r>
            <w:r w:rsidR="00D76512" w:rsidRPr="00D76512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TARGET ENGENHARIA E CONSULTORIA LTDA. </w:t>
            </w:r>
          </w:p>
          <w:p w14:paraId="4B7661A2" w14:textId="77777777" w:rsidR="00D76512" w:rsidRPr="00D91540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7651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D7651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(05) </w:t>
            </w:r>
            <w:r w:rsidRPr="00D7651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D7651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D7651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D7651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D91540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D91540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D91540">
              <w:rPr>
                <w:rFonts w:asciiTheme="minorHAnsi" w:hAnsiTheme="minorHAnsi" w:cstheme="minorHAnsi"/>
                <w:sz w:val="24"/>
                <w:szCs w:val="24"/>
              </w:rPr>
              <w:t xml:space="preserve"> (02) </w:t>
            </w:r>
            <w:r w:rsidRPr="00D915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D91540">
              <w:rPr>
                <w:rFonts w:asciiTheme="minorHAnsi" w:hAnsiTheme="minorHAnsi" w:cstheme="minorHAnsi"/>
                <w:sz w:val="24"/>
                <w:szCs w:val="24"/>
              </w:rPr>
              <w:t xml:space="preserve">(07) </w:t>
            </w:r>
          </w:p>
          <w:p w14:paraId="178C54C7" w14:textId="77777777" w:rsidR="00D76512" w:rsidRPr="00D91540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91540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D91540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77CDD25" w14:textId="77777777" w:rsidR="00663CC6" w:rsidRDefault="00663CC6" w:rsidP="00EE0A57">
      <w:pPr>
        <w:spacing w:after="0pt" w:line="12pt" w:lineRule="auto"/>
      </w:pPr>
      <w:r>
        <w:separator/>
      </w:r>
    </w:p>
  </w:endnote>
  <w:endnote w:type="continuationSeparator" w:id="0">
    <w:p w14:paraId="4BE8F501" w14:textId="77777777" w:rsidR="00663CC6" w:rsidRDefault="00663CC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6422459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7247A4" w:rsidRPr="007247A4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87E4235" w14:textId="77777777" w:rsidR="00663CC6" w:rsidRDefault="00663CC6" w:rsidP="00EE0A57">
      <w:pPr>
        <w:spacing w:after="0pt" w:line="12pt" w:lineRule="auto"/>
      </w:pPr>
      <w:r>
        <w:separator/>
      </w:r>
    </w:p>
  </w:footnote>
  <w:footnote w:type="continuationSeparator" w:id="0">
    <w:p w14:paraId="4648CAA7" w14:textId="77777777" w:rsidR="00663CC6" w:rsidRDefault="00663CC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66144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247A4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85CE1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92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82ade07a-6c26-4821-a308-1e7006d52e03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purl.oclc.org/ooxml/officeDocument/customXml" ds:itemID="{F653847F-991B-44AB-B210-4692378E5C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2024-03-15T18:16:00Z</dcterms:created>
  <dcterms:modified xsi:type="dcterms:W3CDTF">2024-03-15T18:16:00Z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