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049"/>
      </w:tblGrid>
      <w:tr w:rsidR="009B4309" w:rsidRPr="00C47956" w14:paraId="665D5DAD" w14:textId="77777777" w:rsidTr="002C292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3A4FDBA" w14:textId="6BC4D757" w:rsidR="009B4309" w:rsidRPr="004B4768" w:rsidRDefault="009B4309" w:rsidP="002C2925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BA6BAEA" w14:textId="77BA27EB" w:rsidR="009B4309" w:rsidRPr="00E906A0" w:rsidRDefault="002C2925" w:rsidP="00BE4C6B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Processo SEI nº </w:t>
            </w:r>
            <w:r w:rsidR="00615345" w:rsidRPr="0061534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00146.000589/2024-77</w:t>
            </w:r>
          </w:p>
        </w:tc>
      </w:tr>
      <w:tr w:rsidR="009B4309" w:rsidRPr="00C47956" w14:paraId="1662DF7E" w14:textId="77777777" w:rsidTr="002C292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7777777" w:rsidR="009B4309" w:rsidRPr="002C45F5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AE2B5BC" w14:textId="315FC15C" w:rsidR="009B4309" w:rsidRPr="004F76B3" w:rsidRDefault="009340C3" w:rsidP="00A062A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F76B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CEP-CAU/BR</w:t>
            </w:r>
          </w:p>
        </w:tc>
      </w:tr>
      <w:tr w:rsidR="009B4309" w:rsidRPr="00C47956" w14:paraId="6769492E" w14:textId="77777777" w:rsidTr="002C2925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A062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7E92CD3" w14:textId="6D4A29AF" w:rsidR="009B4309" w:rsidRPr="004F76B3" w:rsidRDefault="002C2925" w:rsidP="004F76B3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4F76B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olicitação de assessoria técnica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comissão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120A009B" w:rsidR="009B4309" w:rsidRPr="00C47956" w:rsidRDefault="009B4309" w:rsidP="009B430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4F76B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017</w:t>
      </w:r>
      <w:r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37CBDCDD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7A1C9B28" w:rsidR="009B4309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9 e 10 de maio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35B6EAF0" w14:textId="77777777" w:rsidR="0063752E" w:rsidRDefault="0063752E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D1721E6" w14:textId="21397B67" w:rsidR="003A51A3" w:rsidRDefault="0003622C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80C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compete ao conselheiro </w:t>
      </w:r>
      <w:r w:rsidR="003A51A3" w:rsidRPr="00D80C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analisar e relatar matéria que lhe tenha sido distribuída, apresentando relatório e voto fundamentado de forma clara, concisa, objetiva e legalmente embasada;</w:t>
      </w:r>
    </w:p>
    <w:p w14:paraId="5B43A1A7" w14:textId="77777777" w:rsidR="003855E3" w:rsidRDefault="003855E3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07FE334" w14:textId="6B59E0E7" w:rsidR="003855E3" w:rsidRDefault="003855E3" w:rsidP="003855E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Guia do Conselheiro do CAU, aprovado pela DPABR Nº 0022-02/2017, que dispõe que na elaboração do relatório e voto fundamentado, o conselheiro poderá contar com o embasamento de parecer interno ou externo ao CAU, sendo esses técnicos ou jurídicos. Bem como que o voto de conselheiro deve primar pela qualidade, legalidade, fundamentação e cumprimento dos princípios éticos que norteiam a profissão de arquiteto e urbanista, trazendo tratamento idêntico para questões semelhantes, evitando-se possíveis discussões e decisões no âmbito ju</w:t>
      </w:r>
      <w:r w:rsidR="00F440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dicial;</w:t>
      </w:r>
    </w:p>
    <w:p w14:paraId="710A36E2" w14:textId="77777777" w:rsidR="009340C3" w:rsidRPr="00D80C31" w:rsidRDefault="009340C3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DD490FC" w14:textId="1C821702" w:rsidR="00D80C31" w:rsidRDefault="00D80C31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80C3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assessoria técnica para instrução das matérias relatadas</w:t>
      </w:r>
      <w:r w:rsid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pelos conselheiros, com o</w:t>
      </w:r>
      <w:r w:rsidR="003855E3" w:rsidRP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resumo dos fatos do processo, as alegações constantes na defesa ou recurso, bem como o </w:t>
      </w:r>
      <w:r w:rsid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devido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embasamento legal</w:t>
      </w:r>
      <w:r w:rsid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67867D37" w14:textId="77777777" w:rsidR="00D80C31" w:rsidRDefault="00D80C31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DA6EED1" w14:textId="2CB05374" w:rsidR="00D80C31" w:rsidRDefault="00D80C31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a CEP-CAU BR não conta com analista técnico exclusivo para análise das demandas relativas à fiscalização;</w:t>
      </w:r>
    </w:p>
    <w:p w14:paraId="5FEBB30C" w14:textId="77777777" w:rsidR="00D80C31" w:rsidRDefault="00D80C31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53FDDA9" w14:textId="6870CF31" w:rsidR="0003622C" w:rsidRPr="00D80C31" w:rsidRDefault="00D80C31" w:rsidP="009340C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acúmulo de processo</w:t>
      </w:r>
      <w:r w:rsid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grau de recu</w:t>
      </w:r>
      <w:r w:rsidR="003855E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rso para análise da comiss</w:t>
      </w:r>
      <w:r w:rsidR="008C58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ão;</w:t>
      </w:r>
    </w:p>
    <w:p w14:paraId="2F7329AE" w14:textId="77777777" w:rsidR="009340C3" w:rsidRPr="00C47956" w:rsidRDefault="009340C3" w:rsidP="009340C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12CD1A" w14:textId="77777777" w:rsidR="009340C3" w:rsidRPr="00C47956" w:rsidRDefault="009340C3" w:rsidP="009340C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3C352A6D" w14:textId="54B33E4D" w:rsidR="009340C3" w:rsidRDefault="009340C3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D74A71D" w14:textId="77777777" w:rsidR="009340C3" w:rsidRPr="00C47956" w:rsidRDefault="009340C3" w:rsidP="009340C3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2F3C0580" w14:textId="77777777" w:rsidR="009340C3" w:rsidRPr="00C47956" w:rsidRDefault="009340C3" w:rsidP="009340C3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60B468A" w14:textId="12036642" w:rsidR="00DF549F" w:rsidRPr="002A4A2A" w:rsidRDefault="00695494" w:rsidP="00B010AA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2A4A2A">
        <w:rPr>
          <w:rFonts w:asciiTheme="minorHAnsi" w:hAnsiTheme="minorHAnsi" w:cstheme="minorHAnsi"/>
          <w:sz w:val="24"/>
          <w:szCs w:val="24"/>
        </w:rPr>
        <w:t xml:space="preserve">Solicitar à Presidência do CAU/BR a designação de </w:t>
      </w:r>
      <w:r w:rsidR="003A51A3">
        <w:rPr>
          <w:rFonts w:asciiTheme="minorHAnsi" w:hAnsiTheme="minorHAnsi" w:cstheme="minorHAnsi"/>
          <w:sz w:val="24"/>
          <w:szCs w:val="24"/>
        </w:rPr>
        <w:t xml:space="preserve">analista </w:t>
      </w:r>
      <w:r w:rsidR="00780812">
        <w:rPr>
          <w:rFonts w:asciiTheme="minorHAnsi" w:hAnsiTheme="minorHAnsi" w:cstheme="minorHAnsi"/>
          <w:sz w:val="24"/>
          <w:szCs w:val="24"/>
        </w:rPr>
        <w:t>t</w:t>
      </w:r>
      <w:r w:rsidR="003A51A3">
        <w:rPr>
          <w:rFonts w:asciiTheme="minorHAnsi" w:hAnsiTheme="minorHAnsi" w:cstheme="minorHAnsi"/>
          <w:sz w:val="24"/>
          <w:szCs w:val="24"/>
        </w:rPr>
        <w:t>écnico exclusivo para assessoria na</w:t>
      </w:r>
      <w:r w:rsidR="002A4A2A" w:rsidRPr="002A4A2A">
        <w:rPr>
          <w:rFonts w:asciiTheme="minorHAnsi" w:hAnsiTheme="minorHAnsi" w:cstheme="minorHAnsi"/>
          <w:sz w:val="24"/>
          <w:szCs w:val="24"/>
        </w:rPr>
        <w:t xml:space="preserve"> análise dos processos em grau de recurso ao Plenário do CAU/B</w:t>
      </w:r>
      <w:r w:rsidR="002A4A2A">
        <w:rPr>
          <w:rFonts w:asciiTheme="minorHAnsi" w:hAnsiTheme="minorHAnsi" w:cstheme="minorHAnsi"/>
          <w:sz w:val="24"/>
          <w:szCs w:val="24"/>
        </w:rPr>
        <w:t>R</w:t>
      </w:r>
      <w:r w:rsidR="00780812">
        <w:rPr>
          <w:rFonts w:asciiTheme="minorHAnsi" w:hAnsiTheme="minorHAnsi" w:cstheme="minorHAnsi"/>
          <w:sz w:val="24"/>
          <w:szCs w:val="24"/>
        </w:rPr>
        <w:t xml:space="preserve"> e outras demandas relativas ao tema fiscalização;</w:t>
      </w:r>
    </w:p>
    <w:p w14:paraId="62C431EB" w14:textId="77777777" w:rsidR="009340C3" w:rsidRPr="00C47956" w:rsidRDefault="009340C3" w:rsidP="009340C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D788722" w14:textId="4BD2184A" w:rsidR="009B4309" w:rsidRPr="002C2925" w:rsidRDefault="009340C3" w:rsidP="009340C3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67.75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5864"/>
        <w:gridCol w:w="1559"/>
      </w:tblGrid>
      <w:tr w:rsidR="009B4309" w:rsidRPr="00130CE4" w14:paraId="3B4C55BE" w14:textId="77777777" w:rsidTr="00F34C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5092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9DFDC9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1DB3DB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A8995FF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822865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54AABE" w14:textId="77777777" w:rsidR="009B4309" w:rsidRPr="00780812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808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72532" w14:textId="392EACEC" w:rsidR="009B4309" w:rsidRPr="00780812" w:rsidRDefault="009B4309" w:rsidP="00901C0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808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</w:t>
            </w:r>
            <w:r w:rsidR="00901C0E" w:rsidRPr="007808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Pr="007808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o Gabinete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5CAD7D7" w14:textId="4FC41E04" w:rsidR="009B4309" w:rsidRPr="00780812" w:rsidRDefault="00DF549F" w:rsidP="00A062A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808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9B4309" w:rsidRPr="007808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FBA732" w14:textId="77777777" w:rsidR="009340C3" w:rsidRPr="00C47956" w:rsidRDefault="009340C3" w:rsidP="009340C3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184A0E65" w14:textId="77777777" w:rsidR="009340C3" w:rsidRPr="00C47956" w:rsidRDefault="009340C3" w:rsidP="009340C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16FB73" w14:textId="77777777" w:rsidR="009340C3" w:rsidRDefault="009340C3" w:rsidP="009340C3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lastRenderedPageBreak/>
        <w:t>Esta deliberação entra em vigor na data de sua publicação.</w:t>
      </w:r>
    </w:p>
    <w:p w14:paraId="48B964E9" w14:textId="77777777" w:rsidR="009340C3" w:rsidRPr="00C47956" w:rsidRDefault="009340C3" w:rsidP="009340C3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611B7C" w14:textId="77777777" w:rsidR="009340C3" w:rsidRPr="006417B9" w:rsidRDefault="009340C3" w:rsidP="009340C3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768198C" w14:textId="6F5D95B6" w:rsidR="009340C3" w:rsidRPr="006417B9" w:rsidRDefault="009340C3" w:rsidP="009340C3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>
        <w:rPr>
          <w:rFonts w:asciiTheme="minorHAnsi" w:eastAsia="Cambria" w:hAnsiTheme="minorHAnsi" w:cstheme="minorHAnsi"/>
          <w:sz w:val="24"/>
          <w:szCs w:val="24"/>
        </w:rPr>
        <w:t xml:space="preserve">10 </w:t>
      </w:r>
      <w:r w:rsidRPr="006417B9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>
        <w:rPr>
          <w:rFonts w:asciiTheme="minorHAnsi" w:eastAsia="Cambria" w:hAnsiTheme="minorHAnsi" w:cstheme="minorHAnsi"/>
          <w:sz w:val="24"/>
          <w:szCs w:val="24"/>
        </w:rPr>
        <w:t xml:space="preserve">maio </w:t>
      </w:r>
      <w:r w:rsidRPr="006417B9">
        <w:rPr>
          <w:rFonts w:asciiTheme="minorHAnsi" w:eastAsia="Cambria" w:hAnsiTheme="minorHAnsi" w:cstheme="minorHAnsi"/>
          <w:sz w:val="24"/>
          <w:szCs w:val="24"/>
        </w:rPr>
        <w:t>de 2024.</w:t>
      </w:r>
    </w:p>
    <w:p w14:paraId="36FFC5AF" w14:textId="77777777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8308E11" w14:textId="77777777" w:rsidR="00780812" w:rsidRDefault="00780812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2B44802F" w:rsidR="009B4309" w:rsidRPr="006417B9" w:rsidRDefault="009B4309" w:rsidP="009B430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137ª REUNIÃO ORDINÁRIA 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Pr="006417B9">
        <w:rPr>
          <w:rFonts w:asciiTheme="minorHAnsi" w:hAnsiTheme="minorHAnsi" w:cstheme="minorHAnsi"/>
          <w:sz w:val="24"/>
          <w:szCs w:val="24"/>
        </w:rPr>
        <w:t>- CAU/</w:t>
      </w:r>
      <w:r>
        <w:rPr>
          <w:rFonts w:asciiTheme="minorHAnsi" w:hAnsiTheme="minorHAnsi" w:cstheme="minorHAnsi"/>
          <w:sz w:val="24"/>
          <w:szCs w:val="24"/>
        </w:rPr>
        <w:t>BR</w:t>
      </w:r>
    </w:p>
    <w:p w14:paraId="33AF34B1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6385269E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B4309" w:rsidRPr="006417B9" w14:paraId="53F832E7" w14:textId="77777777" w:rsidTr="00A062A8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75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2A8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3C406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7FF4B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DB813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B4309" w:rsidRPr="006417B9" w14:paraId="5011C302" w14:textId="77777777" w:rsidTr="00A062A8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C5BC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E352B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E9470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564D0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D6DB7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D51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B4309" w:rsidRPr="006417B9" w14:paraId="364446F7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7312B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A110E0" w14:textId="77777777" w:rsidR="009B4309" w:rsidRPr="00780812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80812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780812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780812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1155E4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18D0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07E72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AE3D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DCC6D3" w14:textId="77777777" w:rsidTr="00A062A8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6335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1D0CB79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EC7A9F" w14:textId="613CAB36" w:rsidR="009B4309" w:rsidRPr="00780812" w:rsidRDefault="00B069E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80812">
              <w:rPr>
                <w:rFonts w:asciiTheme="minorHAnsi" w:hAnsiTheme="minorHAnsi" w:cstheme="minorHAnsi"/>
                <w:sz w:val="24"/>
                <w:szCs w:val="24"/>
              </w:rPr>
              <w:t>Fernanda Basques Moura Quintã</w:t>
            </w:r>
            <w:r w:rsidR="009B4309" w:rsidRPr="0078081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28D9EA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CA9A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45DFC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6F3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D63BAC3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C438A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BD9098" w14:textId="7B0F30E2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0E6DE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5AFB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2A38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380D5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500E44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00989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EBADB5" w14:textId="77777777" w:rsidR="009B4309" w:rsidRPr="00780812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80812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3B717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3F25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5506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AFE0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4698845B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3FF143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777C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80812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AB800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51C65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3F35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0B3FB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1A8354" w14:textId="77777777" w:rsidR="009B4309" w:rsidRPr="006417B9" w:rsidRDefault="009B4309" w:rsidP="009B430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B4309" w:rsidRPr="006417B9" w14:paraId="6AF07DC6" w14:textId="77777777" w:rsidTr="00A062A8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534C091" w14:textId="77777777" w:rsidR="009B4309" w:rsidRPr="006417B9" w:rsidRDefault="009B4309" w:rsidP="00A062A8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5BEDFA8A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137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7BA5F93E" w14:textId="247A5BDD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10/05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43CE6310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40C3" w:rsidRPr="0078081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Solicitação de Assessoria </w:t>
            </w:r>
            <w:r w:rsidR="00780812" w:rsidRPr="0078081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Técnica</w:t>
            </w:r>
          </w:p>
          <w:p w14:paraId="239474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4BDF1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77777777" w:rsidR="009B4309" w:rsidRPr="00B11892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1948CF5" w14:textId="6506D0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9340C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</w:tc>
      </w:tr>
    </w:tbl>
    <w:p w14:paraId="27160EFD" w14:textId="77777777" w:rsidR="009B4309" w:rsidRPr="006417B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983367" w14:textId="366D71A0" w:rsidR="009B4309" w:rsidRPr="00B069E6" w:rsidRDefault="009B4309" w:rsidP="00B069E6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</w:t>
      </w:r>
      <w:proofErr w:type="spellStart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 w:rsidR="002C2925">
        <w:rPr>
          <w:rFonts w:ascii="Calibri" w:hAnsi="Calibri" w:cs="Calibri"/>
          <w:color w:val="000000"/>
          <w:spacing w:val="-6"/>
          <w:sz w:val="24"/>
          <w:szCs w:val="24"/>
        </w:rPr>
        <w:t>Laís Ramalho Maia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2CBC8DEE" w14:textId="43969EEB" w:rsidR="009B430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5B7770" w14:textId="77777777" w:rsidR="002C2925" w:rsidRDefault="002C2925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B4309" w:rsidRPr="009045CC" w14:paraId="1F83A7AE" w14:textId="77777777" w:rsidTr="00A062A8">
        <w:tc>
          <w:tcPr>
            <w:tcW w:w="255.15pt" w:type="dxa"/>
          </w:tcPr>
          <w:p w14:paraId="3CF8EE87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34E3917A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1950C665" w14:textId="3381868D" w:rsidR="009B4309" w:rsidRPr="009045CC" w:rsidRDefault="009340C3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55A113DB" w14:textId="0CCF6A24" w:rsidR="009B4309" w:rsidRPr="009045CC" w:rsidRDefault="002C2925" w:rsidP="00B069E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  <w:r w:rsidR="009340C3">
              <w:rPr>
                <w:rFonts w:asciiTheme="minorHAnsi" w:hAnsiTheme="minorHAnsi" w:cstheme="minorHAnsi"/>
                <w:sz w:val="24"/>
                <w:szCs w:val="24"/>
              </w:rPr>
              <w:t>Tecnico-Normativa</w:t>
            </w:r>
          </w:p>
        </w:tc>
      </w:tr>
    </w:tbl>
    <w:p w14:paraId="561CFDC3" w14:textId="4825CEF6" w:rsidR="00C10A01" w:rsidRPr="00151EDB" w:rsidRDefault="00C10A01" w:rsidP="00B069E6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C10A0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DA7C2BD" w14:textId="77777777" w:rsidR="003C5118" w:rsidRDefault="003C5118" w:rsidP="00EE0A57">
      <w:pPr>
        <w:spacing w:after="0pt" w:line="12pt" w:lineRule="auto"/>
      </w:pPr>
      <w:r>
        <w:separator/>
      </w:r>
    </w:p>
  </w:endnote>
  <w:endnote w:type="continuationSeparator" w:id="0">
    <w:p w14:paraId="05BC779E" w14:textId="77777777" w:rsidR="003C5118" w:rsidRDefault="003C511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0580BF6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77056" w:rsidRPr="0037705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0719AC" w14:textId="77777777" w:rsidR="003C5118" w:rsidRDefault="003C5118" w:rsidP="00EE0A57">
      <w:pPr>
        <w:spacing w:after="0pt" w:line="12pt" w:lineRule="auto"/>
      </w:pPr>
      <w:r>
        <w:separator/>
      </w:r>
    </w:p>
  </w:footnote>
  <w:footnote w:type="continuationSeparator" w:id="0">
    <w:p w14:paraId="4BD18154" w14:textId="77777777" w:rsidR="003C5118" w:rsidRDefault="003C511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7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4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16" w15:restartNumberingAfterBreak="0">
    <w:nsid w:val="50005C9B"/>
    <w:multiLevelType w:val="hybridMultilevel"/>
    <w:tmpl w:val="C5945550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21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9"/>
  </w:num>
  <w:num w:numId="5">
    <w:abstractNumId w:val="11"/>
  </w:num>
  <w:num w:numId="6">
    <w:abstractNumId w:val="19"/>
  </w:num>
  <w:num w:numId="7">
    <w:abstractNumId w:val="2"/>
  </w:num>
  <w:num w:numId="8">
    <w:abstractNumId w:val="15"/>
  </w:num>
  <w:num w:numId="9">
    <w:abstractNumId w:val="1"/>
  </w:num>
  <w:num w:numId="10">
    <w:abstractNumId w:val="20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21"/>
  </w:num>
  <w:num w:numId="19">
    <w:abstractNumId w:val="17"/>
  </w:num>
  <w:num w:numId="20">
    <w:abstractNumId w:val="10"/>
  </w:num>
  <w:num w:numId="21">
    <w:abstractNumId w:val="5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622C"/>
    <w:rsid w:val="000371F5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4D02"/>
    <w:rsid w:val="0028527D"/>
    <w:rsid w:val="0029429B"/>
    <w:rsid w:val="00296B01"/>
    <w:rsid w:val="002A1CF7"/>
    <w:rsid w:val="002A4A2A"/>
    <w:rsid w:val="002B1CD9"/>
    <w:rsid w:val="002B3AC5"/>
    <w:rsid w:val="002C0927"/>
    <w:rsid w:val="002C2925"/>
    <w:rsid w:val="002C59F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056"/>
    <w:rsid w:val="00377802"/>
    <w:rsid w:val="003855E3"/>
    <w:rsid w:val="00390B2A"/>
    <w:rsid w:val="003916BA"/>
    <w:rsid w:val="00394B28"/>
    <w:rsid w:val="00395A86"/>
    <w:rsid w:val="003A2E5F"/>
    <w:rsid w:val="003A51A3"/>
    <w:rsid w:val="003B3167"/>
    <w:rsid w:val="003B4087"/>
    <w:rsid w:val="003C171C"/>
    <w:rsid w:val="003C5118"/>
    <w:rsid w:val="003D21C0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4F76B3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55AE"/>
    <w:rsid w:val="005E7182"/>
    <w:rsid w:val="005F6C15"/>
    <w:rsid w:val="0061013F"/>
    <w:rsid w:val="00613639"/>
    <w:rsid w:val="00615345"/>
    <w:rsid w:val="00620413"/>
    <w:rsid w:val="00620CF1"/>
    <w:rsid w:val="00623E5F"/>
    <w:rsid w:val="00623EE0"/>
    <w:rsid w:val="00623F7E"/>
    <w:rsid w:val="00624621"/>
    <w:rsid w:val="00635A26"/>
    <w:rsid w:val="0063752E"/>
    <w:rsid w:val="006417B9"/>
    <w:rsid w:val="00644457"/>
    <w:rsid w:val="00645360"/>
    <w:rsid w:val="00646843"/>
    <w:rsid w:val="00652435"/>
    <w:rsid w:val="00653568"/>
    <w:rsid w:val="00662028"/>
    <w:rsid w:val="006667BB"/>
    <w:rsid w:val="006758DE"/>
    <w:rsid w:val="00683D8D"/>
    <w:rsid w:val="00687030"/>
    <w:rsid w:val="006942D4"/>
    <w:rsid w:val="0069549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80812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C5BC2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85CE1"/>
    <w:rsid w:val="00890A08"/>
    <w:rsid w:val="008936F6"/>
    <w:rsid w:val="0089372A"/>
    <w:rsid w:val="00896C77"/>
    <w:rsid w:val="00897DD1"/>
    <w:rsid w:val="008A036E"/>
    <w:rsid w:val="008A43D5"/>
    <w:rsid w:val="008C2D78"/>
    <w:rsid w:val="008C586F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1C0E"/>
    <w:rsid w:val="009030ED"/>
    <w:rsid w:val="00906B55"/>
    <w:rsid w:val="00911A3A"/>
    <w:rsid w:val="00911E1A"/>
    <w:rsid w:val="00914B34"/>
    <w:rsid w:val="00917491"/>
    <w:rsid w:val="009176A0"/>
    <w:rsid w:val="009179C5"/>
    <w:rsid w:val="0092106B"/>
    <w:rsid w:val="00931D05"/>
    <w:rsid w:val="009340C3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917C5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41B9"/>
    <w:rsid w:val="00B351F5"/>
    <w:rsid w:val="00B44FD6"/>
    <w:rsid w:val="00B52E79"/>
    <w:rsid w:val="00B60120"/>
    <w:rsid w:val="00B60963"/>
    <w:rsid w:val="00B74074"/>
    <w:rsid w:val="00B7675F"/>
    <w:rsid w:val="00B82D73"/>
    <w:rsid w:val="00B838CC"/>
    <w:rsid w:val="00B838E3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4C6B"/>
    <w:rsid w:val="00BF1C6D"/>
    <w:rsid w:val="00BF33DB"/>
    <w:rsid w:val="00BF3E90"/>
    <w:rsid w:val="00BF451C"/>
    <w:rsid w:val="00BF5530"/>
    <w:rsid w:val="00BF63FE"/>
    <w:rsid w:val="00C049A3"/>
    <w:rsid w:val="00C049B1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548D"/>
    <w:rsid w:val="00D741A0"/>
    <w:rsid w:val="00D80C31"/>
    <w:rsid w:val="00D84BA0"/>
    <w:rsid w:val="00D968F3"/>
    <w:rsid w:val="00DA24FD"/>
    <w:rsid w:val="00DB35A3"/>
    <w:rsid w:val="00DB56BF"/>
    <w:rsid w:val="00DD79BB"/>
    <w:rsid w:val="00DE4531"/>
    <w:rsid w:val="00DF1442"/>
    <w:rsid w:val="00DF1F7A"/>
    <w:rsid w:val="00DF549F"/>
    <w:rsid w:val="00E021E6"/>
    <w:rsid w:val="00E0640A"/>
    <w:rsid w:val="00E20465"/>
    <w:rsid w:val="00E25662"/>
    <w:rsid w:val="00E27D38"/>
    <w:rsid w:val="00E379E7"/>
    <w:rsid w:val="00E50891"/>
    <w:rsid w:val="00E51FE4"/>
    <w:rsid w:val="00E54621"/>
    <w:rsid w:val="00E61A2C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02B"/>
    <w:rsid w:val="00F012A1"/>
    <w:rsid w:val="00F05FCB"/>
    <w:rsid w:val="00F07EAB"/>
    <w:rsid w:val="00F201B8"/>
    <w:rsid w:val="00F27410"/>
    <w:rsid w:val="00F30A5C"/>
    <w:rsid w:val="00F343FD"/>
    <w:rsid w:val="00F34CB6"/>
    <w:rsid w:val="00F42952"/>
    <w:rsid w:val="00F440D5"/>
    <w:rsid w:val="00F66027"/>
    <w:rsid w:val="00F67B73"/>
    <w:rsid w:val="00F67EFC"/>
    <w:rsid w:val="00F749D9"/>
    <w:rsid w:val="00F752C8"/>
    <w:rsid w:val="00F86139"/>
    <w:rsid w:val="00F916B7"/>
    <w:rsid w:val="00FA2613"/>
    <w:rsid w:val="00FA7123"/>
    <w:rsid w:val="00FB007D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8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2ade07a-6c26-4821-a308-1e7006d52e0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purl.oclc.org/ooxml/officeDocument/customXml" ds:itemID="{AD0EEEDE-EF62-4A76-AE52-BD9833ACD6F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2024-06-07T18:00:00Z</dcterms:created>
  <dcterms:modified xsi:type="dcterms:W3CDTF">2024-06-07T18:00:00Z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