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339EFA49" w14:textId="35D366C7" w:rsidR="00AA4882" w:rsidRPr="00AC18B9" w:rsidRDefault="00542705" w:rsidP="0050344E">
      <w:pPr>
        <w:spacing w:after="0pt" w:line="12pt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bookmarkStart w:id="0" w:name="_Hlk74236429"/>
      <w:r w:rsidRPr="00AC18B9">
        <w:rPr>
          <w:rFonts w:ascii="Calibri" w:eastAsia="Times New Roman" w:hAnsi="Calibri" w:cs="Calibri"/>
          <w:b/>
          <w:sz w:val="24"/>
          <w:szCs w:val="24"/>
          <w:lang w:eastAsia="pt-BR"/>
        </w:rPr>
        <w:t>SÚMULA DA 14</w:t>
      </w:r>
      <w:r w:rsidR="00AC18B9" w:rsidRPr="00AC18B9">
        <w:rPr>
          <w:rFonts w:ascii="Calibri" w:eastAsia="Times New Roman" w:hAnsi="Calibri" w:cs="Calibri"/>
          <w:b/>
          <w:sz w:val="24"/>
          <w:szCs w:val="24"/>
          <w:lang w:eastAsia="pt-BR"/>
        </w:rPr>
        <w:t>2</w:t>
      </w:r>
      <w:r w:rsidR="00AA4882" w:rsidRPr="00AC18B9">
        <w:rPr>
          <w:rFonts w:ascii="Calibri" w:eastAsia="Times New Roman" w:hAnsi="Calibri" w:cs="Calibri"/>
          <w:b/>
          <w:sz w:val="24"/>
          <w:szCs w:val="24"/>
          <w:lang w:eastAsia="pt-BR"/>
        </w:rPr>
        <w:t>ª REUNIÃO ORDINÁRIA CEP-CAU/BR</w:t>
      </w:r>
    </w:p>
    <w:p w14:paraId="74F483C7" w14:textId="77777777" w:rsidR="00AA4882" w:rsidRPr="00AC18B9" w:rsidRDefault="00AA4882" w:rsidP="00AE084A">
      <w:pPr>
        <w:spacing w:after="0pt" w:line="12pt" w:lineRule="auto"/>
        <w:jc w:val="center"/>
        <w:rPr>
          <w:rFonts w:ascii="Calibri" w:eastAsia="MS Mincho" w:hAnsi="Calibri" w:cs="Calibri"/>
          <w:b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27"/>
        <w:gridCol w:w="4677"/>
        <w:gridCol w:w="1418"/>
        <w:gridCol w:w="1843"/>
      </w:tblGrid>
      <w:tr w:rsidR="00AA4882" w:rsidRPr="00AC18B9" w14:paraId="2CC4ED03" w14:textId="77777777" w:rsidTr="00DC3B02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63707183" w14:textId="77777777" w:rsidR="00AA4882" w:rsidRPr="00AC18B9" w:rsidRDefault="00AA4882" w:rsidP="00AE084A">
            <w:pPr>
              <w:spacing w:after="0pt" w:line="12pt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AC18B9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33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BBF911E" w14:textId="5AB0D034" w:rsidR="00AA4882" w:rsidRPr="00AC18B9" w:rsidRDefault="0050344E" w:rsidP="0050344E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1</w:t>
            </w:r>
            <w:r w:rsidR="00AC18B9"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0</w:t>
            </w:r>
            <w:r w:rsidR="00560706"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e 1</w:t>
            </w:r>
            <w:r w:rsidR="00AC18B9"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1</w:t>
            </w:r>
            <w:r w:rsidR="00560706"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de </w:t>
            </w:r>
            <w:r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o</w:t>
            </w:r>
            <w:r w:rsidR="00AC18B9"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utubro</w:t>
            </w:r>
            <w:r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de</w:t>
            </w:r>
            <w:r w:rsidR="00AA4882"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2024</w:t>
            </w:r>
          </w:p>
        </w:tc>
        <w:tc>
          <w:tcPr>
            <w:tcW w:w="70.9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2F2F26A2" w14:textId="77777777" w:rsidR="00AA4882" w:rsidRPr="00AC18B9" w:rsidRDefault="00AA4882" w:rsidP="00AE084A">
            <w:pPr>
              <w:spacing w:after="0pt" w:line="12pt" w:lineRule="auto"/>
              <w:ind w:start="7.05pt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AC18B9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92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9DCB5" w14:textId="77777777" w:rsidR="00AA4882" w:rsidRPr="00AC18B9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C18B9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9h às 18h </w:t>
            </w:r>
          </w:p>
        </w:tc>
      </w:tr>
      <w:tr w:rsidR="00AA4882" w:rsidRPr="00AC18B9" w14:paraId="2C2F7BA5" w14:textId="77777777" w:rsidTr="00DC3B02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19C55D17" w14:textId="77777777" w:rsidR="00AA4882" w:rsidRPr="00AC18B9" w:rsidRDefault="00AA4882" w:rsidP="00AE084A">
            <w:pPr>
              <w:spacing w:after="0pt" w:line="12pt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AC18B9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96.9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390FC65" w14:textId="77777777" w:rsidR="00AA4882" w:rsidRPr="00AC18B9" w:rsidRDefault="00AA4882" w:rsidP="00AE084A">
            <w:pPr>
              <w:spacing w:after="0pt" w:line="12pt" w:lineRule="auto"/>
              <w:ind w:end="-25.25pt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34A73153" w14:textId="77777777" w:rsidR="00AA4882" w:rsidRPr="00AC18B9" w:rsidRDefault="00AA4882" w:rsidP="00AE084A">
      <w:pPr>
        <w:tabs>
          <w:tab w:val="start" w:pos="453.60pt"/>
        </w:tabs>
        <w:spacing w:after="0pt" w:line="12pt" w:lineRule="auto"/>
        <w:rPr>
          <w:rFonts w:ascii="Calibri" w:eastAsia="MS Mincho" w:hAnsi="Calibri" w:cs="Calibri"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BFBFBF" w:themeColor="background1" w:themeShade="BF"/>
          <w:start w:val="single" w:sz="4" w:space="0" w:color="BFBFBF" w:themeColor="background1" w:themeShade="BF"/>
          <w:bottom w:val="single" w:sz="4" w:space="0" w:color="A6A6A6" w:themeColor="background1" w:themeShade="A6"/>
          <w:end w:val="single" w:sz="4" w:space="0" w:color="A6A6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firstRow="1" w:lastRow="0" w:firstColumn="1" w:lastColumn="0" w:noHBand="0" w:noVBand="1"/>
      </w:tblPr>
      <w:tblGrid>
        <w:gridCol w:w="2127"/>
        <w:gridCol w:w="4651"/>
        <w:gridCol w:w="3287"/>
      </w:tblGrid>
      <w:tr w:rsidR="00AA4882" w:rsidRPr="00AC18B9" w14:paraId="5D5C4700" w14:textId="77777777" w:rsidTr="002B5E74">
        <w:trPr>
          <w:trHeight w:hRule="exact" w:val="284"/>
        </w:trPr>
        <w:tc>
          <w:tcPr>
            <w:tcW w:w="106.35pt" w:type="dxa"/>
            <w:vMerge w:val="restart"/>
            <w:shd w:val="clear" w:color="auto" w:fill="D1D1D1" w:themeFill="background2" w:themeFillShade="E6"/>
            <w:vAlign w:val="center"/>
            <w:hideMark/>
          </w:tcPr>
          <w:p w14:paraId="0D1C0277" w14:textId="77777777" w:rsidR="00AA4882" w:rsidRPr="00AC18B9" w:rsidRDefault="00AA4882" w:rsidP="00AE084A">
            <w:pPr>
              <w:spacing w:after="0pt" w:line="12pt" w:lineRule="auto"/>
              <w:jc w:val="both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AC18B9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2.55pt" w:type="dxa"/>
            <w:vAlign w:val="center"/>
            <w:hideMark/>
          </w:tcPr>
          <w:p w14:paraId="06974362" w14:textId="77777777" w:rsidR="00AA4882" w:rsidRPr="00DD3716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DD3716">
              <w:rPr>
                <w:rFonts w:ascii="Calibri" w:eastAsia="Calibri" w:hAnsi="Calibri" w:cs="Calibri"/>
                <w:color w:val="auto"/>
                <w:sz w:val="24"/>
                <w:szCs w:val="24"/>
              </w:rPr>
              <w:t>Maria Eliana Jubé Ribeiro</w:t>
            </w:r>
            <w:r w:rsidRPr="00DD3716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(GO)</w:t>
            </w:r>
          </w:p>
        </w:tc>
        <w:tc>
          <w:tcPr>
            <w:tcW w:w="164.35pt" w:type="dxa"/>
            <w:vAlign w:val="center"/>
            <w:hideMark/>
          </w:tcPr>
          <w:p w14:paraId="7400CA42" w14:textId="77777777" w:rsidR="00AA4882" w:rsidRPr="00AC18B9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AA4882" w:rsidRPr="00AC18B9" w14:paraId="7527FDB7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  <w:hideMark/>
          </w:tcPr>
          <w:p w14:paraId="381CC31C" w14:textId="77777777" w:rsidR="00AA4882" w:rsidRPr="00AC18B9" w:rsidRDefault="00AA4882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  <w:hideMark/>
          </w:tcPr>
          <w:p w14:paraId="1550564E" w14:textId="12A8B5FD" w:rsidR="00B357F2" w:rsidRPr="00DD3716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DD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Fernanda Basques Moura Quintão (MG)</w:t>
            </w:r>
          </w:p>
          <w:p w14:paraId="4275E988" w14:textId="460B9BE4" w:rsidR="00AA4882" w:rsidRPr="00DD3716" w:rsidRDefault="00B357F2" w:rsidP="00AE08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D3716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</w:t>
            </w:r>
            <w:r w:rsidR="00AA4882" w:rsidRPr="00DD3716">
              <w:rPr>
                <w:rFonts w:ascii="Calibri" w:eastAsia="Cambria" w:hAnsi="Calibri" w:cs="Calibri"/>
                <w:color w:val="auto"/>
                <w:sz w:val="24"/>
                <w:szCs w:val="24"/>
              </w:rPr>
              <w:t>(MG)</w:t>
            </w:r>
          </w:p>
        </w:tc>
        <w:tc>
          <w:tcPr>
            <w:tcW w:w="164.35pt" w:type="dxa"/>
            <w:vAlign w:val="center"/>
            <w:hideMark/>
          </w:tcPr>
          <w:p w14:paraId="408CD083" w14:textId="0AE9D02B" w:rsidR="00AA4882" w:rsidRPr="00AC18B9" w:rsidRDefault="00B357F2" w:rsidP="00AE084A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  <w:bookmarkEnd w:id="1"/>
      </w:tr>
      <w:tr w:rsidR="00AA4882" w:rsidRPr="00AC18B9" w14:paraId="6E5BAFA9" w14:textId="77777777" w:rsidTr="002B5E74">
        <w:trPr>
          <w:trHeight w:hRule="exact" w:val="284"/>
        </w:trPr>
        <w:tc>
          <w:tcPr>
            <w:tcW w:w="106.35pt" w:type="dxa"/>
            <w:vMerge/>
            <w:vAlign w:val="center"/>
            <w:hideMark/>
          </w:tcPr>
          <w:p w14:paraId="30C9CE2A" w14:textId="77777777" w:rsidR="00AA4882" w:rsidRPr="00AC18B9" w:rsidRDefault="00AA4882" w:rsidP="00AE084A">
            <w:pPr>
              <w:spacing w:after="0pt" w:line="12pt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vAlign w:val="center"/>
          </w:tcPr>
          <w:p w14:paraId="48F70117" w14:textId="77777777" w:rsidR="00AA4882" w:rsidRPr="00DD3716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 w:rsidRPr="00DD3716">
              <w:rPr>
                <w:rFonts w:ascii="Calibri" w:hAnsi="Calibri" w:cs="Calibri"/>
                <w:sz w:val="24"/>
                <w:szCs w:val="24"/>
              </w:rPr>
              <w:t>Paulo Eleutério Cavalcanti Silva</w:t>
            </w:r>
            <w:r w:rsidRPr="00DD3716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 (PI)</w:t>
            </w:r>
          </w:p>
          <w:p w14:paraId="46F1B568" w14:textId="77777777" w:rsidR="00AA4882" w:rsidRPr="00DD3716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41C93FC2" w14:textId="77777777" w:rsidR="00AA4882" w:rsidRPr="00DD3716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</w:p>
          <w:p w14:paraId="609FBB4F" w14:textId="77777777" w:rsidR="00AA4882" w:rsidRPr="00DD3716" w:rsidRDefault="00AA4882" w:rsidP="00AE084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64.35pt" w:type="dxa"/>
            <w:vAlign w:val="center"/>
            <w:hideMark/>
          </w:tcPr>
          <w:p w14:paraId="6AE1AAA0" w14:textId="746696EF" w:rsidR="00AA4882" w:rsidRPr="00AC18B9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AA4882" w:rsidRPr="00AC18B9" w14:paraId="01844AA1" w14:textId="77777777" w:rsidTr="002B5E74">
        <w:trPr>
          <w:trHeight w:hRule="exact" w:val="284"/>
        </w:trPr>
        <w:tc>
          <w:tcPr>
            <w:tcW w:w="106.35pt" w:type="dxa"/>
            <w:vMerge w:val="restart"/>
            <w:shd w:val="clear" w:color="auto" w:fill="D1D1D1" w:themeFill="background2" w:themeFillShade="E6"/>
            <w:vAlign w:val="center"/>
            <w:hideMark/>
          </w:tcPr>
          <w:p w14:paraId="4E6EEA31" w14:textId="77777777" w:rsidR="00AA4882" w:rsidRPr="00AC18B9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AC18B9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396.90pt" w:type="dxa"/>
            <w:gridSpan w:val="2"/>
            <w:vAlign w:val="center"/>
            <w:hideMark/>
          </w:tcPr>
          <w:p w14:paraId="101B4720" w14:textId="77777777" w:rsidR="00AA4882" w:rsidRPr="00DD3716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DD3716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Claudia de M. Quaresma – Analista Técnica da SGM</w:t>
            </w:r>
          </w:p>
        </w:tc>
      </w:tr>
      <w:tr w:rsidR="00B357F2" w:rsidRPr="00AC18B9" w14:paraId="6545D56E" w14:textId="77777777" w:rsidTr="002B5E74">
        <w:trPr>
          <w:trHeight w:hRule="exact" w:val="284"/>
        </w:trPr>
        <w:tc>
          <w:tcPr>
            <w:tcW w:w="106.35pt" w:type="dxa"/>
            <w:vMerge/>
            <w:shd w:val="clear" w:color="auto" w:fill="D1D1D1" w:themeFill="background2" w:themeFillShade="E6"/>
            <w:vAlign w:val="center"/>
          </w:tcPr>
          <w:p w14:paraId="5A590CDB" w14:textId="77777777" w:rsidR="00B357F2" w:rsidRPr="00AC18B9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vAlign w:val="center"/>
          </w:tcPr>
          <w:p w14:paraId="68446878" w14:textId="5898E3C2" w:rsidR="00B357F2" w:rsidRPr="00DD3716" w:rsidRDefault="00B357F2" w:rsidP="00AE08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DD3716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 xml:space="preserve">Raphaela Rezende Ariza - </w:t>
            </w:r>
            <w:r w:rsidRPr="00DD3716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Analista Técnica da SGM</w:t>
            </w:r>
          </w:p>
          <w:p w14:paraId="254F10D7" w14:textId="585B01D7" w:rsidR="00B357F2" w:rsidRPr="00DD3716" w:rsidRDefault="00B357F2" w:rsidP="00AE084A">
            <w:pPr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DD3716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- </w:t>
            </w:r>
          </w:p>
        </w:tc>
      </w:tr>
      <w:tr w:rsidR="00CF61DD" w:rsidRPr="00AC18B9" w14:paraId="77011927" w14:textId="77777777" w:rsidTr="002B5E74">
        <w:trPr>
          <w:trHeight w:hRule="exact" w:val="284"/>
        </w:trPr>
        <w:tc>
          <w:tcPr>
            <w:tcW w:w="106.35pt" w:type="dxa"/>
            <w:vMerge/>
            <w:shd w:val="clear" w:color="auto" w:fill="D1D1D1" w:themeFill="background2" w:themeFillShade="E6"/>
            <w:vAlign w:val="center"/>
          </w:tcPr>
          <w:p w14:paraId="58697E93" w14:textId="77777777" w:rsidR="00CF61DD" w:rsidRPr="00AC18B9" w:rsidRDefault="00CF61DD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vAlign w:val="center"/>
          </w:tcPr>
          <w:p w14:paraId="6229C1EA" w14:textId="127822EB" w:rsidR="00CF61DD" w:rsidRPr="00DD3716" w:rsidRDefault="00CF61DD" w:rsidP="00AE084A">
            <w:pPr>
              <w:spacing w:after="0pt" w:line="12pt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DD3716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Laís Ramalho Maia – Coordenadora Técnico-Normativa da SGM</w:t>
            </w:r>
          </w:p>
        </w:tc>
      </w:tr>
      <w:tr w:rsidR="00AA4882" w:rsidRPr="00AC18B9" w14:paraId="0782F3BA" w14:textId="77777777" w:rsidTr="002B5E74">
        <w:trPr>
          <w:trHeight w:val="284"/>
        </w:trPr>
        <w:tc>
          <w:tcPr>
            <w:tcW w:w="106.35pt" w:type="dxa"/>
            <w:vMerge/>
            <w:vAlign w:val="center"/>
            <w:hideMark/>
          </w:tcPr>
          <w:p w14:paraId="4B2FB836" w14:textId="77777777" w:rsidR="00AA4882" w:rsidRPr="00AC18B9" w:rsidRDefault="00AA4882" w:rsidP="00AE084A">
            <w:pPr>
              <w:spacing w:after="0pt" w:line="12pt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6.90pt" w:type="dxa"/>
            <w:gridSpan w:val="2"/>
            <w:vAlign w:val="center"/>
          </w:tcPr>
          <w:p w14:paraId="1A2B3AFE" w14:textId="379BD509" w:rsidR="00AA4882" w:rsidRPr="00DD3716" w:rsidRDefault="00CF61DD" w:rsidP="00CF61D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Eduardo Paes – Coordenador da Assessoria Jurídica </w:t>
            </w:r>
          </w:p>
        </w:tc>
      </w:tr>
    </w:tbl>
    <w:p w14:paraId="45CCD031" w14:textId="77777777" w:rsidR="00AA4882" w:rsidRPr="00AC18B9" w:rsidRDefault="00AA4882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AA4882" w:rsidRPr="00AC18B9" w14:paraId="266F37B6" w14:textId="77777777" w:rsidTr="00BF096B">
        <w:tc>
          <w:tcPr>
            <w:tcW w:w="503.2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D5BD109" w14:textId="504D753A" w:rsidR="00AA4882" w:rsidRPr="00AC18B9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Leit</w:t>
            </w:r>
            <w:r w:rsidR="00614D3F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ura e aprovação da súmula</w:t>
            </w:r>
            <w:r w:rsidR="0050344E"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 da 14</w:t>
            </w:r>
            <w:r w:rsidR="00AC18B9"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1</w:t>
            </w: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AA4882" w:rsidRPr="00AC18B9" w14:paraId="3D696C05" w14:textId="77777777" w:rsidTr="00BF096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B91B1C" w14:textId="77777777" w:rsidR="00AA4882" w:rsidRPr="00AC18B9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F51BA6B" w14:textId="37432F24" w:rsidR="00AA4882" w:rsidRPr="00AC18B9" w:rsidRDefault="00AA4882" w:rsidP="00AE084A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614D3F">
              <w:rPr>
                <w:rFonts w:ascii="Calibri" w:eastAsia="Cambria" w:hAnsi="Calibri" w:cs="Calibri"/>
                <w:color w:val="auto"/>
                <w:sz w:val="24"/>
                <w:szCs w:val="24"/>
              </w:rPr>
              <w:t>Aprovada</w:t>
            </w:r>
            <w:r w:rsidR="00614D3F" w:rsidRPr="00614D3F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</w:t>
            </w:r>
            <w:r w:rsidRPr="00614D3F">
              <w:rPr>
                <w:rFonts w:ascii="Calibri" w:eastAsia="Cambria" w:hAnsi="Calibri" w:cs="Calibri"/>
                <w:color w:val="auto"/>
                <w:sz w:val="24"/>
                <w:szCs w:val="24"/>
              </w:rPr>
              <w:t>e encaminhada para publicação</w:t>
            </w:r>
          </w:p>
        </w:tc>
      </w:tr>
    </w:tbl>
    <w:p w14:paraId="34554160" w14:textId="77777777" w:rsidR="00165FAF" w:rsidRPr="00AC18B9" w:rsidRDefault="00165FAF" w:rsidP="00165FAF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165FAF" w:rsidRPr="00AC18B9" w14:paraId="03BE1FD2" w14:textId="77777777" w:rsidTr="00165FAF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  <w:hideMark/>
          </w:tcPr>
          <w:p w14:paraId="45B9CB6E" w14:textId="77777777" w:rsidR="00165FAF" w:rsidRPr="00AC18B9" w:rsidRDefault="00165FAF" w:rsidP="00165FAF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165FAF" w:rsidRPr="00AC18B9" w14:paraId="0EECD96A" w14:textId="77777777" w:rsidTr="00165FAF">
        <w:tc>
          <w:tcPr>
            <w:tcW w:w="99.2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  <w:hideMark/>
          </w:tcPr>
          <w:p w14:paraId="2FD75B23" w14:textId="77777777" w:rsidR="00165FAF" w:rsidRPr="00AC18B9" w:rsidRDefault="00165FAF" w:rsidP="00165FAF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  <w:hideMark/>
          </w:tcPr>
          <w:p w14:paraId="73D008C1" w14:textId="15A75A59" w:rsidR="00165FAF" w:rsidRPr="00AC18B9" w:rsidRDefault="00165FAF" w:rsidP="00AC18B9">
            <w:pPr>
              <w:tabs>
                <w:tab w:val="start" w:pos="1.95pt"/>
              </w:tabs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</w:p>
        </w:tc>
      </w:tr>
      <w:tr w:rsidR="00165FAF" w:rsidRPr="00AC18B9" w14:paraId="3FFB60DC" w14:textId="77777777" w:rsidTr="00165FAF">
        <w:tc>
          <w:tcPr>
            <w:tcW w:w="99.2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  <w:hideMark/>
          </w:tcPr>
          <w:p w14:paraId="2F5D7061" w14:textId="77777777" w:rsidR="00165FAF" w:rsidRPr="00AC18B9" w:rsidRDefault="00165FAF" w:rsidP="00165FAF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  <w:hideMark/>
          </w:tcPr>
          <w:p w14:paraId="2EAD0DE9" w14:textId="3967BB02" w:rsidR="00165FAF" w:rsidRPr="00AC18B9" w:rsidRDefault="00165FAF" w:rsidP="00D000D5">
            <w:pPr>
              <w:tabs>
                <w:tab w:val="start" w:pos="1.95pt"/>
              </w:tabs>
              <w:spacing w:after="0pt" w:line="12pt" w:lineRule="auto"/>
              <w:ind w:start="1.95pt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</w:p>
        </w:tc>
      </w:tr>
    </w:tbl>
    <w:p w14:paraId="29BFC11F" w14:textId="77777777" w:rsidR="00165FAF" w:rsidRPr="00AC18B9" w:rsidRDefault="00165FAF" w:rsidP="00165FAF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p w14:paraId="12AD9275" w14:textId="77777777" w:rsidR="00AA4882" w:rsidRPr="00AC18B9" w:rsidRDefault="00AA4882" w:rsidP="00AE084A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="Calibri" w:eastAsia="MS Mincho" w:hAnsi="Calibri" w:cs="Calibri"/>
          <w:b/>
          <w:bCs/>
          <w:smallCaps/>
          <w:color w:val="auto"/>
          <w:sz w:val="24"/>
          <w:szCs w:val="24"/>
        </w:rPr>
      </w:pPr>
      <w:r w:rsidRPr="00AC18B9">
        <w:rPr>
          <w:rFonts w:ascii="Calibri" w:eastAsia="Cambria" w:hAnsi="Calibri" w:cs="Calibri"/>
          <w:bCs/>
          <w:iCs/>
          <w:color w:val="404040"/>
          <w:sz w:val="24"/>
          <w:szCs w:val="24"/>
        </w:rPr>
        <w:tab/>
      </w:r>
      <w:r w:rsidRPr="00AC18B9">
        <w:rPr>
          <w:rFonts w:ascii="Calibri" w:eastAsia="Cambria" w:hAnsi="Calibri" w:cs="Calibri"/>
          <w:b/>
          <w:bCs/>
          <w:iCs/>
          <w:color w:val="auto"/>
          <w:sz w:val="24"/>
          <w:szCs w:val="24"/>
        </w:rPr>
        <w:t>ORDEM DO DIA</w:t>
      </w:r>
    </w:p>
    <w:p w14:paraId="5F200EC2" w14:textId="77777777" w:rsidR="0050344E" w:rsidRPr="00AC18B9" w:rsidRDefault="0050344E" w:rsidP="0050344E">
      <w:pPr>
        <w:spacing w:after="0pt" w:line="12pt" w:lineRule="auto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25E07834" w14:textId="77777777" w:rsidTr="0050344E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6BE317BE" w14:textId="77777777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0212CA1D" w14:textId="62D55B00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Style w:val="eop"/>
                <w:rFonts w:ascii="Calibri" w:hAnsi="Calibri" w:cs="Calibri"/>
                <w:b/>
                <w:sz w:val="24"/>
                <w:szCs w:val="24"/>
              </w:rPr>
              <w:t>Alinhamento dos projetos, eventos e atividades para o ano de 2025, apresentação da empresa de consultoria DPARAE - Design para Estratégia</w:t>
            </w:r>
          </w:p>
        </w:tc>
      </w:tr>
      <w:tr w:rsidR="00AC18B9" w:rsidRPr="00AC18B9" w14:paraId="7DF7CD87" w14:textId="77777777" w:rsidTr="0050344E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F70292D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CE87C5C" w14:textId="2E110803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Presidência-CAU/BR</w:t>
            </w:r>
          </w:p>
        </w:tc>
      </w:tr>
      <w:tr w:rsidR="00AC18B9" w:rsidRPr="00AC18B9" w14:paraId="07E0DB97" w14:textId="77777777" w:rsidTr="0050344E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2694BAD7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32D09B41" w14:textId="5E6D1BFA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50344E" w:rsidRPr="00AC18B9" w14:paraId="34FEEE77" w14:textId="77777777" w:rsidTr="0050344E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854F490" w14:textId="0DC28352" w:rsidR="0050344E" w:rsidRPr="00AC18B9" w:rsidRDefault="0050344E" w:rsidP="0050344E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E3727CE" w14:textId="7A8DAA22" w:rsidR="0050344E" w:rsidRPr="00AC18B9" w:rsidRDefault="00CF61DD" w:rsidP="00CF61DD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4C08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consultora Sra. Cláudia Grandi apresentou o escopo do trabalho que será desenvolvido pela empresa para apoio no Planejamento de Ações e Projeto de 2025, em seguida iniciou a dinâmica de preenchimento de informações na plataforma on line do software Miro. Após amplo debate, a comissão concluiu o preenchimento dos dados e definiu 2 (dois) projetos como sendo estratégicos para o plano de trabalho da CEP em 2025, um sobre o desenvolvimento e aprovação do Plano Nacional de Fiscalização (PNF) e o outro sobre a revisão e atualização das </w:t>
            </w:r>
            <w:r w:rsidR="004C0896" w:rsidRPr="004C08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seguintes </w:t>
            </w:r>
            <w:r w:rsidRPr="004C08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Resoluções 21, 28, 75, 91, 93 e 198, que dispõem sobre os temas, respectivamente: atividades técnicas, registro de PJ, identificação de responsabilidade em documento, placas, mídias sociais e meios de comunicação,</w:t>
            </w:r>
            <w:r w:rsidR="004C0896" w:rsidRPr="004C08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RRT, certidões</w:t>
            </w:r>
            <w:r w:rsidRPr="004C08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4C0896" w:rsidRPr="004C08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fiscalização.</w:t>
            </w:r>
            <w:r w:rsidRPr="004C08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30F22E6" w14:textId="77777777" w:rsidR="0050344E" w:rsidRPr="00AC18B9" w:rsidRDefault="0050344E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18B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07564002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7DD84B20" w14:textId="7A107F5E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DC706A1" w14:textId="0F41014C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sz w:val="24"/>
                <w:szCs w:val="24"/>
              </w:rPr>
              <w:t>Projeto de alteração da Resolução CAU/BR nº 93 sobre Certidões</w:t>
            </w:r>
          </w:p>
        </w:tc>
      </w:tr>
      <w:tr w:rsidR="00AC18B9" w:rsidRPr="00AC18B9" w14:paraId="78130F34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2E24766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0DD9D027" w14:textId="5A6F9C7A" w:rsidR="00AC18B9" w:rsidRPr="00AC18B9" w:rsidRDefault="00AC18B9" w:rsidP="00EE3284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Plano de trabalho </w:t>
            </w:r>
            <w:r w:rsidR="00EE3284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2024 – SEI nº </w:t>
            </w:r>
            <w:r w:rsidR="00EE3284" w:rsidRPr="00EE3284">
              <w:rPr>
                <w:rFonts w:ascii="Calibri" w:eastAsia="Cambria" w:hAnsi="Calibri" w:cs="Calibri"/>
                <w:color w:val="auto"/>
                <w:sz w:val="24"/>
                <w:szCs w:val="24"/>
              </w:rPr>
              <w:t>00146.000880.2023</w:t>
            </w:r>
            <w:r w:rsidR="00EE3284">
              <w:rPr>
                <w:rFonts w:ascii="Calibri" w:eastAsia="Cambria" w:hAnsi="Calibri" w:cs="Calibri"/>
                <w:color w:val="auto"/>
                <w:sz w:val="24"/>
                <w:szCs w:val="24"/>
              </w:rPr>
              <w:t>-64 (Deliberação 021/2024)</w:t>
            </w:r>
          </w:p>
        </w:tc>
      </w:tr>
      <w:tr w:rsidR="00AC18B9" w:rsidRPr="00AC18B9" w14:paraId="7DA8AC29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0E3B3016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0FB06894" w14:textId="3D9C7AAE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sz w:val="24"/>
                <w:szCs w:val="24"/>
              </w:rPr>
              <w:t>Coordenadora Lana Jubé</w:t>
            </w:r>
          </w:p>
        </w:tc>
      </w:tr>
      <w:tr w:rsidR="00AC18B9" w:rsidRPr="00AC18B9" w14:paraId="756E1196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AE19C27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915534E" w14:textId="77777777" w:rsidR="002E4495" w:rsidRDefault="002E4495" w:rsidP="002E4495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</w:rPr>
              <w:t>Foi realização a a</w:t>
            </w:r>
            <w:r w:rsidRPr="002E449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preciação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 texto proposto pelo</w:t>
            </w:r>
            <w:r w:rsidRPr="002E449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Assessor Jurídico, Dr. Eduardo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Paes</w:t>
            </w:r>
            <w:r w:rsidRPr="002E449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para a</w:t>
            </w:r>
            <w:r w:rsidRPr="002E449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Certidão de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Antecedentes </w:t>
            </w:r>
            <w:r w:rsidRPr="002E449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Étic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os Disciplinares, proposta pela </w:t>
            </w:r>
            <w:r w:rsidRPr="002E449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CED-</w:t>
            </w:r>
            <w:r w:rsidRPr="002E449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CAU/BR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também o texto de um novo dispositivo nas disposições finais para disciplinar a emissão de certidões avulsas pelo CAU/BR ou CAUs UF, após debate os conselheiros aprovaram as 2 inclusões sugeridas pela assessoria jurídica no Projeto de resolução.</w:t>
            </w:r>
          </w:p>
          <w:p w14:paraId="3094EA2F" w14:textId="070D85AF" w:rsidR="002E4495" w:rsidRPr="002E4495" w:rsidRDefault="002E4495" w:rsidP="002E4495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assessoria técnica informou à comissão que ainda não foi enviado </w:t>
            </w:r>
            <w:r w:rsidRPr="002E449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par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ecer técnico da Gerência do CSC</w:t>
            </w:r>
            <w:r w:rsidRPr="002E449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em resposta à </w:t>
            </w:r>
            <w:hyperlink r:id="rId8">
              <w:r w:rsidRPr="002E4495"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Deliberação nº 021/2024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com a análise e estimativa de prazo para implantação no SICCAU, para que possa ser inserida no projeto, antes de ser enviado ao Jurídico e Plenário para aprovação. </w:t>
            </w:r>
          </w:p>
          <w:p w14:paraId="6D08AFDC" w14:textId="77777777" w:rsidR="00283D16" w:rsidRDefault="00283D16" w:rsidP="002E4495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Será agendada uma reunião técnica com a coordenadora Lana Jubé, relatora da matéria, para apreciação do texto e finalização do projeto.</w:t>
            </w:r>
          </w:p>
          <w:p w14:paraId="4C30565D" w14:textId="0859833A" w:rsidR="00AC18B9" w:rsidRPr="00AC18B9" w:rsidRDefault="002E4495" w:rsidP="002E4495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 item será pautado novamente na próxima reunião em novembro para conclusão e aprovação do texto final do Projeto de resolução e Deliberação </w:t>
            </w:r>
          </w:p>
        </w:tc>
      </w:tr>
    </w:tbl>
    <w:p w14:paraId="7CC4CEE8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50FF96E3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6D0EC91" w14:textId="0B8226D1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810364A" w14:textId="6DBD1E0A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sz w:val="24"/>
                <w:szCs w:val="24"/>
              </w:rPr>
              <w:t>Anteprojeto de revisão da Resolução CAU/BR nº 75  sobre Identificação de Responsabilidade Técnica em documentos, placas e meios de comunicação</w:t>
            </w:r>
          </w:p>
        </w:tc>
      </w:tr>
      <w:tr w:rsidR="00AC18B9" w:rsidRPr="00AC18B9" w14:paraId="48A4B377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784C72C7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7DC4736" w14:textId="6E2BDBA0" w:rsidR="00AC18B9" w:rsidRPr="00AC18B9" w:rsidRDefault="00AC18B9" w:rsidP="00EE3284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trabalho</w:t>
            </w:r>
            <w:r w:rsidR="00EE3284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2024 – SEI nº </w:t>
            </w:r>
            <w:r w:rsidR="00EE3284" w:rsidRPr="00EE3284">
              <w:rPr>
                <w:rFonts w:ascii="Calibri" w:eastAsia="Cambria" w:hAnsi="Calibri" w:cs="Calibri"/>
                <w:color w:val="auto"/>
                <w:sz w:val="24"/>
                <w:szCs w:val="24"/>
              </w:rPr>
              <w:t>00146.000815_2024-10</w:t>
            </w:r>
            <w:r w:rsidR="00EE3284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(Deliberação 024/2024)</w:t>
            </w:r>
          </w:p>
        </w:tc>
      </w:tr>
      <w:tr w:rsidR="00AC18B9" w:rsidRPr="00AC18B9" w14:paraId="3949B9A1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7185B5B1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319842DC" w14:textId="3BF9F8FC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sz w:val="24"/>
                <w:szCs w:val="24"/>
              </w:rPr>
              <w:t>Conselheiro Carlos Lucas Mali</w:t>
            </w:r>
          </w:p>
        </w:tc>
      </w:tr>
      <w:tr w:rsidR="00AC18B9" w:rsidRPr="00AC18B9" w14:paraId="1363BD58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C6328CF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5257AA2F" w14:textId="77777777" w:rsidR="00EE3284" w:rsidRPr="00EE3284" w:rsidRDefault="002E4495" w:rsidP="002E4495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E32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Foi apreciada a apresentação preparada pela assessoria técnica para o evento com os CAU/UF que acontecerá em 23 de outubro de 2024, na qual foram colocas as considerações, os motivos para atualização e alteração do normativo e um quadro comparativo entre o texto atual da resolução e o proposto pela CEP</w:t>
            </w:r>
            <w:r w:rsidR="00EE3284" w:rsidRPr="00EE32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3216670" w14:textId="082B447F" w:rsidR="00AC18B9" w:rsidRPr="00EE3284" w:rsidRDefault="00EE3284" w:rsidP="002E4495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E32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Como o conselheiro relator estava em missão externa pelo CAU/BR, a assessoria técnica irá agendar uma reunião técnica na próxima semana para alinhar a apresentação com o relator da matéria.</w:t>
            </w:r>
          </w:p>
        </w:tc>
      </w:tr>
    </w:tbl>
    <w:p w14:paraId="05392F4D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255A36FD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047B8EA" w14:textId="490112D8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A8D9A02" w14:textId="22CB72CB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sz w:val="24"/>
                <w:szCs w:val="24"/>
              </w:rPr>
              <w:t>Anteprojeto de revisão da Resolução CAU/BR nº 91 sobre Registro de Responsabilidade Técnica (RRT)</w:t>
            </w:r>
          </w:p>
        </w:tc>
      </w:tr>
      <w:tr w:rsidR="00AC18B9" w:rsidRPr="00AC18B9" w14:paraId="28F19AA6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0FC4FEB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3A92B334" w14:textId="2458DCB8" w:rsidR="00AC18B9" w:rsidRPr="00AC18B9" w:rsidRDefault="00EE3284" w:rsidP="00EE3284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trabalho 2024 – SEI nº 00146.000816-</w:t>
            </w:r>
            <w:r w:rsidRPr="00EE3284">
              <w:rPr>
                <w:rFonts w:ascii="Calibri" w:eastAsia="Cambria" w:hAnsi="Calibri" w:cs="Calibri"/>
                <w:color w:val="auto"/>
                <w:sz w:val="24"/>
                <w:szCs w:val="24"/>
              </w:rPr>
              <w:t>2024-64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(Deliberação 025/2024)</w:t>
            </w:r>
          </w:p>
        </w:tc>
      </w:tr>
      <w:tr w:rsidR="00AC18B9" w:rsidRPr="00AC18B9" w14:paraId="50394005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57C69417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782C22A0" w14:textId="73629FD3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sz w:val="24"/>
                <w:szCs w:val="24"/>
              </w:rPr>
              <w:t>Conselheiro Paulo Eleutério</w:t>
            </w:r>
          </w:p>
        </w:tc>
      </w:tr>
      <w:tr w:rsidR="00AC18B9" w:rsidRPr="00AC18B9" w14:paraId="24A09A4B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3F59EF3C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7043DA9" w14:textId="2F2F15A4" w:rsidR="00AC18B9" w:rsidRDefault="00EE3284" w:rsidP="00283D16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assessoria técnica apresentou o estudo de impacto para alteração da regra do RRT </w:t>
            </w:r>
            <w:r w:rsid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 w:rsidRP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imples, </w:t>
            </w:r>
            <w:r w:rsid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elaborado com base nos quantitativos de RRT enviados pela equipe do IGEO, </w:t>
            </w:r>
            <w:r w:rsidRP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após apreciaç</w:t>
            </w:r>
            <w:r w:rsid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ão e debate</w:t>
            </w:r>
            <w:r w:rsidRP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o conselheiro relator definiu incluir a proposta de alteração do Simples e Mínimo no </w:t>
            </w:r>
            <w:r w:rsid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texto do </w:t>
            </w:r>
            <w:r w:rsidRP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anteprojeto de resolução que está sendo elaborado</w:t>
            </w:r>
            <w:r w:rsid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e f</w:t>
            </w:r>
            <w:r w:rsidRP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 ratificada a necessidade de envio do parecer da Gerencia Financeira para esse Estudo de Impacto solicitado no processo SEI</w:t>
            </w:r>
            <w:r w:rsid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783BAE74" w14:textId="59400B96" w:rsidR="00283D16" w:rsidRPr="00283D16" w:rsidRDefault="00283D16" w:rsidP="00283D16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Será agendada uma reunião técnica com o conselheiro relator para dar continuidade na elaboração do anteprojeto de resolução.</w:t>
            </w:r>
          </w:p>
        </w:tc>
      </w:tr>
    </w:tbl>
    <w:p w14:paraId="5FCEAD08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7ABD418E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78E3847A" w14:textId="03912E77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B5E4656" w14:textId="0A6C4491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bCs/>
                <w:color w:val="auto"/>
                <w:sz w:val="24"/>
                <w:szCs w:val="24"/>
              </w:rPr>
              <w:t xml:space="preserve">Anteprojeto de revisão da Resolução </w:t>
            </w:r>
            <w:r w:rsidRPr="00AC18B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CAU/BR nº </w:t>
            </w:r>
            <w:r w:rsidRPr="00AC18B9">
              <w:rPr>
                <w:rFonts w:ascii="Calibri" w:eastAsia="Cambria" w:hAnsi="Calibri" w:cs="Calibri"/>
                <w:b/>
                <w:bCs/>
                <w:color w:val="auto"/>
                <w:sz w:val="24"/>
                <w:szCs w:val="24"/>
              </w:rPr>
              <w:t>28 sobre registro de pessoas jurídicas (PJ), para criação do Cadastro para Seções Técnicas e Associações, incluindo as Empresas Juniores</w:t>
            </w:r>
          </w:p>
        </w:tc>
      </w:tr>
      <w:tr w:rsidR="00AC18B9" w:rsidRPr="00AC18B9" w14:paraId="614A3794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988EF81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558F8B6" w14:textId="768F2718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CEP-CAU/BR e CAUs UF</w:t>
            </w:r>
          </w:p>
        </w:tc>
      </w:tr>
      <w:tr w:rsidR="00AC18B9" w:rsidRPr="00AC18B9" w14:paraId="42C92A5F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77432452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65D54BC8" w14:textId="6CDBBB4D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 Jubé</w:t>
            </w:r>
          </w:p>
        </w:tc>
      </w:tr>
      <w:tr w:rsidR="00AC18B9" w:rsidRPr="00AC18B9" w14:paraId="606ACE66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3A6B5BDF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1E564DD2" w14:textId="37AC72A7" w:rsidR="00EE3284" w:rsidRPr="00EE3284" w:rsidRDefault="00EE3284" w:rsidP="00EE3284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E32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Foi apreciada a apresentação preparada pela assessoria técnica para o evento com os CAU/UF que acontecerá em 23 de outubr</w:t>
            </w:r>
            <w:r w:rsid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de 2024, na qual foram colocadas</w:t>
            </w:r>
            <w:r w:rsidRPr="00EE32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as considerações, os motivos para atualização e alteração do normativo e um quadro comparativo entre o texto atual da resolução e o proposto pela CEP.</w:t>
            </w:r>
          </w:p>
          <w:p w14:paraId="43B0604A" w14:textId="6BC304F2" w:rsidR="00AC18B9" w:rsidRPr="00AC18B9" w:rsidRDefault="00283D16" w:rsidP="00283D16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Será realizada </w:t>
            </w:r>
            <w:r w:rsidRPr="00EE32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uma reunião técnica na próxima semana para alinhar a apresentação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o texto proposto com a</w:t>
            </w:r>
            <w:r w:rsidRPr="00EE328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relator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 coordenador Lana Jubé.</w:t>
            </w:r>
          </w:p>
        </w:tc>
      </w:tr>
    </w:tbl>
    <w:p w14:paraId="292F8D2D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006FC61C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79912113" w14:textId="18302893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FAED009" w14:textId="7E7F8518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sz w:val="24"/>
                <w:szCs w:val="24"/>
              </w:rPr>
              <w:t>Análise das Deliberações da CEF e da CEP que contém esclarecimentos sobre atribuições, atividades e campos de atuação dos arquitetos e urbanistas no exercício da profissão e da Arquitetura e Urbanismo.</w:t>
            </w:r>
          </w:p>
        </w:tc>
      </w:tr>
      <w:tr w:rsidR="00AC18B9" w:rsidRPr="00AC18B9" w14:paraId="4CCA7EB9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B0FD5AB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0984F57D" w14:textId="7D21E5A6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Protocolo SICCAU nº 1640817-Deliberação CEP nº 051/2022 e Processo SEI nº 00177.000323-2024-67 do CAU/SC sobre atividades de Enrocamento e Dragagem</w:t>
            </w:r>
          </w:p>
        </w:tc>
      </w:tr>
      <w:tr w:rsidR="00AC18B9" w:rsidRPr="00AC18B9" w14:paraId="66A9CB2E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0F6C4F89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4933E375" w14:textId="1873FBEE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sz w:val="24"/>
                <w:szCs w:val="24"/>
              </w:rPr>
              <w:t>Coordenadora Lana Jubé</w:t>
            </w:r>
          </w:p>
        </w:tc>
      </w:tr>
      <w:tr w:rsidR="00AC18B9" w:rsidRPr="00AC18B9" w14:paraId="5D7C03FF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AE48F16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D51FDA2" w14:textId="66AD7E68" w:rsidR="00AC18B9" w:rsidRPr="00AC18B9" w:rsidRDefault="00283D16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283D1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Item não apreciado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Será pautado novamente.</w:t>
            </w:r>
          </w:p>
        </w:tc>
      </w:tr>
    </w:tbl>
    <w:p w14:paraId="3D36C2FF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778776DE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F66E4B8" w14:textId="322EDA8B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09615F08" w14:textId="263D71BC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bCs/>
                <w:color w:val="auto"/>
                <w:sz w:val="24"/>
                <w:szCs w:val="24"/>
              </w:rPr>
              <w:t xml:space="preserve">Solicitação de definição de registro “ATIVO” para pessoas </w:t>
            </w:r>
            <w:r w:rsidR="00311F54">
              <w:rPr>
                <w:rFonts w:ascii="Calibri" w:eastAsia="Cambria" w:hAnsi="Calibri" w:cs="Calibri"/>
                <w:b/>
                <w:bCs/>
                <w:color w:val="auto"/>
                <w:sz w:val="24"/>
                <w:szCs w:val="24"/>
              </w:rPr>
              <w:t xml:space="preserve">físicas e </w:t>
            </w:r>
            <w:r w:rsidRPr="00AC18B9">
              <w:rPr>
                <w:rFonts w:ascii="Calibri" w:eastAsia="Cambria" w:hAnsi="Calibri" w:cs="Calibri"/>
                <w:b/>
                <w:bCs/>
                <w:color w:val="auto"/>
                <w:sz w:val="24"/>
                <w:szCs w:val="24"/>
              </w:rPr>
              <w:t>jurídicas registradas</w:t>
            </w:r>
            <w:r w:rsidR="00311F54">
              <w:rPr>
                <w:rFonts w:ascii="Calibri" w:eastAsia="Cambria" w:hAnsi="Calibri" w:cs="Calibri"/>
                <w:b/>
                <w:bCs/>
                <w:color w:val="auto"/>
                <w:sz w:val="24"/>
                <w:szCs w:val="24"/>
              </w:rPr>
              <w:t xml:space="preserve"> no CAU</w:t>
            </w:r>
          </w:p>
        </w:tc>
      </w:tr>
      <w:tr w:rsidR="00AC18B9" w:rsidRPr="00AC18B9" w14:paraId="3B9AFEC1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2E80EFF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3B94194A" w14:textId="580EA9A0" w:rsidR="00AC18B9" w:rsidRPr="00AC18B9" w:rsidRDefault="00283D16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>Gerencia do CSC</w:t>
            </w:r>
            <w:r w:rsidRPr="00283D16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/Coordenação do IGEO – Processo Sei nº </w:t>
            </w:r>
            <w:hyperlink r:id="rId9" w:tgtFrame="_blank" w:tooltip="https://sei.caubr.gov.br/sei/controlador.php?acao=procedimento_trabalhar&amp;acao_origem=procedimento_controlar&amp;acao_retorno=procedimento_controlar&amp;id_procedimento=394492&amp;infra_sistema=100000100&amp;infra_unidade_atual=110000946&amp;infra_hash=df0c9d02d3f9bf3220672c8a798b" w:history="1">
              <w:r w:rsidRPr="00283D16">
                <w:rPr>
                  <w:rFonts w:ascii="Calibri" w:eastAsia="Cambria" w:hAnsi="Calibri" w:cs="Calibri"/>
                  <w:color w:val="auto"/>
                  <w:sz w:val="24"/>
                  <w:szCs w:val="24"/>
                </w:rPr>
                <w:t>00146.001344/2024-67</w:t>
              </w:r>
            </w:hyperlink>
          </w:p>
        </w:tc>
      </w:tr>
      <w:tr w:rsidR="00AC18B9" w:rsidRPr="00AC18B9" w14:paraId="4D6EBD5B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442C07E8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6838284B" w14:textId="0EB75910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Coordenadora Lana Jubé</w:t>
            </w:r>
          </w:p>
        </w:tc>
      </w:tr>
      <w:tr w:rsidR="00AC18B9" w:rsidRPr="00AC18B9" w14:paraId="213018F3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C632C6B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EB00A16" w14:textId="2AE1174E" w:rsidR="00AC18B9" w:rsidRDefault="00283D16" w:rsidP="00311F54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11F5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assessoria relatou </w:t>
            </w:r>
            <w:r w:rsidR="00311F54" w:rsidRPr="00311F5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teor da demanda e sobre a necessidade de analisar e compatibilizar os conceitos e definições existentes no Regulamento Eleitoral do CAU, nas Resoluções CAU/BR nº 18/2012, 28/2012, 49/2013</w:t>
            </w:r>
            <w:r w:rsidR="00311F5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167/2018</w:t>
            </w:r>
            <w:r w:rsidR="00311F54" w:rsidRPr="00311F5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 na Portaria Normativa 77/2020</w:t>
            </w:r>
            <w:r w:rsidR="00311F5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para consolidar o entendimento e decidir.</w:t>
            </w:r>
          </w:p>
          <w:p w14:paraId="73ABCEF9" w14:textId="1C64B60D" w:rsidR="00311F54" w:rsidRPr="00AC18B9" w:rsidRDefault="00311F54" w:rsidP="00311F54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item será pautado novamente na reunião de novembro para deliberação.</w:t>
            </w:r>
          </w:p>
        </w:tc>
      </w:tr>
    </w:tbl>
    <w:p w14:paraId="624B3084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62180795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080FAFCC" w14:textId="676D74BF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5CD7E925" w14:textId="5A66C0A4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sz w:val="24"/>
                <w:szCs w:val="24"/>
              </w:rPr>
              <w:t>Relatório do I Seminário de Planejamento Estratégico de Fiscalização realizado em agosto de 2024</w:t>
            </w:r>
          </w:p>
        </w:tc>
      </w:tr>
      <w:tr w:rsidR="00AC18B9" w:rsidRPr="00AC18B9" w14:paraId="6B4A67B4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EE7C27C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C1CE358" w14:textId="32F92DDE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trabalho - Deliberação nº 018/2024 da CEP-CAU/BR</w:t>
            </w:r>
          </w:p>
        </w:tc>
      </w:tr>
      <w:tr w:rsidR="00AC18B9" w:rsidRPr="00AC18B9" w14:paraId="31066397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20796233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6BB8F11A" w14:textId="1C6172C5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Theme="minorEastAsia" w:hAnsi="Calibri" w:cs="Calibri"/>
                <w:color w:val="auto"/>
                <w:sz w:val="24"/>
                <w:szCs w:val="24"/>
              </w:rPr>
              <w:t>Coordenadora Lana Jubé</w:t>
            </w:r>
          </w:p>
        </w:tc>
      </w:tr>
      <w:tr w:rsidR="00AC18B9" w:rsidRPr="00AC18B9" w14:paraId="615303DE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D27561F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384B84B" w14:textId="77777777" w:rsidR="00AC18B9" w:rsidRDefault="00720951" w:rsidP="00720951">
            <w:pPr>
              <w:spacing w:after="0pt" w:line="12pt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Deliberação nº 0</w:t>
            </w:r>
            <w:r>
              <w:rPr>
                <w:rFonts w:ascii="Calibri" w:hAnsi="Calibri" w:cs="Calibri"/>
                <w:sz w:val="24"/>
                <w:szCs w:val="24"/>
              </w:rPr>
              <w:t>43</w:t>
            </w:r>
            <w:r w:rsidRPr="00AE084A">
              <w:rPr>
                <w:rFonts w:ascii="Calibri" w:hAnsi="Calibri" w:cs="Calibri"/>
                <w:sz w:val="24"/>
                <w:szCs w:val="24"/>
              </w:rPr>
              <w:t>/2024-CEP-CAU/BR:</w:t>
            </w:r>
          </w:p>
          <w:p w14:paraId="7C056B15" w14:textId="15311A4C" w:rsidR="001975BF" w:rsidRPr="001975BF" w:rsidRDefault="001975BF" w:rsidP="00311F54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start="16.10pt"/>
              <w:jc w:val="both"/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</w:pPr>
            <w:r w:rsidRPr="001975BF"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  <w:t>Aprovar o relatório do evento, em anexo, referente ao “I Seminário de Planejamento Estratégico da Fiscalização”, realizado em Brasília/DF, nos dias 27 e 28 de agosto de 2024;</w:t>
            </w:r>
          </w:p>
          <w:p w14:paraId="09807FDF" w14:textId="53AC6577" w:rsidR="001975BF" w:rsidRPr="001975BF" w:rsidRDefault="001975BF" w:rsidP="00311F54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start="16.10pt"/>
              <w:jc w:val="both"/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</w:pPr>
            <w:r w:rsidRPr="001975BF"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  <w:t>Encaminhar à Secretaria Geral da Mesa (SGM) e à Presidência do CAU/BR para conhecimento e prestação de contas da equipe técnica e dos conselheiros da CEP-CAU/BR;</w:t>
            </w:r>
          </w:p>
          <w:p w14:paraId="79889E0C" w14:textId="737BDD05" w:rsidR="001975BF" w:rsidRPr="001975BF" w:rsidRDefault="001975BF" w:rsidP="00311F54">
            <w:pPr>
              <w:pStyle w:val="PargrafodaLista"/>
              <w:numPr>
                <w:ilvl w:val="0"/>
                <w:numId w:val="35"/>
              </w:numPr>
              <w:tabs>
                <w:tab w:val="start" w:pos="14.20pt"/>
              </w:tabs>
              <w:autoSpaceDE w:val="0"/>
              <w:autoSpaceDN w:val="0"/>
              <w:adjustRightInd w:val="0"/>
              <w:ind w:start="16.10pt"/>
              <w:jc w:val="both"/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</w:pPr>
            <w:r w:rsidRPr="001975BF"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001"/>
              <w:gridCol w:w="5103"/>
              <w:gridCol w:w="1276"/>
            </w:tblGrid>
            <w:tr w:rsidR="001975BF" w:rsidRPr="00AE084A" w14:paraId="44E08BF3" w14:textId="77777777" w:rsidTr="00A31225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9242B4C" w14:textId="77777777" w:rsidR="001975BF" w:rsidRPr="00AE084A" w:rsidRDefault="001975BF" w:rsidP="001975B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B9DBCAE" w14:textId="77777777" w:rsidR="001975BF" w:rsidRPr="00AE084A" w:rsidRDefault="001975BF" w:rsidP="001975B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55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D5C3048" w14:textId="77777777" w:rsidR="001975BF" w:rsidRPr="00AE084A" w:rsidRDefault="001975BF" w:rsidP="001975B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4B52886" w14:textId="77777777" w:rsidR="001975BF" w:rsidRPr="00AE084A" w:rsidRDefault="001975BF" w:rsidP="001975B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1975BF" w:rsidRPr="00AE084A" w14:paraId="1C1E8345" w14:textId="77777777" w:rsidTr="00A31225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565B900" w14:textId="77777777" w:rsidR="001975BF" w:rsidRPr="00AE084A" w:rsidRDefault="001975BF" w:rsidP="001975B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A771907" w14:textId="77777777" w:rsidR="001975BF" w:rsidRPr="00AE084A" w:rsidRDefault="001975BF" w:rsidP="001975B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55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6080E44" w14:textId="77777777" w:rsidR="001975BF" w:rsidRPr="00AE084A" w:rsidRDefault="001975BF" w:rsidP="001975BF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Para conhecimento do Gabinete, prestação de contas e publicação da deliberação e arquivamento do processo SEI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E180FB0" w14:textId="77777777" w:rsidR="001975BF" w:rsidRPr="00AE084A" w:rsidRDefault="001975BF" w:rsidP="001975BF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491FBAED" w14:textId="2C6BA9A6" w:rsidR="001975BF" w:rsidRPr="00311F54" w:rsidRDefault="001975BF" w:rsidP="00720951">
            <w:pPr>
              <w:pStyle w:val="PargrafodaLista"/>
              <w:numPr>
                <w:ilvl w:val="0"/>
                <w:numId w:val="35"/>
              </w:numPr>
              <w:tabs>
                <w:tab w:val="start" w:pos="14.20pt"/>
              </w:tabs>
              <w:autoSpaceDE w:val="0"/>
              <w:autoSpaceDN w:val="0"/>
              <w:adjustRightInd w:val="0"/>
              <w:ind w:start="16.10pt"/>
              <w:jc w:val="both"/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</w:pPr>
            <w:r w:rsidRPr="001975BF"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  <w:lastRenderedPageBreak/>
              <w:t>Solicitar a observação dos temas contidos nesta deliberação pelos demais setores e órgãos colegiados que possuem convergência com o assunto.</w:t>
            </w:r>
          </w:p>
        </w:tc>
      </w:tr>
    </w:tbl>
    <w:p w14:paraId="42876628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1EB9DB62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785AC138" w14:textId="7982607B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CB389CA" w14:textId="2E960301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sz w:val="24"/>
                <w:szCs w:val="24"/>
              </w:rPr>
              <w:t>Programação do evento: II Seminário de Fiscalização e do II Encontro Temático com os CAU/UF,  a ser realizado em 22 e 23/10/2024</w:t>
            </w:r>
          </w:p>
        </w:tc>
      </w:tr>
      <w:tr w:rsidR="00AC18B9" w:rsidRPr="00AC18B9" w14:paraId="6BE940C9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B21FFA3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2590388" w14:textId="4BFE164E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trabalho - Deliberação nº 018/2024 da CEP-CAU/BR</w:t>
            </w:r>
          </w:p>
        </w:tc>
      </w:tr>
      <w:tr w:rsidR="00AC18B9" w:rsidRPr="00AC18B9" w14:paraId="7777EF87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6E674AB0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0BA942E5" w14:textId="6DAA791D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sz w:val="24"/>
                <w:szCs w:val="24"/>
              </w:rPr>
              <w:t>Coordenadora Lana Jubé</w:t>
            </w:r>
          </w:p>
        </w:tc>
      </w:tr>
      <w:tr w:rsidR="00AC18B9" w:rsidRPr="00AC18B9" w14:paraId="3B3483FB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F2D11EB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5894E34C" w14:textId="0709A701" w:rsidR="00F214B0" w:rsidRPr="00F214B0" w:rsidRDefault="001975BF" w:rsidP="00F214B0">
            <w:pPr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A comissão </w:t>
            </w:r>
            <w:r w:rsidR="00F214B0">
              <w:rPr>
                <w:rFonts w:ascii="Calibri" w:eastAsia="Cambria" w:hAnsi="Calibri" w:cs="Calibri"/>
                <w:sz w:val="24"/>
                <w:szCs w:val="24"/>
              </w:rPr>
              <w:t>concluiu e</w:t>
            </w:r>
            <w:r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 aprovou a programação </w:t>
            </w:r>
            <w:r w:rsidR="00F214B0">
              <w:rPr>
                <w:rFonts w:ascii="Calibri" w:eastAsia="Cambria" w:hAnsi="Calibri" w:cs="Calibri"/>
                <w:sz w:val="24"/>
                <w:szCs w:val="24"/>
              </w:rPr>
              <w:t>para os 2 (</w:t>
            </w:r>
            <w:r w:rsidRPr="00F214B0">
              <w:rPr>
                <w:rFonts w:ascii="Calibri" w:eastAsia="Cambria" w:hAnsi="Calibri" w:cs="Calibri"/>
                <w:sz w:val="24"/>
                <w:szCs w:val="24"/>
              </w:rPr>
              <w:t>dois</w:t>
            </w:r>
            <w:r w:rsidR="00F214B0">
              <w:rPr>
                <w:rFonts w:ascii="Calibri" w:eastAsia="Cambria" w:hAnsi="Calibri" w:cs="Calibri"/>
                <w:sz w:val="24"/>
                <w:szCs w:val="24"/>
              </w:rPr>
              <w:t>)</w:t>
            </w:r>
            <w:r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 dias de evento, </w:t>
            </w:r>
            <w:r w:rsidR="00F214B0">
              <w:rPr>
                <w:rFonts w:ascii="Calibri" w:eastAsia="Cambria" w:hAnsi="Calibri" w:cs="Calibri"/>
                <w:sz w:val="24"/>
                <w:szCs w:val="24"/>
              </w:rPr>
              <w:t xml:space="preserve">cujo arquivo será ajustado e finalizado pela assessoria técnica para ser enviado aos participantes dos CAUs UF por meio do sistema </w:t>
            </w:r>
            <w:r w:rsidR="00311F54" w:rsidRPr="00F214B0">
              <w:rPr>
                <w:rFonts w:ascii="Calibri" w:eastAsia="Cambria" w:hAnsi="Calibri" w:cs="Calibri"/>
                <w:sz w:val="24"/>
                <w:szCs w:val="24"/>
              </w:rPr>
              <w:t>de inscrição do</w:t>
            </w:r>
            <w:r w:rsidR="00F214B0">
              <w:rPr>
                <w:rFonts w:ascii="Calibri" w:eastAsia="Cambria" w:hAnsi="Calibri" w:cs="Calibri"/>
                <w:sz w:val="24"/>
                <w:szCs w:val="24"/>
              </w:rPr>
              <w:t xml:space="preserve"> evento.</w:t>
            </w:r>
          </w:p>
          <w:p w14:paraId="71D91810" w14:textId="6027AF2C" w:rsidR="00F214B0" w:rsidRPr="005B44EA" w:rsidRDefault="00F214B0" w:rsidP="00F214B0">
            <w:pPr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5B44EA">
              <w:rPr>
                <w:rFonts w:ascii="Calibri" w:eastAsia="Cambria" w:hAnsi="Calibri" w:cs="Calibri"/>
                <w:sz w:val="24"/>
                <w:szCs w:val="24"/>
              </w:rPr>
              <w:t>Em relação à programação</w:t>
            </w:r>
            <w:r w:rsidR="00F25D58" w:rsidRPr="005B44EA">
              <w:rPr>
                <w:rFonts w:ascii="Calibri" w:eastAsia="Cambria" w:hAnsi="Calibri" w:cs="Calibri"/>
                <w:sz w:val="24"/>
                <w:szCs w:val="24"/>
              </w:rPr>
              <w:t xml:space="preserve"> do 1º dia de evento, o II Seminário de Planejamento Estratégico</w:t>
            </w:r>
            <w:r w:rsidRPr="005B44EA">
              <w:rPr>
                <w:rFonts w:ascii="Calibri" w:eastAsia="Cambria" w:hAnsi="Calibri" w:cs="Calibri"/>
                <w:sz w:val="24"/>
                <w:szCs w:val="24"/>
              </w:rPr>
              <w:t xml:space="preserve"> d</w:t>
            </w:r>
            <w:r w:rsidR="00F25D58" w:rsidRPr="005B44EA">
              <w:rPr>
                <w:rFonts w:ascii="Calibri" w:eastAsia="Cambria" w:hAnsi="Calibri" w:cs="Calibri"/>
                <w:sz w:val="24"/>
                <w:szCs w:val="24"/>
              </w:rPr>
              <w:t>a Fiscalização</w:t>
            </w:r>
            <w:r w:rsidRPr="005B44EA">
              <w:rPr>
                <w:rFonts w:ascii="Calibri" w:eastAsia="Cambria" w:hAnsi="Calibri" w:cs="Calibri"/>
                <w:sz w:val="24"/>
                <w:szCs w:val="24"/>
              </w:rPr>
              <w:t xml:space="preserve">, </w:t>
            </w:r>
            <w:r w:rsidR="00F25D58" w:rsidRPr="005B44EA">
              <w:rPr>
                <w:rFonts w:ascii="Calibri" w:eastAsia="Cambria" w:hAnsi="Calibri" w:cs="Calibri"/>
                <w:sz w:val="24"/>
                <w:szCs w:val="24"/>
              </w:rPr>
              <w:t xml:space="preserve">que é a continuação dos eventos que vem sendo desenvolvidos sobre </w:t>
            </w:r>
            <w:r w:rsidR="005B44EA">
              <w:rPr>
                <w:rFonts w:ascii="Calibri" w:eastAsia="Cambria" w:hAnsi="Calibri" w:cs="Calibri"/>
                <w:sz w:val="24"/>
                <w:szCs w:val="24"/>
              </w:rPr>
              <w:t>o tema</w:t>
            </w:r>
            <w:r w:rsidR="00F25D58" w:rsidRPr="005B44EA">
              <w:rPr>
                <w:rFonts w:ascii="Calibri" w:eastAsia="Cambria" w:hAnsi="Calibri" w:cs="Calibri"/>
                <w:sz w:val="24"/>
                <w:szCs w:val="24"/>
              </w:rPr>
              <w:t xml:space="preserve">, terá como </w:t>
            </w:r>
            <w:r w:rsidR="005B44EA">
              <w:rPr>
                <w:rFonts w:ascii="Calibri" w:eastAsia="Cambria" w:hAnsi="Calibri" w:cs="Calibri"/>
                <w:sz w:val="24"/>
                <w:szCs w:val="24"/>
              </w:rPr>
              <w:t>escopo</w:t>
            </w:r>
            <w:r w:rsidR="00F25D58" w:rsidRPr="005B44EA">
              <w:rPr>
                <w:rFonts w:ascii="Calibri" w:eastAsia="Cambria" w:hAnsi="Calibri" w:cs="Calibri"/>
                <w:sz w:val="24"/>
                <w:szCs w:val="24"/>
              </w:rPr>
              <w:t xml:space="preserve"> o debate de objetivos estratégicos e indicadores</w:t>
            </w:r>
            <w:r w:rsidR="005B44EA">
              <w:rPr>
                <w:rFonts w:ascii="Calibri" w:eastAsia="Cambria" w:hAnsi="Calibri" w:cs="Calibri"/>
                <w:sz w:val="24"/>
                <w:szCs w:val="24"/>
              </w:rPr>
              <w:t xml:space="preserve"> para fiscalização</w:t>
            </w:r>
            <w:r w:rsidR="00F25D58" w:rsidRPr="005B44EA">
              <w:rPr>
                <w:rFonts w:ascii="Calibri" w:eastAsia="Cambria" w:hAnsi="Calibri" w:cs="Calibri"/>
                <w:sz w:val="24"/>
                <w:szCs w:val="24"/>
              </w:rPr>
              <w:t>,</w:t>
            </w:r>
            <w:r w:rsidR="005B44EA">
              <w:rPr>
                <w:rFonts w:ascii="Calibri" w:eastAsia="Cambria" w:hAnsi="Calibri" w:cs="Calibri"/>
                <w:sz w:val="24"/>
                <w:szCs w:val="24"/>
              </w:rPr>
              <w:t xml:space="preserve"> onde</w:t>
            </w:r>
            <w:r w:rsidR="00F25D58" w:rsidRPr="005B44EA">
              <w:rPr>
                <w:rFonts w:ascii="Calibri" w:eastAsia="Cambria" w:hAnsi="Calibri" w:cs="Calibri"/>
                <w:sz w:val="24"/>
                <w:szCs w:val="24"/>
              </w:rPr>
              <w:t xml:space="preserve"> serão feitas apresentações conceituais sobre cada, em seguida de oficinas com os participantes</w:t>
            </w:r>
            <w:r w:rsidR="005B44EA" w:rsidRPr="005B44EA">
              <w:rPr>
                <w:rFonts w:ascii="Calibri" w:eastAsia="Cambria" w:hAnsi="Calibri" w:cs="Calibri"/>
                <w:sz w:val="24"/>
                <w:szCs w:val="24"/>
              </w:rPr>
              <w:t>.</w:t>
            </w:r>
          </w:p>
          <w:p w14:paraId="1AF1E090" w14:textId="7C6E35FF" w:rsidR="00AC18B9" w:rsidRPr="00F214B0" w:rsidRDefault="00311F54" w:rsidP="00F214B0">
            <w:pPr>
              <w:spacing w:after="0pt" w:line="12pt" w:lineRule="auto"/>
              <w:jc w:val="both"/>
              <w:rPr>
                <w:rFonts w:ascii="Calibri" w:eastAsia="Cambria" w:hAnsi="Calibri" w:cs="Calibri"/>
                <w:sz w:val="24"/>
                <w:szCs w:val="24"/>
              </w:rPr>
            </w:pPr>
            <w:r w:rsidRPr="00F214B0">
              <w:rPr>
                <w:rFonts w:ascii="Calibri" w:eastAsia="Cambria" w:hAnsi="Calibri" w:cs="Calibri"/>
                <w:sz w:val="24"/>
                <w:szCs w:val="24"/>
              </w:rPr>
              <w:t>Em relação à programação e apresentações do II Encontro Temático, referente ao 2º dia de evento, f</w:t>
            </w:r>
            <w:r w:rsidR="001975BF"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oi decidido </w:t>
            </w:r>
            <w:r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que as propostas de revisão das Resoluções 28 e 75 serão enviadas, previamente, aos participantes inscritos juntamente com um </w:t>
            </w:r>
            <w:r w:rsidR="001975BF"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formulário </w:t>
            </w:r>
            <w:r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para o envio antecipado de suas contribuições, visando a melhor organização </w:t>
            </w:r>
            <w:r w:rsidR="00F214B0"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e a otimização </w:t>
            </w:r>
            <w:r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do tempo </w:t>
            </w:r>
            <w:r w:rsidR="00F214B0" w:rsidRPr="00F214B0">
              <w:rPr>
                <w:rFonts w:ascii="Calibri" w:eastAsia="Cambria" w:hAnsi="Calibri" w:cs="Calibri"/>
                <w:sz w:val="24"/>
                <w:szCs w:val="24"/>
              </w:rPr>
              <w:t>para</w:t>
            </w:r>
            <w:r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 debates</w:t>
            </w:r>
            <w:r w:rsidR="00F214B0"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 e encaminhamentos.</w:t>
            </w:r>
          </w:p>
          <w:p w14:paraId="0F15323A" w14:textId="60C32F2F" w:rsidR="00F214B0" w:rsidRPr="00F214B0" w:rsidRDefault="00F214B0" w:rsidP="00F214B0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F214B0">
              <w:rPr>
                <w:rFonts w:ascii="Calibri" w:eastAsia="Cambria" w:hAnsi="Calibri" w:cs="Calibri"/>
                <w:sz w:val="24"/>
                <w:szCs w:val="24"/>
              </w:rPr>
              <w:t>Na próxima semana serão realizadas reuniões técnicas com a coordenadora Lana Jubé e com o conselheiro Carlos Lucas Mali para alinhamento sobre as apresentações a serem realizadas no</w:t>
            </w:r>
            <w:r w:rsidR="00F25D58">
              <w:rPr>
                <w:rFonts w:ascii="Calibri" w:eastAsia="Cambria" w:hAnsi="Calibri" w:cs="Calibri"/>
                <w:sz w:val="24"/>
                <w:szCs w:val="24"/>
              </w:rPr>
              <w:t>s</w:t>
            </w:r>
            <w:r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 dia</w:t>
            </w:r>
            <w:r w:rsidR="00F25D58">
              <w:rPr>
                <w:rFonts w:ascii="Calibri" w:eastAsia="Cambria" w:hAnsi="Calibri" w:cs="Calibri"/>
                <w:sz w:val="24"/>
                <w:szCs w:val="24"/>
              </w:rPr>
              <w:t>s 22 e</w:t>
            </w:r>
            <w:r w:rsidRPr="00F214B0">
              <w:rPr>
                <w:rFonts w:ascii="Calibri" w:eastAsia="Cambria" w:hAnsi="Calibri" w:cs="Calibri"/>
                <w:sz w:val="24"/>
                <w:szCs w:val="24"/>
              </w:rPr>
              <w:t xml:space="preserve"> 23/10/2024.</w:t>
            </w:r>
          </w:p>
        </w:tc>
      </w:tr>
    </w:tbl>
    <w:p w14:paraId="41EEFA93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548AC2AD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9ED37BF" w14:textId="54A00403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C80640B" w14:textId="705F6B20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sz w:val="24"/>
                <w:szCs w:val="24"/>
              </w:rPr>
              <w:t>Plano Nacional de Fiscalização</w:t>
            </w:r>
          </w:p>
        </w:tc>
      </w:tr>
      <w:tr w:rsidR="00AC18B9" w:rsidRPr="00AC18B9" w14:paraId="2080D059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6A5B4807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4AE724EF" w14:textId="179D9FBE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>Plano de trabalho - Deliberação nº 018/2024 da CEP-CAU/BR</w:t>
            </w:r>
          </w:p>
        </w:tc>
      </w:tr>
      <w:tr w:rsidR="00AC18B9" w:rsidRPr="00AC18B9" w14:paraId="361DB4C6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08C5B2EA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236D608D" w14:textId="1505EBE8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Theme="minorEastAsia" w:hAnsi="Calibri" w:cs="Calibri"/>
                <w:color w:val="auto"/>
                <w:sz w:val="24"/>
                <w:szCs w:val="24"/>
              </w:rPr>
              <w:t>Conselheira Fernanda Quintão e Ass. Mak</w:t>
            </w:r>
          </w:p>
        </w:tc>
      </w:tr>
      <w:tr w:rsidR="00AC18B9" w:rsidRPr="00AC18B9" w14:paraId="70C2EB4C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CACE892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0062FE50" w14:textId="4F1AA5DE" w:rsidR="00AC18B9" w:rsidRPr="00AC18B9" w:rsidRDefault="005914E4" w:rsidP="005914E4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Style w:val="normaltextrun"/>
                <w:rFonts w:ascii="Calibri" w:hAnsi="Calibri" w:cs="Calibri"/>
                <w:color w:val="auto"/>
                <w:sz w:val="24"/>
                <w:szCs w:val="24"/>
                <w:shd w:val="clear" w:color="auto" w:fill="FFFFFF"/>
              </w:rPr>
              <w:t xml:space="preserve">A conselheira Fernanda Quintão apresentou um relato do andamento da contratação da empresa especializada para elaboração do Plano Nacional de Fiscalização, que ainda está nos trâmites finais de documentação e que deverá ser concluído até o mês de outubro, para início das atividades em novembro. </w:t>
            </w:r>
          </w:p>
        </w:tc>
      </w:tr>
    </w:tbl>
    <w:p w14:paraId="79018236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AC18B9" w:rsidRPr="00AC18B9" w14:paraId="7BE28DBF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120FB0E3" w14:textId="00C9B136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F019C9F" w14:textId="5D0A275C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C18B9">
              <w:rPr>
                <w:rFonts w:ascii="Calibri" w:hAnsi="Calibri" w:cs="Calibri"/>
                <w:b/>
                <w:bCs/>
                <w:sz w:val="24"/>
                <w:szCs w:val="24"/>
              </w:rPr>
              <w:t>Processos de fiscalização em grau de recurso ao Plenário do CAU/BR</w:t>
            </w:r>
          </w:p>
        </w:tc>
      </w:tr>
      <w:tr w:rsidR="00AC18B9" w:rsidRPr="00AC18B9" w14:paraId="0F4AA27F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3D64E0AF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620C5CA2" w14:textId="6994D261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Presidência do CAU/BR </w:t>
            </w:r>
          </w:p>
        </w:tc>
      </w:tr>
      <w:tr w:rsidR="00AC18B9" w:rsidRPr="00AC18B9" w14:paraId="622E6E0F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3D48AE57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28550F08" w14:textId="0D57CAE7" w:rsidR="00AC18B9" w:rsidRPr="00AC18B9" w:rsidRDefault="00AC18B9" w:rsidP="00AC18B9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hAnsi="Calibri" w:cs="Calibri"/>
                <w:sz w:val="24"/>
                <w:szCs w:val="24"/>
              </w:rPr>
              <w:t xml:space="preserve">Conselheiros(as) </w:t>
            </w:r>
            <w:r w:rsidRPr="00AC18B9">
              <w:rPr>
                <w:rFonts w:ascii="Calibri" w:hAnsi="Calibri" w:cs="Calibri"/>
                <w:sz w:val="24"/>
                <w:szCs w:val="24"/>
                <w:lang w:eastAsia="pt-BR"/>
              </w:rPr>
              <w:t>Fernanda Basques M. Quintão e Carlos Lucas Mali</w:t>
            </w:r>
          </w:p>
        </w:tc>
      </w:tr>
      <w:tr w:rsidR="00AC18B9" w:rsidRPr="00AC18B9" w14:paraId="48F6027A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2A413295" w14:textId="77777777" w:rsidR="00AC18B9" w:rsidRPr="00AC18B9" w:rsidRDefault="00AC18B9" w:rsidP="00AC18B9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223E3EA5" w14:textId="322E68B4" w:rsidR="00AC18B9" w:rsidRPr="00AC18B9" w:rsidRDefault="005914E4" w:rsidP="005914E4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5914E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Não foram relatados processos devido à ausência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justificada </w:t>
            </w:r>
            <w:r w:rsidRPr="005914E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 conselheiro Carlos Lucas Mali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 w:rsidRPr="005914E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em missão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5914E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 Bolívia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e pelo fato da conselheira Fernanda Basques que não irá participar da próxima reunião Plenária em novembro, em missão em Hong Kong, impossibilitando-a de fazer relatoria.</w:t>
            </w:r>
          </w:p>
        </w:tc>
      </w:tr>
    </w:tbl>
    <w:p w14:paraId="2625C552" w14:textId="77777777" w:rsidR="00AC18B9" w:rsidRPr="00AC18B9" w:rsidRDefault="00AC18B9" w:rsidP="0050344E">
      <w:pPr>
        <w:spacing w:after="0pt" w:line="12pt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0BFF84E" w14:textId="588CBA4C" w:rsidR="009325CB" w:rsidRDefault="00DD371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  <w:r>
        <w:rPr>
          <w:rFonts w:ascii="Calibri" w:eastAsia="Cambria" w:hAnsi="Calibri" w:cs="Calibri"/>
          <w:b/>
          <w:color w:val="auto"/>
          <w:sz w:val="24"/>
          <w:szCs w:val="24"/>
        </w:rPr>
        <w:t>EXTRAPAUTA</w:t>
      </w:r>
    </w:p>
    <w:p w14:paraId="29D3E70D" w14:textId="255C588D" w:rsidR="00DD3716" w:rsidRDefault="00DD371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pt" w:type="auto"/>
        <w:tblLayout w:type="fixed"/>
        <w:tblLook w:firstRow="1" w:lastRow="0" w:firstColumn="1" w:lastColumn="0" w:noHBand="0" w:noVBand="1"/>
      </w:tblPr>
      <w:tblGrid>
        <w:gridCol w:w="1985"/>
        <w:gridCol w:w="8065"/>
      </w:tblGrid>
      <w:tr w:rsidR="00DD3716" w:rsidRPr="00AC18B9" w14:paraId="45A17985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4A29BA32" w14:textId="445F4E36" w:rsidR="00DD3716" w:rsidRPr="00AC18B9" w:rsidRDefault="006D7A02" w:rsidP="00A31225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3DD8EA4E" w14:textId="1663CD2B" w:rsidR="00DD3716" w:rsidRPr="001538A2" w:rsidRDefault="001538A2" w:rsidP="00F61A37">
            <w:pPr>
              <w:spacing w:after="0pt" w:line="12pt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538A2">
              <w:rPr>
                <w:rFonts w:ascii="Calibri" w:eastAsia="Times New Roman" w:hAnsi="Calibri" w:cs="Calibri"/>
                <w:b/>
                <w:spacing w:val="4"/>
                <w:sz w:val="24"/>
                <w:szCs w:val="24"/>
              </w:rPr>
              <w:t>Realização de ação institucional junto ao setor de engenharia da Caixa Econômica Federal, que está reprovando os RRTs que contém projeto e execução de impermeabilização</w:t>
            </w:r>
          </w:p>
        </w:tc>
      </w:tr>
      <w:tr w:rsidR="00DD3716" w:rsidRPr="00AC18B9" w14:paraId="57B51DFD" w14:textId="77777777" w:rsidTr="00A31225">
        <w:trPr>
          <w:trHeight w:val="300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5EBFAC38" w14:textId="77777777" w:rsidR="00DD3716" w:rsidRPr="00AC18B9" w:rsidRDefault="00DD3716" w:rsidP="00A31225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Fonte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7A3ED66D" w14:textId="4A7C8FC2" w:rsidR="00DD3716" w:rsidRPr="00DD3716" w:rsidRDefault="00DD3716" w:rsidP="00E55D0F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Presidência do CAU/BR -  SEI nº 0</w:t>
            </w:r>
            <w:r w:rsidR="00E55D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0146.001219_2024_57-OUVIDORIA</w:t>
            </w:r>
          </w:p>
        </w:tc>
      </w:tr>
      <w:tr w:rsidR="00DD3716" w:rsidRPr="00AC18B9" w14:paraId="20F6CC13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</w:tcPr>
          <w:p w14:paraId="5A4C5FA1" w14:textId="77777777" w:rsidR="00DD3716" w:rsidRPr="00AC18B9" w:rsidRDefault="00DD3716" w:rsidP="00A31225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</w:tcPr>
          <w:p w14:paraId="3EFD92D5" w14:textId="20E6E83D" w:rsidR="00DD3716" w:rsidRPr="00DD3716" w:rsidRDefault="00DD3716" w:rsidP="00A31225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D3716">
              <w:rPr>
                <w:rFonts w:ascii="Calibri" w:hAnsi="Calibri" w:cs="Calibri"/>
                <w:sz w:val="24"/>
                <w:szCs w:val="24"/>
              </w:rPr>
              <w:t xml:space="preserve">Conselheira </w:t>
            </w:r>
            <w:r w:rsidRPr="00DD3716">
              <w:rPr>
                <w:rFonts w:ascii="Calibri" w:hAnsi="Calibri" w:cs="Calibri"/>
                <w:sz w:val="24"/>
                <w:szCs w:val="24"/>
                <w:lang w:eastAsia="pt-BR"/>
              </w:rPr>
              <w:t>Fernanda Basques M. Quintão</w:t>
            </w:r>
          </w:p>
        </w:tc>
      </w:tr>
      <w:tr w:rsidR="00DD3716" w:rsidRPr="00AC18B9" w14:paraId="2D85DF2E" w14:textId="77777777" w:rsidTr="00A31225">
        <w:trPr>
          <w:trHeight w:val="165"/>
        </w:trPr>
        <w:tc>
          <w:tcPr>
            <w:tcW w:w="99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shd w:val="clear" w:color="auto" w:fill="D9D9D9"/>
            <w:tcMar>
              <w:start w:w="5.40pt" w:type="dxa"/>
              <w:end w:w="5.40pt" w:type="dxa"/>
            </w:tcMar>
            <w:vAlign w:val="center"/>
          </w:tcPr>
          <w:p w14:paraId="36FFAE73" w14:textId="77777777" w:rsidR="00DD3716" w:rsidRPr="00AC18B9" w:rsidRDefault="00DD3716" w:rsidP="00A31225">
            <w:pPr>
              <w:spacing w:after="0pt" w:line="12pt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C18B9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25pt" w:type="dxa"/>
            <w:tcBorders>
              <w:top w:val="single" w:sz="8" w:space="0" w:color="A6A6A6"/>
              <w:start w:val="nil"/>
              <w:bottom w:val="single" w:sz="8" w:space="0" w:color="A6A6A6"/>
              <w:end w:val="nil"/>
            </w:tcBorders>
            <w:tcMar>
              <w:start w:w="5.40pt" w:type="dxa"/>
              <w:end w:w="5.40pt" w:type="dxa"/>
            </w:tcMar>
            <w:vAlign w:val="center"/>
          </w:tcPr>
          <w:p w14:paraId="06C65F97" w14:textId="3D3B892B" w:rsidR="00D25F4A" w:rsidRDefault="00A31225" w:rsidP="00D25F4A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Após apreciação do parecer técnico da assessoria e debates, a </w:t>
            </w:r>
            <w:r w:rsidR="005313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relatora decidiu que, </w:t>
            </w:r>
            <w:r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antes de enviar oficio do CAU/BR, é  </w:t>
            </w:r>
            <w:r w:rsidR="005313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melhor </w:t>
            </w:r>
            <w:r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realizar uma </w:t>
            </w:r>
            <w:r w:rsidR="005313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ação institucional de </w:t>
            </w:r>
            <w:r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aproximação com os responsáveis pelas normas de procedimentos de análise e aprovação de projetos e obras da Caixa Econômica, e que para isso a comissão env</w:t>
            </w:r>
            <w:r w:rsidR="00D25F4A"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iará um pedido de apoio </w:t>
            </w:r>
            <w:r w:rsidR="005313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ao coordenador </w:t>
            </w:r>
            <w:r w:rsidR="00D25F4A"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 CEAU</w:t>
            </w:r>
            <w:r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5313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para, </w:t>
            </w:r>
            <w:r w:rsidR="00D25F4A"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 conjunto com o assessor-chefe da AIP</w:t>
            </w:r>
            <w:r w:rsidR="001538A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</w:t>
            </w:r>
            <w:r w:rsidR="005313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Mak</w:t>
            </w:r>
            <w:r w:rsidR="001538A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  <w:r w:rsidR="00D25F4A"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 w:rsidR="005313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realizar </w:t>
            </w:r>
            <w:r w:rsidR="00D25F4A"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 agendamento de</w:t>
            </w:r>
            <w:r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uma reunião </w:t>
            </w:r>
            <w:r w:rsidR="005313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presencial </w:t>
            </w:r>
            <w:r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 o setor responsável</w:t>
            </w:r>
            <w:r w:rsidR="00D25F4A"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 Caixa</w:t>
            </w:r>
            <w:r w:rsidR="001538A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Econômica Federal</w:t>
            </w:r>
            <w:r w:rsidR="00D25F4A"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na sede </w:t>
            </w:r>
            <w:r w:rsidR="001538A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em </w:t>
            </w:r>
            <w:r w:rsidR="00D25F4A" w:rsidRP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Brasília</w:t>
            </w:r>
            <w:r w:rsidR="00D2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C2D78B5" w14:textId="77777777" w:rsidR="00D25F4A" w:rsidRDefault="00D25F4A" w:rsidP="00D25F4A">
            <w:pPr>
              <w:spacing w:after="0pt" w:line="12pt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D0E5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  <w:t>Deliberação nº 044/2024-CEP-CAU/BR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1FAFC8F9" w14:textId="00BB5F43" w:rsidR="00D25F4A" w:rsidRPr="00531391" w:rsidRDefault="00D25F4A" w:rsidP="00D25F4A">
            <w:pPr>
              <w:pStyle w:val="PargrafodaLista"/>
              <w:numPr>
                <w:ilvl w:val="0"/>
                <w:numId w:val="38"/>
              </w:numPr>
              <w:ind w:start="15.90pt"/>
              <w:jc w:val="both"/>
              <w:rPr>
                <w:rFonts w:ascii="Calibri" w:hAnsi="Calibri" w:cs="Calibri"/>
              </w:rPr>
            </w:pPr>
            <w:r w:rsidRPr="00D25F4A">
              <w:rPr>
                <w:rFonts w:ascii="Calibri" w:hAnsi="Calibri" w:cs="Calibri"/>
              </w:rPr>
              <w:t xml:space="preserve">Solicitar ao CEAU a apreciação da demanda e o apoio </w:t>
            </w:r>
            <w:r w:rsidR="00531391">
              <w:rPr>
                <w:rFonts w:ascii="Calibri" w:hAnsi="Calibri" w:cs="Calibri"/>
              </w:rPr>
              <w:t xml:space="preserve">do </w:t>
            </w:r>
            <w:r w:rsidR="00531391" w:rsidRPr="00531391">
              <w:rPr>
                <w:rFonts w:ascii="Calibri" w:hAnsi="Calibri" w:cs="Calibri"/>
              </w:rPr>
              <w:t xml:space="preserve">Coordenador do CEAU e Presidente da AsBEA, arquiteto e urbanista </w:t>
            </w:r>
            <w:r w:rsidR="00531391" w:rsidRPr="00FD0E55">
              <w:rPr>
                <w:rFonts w:ascii="Calibri" w:hAnsi="Calibri" w:cs="Calibri"/>
                <w:bCs/>
              </w:rPr>
              <w:t>Danilo Silva Batista,</w:t>
            </w:r>
            <w:r w:rsidR="00531391" w:rsidRPr="00531391">
              <w:rPr>
                <w:rFonts w:ascii="Calibri" w:hAnsi="Calibri" w:cs="Calibri"/>
                <w:b/>
                <w:bCs/>
              </w:rPr>
              <w:t xml:space="preserve"> </w:t>
            </w:r>
            <w:r w:rsidRPr="00D25F4A">
              <w:rPr>
                <w:rFonts w:ascii="Calibri" w:hAnsi="Calibri" w:cs="Calibri"/>
              </w:rPr>
              <w:t xml:space="preserve">para </w:t>
            </w:r>
            <w:r w:rsidR="0059284B">
              <w:rPr>
                <w:rFonts w:ascii="Calibri" w:hAnsi="Calibri" w:cs="Calibri"/>
              </w:rPr>
              <w:t xml:space="preserve">realizarem, </w:t>
            </w:r>
            <w:r w:rsidRPr="00D25F4A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m</w:t>
            </w:r>
            <w:r w:rsidRPr="00D25F4A">
              <w:rPr>
                <w:rFonts w:ascii="Calibri" w:hAnsi="Calibri" w:cs="Calibri"/>
              </w:rPr>
              <w:t xml:space="preserve"> conjunto com a conselheira Fernanda Quintão</w:t>
            </w:r>
            <w:r>
              <w:rPr>
                <w:rFonts w:ascii="Calibri" w:hAnsi="Calibri" w:cs="Calibri"/>
              </w:rPr>
              <w:t xml:space="preserve"> e o assessor-chefe da </w:t>
            </w:r>
            <w:r w:rsidR="0059284B">
              <w:rPr>
                <w:rFonts w:ascii="Calibri" w:hAnsi="Calibri" w:cs="Calibri"/>
              </w:rPr>
              <w:t>AIP</w:t>
            </w:r>
            <w:r>
              <w:rPr>
                <w:rFonts w:ascii="Calibri" w:hAnsi="Calibri" w:cs="Calibri"/>
              </w:rPr>
              <w:t>, Joubert Maklane</w:t>
            </w:r>
            <w:r w:rsidR="0059284B">
              <w:rPr>
                <w:rFonts w:ascii="Calibri" w:hAnsi="Calibri" w:cs="Calibri"/>
              </w:rPr>
              <w:t xml:space="preserve">, </w:t>
            </w:r>
            <w:r w:rsidRPr="00D25F4A">
              <w:rPr>
                <w:rFonts w:ascii="Calibri" w:hAnsi="Calibri" w:cs="Calibri"/>
              </w:rPr>
              <w:t>uma ação institucional junto ao setor responsável por normatização de procedimentos de análise e aprovação de projeto e obras da Caixa Econômica Federal, com sede em Brasília-DF</w:t>
            </w:r>
            <w:r w:rsidR="008003DE">
              <w:rPr>
                <w:rFonts w:ascii="Calibri" w:hAnsi="Calibri" w:cs="Calibri"/>
              </w:rPr>
              <w:t xml:space="preserve"> </w:t>
            </w:r>
            <w:r w:rsidR="008003DE" w:rsidRPr="008003DE">
              <w:rPr>
                <w:rFonts w:ascii="Calibri" w:hAnsi="Calibri" w:cs="Calibri"/>
              </w:rPr>
              <w:t>para esclarecimentos sobre as atividades de atribuição e campo de atuação dos arquitetos e urbanistas</w:t>
            </w:r>
            <w:r w:rsidRPr="00D25F4A">
              <w:rPr>
                <w:rFonts w:ascii="Calibri" w:hAnsi="Calibri" w:cs="Calibri"/>
              </w:rPr>
              <w:t>;</w:t>
            </w:r>
          </w:p>
          <w:p w14:paraId="35BDB11B" w14:textId="774AD851" w:rsidR="00D25F4A" w:rsidRDefault="00D25F4A" w:rsidP="00D25F4A">
            <w:pPr>
              <w:pStyle w:val="PargrafodaLista"/>
              <w:numPr>
                <w:ilvl w:val="0"/>
                <w:numId w:val="38"/>
              </w:numPr>
              <w:ind w:start="15.90pt"/>
              <w:jc w:val="both"/>
              <w:rPr>
                <w:rFonts w:ascii="Calibri" w:hAnsi="Calibri" w:cs="Calibri"/>
              </w:rPr>
            </w:pPr>
            <w:r w:rsidRPr="00D25F4A">
              <w:rPr>
                <w:rFonts w:ascii="Calibri" w:hAnsi="Calibri" w:cs="Calibri"/>
              </w:rPr>
              <w:t>Encaminhar à Secretaria Geral da M</w:t>
            </w:r>
            <w:r w:rsidR="00531391">
              <w:rPr>
                <w:rFonts w:ascii="Calibri" w:hAnsi="Calibri" w:cs="Calibri"/>
              </w:rPr>
              <w:t>esa (SGM) e ao Gabinete da</w:t>
            </w:r>
            <w:r w:rsidRPr="00D25F4A">
              <w:rPr>
                <w:rFonts w:ascii="Calibri" w:hAnsi="Calibri" w:cs="Calibri"/>
              </w:rPr>
              <w:t xml:space="preserve"> Presidência do CAU/BR para </w:t>
            </w:r>
            <w:r w:rsidR="00531391">
              <w:rPr>
                <w:rFonts w:ascii="Calibri" w:hAnsi="Calibri" w:cs="Calibri"/>
              </w:rPr>
              <w:t>conhecimento e envio</w:t>
            </w:r>
            <w:r w:rsidR="008003DE">
              <w:rPr>
                <w:rFonts w:ascii="Calibri" w:hAnsi="Calibri" w:cs="Calibri"/>
              </w:rPr>
              <w:t>:</w:t>
            </w:r>
          </w:p>
          <w:p w14:paraId="5CCDB8AF" w14:textId="77777777" w:rsidR="008003DE" w:rsidRPr="008003DE" w:rsidRDefault="008003DE" w:rsidP="008003DE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Calibri" w:hAnsi="Calibri" w:cs="Calibri"/>
              </w:rPr>
            </w:pPr>
            <w:r w:rsidRPr="008003DE">
              <w:rPr>
                <w:rFonts w:ascii="Calibri" w:hAnsi="Calibri" w:cs="Calibri"/>
              </w:rPr>
              <w:t xml:space="preserve">ao coordenador do CEAU; </w:t>
            </w:r>
          </w:p>
          <w:p w14:paraId="5B32F35B" w14:textId="34525410" w:rsidR="008003DE" w:rsidRPr="008003DE" w:rsidRDefault="008003DE" w:rsidP="008003DE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ao a</w:t>
            </w:r>
            <w:r w:rsidRPr="008003DE">
              <w:rPr>
                <w:rFonts w:ascii="Calibri" w:hAnsi="Calibri" w:cs="Calibri"/>
              </w:rPr>
              <w:t xml:space="preserve">ssessor-chefe da Assessoria Institucional e Parlamentar (AIP); </w:t>
            </w:r>
          </w:p>
          <w:p w14:paraId="4CAEC578" w14:textId="77777777" w:rsidR="008003DE" w:rsidRPr="008003DE" w:rsidRDefault="008003DE" w:rsidP="008003DE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Calibri" w:hAnsi="Calibri" w:cs="Calibri"/>
              </w:rPr>
            </w:pPr>
            <w:r w:rsidRPr="008003DE">
              <w:rPr>
                <w:rFonts w:ascii="Calibri" w:hAnsi="Calibri" w:cs="Calibri"/>
              </w:rPr>
              <w:t>à Ouvidoria e à RIA para conhecimento, aplicação e divulgação; e</w:t>
            </w:r>
          </w:p>
          <w:p w14:paraId="67DA7D82" w14:textId="0DE39959" w:rsidR="008003DE" w:rsidRPr="008003DE" w:rsidRDefault="008003DE" w:rsidP="008003DE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Calibri" w:hAnsi="Calibri" w:cs="Calibri"/>
              </w:rPr>
            </w:pPr>
            <w:r w:rsidRPr="008003DE">
              <w:rPr>
                <w:rFonts w:ascii="Calibri" w:hAnsi="Calibri" w:cs="Calibri"/>
              </w:rPr>
              <w:t>aos CAU/UF para conhecimento e ações junto aos órgãos regionais da Caixa Econ</w:t>
            </w:r>
            <w:r>
              <w:rPr>
                <w:rFonts w:ascii="Calibri" w:hAnsi="Calibri" w:cs="Calibri"/>
              </w:rPr>
              <w:t>ô</w:t>
            </w:r>
            <w:r w:rsidRPr="008003DE">
              <w:rPr>
                <w:rFonts w:ascii="Calibri" w:hAnsi="Calibri" w:cs="Calibri"/>
              </w:rPr>
              <w:t>mica Federal.</w:t>
            </w:r>
          </w:p>
          <w:p w14:paraId="49401893" w14:textId="77777777" w:rsidR="00D25F4A" w:rsidRPr="001975BF" w:rsidRDefault="00D25F4A" w:rsidP="00531391">
            <w:pPr>
              <w:pStyle w:val="PargrafodaLista"/>
              <w:numPr>
                <w:ilvl w:val="0"/>
                <w:numId w:val="38"/>
              </w:numPr>
              <w:ind w:start="15.90pt"/>
              <w:jc w:val="both"/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</w:pPr>
            <w:r w:rsidRPr="001975BF"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9.80pt" w:type="dxa"/>
              <w:tblInd w:w="1.7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281"/>
              <w:gridCol w:w="4823"/>
              <w:gridCol w:w="1276"/>
            </w:tblGrid>
            <w:tr w:rsidR="00D25F4A" w:rsidRPr="00AE084A" w14:paraId="7ACDCD51" w14:textId="77777777" w:rsidTr="00531391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AFB88FC" w14:textId="77777777" w:rsidR="00D25F4A" w:rsidRPr="00AE084A" w:rsidRDefault="00D25F4A" w:rsidP="00D25F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EC2ED42" w14:textId="77777777" w:rsidR="00D25F4A" w:rsidRPr="00AE084A" w:rsidRDefault="00D25F4A" w:rsidP="00D25F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4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714E247" w14:textId="77777777" w:rsidR="00D25F4A" w:rsidRPr="00AE084A" w:rsidRDefault="00D25F4A" w:rsidP="00D25F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739ADCF" w14:textId="77777777" w:rsidR="00D25F4A" w:rsidRPr="00AE084A" w:rsidRDefault="00D25F4A" w:rsidP="00D25F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D25F4A" w:rsidRPr="00AE084A" w14:paraId="1D27CF02" w14:textId="77777777" w:rsidTr="00531391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44A84A7" w14:textId="77777777" w:rsidR="00D25F4A" w:rsidRPr="00AE084A" w:rsidRDefault="00D25F4A" w:rsidP="00D25F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9CFC79E" w14:textId="77777777" w:rsidR="00D25F4A" w:rsidRPr="00AE084A" w:rsidRDefault="00D25F4A" w:rsidP="00D25F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4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329E725" w14:textId="7B120DAF" w:rsidR="00D25F4A" w:rsidRPr="00AE084A" w:rsidRDefault="00531391" w:rsidP="00D25F4A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Envio do processo ao Gabinete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9953BE6" w14:textId="77777777" w:rsidR="00D25F4A" w:rsidRPr="00AE084A" w:rsidRDefault="00D25F4A" w:rsidP="00D25F4A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AE084A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8003DE" w:rsidRPr="00AE084A" w14:paraId="5F356B08" w14:textId="77777777" w:rsidTr="00531391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BA9770D" w14:textId="084E9269" w:rsidR="008003DE" w:rsidRPr="00AE084A" w:rsidRDefault="008003DE" w:rsidP="008003DE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F48E7A4" w14:textId="6312F705" w:rsidR="008003DE" w:rsidRPr="00AE084A" w:rsidRDefault="008003DE" w:rsidP="008003DE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4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AEB6814" w14:textId="166A9724" w:rsidR="008003DE" w:rsidRPr="008003DE" w:rsidRDefault="008003DE" w:rsidP="008003DE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003DE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Encaminhamento ao coordenador do CEAU, ao assessor-chefe da AIP (Mak), à Ouvidoria, à RIA e aos CAU/UF (conforme minuta de oficio enviada)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4049784" w14:textId="2DA9F991" w:rsidR="008003DE" w:rsidRPr="00AE084A" w:rsidRDefault="008003DE" w:rsidP="008003DE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8003DE" w:rsidRPr="00AE084A" w14:paraId="7DE4041C" w14:textId="77777777" w:rsidTr="00531391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2253FF9" w14:textId="25AEE3C1" w:rsidR="008003DE" w:rsidRPr="00AE084A" w:rsidRDefault="008003DE" w:rsidP="008003DE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A13FDC9" w14:textId="17031109" w:rsidR="008003DE" w:rsidRPr="00AE084A" w:rsidRDefault="008003DE" w:rsidP="008003DE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AIP</w:t>
                  </w:r>
                </w:p>
              </w:tc>
              <w:tc>
                <w:tcPr>
                  <w:tcW w:w="24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BFBE90E" w14:textId="17058284" w:rsidR="008003DE" w:rsidRPr="008003DE" w:rsidRDefault="008003DE" w:rsidP="008003DE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003DE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Alinhamento com o coordenador do CEAU e com a conselheira Fernanda para definição de possíveis datas e horários para o agendamento da reunião presencial com o setor responsável da Caixa Econômica Federal em Brasília-DF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7A287A2D" w14:textId="2588E58A" w:rsidR="008003DE" w:rsidRPr="00AE084A" w:rsidRDefault="008003DE" w:rsidP="008003DE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  <w:tr w:rsidR="008003DE" w:rsidRPr="00AE084A" w14:paraId="3CD5D8E3" w14:textId="77777777" w:rsidTr="00531391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1A24FF8" w14:textId="582000F6" w:rsidR="008003DE" w:rsidRDefault="008003DE" w:rsidP="008003DE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AE2B1FD" w14:textId="0C7ABE00" w:rsidR="008003DE" w:rsidRDefault="008003DE" w:rsidP="008003DE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41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5D30909" w14:textId="5A25167B" w:rsidR="008003DE" w:rsidRPr="008003DE" w:rsidRDefault="008003DE" w:rsidP="008003DE">
                  <w:pPr>
                    <w:spacing w:after="0pt" w:line="12pt" w:lineRule="auto"/>
                    <w:jc w:val="both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 w:rsidRPr="008003DE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Após realização das ações e após reunião (com </w:t>
                  </w: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relatório ou sú</w:t>
                  </w:r>
                  <w:r w:rsidRPr="008003DE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mula</w:t>
                  </w: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 efetuada</w:t>
                  </w:r>
                  <w:r w:rsidRPr="008003DE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) restituir o processo à SGM</w:t>
                  </w: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/CEP</w:t>
                  </w:r>
                  <w:r w:rsidRPr="008003DE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 com os documentos </w:t>
                  </w:r>
                  <w:r w:rsidRPr="008003DE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lastRenderedPageBreak/>
                    <w:t>correspondentes</w:t>
                  </w: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,</w:t>
                  </w:r>
                  <w:r w:rsidRPr="008003DE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 para informe</w:t>
                  </w: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 xml:space="preserve"> sobre atendimento da demanda e arqui</w:t>
                  </w:r>
                  <w:r w:rsidRPr="008003DE"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t>vamento da demanda pela CEP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C0E54BE" w14:textId="7B343A2E" w:rsidR="008003DE" w:rsidRDefault="008003DE" w:rsidP="008003DE">
                  <w:pPr>
                    <w:spacing w:after="0pt" w:line="12pt" w:lineRule="auto"/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 w:val="0"/>
                      <w:sz w:val="24"/>
                      <w:szCs w:val="24"/>
                    </w:rPr>
                    <w:lastRenderedPageBreak/>
                    <w:t>A definir</w:t>
                  </w:r>
                </w:p>
              </w:tc>
            </w:tr>
          </w:tbl>
          <w:p w14:paraId="09D43870" w14:textId="1B3D3B26" w:rsidR="00DD3716" w:rsidRPr="00D25F4A" w:rsidRDefault="00D25F4A" w:rsidP="00531391">
            <w:pPr>
              <w:pStyle w:val="PargrafodaLista"/>
              <w:numPr>
                <w:ilvl w:val="0"/>
                <w:numId w:val="38"/>
              </w:numPr>
              <w:ind w:start="15.90pt"/>
              <w:jc w:val="both"/>
              <w:rPr>
                <w:rFonts w:ascii="Calibri" w:eastAsia="Calibri" w:hAnsi="Calibri" w:cs="Calibri"/>
                <w:color w:val="000000"/>
              </w:rPr>
            </w:pPr>
            <w:r w:rsidRPr="001975BF">
              <w:rPr>
                <w:rFonts w:ascii="Calibri" w:hAnsi="Calibri" w:cs="Calibri"/>
                <w:color w:val="000000" w:themeColor="text1"/>
                <w:kern w:val="0"/>
                <w14:ligatures w14:val="none"/>
              </w:rPr>
              <w:lastRenderedPageBreak/>
              <w:t>Solicitar a observação dos temas contidos nesta deliberação pelos demais setores e órgãos colegiados que possuem convergência com o assunto.</w:t>
            </w:r>
          </w:p>
        </w:tc>
      </w:tr>
    </w:tbl>
    <w:p w14:paraId="62BDDEE7" w14:textId="77777777" w:rsidR="00DD3716" w:rsidRPr="00AC18B9" w:rsidRDefault="00DD3716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p w14:paraId="303D2419" w14:textId="090A3C2C" w:rsidR="00AA4882" w:rsidRPr="00AC18B9" w:rsidRDefault="00AA4882" w:rsidP="00AE084A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AC18B9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Deliberação nº 002/2024 – CD – CAU/BR, o coordenador e a assessoria técnica da CEP-CAU/BR, Maria Eliana Jubé Ribeiro e Cláudia de Mattos Quaresma respectivamente, ratificam as informações acima e dão fé pública a este documento.</w:t>
      </w:r>
    </w:p>
    <w:p w14:paraId="349E8E5A" w14:textId="50A11066" w:rsidR="00AA4882" w:rsidRPr="00AC18B9" w:rsidRDefault="00AA4882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p w14:paraId="4DFEFA50" w14:textId="77777777" w:rsidR="004F53FD" w:rsidRPr="00AC18B9" w:rsidRDefault="004F53FD" w:rsidP="00AE084A">
      <w:pPr>
        <w:tabs>
          <w:tab w:val="start" w:pos="24.20pt"/>
          <w:tab w:val="start" w:pos="112.45pt"/>
        </w:tabs>
        <w:spacing w:after="0pt" w:line="12pt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432.40pt" w:type="dxa"/>
        <w:jc w:val="center"/>
        <w:tblLayout w:type="fixed"/>
        <w:tblLook w:firstRow="1" w:lastRow="0" w:firstColumn="1" w:lastColumn="0" w:noHBand="0" w:noVBand="1"/>
      </w:tblPr>
      <w:tblGrid>
        <w:gridCol w:w="4395"/>
        <w:gridCol w:w="4253"/>
      </w:tblGrid>
      <w:tr w:rsidR="00AA4882" w:rsidRPr="00AC18B9" w14:paraId="2CACB9AA" w14:textId="77777777" w:rsidTr="00DC3B02">
        <w:trPr>
          <w:jc w:val="center"/>
        </w:trPr>
        <w:tc>
          <w:tcPr>
            <w:tcW w:w="219.75pt" w:type="dxa"/>
            <w:hideMark/>
          </w:tcPr>
          <w:p w14:paraId="41C7E02C" w14:textId="77777777" w:rsidR="00AA4882" w:rsidRPr="00AC18B9" w:rsidRDefault="00AA4882" w:rsidP="00AE084A">
            <w:pPr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8B9">
              <w:rPr>
                <w:rFonts w:ascii="Calibri" w:hAnsi="Calibri" w:cs="Calibri"/>
                <w:b/>
                <w:bCs/>
                <w:sz w:val="24"/>
                <w:szCs w:val="24"/>
              </w:rPr>
              <w:t>MARIA ELIANA JUBÉ RIBEIRO</w:t>
            </w:r>
          </w:p>
          <w:p w14:paraId="2BEFCAC8" w14:textId="77777777" w:rsidR="00AA4882" w:rsidRPr="00AC18B9" w:rsidRDefault="00AA4882" w:rsidP="00AE084A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18B9">
              <w:rPr>
                <w:rFonts w:ascii="Calibri" w:hAnsi="Calibri" w:cs="Calibri"/>
                <w:sz w:val="24"/>
                <w:szCs w:val="24"/>
              </w:rPr>
              <w:t>Coordenadora</w:t>
            </w:r>
          </w:p>
        </w:tc>
        <w:tc>
          <w:tcPr>
            <w:tcW w:w="212.65pt" w:type="dxa"/>
            <w:hideMark/>
          </w:tcPr>
          <w:p w14:paraId="2943297C" w14:textId="77777777" w:rsidR="00AA4882" w:rsidRPr="00AC18B9" w:rsidRDefault="00AA4882" w:rsidP="00AE084A">
            <w:pPr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8B9">
              <w:rPr>
                <w:rFonts w:ascii="Calibri" w:hAnsi="Calibri" w:cs="Calibri"/>
                <w:b/>
                <w:bCs/>
                <w:sz w:val="24"/>
                <w:szCs w:val="24"/>
              </w:rPr>
              <w:t>CLÁUDIA DE MATTOS QUARESMA</w:t>
            </w:r>
          </w:p>
          <w:p w14:paraId="109B30D3" w14:textId="77777777" w:rsidR="00AA4882" w:rsidRPr="00AC18B9" w:rsidRDefault="00AA4882" w:rsidP="00AE084A">
            <w:pPr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18B9">
              <w:rPr>
                <w:rFonts w:ascii="Calibri" w:hAnsi="Calibri" w:cs="Calibri"/>
                <w:sz w:val="24"/>
                <w:szCs w:val="24"/>
              </w:rPr>
              <w:t>Analista Técnica</w:t>
            </w:r>
          </w:p>
        </w:tc>
      </w:tr>
    </w:tbl>
    <w:p w14:paraId="2AF385F4" w14:textId="77777777" w:rsidR="00327165" w:rsidRPr="00AC18B9" w:rsidRDefault="00327165" w:rsidP="00327165">
      <w:pPr>
        <w:spacing w:after="0pt" w:line="12pt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790FF89F" w14:textId="77777777" w:rsidR="00232007" w:rsidRPr="00AC18B9" w:rsidRDefault="00232007" w:rsidP="00232007">
      <w:pPr>
        <w:rPr>
          <w:rFonts w:ascii="Calibri" w:hAnsi="Calibri" w:cs="Calibri"/>
          <w:sz w:val="24"/>
          <w:szCs w:val="24"/>
        </w:rPr>
      </w:pPr>
    </w:p>
    <w:sectPr w:rsidR="00232007" w:rsidRPr="00AC18B9" w:rsidSect="004F53FD">
      <w:headerReference w:type="even" r:id="rId10"/>
      <w:headerReference w:type="default" r:id="rId11"/>
      <w:footerReference w:type="even" r:id="rId12"/>
      <w:footerReference w:type="default" r:id="rId13"/>
      <w:pgSz w:w="595.30pt" w:h="841.90pt"/>
      <w:pgMar w:top="92.15pt" w:right="34pt" w:bottom="56.70pt" w:left="56.70pt" w:header="99.2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8998FB3" w14:textId="77777777" w:rsidR="00082E6F" w:rsidRDefault="00082E6F" w:rsidP="002E1B8E">
      <w:pPr>
        <w:spacing w:after="0pt" w:line="12pt" w:lineRule="auto"/>
      </w:pPr>
      <w:r>
        <w:separator/>
      </w:r>
    </w:p>
  </w:endnote>
  <w:endnote w:type="continuationSeparator" w:id="0">
    <w:p w14:paraId="25256B51" w14:textId="77777777" w:rsidR="00082E6F" w:rsidRDefault="00082E6F" w:rsidP="002E1B8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">
    <w:altName w:val="Arial"/>
    <w:charset w:characterSet="iso-8859-1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characterSet="iso-8859-1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D7FDB" w14:textId="044A9394" w:rsidR="00A31225" w:rsidRDefault="00A31225" w:rsidP="00DB2374">
        <w:pPr>
          <w:pStyle w:val="Rodap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A31225" w:rsidRDefault="00A31225" w:rsidP="00232007">
    <w:pPr>
      <w:pStyle w:val="Rodap"/>
      <w:ind w:end="18p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882215" w14:textId="17CD5FB6" w:rsidR="00A31225" w:rsidRPr="00232007" w:rsidRDefault="00A31225" w:rsidP="00327165">
        <w:pPr>
          <w:pStyle w:val="Cabealho"/>
          <w:framePr w:w="592.05pt" w:h="11.20pt" w:hRule="exact" w:wrap="none" w:vAnchor="text" w:hAnchor="page" w:x="1.05pt" w:y="13.50pt"/>
          <w:ind w:end="-35.35pt"/>
          <w:jc w:val="center"/>
          <w:rPr>
            <w:rStyle w:val="Nmerodepgina"/>
            <w:rFonts w:ascii="Calibri" w:hAnsi="Calibri" w:cs="Calibri"/>
            <w:sz w:val="22"/>
            <w:szCs w:val="22"/>
          </w:rPr>
        </w:pP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begin"/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instrText xml:space="preserve"> PAGE </w:instrTex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separate"/>
        </w:r>
        <w:r w:rsidR="002303E5">
          <w:rPr>
            <w:rStyle w:val="Nmerodepgina"/>
            <w:rFonts w:ascii="Calibri" w:hAnsi="Calibri" w:cs="Calibri"/>
            <w:noProof/>
            <w:sz w:val="22"/>
            <w:szCs w:val="22"/>
          </w:rPr>
          <w:t>1</w: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6B64AB0" w14:textId="77777777" w:rsidR="00A31225" w:rsidRDefault="00A31225" w:rsidP="00232007">
    <w:pPr>
      <w:pStyle w:val="Rodap"/>
      <w:ind w:end="18p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3A7ED60" w14:textId="77777777" w:rsidR="00082E6F" w:rsidRDefault="00082E6F" w:rsidP="002E1B8E">
      <w:pPr>
        <w:spacing w:after="0pt" w:line="12pt" w:lineRule="auto"/>
      </w:pPr>
      <w:r>
        <w:separator/>
      </w:r>
    </w:p>
  </w:footnote>
  <w:footnote w:type="continuationSeparator" w:id="0">
    <w:p w14:paraId="49E12980" w14:textId="77777777" w:rsidR="00082E6F" w:rsidRDefault="00082E6F" w:rsidP="002E1B8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64BAC4E" w14:textId="6B8C3642" w:rsidR="00A31225" w:rsidRDefault="00A31225" w:rsidP="00DB2374">
        <w:pPr>
          <w:pStyle w:val="Cabealho"/>
          <w:framePr w:wrap="none" w:vAnchor="text" w:hAnchor="margin" w:xAlign="right" w:y="0.05p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A31225" w:rsidRDefault="00A31225" w:rsidP="00232007">
    <w:pPr>
      <w:pStyle w:val="Cabealho"/>
      <w:ind w:end="18pt"/>
    </w:pPr>
  </w:p>
</w:hdr>
</file>

<file path=word/header2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26780AA" w14:textId="2ACC25D2" w:rsidR="00A31225" w:rsidRDefault="00A31225" w:rsidP="00232007">
    <w:pPr>
      <w:pStyle w:val="Cabealho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3" name="Imagem 3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1433D9"/>
    <w:multiLevelType w:val="hybridMultilevel"/>
    <w:tmpl w:val="16FADA2E"/>
    <w:lvl w:ilvl="0" w:tplc="C92ACDFE">
      <w:start w:val="2"/>
      <w:numFmt w:val="decimal"/>
      <w:lvlText w:val="%1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ED296E"/>
    <w:multiLevelType w:val="hybridMultilevel"/>
    <w:tmpl w:val="FA0C610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A6909B2"/>
    <w:multiLevelType w:val="hybridMultilevel"/>
    <w:tmpl w:val="5E7AE976"/>
    <w:lvl w:ilvl="0" w:tplc="C94A9AC8">
      <w:start w:val="1"/>
      <w:numFmt w:val="lowerLetter"/>
      <w:lvlText w:val="%1)"/>
      <w:lvlJc w:val="start"/>
      <w:pPr>
        <w:ind w:start="39.3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5.30pt" w:hanging="18pt"/>
      </w:pPr>
    </w:lvl>
    <w:lvl w:ilvl="2" w:tplc="0416001B" w:tentative="1">
      <w:start w:val="1"/>
      <w:numFmt w:val="lowerRoman"/>
      <w:lvlText w:val="%3."/>
      <w:lvlJc w:val="end"/>
      <w:pPr>
        <w:ind w:start="111.30pt" w:hanging="9pt"/>
      </w:pPr>
    </w:lvl>
    <w:lvl w:ilvl="3" w:tplc="0416000F" w:tentative="1">
      <w:start w:val="1"/>
      <w:numFmt w:val="decimal"/>
      <w:lvlText w:val="%4."/>
      <w:lvlJc w:val="start"/>
      <w:pPr>
        <w:ind w:start="147.30pt" w:hanging="18pt"/>
      </w:pPr>
    </w:lvl>
    <w:lvl w:ilvl="4" w:tplc="04160019" w:tentative="1">
      <w:start w:val="1"/>
      <w:numFmt w:val="lowerLetter"/>
      <w:lvlText w:val="%5."/>
      <w:lvlJc w:val="start"/>
      <w:pPr>
        <w:ind w:start="183.30pt" w:hanging="18pt"/>
      </w:pPr>
    </w:lvl>
    <w:lvl w:ilvl="5" w:tplc="0416001B" w:tentative="1">
      <w:start w:val="1"/>
      <w:numFmt w:val="lowerRoman"/>
      <w:lvlText w:val="%6."/>
      <w:lvlJc w:val="end"/>
      <w:pPr>
        <w:ind w:start="219.30pt" w:hanging="9pt"/>
      </w:pPr>
    </w:lvl>
    <w:lvl w:ilvl="6" w:tplc="0416000F" w:tentative="1">
      <w:start w:val="1"/>
      <w:numFmt w:val="decimal"/>
      <w:lvlText w:val="%7."/>
      <w:lvlJc w:val="start"/>
      <w:pPr>
        <w:ind w:start="255.30pt" w:hanging="18pt"/>
      </w:pPr>
    </w:lvl>
    <w:lvl w:ilvl="7" w:tplc="04160019" w:tentative="1">
      <w:start w:val="1"/>
      <w:numFmt w:val="lowerLetter"/>
      <w:lvlText w:val="%8."/>
      <w:lvlJc w:val="start"/>
      <w:pPr>
        <w:ind w:start="291.30pt" w:hanging="18pt"/>
      </w:pPr>
    </w:lvl>
    <w:lvl w:ilvl="8" w:tplc="0416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3" w15:restartNumberingAfterBreak="0">
    <w:nsid w:val="0E5453D9"/>
    <w:multiLevelType w:val="hybridMultilevel"/>
    <w:tmpl w:val="97261F4A"/>
    <w:lvl w:ilvl="0" w:tplc="7FAC488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0D57754"/>
    <w:multiLevelType w:val="hybridMultilevel"/>
    <w:tmpl w:val="34AC2B14"/>
    <w:lvl w:ilvl="0" w:tplc="04160017">
      <w:start w:val="1"/>
      <w:numFmt w:val="lowerLetter"/>
      <w:lvlText w:val="%1)"/>
      <w:lvlJc w:val="start"/>
      <w:pPr>
        <w:ind w:start="54pt" w:hanging="18pt"/>
      </w:pPr>
    </w:lvl>
    <w:lvl w:ilvl="1" w:tplc="04160019">
      <w:start w:val="1"/>
      <w:numFmt w:val="lowerLetter"/>
      <w:lvlText w:val="%2."/>
      <w:lvlJc w:val="start"/>
      <w:pPr>
        <w:ind w:start="90pt" w:hanging="18pt"/>
      </w:pPr>
    </w:lvl>
    <w:lvl w:ilvl="2" w:tplc="0416001B">
      <w:start w:val="1"/>
      <w:numFmt w:val="lowerRoman"/>
      <w:lvlText w:val="%3."/>
      <w:lvlJc w:val="end"/>
      <w:pPr>
        <w:ind w:start="126pt" w:hanging="9pt"/>
      </w:pPr>
    </w:lvl>
    <w:lvl w:ilvl="3" w:tplc="0416000F">
      <w:start w:val="1"/>
      <w:numFmt w:val="decimal"/>
      <w:lvlText w:val="%4."/>
      <w:lvlJc w:val="start"/>
      <w:pPr>
        <w:ind w:start="162pt" w:hanging="18pt"/>
      </w:pPr>
    </w:lvl>
    <w:lvl w:ilvl="4" w:tplc="04160019">
      <w:start w:val="1"/>
      <w:numFmt w:val="lowerLetter"/>
      <w:lvlText w:val="%5."/>
      <w:lvlJc w:val="start"/>
      <w:pPr>
        <w:ind w:start="198pt" w:hanging="18pt"/>
      </w:pPr>
    </w:lvl>
    <w:lvl w:ilvl="5" w:tplc="0416001B">
      <w:start w:val="1"/>
      <w:numFmt w:val="lowerRoman"/>
      <w:lvlText w:val="%6."/>
      <w:lvlJc w:val="end"/>
      <w:pPr>
        <w:ind w:start="234pt" w:hanging="9pt"/>
      </w:pPr>
    </w:lvl>
    <w:lvl w:ilvl="6" w:tplc="0416000F">
      <w:start w:val="1"/>
      <w:numFmt w:val="decimal"/>
      <w:lvlText w:val="%7."/>
      <w:lvlJc w:val="start"/>
      <w:pPr>
        <w:ind w:start="270pt" w:hanging="18pt"/>
      </w:pPr>
    </w:lvl>
    <w:lvl w:ilvl="7" w:tplc="04160019">
      <w:start w:val="1"/>
      <w:numFmt w:val="lowerLetter"/>
      <w:lvlText w:val="%8."/>
      <w:lvlJc w:val="start"/>
      <w:pPr>
        <w:ind w:start="306pt" w:hanging="18pt"/>
      </w:pPr>
    </w:lvl>
    <w:lvl w:ilvl="8" w:tplc="0416001B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4412AA0"/>
    <w:multiLevelType w:val="hybridMultilevel"/>
    <w:tmpl w:val="A7CE24C4"/>
    <w:lvl w:ilvl="0" w:tplc="E10C18B4">
      <w:start w:val="1"/>
      <w:numFmt w:val="decimal"/>
      <w:lvlText w:val="%1-"/>
      <w:lvlJc w:val="start"/>
      <w:pPr>
        <w:ind w:start="36pt" w:hanging="18pt"/>
      </w:pPr>
      <w:rPr>
        <w:rFonts w:ascii="Calibri" w:eastAsia="Calibri" w:hAnsi="Calibri" w:cs="Calibri"/>
        <w:color w:val="000000" w:themeColor="text1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75E1B58"/>
    <w:multiLevelType w:val="hybridMultilevel"/>
    <w:tmpl w:val="230ABB6E"/>
    <w:lvl w:ilvl="0" w:tplc="52167E28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A9758A2"/>
    <w:multiLevelType w:val="hybridMultilevel"/>
    <w:tmpl w:val="B8ECAFB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4D32FAB"/>
    <w:multiLevelType w:val="hybridMultilevel"/>
    <w:tmpl w:val="E450769A"/>
    <w:lvl w:ilvl="0" w:tplc="62BA014A">
      <w:start w:val="2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79A4B76"/>
    <w:multiLevelType w:val="hybridMultilevel"/>
    <w:tmpl w:val="C554C03E"/>
    <w:lvl w:ilvl="0" w:tplc="FD600A34">
      <w:start w:val="1"/>
      <w:numFmt w:val="lowerLetter"/>
      <w:lvlText w:val="%1)"/>
      <w:lvlJc w:val="start"/>
      <w:pPr>
        <w:ind w:start="33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9.90pt" w:hanging="18pt"/>
      </w:pPr>
    </w:lvl>
    <w:lvl w:ilvl="2" w:tplc="0416001B" w:tentative="1">
      <w:start w:val="1"/>
      <w:numFmt w:val="lowerRoman"/>
      <w:lvlText w:val="%3."/>
      <w:lvlJc w:val="end"/>
      <w:pPr>
        <w:ind w:start="105.90pt" w:hanging="9pt"/>
      </w:pPr>
    </w:lvl>
    <w:lvl w:ilvl="3" w:tplc="0416000F" w:tentative="1">
      <w:start w:val="1"/>
      <w:numFmt w:val="decimal"/>
      <w:lvlText w:val="%4."/>
      <w:lvlJc w:val="start"/>
      <w:pPr>
        <w:ind w:start="141.90pt" w:hanging="18pt"/>
      </w:pPr>
    </w:lvl>
    <w:lvl w:ilvl="4" w:tplc="04160019" w:tentative="1">
      <w:start w:val="1"/>
      <w:numFmt w:val="lowerLetter"/>
      <w:lvlText w:val="%5."/>
      <w:lvlJc w:val="start"/>
      <w:pPr>
        <w:ind w:start="177.90pt" w:hanging="18pt"/>
      </w:pPr>
    </w:lvl>
    <w:lvl w:ilvl="5" w:tplc="0416001B" w:tentative="1">
      <w:start w:val="1"/>
      <w:numFmt w:val="lowerRoman"/>
      <w:lvlText w:val="%6."/>
      <w:lvlJc w:val="end"/>
      <w:pPr>
        <w:ind w:start="213.90pt" w:hanging="9pt"/>
      </w:pPr>
    </w:lvl>
    <w:lvl w:ilvl="6" w:tplc="0416000F" w:tentative="1">
      <w:start w:val="1"/>
      <w:numFmt w:val="decimal"/>
      <w:lvlText w:val="%7."/>
      <w:lvlJc w:val="start"/>
      <w:pPr>
        <w:ind w:start="249.90pt" w:hanging="18pt"/>
      </w:pPr>
    </w:lvl>
    <w:lvl w:ilvl="7" w:tplc="04160019" w:tentative="1">
      <w:start w:val="1"/>
      <w:numFmt w:val="lowerLetter"/>
      <w:lvlText w:val="%8."/>
      <w:lvlJc w:val="start"/>
      <w:pPr>
        <w:ind w:start="285.90pt" w:hanging="18pt"/>
      </w:pPr>
    </w:lvl>
    <w:lvl w:ilvl="8" w:tplc="0416001B" w:tentative="1">
      <w:start w:val="1"/>
      <w:numFmt w:val="lowerRoman"/>
      <w:lvlText w:val="%9."/>
      <w:lvlJc w:val="end"/>
      <w:pPr>
        <w:ind w:start="321.90pt" w:hanging="9pt"/>
      </w:pPr>
    </w:lvl>
  </w:abstractNum>
  <w:abstractNum w:abstractNumId="13" w15:restartNumberingAfterBreak="0">
    <w:nsid w:val="409E2CAE"/>
    <w:multiLevelType w:val="hybridMultilevel"/>
    <w:tmpl w:val="AF7A51E8"/>
    <w:lvl w:ilvl="0" w:tplc="83EEC142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13C633B"/>
    <w:multiLevelType w:val="hybridMultilevel"/>
    <w:tmpl w:val="FED83AB6"/>
    <w:lvl w:ilvl="0" w:tplc="B53C2CEE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26841BB"/>
    <w:multiLevelType w:val="hybridMultilevel"/>
    <w:tmpl w:val="A43C4592"/>
    <w:lvl w:ilvl="0" w:tplc="8D9AD7E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42B14C8B"/>
    <w:multiLevelType w:val="hybridMultilevel"/>
    <w:tmpl w:val="7C7624A4"/>
    <w:lvl w:ilvl="0" w:tplc="E4F6720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78B699C"/>
    <w:multiLevelType w:val="hybridMultilevel"/>
    <w:tmpl w:val="941EC2C2"/>
    <w:lvl w:ilvl="0" w:tplc="F6940BD4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39948E3"/>
    <w:multiLevelType w:val="hybridMultilevel"/>
    <w:tmpl w:val="4628FF6C"/>
    <w:lvl w:ilvl="0" w:tplc="382C83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9077318"/>
    <w:multiLevelType w:val="hybridMultilevel"/>
    <w:tmpl w:val="A954A35C"/>
    <w:lvl w:ilvl="0" w:tplc="A95232BA">
      <w:start w:val="1"/>
      <w:numFmt w:val="bullet"/>
      <w:lvlText w:val="·"/>
      <w:lvlJc w:val="start"/>
      <w:pPr>
        <w:ind w:start="36pt" w:hanging="18pt"/>
      </w:pPr>
      <w:rPr>
        <w:rFonts w:ascii="Symbol" w:hAnsi="Symbol" w:hint="default"/>
      </w:rPr>
    </w:lvl>
    <w:lvl w:ilvl="1" w:tplc="6316D70C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9EEA03E0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B5CE88C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C37047DA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348472A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6D364C0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DA4E72DE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31003CCC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59F14C98"/>
    <w:multiLevelType w:val="hybridMultilevel"/>
    <w:tmpl w:val="B386B0CA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B7440EB"/>
    <w:multiLevelType w:val="hybridMultilevel"/>
    <w:tmpl w:val="7C7624A4"/>
    <w:lvl w:ilvl="0" w:tplc="E4F6720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5C851B4C"/>
    <w:multiLevelType w:val="hybridMultilevel"/>
    <w:tmpl w:val="47A870C8"/>
    <w:lvl w:ilvl="0" w:tplc="159E8B2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DBE1ED1"/>
    <w:multiLevelType w:val="hybridMultilevel"/>
    <w:tmpl w:val="B386B0CA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60A5694D"/>
    <w:multiLevelType w:val="hybridMultilevel"/>
    <w:tmpl w:val="755609DA"/>
    <w:lvl w:ilvl="0" w:tplc="5A98168C">
      <w:start w:val="1"/>
      <w:numFmt w:val="lowerLetter"/>
      <w:lvlText w:val="%1)"/>
      <w:lvlJc w:val="start"/>
      <w:pPr>
        <w:ind w:start="32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8.20pt" w:hanging="18pt"/>
      </w:pPr>
    </w:lvl>
    <w:lvl w:ilvl="2" w:tplc="0416001B" w:tentative="1">
      <w:start w:val="1"/>
      <w:numFmt w:val="lowerRoman"/>
      <w:lvlText w:val="%3."/>
      <w:lvlJc w:val="end"/>
      <w:pPr>
        <w:ind w:start="104.20pt" w:hanging="9pt"/>
      </w:pPr>
    </w:lvl>
    <w:lvl w:ilvl="3" w:tplc="0416000F" w:tentative="1">
      <w:start w:val="1"/>
      <w:numFmt w:val="decimal"/>
      <w:lvlText w:val="%4."/>
      <w:lvlJc w:val="start"/>
      <w:pPr>
        <w:ind w:start="140.20pt" w:hanging="18pt"/>
      </w:pPr>
    </w:lvl>
    <w:lvl w:ilvl="4" w:tplc="04160019" w:tentative="1">
      <w:start w:val="1"/>
      <w:numFmt w:val="lowerLetter"/>
      <w:lvlText w:val="%5."/>
      <w:lvlJc w:val="start"/>
      <w:pPr>
        <w:ind w:start="176.20pt" w:hanging="18pt"/>
      </w:pPr>
    </w:lvl>
    <w:lvl w:ilvl="5" w:tplc="0416001B" w:tentative="1">
      <w:start w:val="1"/>
      <w:numFmt w:val="lowerRoman"/>
      <w:lvlText w:val="%6."/>
      <w:lvlJc w:val="end"/>
      <w:pPr>
        <w:ind w:start="212.20pt" w:hanging="9pt"/>
      </w:pPr>
    </w:lvl>
    <w:lvl w:ilvl="6" w:tplc="0416000F" w:tentative="1">
      <w:start w:val="1"/>
      <w:numFmt w:val="decimal"/>
      <w:lvlText w:val="%7."/>
      <w:lvlJc w:val="start"/>
      <w:pPr>
        <w:ind w:start="248.20pt" w:hanging="18pt"/>
      </w:pPr>
    </w:lvl>
    <w:lvl w:ilvl="7" w:tplc="04160019" w:tentative="1">
      <w:start w:val="1"/>
      <w:numFmt w:val="lowerLetter"/>
      <w:lvlText w:val="%8."/>
      <w:lvlJc w:val="start"/>
      <w:pPr>
        <w:ind w:start="284.20pt" w:hanging="18pt"/>
      </w:pPr>
    </w:lvl>
    <w:lvl w:ilvl="8" w:tplc="0416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7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718D78A3"/>
    <w:multiLevelType w:val="hybridMultilevel"/>
    <w:tmpl w:val="5A8AEB18"/>
    <w:lvl w:ilvl="0" w:tplc="D284D080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 w:hint="default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737341FA"/>
    <w:multiLevelType w:val="hybridMultilevel"/>
    <w:tmpl w:val="A82AC882"/>
    <w:lvl w:ilvl="0" w:tplc="7ADCB24C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787F6994"/>
    <w:multiLevelType w:val="hybridMultilevel"/>
    <w:tmpl w:val="62F83E8E"/>
    <w:lvl w:ilvl="0" w:tplc="999202E6">
      <w:start w:val="1"/>
      <w:numFmt w:val="decimal"/>
      <w:lvlText w:val="%1-"/>
      <w:lvlJc w:val="start"/>
      <w:pPr>
        <w:ind w:start="36pt" w:hanging="18pt"/>
      </w:pPr>
    </w:lvl>
    <w:lvl w:ilvl="1" w:tplc="214CB288">
      <w:start w:val="1"/>
      <w:numFmt w:val="upperLetter"/>
      <w:lvlText w:val="%2)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start"/>
      <w:pPr>
        <w:ind w:start="71.40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>
    <w:abstractNumId w:val="28"/>
  </w:num>
  <w:num w:numId="2">
    <w:abstractNumId w:val="34"/>
  </w:num>
  <w:num w:numId="3">
    <w:abstractNumId w:val="4"/>
  </w:num>
  <w:num w:numId="4">
    <w:abstractNumId w:val="27"/>
  </w:num>
  <w:num w:numId="5">
    <w:abstractNumId w:val="6"/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3"/>
  </w:num>
  <w:num w:numId="11">
    <w:abstractNumId w:val="1"/>
  </w:num>
  <w:num w:numId="12">
    <w:abstractNumId w:val="23"/>
  </w:num>
  <w:num w:numId="13">
    <w:abstractNumId w:val="16"/>
  </w:num>
  <w:num w:numId="14">
    <w:abstractNumId w:val="0"/>
  </w:num>
  <w:num w:numId="15">
    <w:abstractNumId w:val="3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8"/>
  </w:num>
  <w:num w:numId="20">
    <w:abstractNumId w:val="2"/>
  </w:num>
  <w:num w:numId="21">
    <w:abstractNumId w:val="14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0"/>
  </w:num>
  <w:num w:numId="26">
    <w:abstractNumId w:val="1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4"/>
  </w:num>
  <w:num w:numId="35">
    <w:abstractNumId w:val="3"/>
  </w:num>
  <w:num w:numId="36">
    <w:abstractNumId w:val="13"/>
  </w:num>
  <w:num w:numId="37">
    <w:abstractNumId w:val="11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E"/>
    <w:rsid w:val="000121E3"/>
    <w:rsid w:val="0004590C"/>
    <w:rsid w:val="00082E6F"/>
    <w:rsid w:val="001174B1"/>
    <w:rsid w:val="001538A2"/>
    <w:rsid w:val="00165FAF"/>
    <w:rsid w:val="0016635D"/>
    <w:rsid w:val="001669F4"/>
    <w:rsid w:val="00192CE1"/>
    <w:rsid w:val="001975BF"/>
    <w:rsid w:val="001B2864"/>
    <w:rsid w:val="001F0BBE"/>
    <w:rsid w:val="001F5B14"/>
    <w:rsid w:val="001F6DD9"/>
    <w:rsid w:val="002114BB"/>
    <w:rsid w:val="002303E5"/>
    <w:rsid w:val="00232007"/>
    <w:rsid w:val="00241B1D"/>
    <w:rsid w:val="002565A1"/>
    <w:rsid w:val="00283D16"/>
    <w:rsid w:val="002B217D"/>
    <w:rsid w:val="002B5E74"/>
    <w:rsid w:val="002B6316"/>
    <w:rsid w:val="002E05E1"/>
    <w:rsid w:val="002E1B8E"/>
    <w:rsid w:val="002E4495"/>
    <w:rsid w:val="00311F54"/>
    <w:rsid w:val="00312B25"/>
    <w:rsid w:val="00317C29"/>
    <w:rsid w:val="00327165"/>
    <w:rsid w:val="003344EB"/>
    <w:rsid w:val="00357442"/>
    <w:rsid w:val="003C365A"/>
    <w:rsid w:val="003F56B8"/>
    <w:rsid w:val="004B028B"/>
    <w:rsid w:val="004C0896"/>
    <w:rsid w:val="004F53FD"/>
    <w:rsid w:val="0050344E"/>
    <w:rsid w:val="00531391"/>
    <w:rsid w:val="00535F4D"/>
    <w:rsid w:val="00542705"/>
    <w:rsid w:val="00560706"/>
    <w:rsid w:val="005914E4"/>
    <w:rsid w:val="00592116"/>
    <w:rsid w:val="0059284B"/>
    <w:rsid w:val="005A2281"/>
    <w:rsid w:val="005B44EA"/>
    <w:rsid w:val="005C731B"/>
    <w:rsid w:val="006032B0"/>
    <w:rsid w:val="00603E06"/>
    <w:rsid w:val="00614D3F"/>
    <w:rsid w:val="00676F35"/>
    <w:rsid w:val="006A0961"/>
    <w:rsid w:val="006D7A02"/>
    <w:rsid w:val="006E4DBF"/>
    <w:rsid w:val="00704F53"/>
    <w:rsid w:val="00720951"/>
    <w:rsid w:val="007644F6"/>
    <w:rsid w:val="00783CBA"/>
    <w:rsid w:val="007B3A87"/>
    <w:rsid w:val="007D4E7E"/>
    <w:rsid w:val="007D55AD"/>
    <w:rsid w:val="008003DE"/>
    <w:rsid w:val="0081767D"/>
    <w:rsid w:val="00853F55"/>
    <w:rsid w:val="00854138"/>
    <w:rsid w:val="00863CAD"/>
    <w:rsid w:val="00876487"/>
    <w:rsid w:val="008B5881"/>
    <w:rsid w:val="0091365F"/>
    <w:rsid w:val="009306A7"/>
    <w:rsid w:val="009325CB"/>
    <w:rsid w:val="0095015D"/>
    <w:rsid w:val="009706A6"/>
    <w:rsid w:val="009B5132"/>
    <w:rsid w:val="009E65D9"/>
    <w:rsid w:val="009F081B"/>
    <w:rsid w:val="00A31225"/>
    <w:rsid w:val="00A8027B"/>
    <w:rsid w:val="00AA4882"/>
    <w:rsid w:val="00AC18B9"/>
    <w:rsid w:val="00AE084A"/>
    <w:rsid w:val="00AE5945"/>
    <w:rsid w:val="00B357F2"/>
    <w:rsid w:val="00BB3B8B"/>
    <w:rsid w:val="00BD6DEA"/>
    <w:rsid w:val="00BF096B"/>
    <w:rsid w:val="00BF635E"/>
    <w:rsid w:val="00C0166E"/>
    <w:rsid w:val="00C15ABA"/>
    <w:rsid w:val="00C35D6D"/>
    <w:rsid w:val="00C70987"/>
    <w:rsid w:val="00CA0A8F"/>
    <w:rsid w:val="00CC2D51"/>
    <w:rsid w:val="00CE7B92"/>
    <w:rsid w:val="00CF61DD"/>
    <w:rsid w:val="00D000D5"/>
    <w:rsid w:val="00D25F4A"/>
    <w:rsid w:val="00DA7C54"/>
    <w:rsid w:val="00DB2374"/>
    <w:rsid w:val="00DC0C12"/>
    <w:rsid w:val="00DC3B02"/>
    <w:rsid w:val="00DC53D6"/>
    <w:rsid w:val="00DD3716"/>
    <w:rsid w:val="00E00A44"/>
    <w:rsid w:val="00E55D0F"/>
    <w:rsid w:val="00E92BE4"/>
    <w:rsid w:val="00EA5800"/>
    <w:rsid w:val="00EC20D5"/>
    <w:rsid w:val="00EC282B"/>
    <w:rsid w:val="00EE3284"/>
    <w:rsid w:val="00EE4183"/>
    <w:rsid w:val="00F214B0"/>
    <w:rsid w:val="00F219D1"/>
    <w:rsid w:val="00F25D58"/>
    <w:rsid w:val="00F27642"/>
    <w:rsid w:val="00F3797B"/>
    <w:rsid w:val="00F61A37"/>
    <w:rsid w:val="00F925E1"/>
    <w:rsid w:val="00FD0E55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8E"/>
    <w:pPr>
      <w:spacing w:after="8pt" w:line="12.95pt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18pt" w:after="4pt" w:line="12pt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8pt" w:after="4pt" w:line="12pt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8pt" w:after="4pt" w:line="12pt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4pt" w:after="2pt" w:line="12pt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2pt" w:after="0pt" w:line="12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pt" w:line="12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pt" w:line="12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4pt" w:line="12pt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12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8pt" w:line="12pt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B8E"/>
    <w:pPr>
      <w:spacing w:after="0pt" w:line="12pt" w:lineRule="auto"/>
      <w:ind w:start="36pt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 w:line="12pt" w:lineRule="auto"/>
      <w:ind w:start="43.20pt" w:end="43.20pt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pt" w:line="12pt" w:lineRule="auto"/>
      <w:ind w:start="30.65pt" w:end="30.85p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8pt" w:line="12.95pt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6pt" w:after="6pt"/>
      <w:ind w:start="56.70pt" w:end="14.20pt" w:firstLine="28.35pt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pt" w:line="12pt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5pt" w:beforeAutospacing="1" w:after="5pt" w:afterAutospacing="1" w:line="12pt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5pt" w:beforeAutospacing="1" w:after="5pt" w:afterAutospacing="1" w:line="12pt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table" w:styleId="TabelaSimples1">
    <w:name w:val="Plain Table 1"/>
    <w:basedOn w:val="Tabelanormal"/>
    <w:uiPriority w:val="41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Ind w:w="0pt" w:type="nil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Ind w:w="0pt" w:type="nil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op">
    <w:name w:val="eop"/>
    <w:basedOn w:val="Fontepargpadro"/>
    <w:rsid w:val="00AC18B9"/>
  </w:style>
  <w:style w:type="character" w:customStyle="1" w:styleId="normaltextrun">
    <w:name w:val="normaltextrun"/>
    <w:basedOn w:val="Fontepargpadro"/>
    <w:rsid w:val="001975BF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346422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9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1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6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2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3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7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5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8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transparencia.caubr.gov.br/wp-content/uploads/deliberacaocep0252024.pdf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https://sei.caubr.gov.br/sei/controlador.php?acao=procedimento_trabalhar&amp;acao_origem=procedimento_controlar&amp;acao_retorno=procedimento_controlar&amp;id_procedimento=394492&amp;infra_sistema=100000100&amp;infra_unidade_atual=110000946&amp;infra_hash=df0c9d02d3f9bf3220672c8a798bc47ded6df604362e369249c466101f3d843b" TargetMode="External"/><Relationship Id="rId14" Type="http://purl.oclc.org/ooxml/officeDocument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purl.oclc.org/ooxml/officeDocument/customXml" ds:itemID="{FEB57237-FB4F-4A92-A67A-1278A64D978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2108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/>
  <dc:description/>
  <cp:lastModifiedBy>Pedro Martins Silva</cp:lastModifiedBy>
  <cp:revision>2</cp:revision>
  <dcterms:created xsi:type="dcterms:W3CDTF">2024-12-10T19:06:00Z</dcterms:created>
  <dcterms:modified xsi:type="dcterms:W3CDTF">2024-12-10T19:06:00Z</dcterms:modified>
</cp:coreProperties>
</file>