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37796" w:rsidP="00177995" w:rsidRDefault="00D542FA" w14:paraId="7D3329C1" w14:textId="77777777">
      <w:pPr>
        <w:spacing w:after="0" w:line="240" w:lineRule="auto"/>
        <w:jc w:val="center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bookmarkStart w:name="_Hlk74236429" w:id="0"/>
      <w:r w:rsidRPr="00637796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SÚMULA DA </w:t>
      </w:r>
      <w:r w:rsidRPr="00637796" w:rsidR="00F4628B">
        <w:rPr>
          <w:rFonts w:eastAsia="Times New Roman" w:asciiTheme="minorHAnsi" w:hAnsiTheme="minorHAnsi" w:cstheme="minorHAnsi"/>
          <w:sz w:val="24"/>
          <w:szCs w:val="24"/>
          <w:lang w:eastAsia="pt-BR"/>
        </w:rPr>
        <w:t>3</w:t>
      </w:r>
      <w:r w:rsidRPr="00637796" w:rsidR="005B079C">
        <w:rPr>
          <w:rFonts w:eastAsia="Times New Roman" w:asciiTheme="minorHAnsi" w:hAnsiTheme="minorHAnsi" w:cstheme="minorHAnsi"/>
          <w:sz w:val="24"/>
          <w:szCs w:val="24"/>
          <w:lang w:eastAsia="pt-BR"/>
        </w:rPr>
        <w:t>ª</w:t>
      </w:r>
      <w:r w:rsidRPr="00637796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Pr="00637796" w:rsidR="00EE01A8">
        <w:rPr>
          <w:rFonts w:eastAsia="Times New Roman" w:asciiTheme="minorHAnsi" w:hAnsiTheme="minorHAnsi" w:cstheme="minorHAnsi"/>
          <w:sz w:val="24"/>
          <w:szCs w:val="24"/>
          <w:lang w:eastAsia="pt-BR"/>
        </w:rPr>
        <w:t>REUNIÃO ORDINÁRIA</w:t>
      </w:r>
    </w:p>
    <w:p w:rsidRPr="00637796" w:rsidR="00D542FA" w:rsidP="00177995" w:rsidRDefault="00637796" w14:paraId="78D9A265" w14:textId="2885FA93">
      <w:pPr>
        <w:spacing w:after="0" w:line="240" w:lineRule="auto"/>
        <w:jc w:val="center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COMISSÃO DE ÉTICA E INTEGRIDADE - </w:t>
      </w:r>
      <w:r w:rsidRPr="00637796" w:rsidR="00EE01A8">
        <w:rPr>
          <w:rFonts w:eastAsia="Times New Roman" w:asciiTheme="minorHAnsi" w:hAnsiTheme="minorHAnsi" w:cstheme="minorHAnsi"/>
          <w:sz w:val="24"/>
          <w:szCs w:val="24"/>
          <w:lang w:eastAsia="pt-BR"/>
        </w:rPr>
        <w:t>CE</w:t>
      </w:r>
      <w:r w:rsidRPr="00637796" w:rsidR="00CC1F21">
        <w:rPr>
          <w:rFonts w:eastAsia="Times New Roman" w:asciiTheme="minorHAnsi" w:hAnsiTheme="minorHAnsi" w:cstheme="minorHAnsi"/>
          <w:sz w:val="24"/>
          <w:szCs w:val="24"/>
          <w:lang w:eastAsia="pt-BR"/>
        </w:rPr>
        <w:t>I</w:t>
      </w:r>
      <w:r w:rsidRPr="00637796" w:rsidR="00EE01A8">
        <w:rPr>
          <w:rFonts w:eastAsia="Times New Roman" w:asciiTheme="minorHAnsi" w:hAnsiTheme="minorHAnsi" w:cstheme="minorHAnsi"/>
          <w:sz w:val="24"/>
          <w:szCs w:val="24"/>
          <w:lang w:eastAsia="pt-BR"/>
        </w:rPr>
        <w:t>-CAU/BR</w:t>
      </w:r>
    </w:p>
    <w:p w:rsidRPr="00DE6FD5" w:rsidR="00D542FA" w:rsidP="00D542FA" w:rsidRDefault="00D542FA" w14:paraId="2D1360F4" w14:textId="5B7B37D2">
      <w:pPr>
        <w:spacing w:after="0" w:line="240" w:lineRule="auto"/>
        <w:jc w:val="center"/>
        <w:rPr>
          <w:rFonts w:eastAsia="MS Mincho" w:asciiTheme="minorHAnsi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000" w:type="pct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840"/>
        <w:gridCol w:w="4392"/>
        <w:gridCol w:w="1135"/>
        <w:gridCol w:w="2265"/>
      </w:tblGrid>
      <w:tr w:rsidRPr="00DE6FD5" w:rsidR="00D542FA" w:rsidTr="002532AD" w14:paraId="461957CC" w14:textId="77777777">
        <w:trPr>
          <w:trHeight w:val="373"/>
        </w:trPr>
        <w:tc>
          <w:tcPr>
            <w:tcW w:w="955" w:type="pct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D0CECE" w:themeFill="background2" w:themeFillShade="E6"/>
            <w:vAlign w:val="center"/>
            <w:hideMark/>
          </w:tcPr>
          <w:p w:rsidRPr="00DE6FD5" w:rsidR="00D542FA" w:rsidP="00590C11" w:rsidRDefault="00D542FA" w14:paraId="65E6D7AC" w14:textId="5BBC39B9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eastAsia="Cambria" w:asciiTheme="minorHAnsi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280" w:type="pct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vAlign w:val="center"/>
            <w:hideMark/>
          </w:tcPr>
          <w:p w:rsidRPr="00DE6FD5" w:rsidR="00D542FA" w:rsidP="00590C11" w:rsidRDefault="00F4628B" w14:paraId="63ECC583" w14:textId="2C7754CC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eastAsia="Times New Roman" w:asciiTheme="minorHAnsi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24 </w:t>
            </w:r>
            <w:r w:rsidR="00CC1F21">
              <w:rPr>
                <w:rFonts w:eastAsia="Times New Roman" w:asciiTheme="minorHAnsi" w:hAnsiTheme="minorHAnsi" w:cstheme="minorHAnsi"/>
                <w:color w:val="auto"/>
                <w:spacing w:val="4"/>
                <w:sz w:val="24"/>
                <w:szCs w:val="24"/>
              </w:rPr>
              <w:t xml:space="preserve">de </w:t>
            </w:r>
            <w:r>
              <w:rPr>
                <w:rFonts w:eastAsia="Times New Roman" w:asciiTheme="minorHAnsi" w:hAnsiTheme="minorHAnsi" w:cstheme="minorHAnsi"/>
                <w:color w:val="auto"/>
                <w:spacing w:val="4"/>
                <w:sz w:val="24"/>
                <w:szCs w:val="24"/>
              </w:rPr>
              <w:t>outubro</w:t>
            </w:r>
            <w:r w:rsidR="00CC1F21">
              <w:rPr>
                <w:rFonts w:eastAsia="Times New Roman" w:asciiTheme="minorHAnsi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589" w:type="pct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D0CECE" w:themeFill="background2" w:themeFillShade="E6"/>
            <w:vAlign w:val="center"/>
            <w:hideMark/>
          </w:tcPr>
          <w:p w:rsidRPr="00DE6FD5" w:rsidR="00D542FA" w:rsidP="00590C11" w:rsidRDefault="00D542FA" w14:paraId="0D621F3D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eastAsia="Cambria" w:asciiTheme="minorHAnsi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175" w:type="pct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vAlign w:val="center"/>
            <w:hideMark/>
          </w:tcPr>
          <w:p w:rsidRPr="00DE6FD5" w:rsidR="00D542FA" w:rsidP="00590C11" w:rsidRDefault="00F4628B" w14:paraId="0855292D" w14:textId="08D81486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eastAsia="Times New Roman" w:asciiTheme="minorHAnsi" w:hAnsiTheme="minorHAnsi" w:cstheme="minorHAnsi"/>
                <w:color w:val="auto"/>
                <w:spacing w:val="4"/>
                <w:sz w:val="24"/>
                <w:szCs w:val="24"/>
              </w:rPr>
              <w:t>14h30 as 16h30</w:t>
            </w:r>
          </w:p>
        </w:tc>
      </w:tr>
      <w:tr w:rsidRPr="00DE6FD5" w:rsidR="00D542FA" w:rsidTr="002532AD" w14:paraId="1F49D85C" w14:textId="77777777">
        <w:trPr>
          <w:trHeight w:val="373"/>
        </w:trPr>
        <w:tc>
          <w:tcPr>
            <w:tcW w:w="955" w:type="pct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D0CECE" w:themeFill="background2" w:themeFillShade="E6"/>
            <w:vAlign w:val="center"/>
            <w:hideMark/>
          </w:tcPr>
          <w:p w:rsidRPr="00DE6FD5" w:rsidR="00D542FA" w:rsidP="00590C11" w:rsidRDefault="00D542FA" w14:paraId="554A0CA4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eastAsia="Cambria" w:asciiTheme="minorHAnsi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45" w:type="pct"/>
            <w:gridSpan w:val="3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vAlign w:val="center"/>
            <w:hideMark/>
          </w:tcPr>
          <w:p w:rsidRPr="00DE6FD5" w:rsidR="00D542FA" w:rsidP="00590C11" w:rsidRDefault="00465D70" w14:paraId="14D3E020" w14:textId="21E3CAF5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Híbrida</w:t>
            </w:r>
          </w:p>
        </w:tc>
      </w:tr>
    </w:tbl>
    <w:p w:rsidRPr="00DE6FD5" w:rsidR="00177995" w:rsidP="0053333D" w:rsidRDefault="00177995" w14:paraId="6C0DD78C" w14:textId="0AD928A3">
      <w:pPr>
        <w:tabs>
          <w:tab w:val="left" w:pos="9072"/>
        </w:tabs>
        <w:spacing w:after="0" w:line="240" w:lineRule="auto"/>
        <w:rPr>
          <w:rFonts w:eastAsia="MS Mincho" w:asciiTheme="minorHAnsi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000" w:type="pct"/>
        <w:tblBorders>
          <w:top w:val="single" w:color="BFBFBF" w:themeColor="background1" w:themeShade="BF" w:sz="2" w:space="0"/>
          <w:left w:val="single" w:color="BFBFBF" w:themeColor="background1" w:themeShade="BF" w:sz="2" w:space="0"/>
          <w:bottom w:val="single" w:color="BFBFBF" w:themeColor="background1" w:themeShade="BF" w:sz="2" w:space="0"/>
          <w:right w:val="single" w:color="BFBFBF" w:themeColor="background1" w:themeShade="BF" w:sz="2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Look w:val="04A0" w:firstRow="1" w:lastRow="0" w:firstColumn="1" w:lastColumn="0" w:noHBand="0" w:noVBand="1"/>
      </w:tblPr>
      <w:tblGrid>
        <w:gridCol w:w="1697"/>
        <w:gridCol w:w="4458"/>
        <w:gridCol w:w="3477"/>
      </w:tblGrid>
      <w:tr w:rsidRPr="00DE6FD5" w:rsidR="00CC1F21" w:rsidTr="002532AD" w14:paraId="5AF36658" w14:textId="77777777">
        <w:trPr>
          <w:trHeight w:val="323"/>
        </w:trPr>
        <w:tc>
          <w:tcPr>
            <w:tcW w:w="881" w:type="pct"/>
            <w:vMerge w:val="restart"/>
            <w:shd w:val="clear" w:color="auto" w:fill="D0CECE" w:themeFill="background2" w:themeFillShade="E6"/>
            <w:vAlign w:val="center"/>
            <w:hideMark/>
          </w:tcPr>
          <w:p w:rsidRPr="00DE6FD5" w:rsidR="00CC1F21" w:rsidP="00590C11" w:rsidRDefault="00355B84" w14:paraId="7AB662C2" w14:textId="47462964">
            <w:pPr>
              <w:spacing w:after="0" w:line="240" w:lineRule="auto"/>
              <w:jc w:val="center"/>
              <w:rPr>
                <w:rFonts w:eastAsia="MS Mincho"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name="_Hlk36737806" w:id="1"/>
            <w:bookmarkEnd w:id="0"/>
            <w:r>
              <w:rPr>
                <w:rFonts w:eastAsia="Times New Roman" w:asciiTheme="minorHAnsi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COMISSÃO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Pr="00EE01A8" w:rsidR="00CC1F21" w:rsidP="00590C11" w:rsidRDefault="00F4628B" w14:paraId="41F7B166" w14:textId="49720770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1F21">
              <w:rPr>
                <w:rFonts w:eastAsia="Times New Roman" w:asciiTheme="minorHAnsi" w:hAnsiTheme="minorHAnsi" w:cstheme="minorHAnsi"/>
                <w:bCs/>
                <w:color w:val="auto"/>
                <w:spacing w:val="4"/>
                <w:sz w:val="24"/>
                <w:szCs w:val="24"/>
              </w:rPr>
              <w:t>Guilherme Fernandes Amaral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Pr="00590C11" w:rsidR="00CC1F21" w:rsidP="00590C11" w:rsidRDefault="00CC1F21" w14:paraId="565D78E2" w14:textId="2C73DADD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Presidente</w:t>
            </w:r>
          </w:p>
        </w:tc>
      </w:tr>
      <w:bookmarkEnd w:id="1"/>
      <w:tr w:rsidRPr="00DE6FD5" w:rsidR="00CC1F21" w:rsidTr="002532AD" w14:paraId="129E14C9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  <w:hideMark/>
          </w:tcPr>
          <w:p w:rsidRPr="00DE6FD5" w:rsidR="00CC1F21" w:rsidP="00590C11" w:rsidRDefault="00CC1F21" w14:paraId="46AA1B8E" w14:textId="77777777">
            <w:pPr>
              <w:spacing w:after="0" w:line="240" w:lineRule="auto"/>
              <w:jc w:val="center"/>
              <w:rPr>
                <w:rFonts w:eastAsia="MS Mincho"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:rsidRPr="00CC1F21" w:rsidR="00CC1F21" w:rsidP="00590C11" w:rsidRDefault="00F4628B" w14:paraId="06EFEB69" w14:textId="20FCE929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F4628B">
              <w:rPr>
                <w:rFonts w:eastAsia="Times New Roman" w:asciiTheme="minorHAnsi" w:hAnsiTheme="minorHAnsi" w:cstheme="minorHAnsi"/>
                <w:bCs/>
                <w:color w:val="auto"/>
                <w:spacing w:val="4"/>
                <w:sz w:val="24"/>
                <w:szCs w:val="24"/>
              </w:rPr>
              <w:t>Christiana Pecegueiro Maranhão Santos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Pr="00590C11" w:rsidR="00CC1F21" w:rsidP="00590C11" w:rsidRDefault="00CC1F21" w14:paraId="3D26BFEF" w14:textId="73A01D75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Pr="003E297B"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Titular</w:t>
            </w:r>
          </w:p>
        </w:tc>
      </w:tr>
      <w:tr w:rsidRPr="00DE6FD5" w:rsidR="00CC1F21" w:rsidTr="002532AD" w14:paraId="7D36477F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  <w:hideMark/>
          </w:tcPr>
          <w:p w:rsidRPr="00DE6FD5" w:rsidR="00CC1F21" w:rsidP="00590C11" w:rsidRDefault="00CC1F21" w14:paraId="55901825" w14:textId="77777777">
            <w:pPr>
              <w:spacing w:after="0" w:line="240" w:lineRule="auto"/>
              <w:jc w:val="center"/>
              <w:rPr>
                <w:rFonts w:eastAsia="MS Mincho"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:rsidRPr="00CC1F21" w:rsidR="00CC1F21" w:rsidP="00590C11" w:rsidRDefault="00CC1F21" w14:paraId="2260132F" w14:textId="73647A6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CC1F21">
              <w:rPr>
                <w:rFonts w:eastAsia="Times New Roman" w:asciiTheme="minorHAnsi" w:hAnsiTheme="minorHAnsi" w:cstheme="minorHAnsi"/>
                <w:bCs/>
                <w:color w:val="auto"/>
                <w:spacing w:val="4"/>
                <w:sz w:val="24"/>
                <w:szCs w:val="24"/>
              </w:rPr>
              <w:t>Aureledi da Paixão Paulino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Pr="00590C11" w:rsidR="00CC1F21" w:rsidP="00590C11" w:rsidRDefault="00CC1F21" w14:paraId="5ACCC88A" w14:textId="60971527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  <w:r w:rsidRPr="003E297B"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Titular</w:t>
            </w:r>
          </w:p>
        </w:tc>
      </w:tr>
      <w:tr w:rsidRPr="00DE6FD5" w:rsidR="00CC1F21" w:rsidTr="002532AD" w14:paraId="356D4B26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</w:tcPr>
          <w:p w:rsidRPr="00DE6FD5" w:rsidR="00CC1F21" w:rsidP="00590C11" w:rsidRDefault="00CC1F21" w14:paraId="2661CC86" w14:textId="77777777">
            <w:pPr>
              <w:spacing w:after="0" w:line="240" w:lineRule="auto"/>
              <w:jc w:val="center"/>
              <w:rPr>
                <w:rFonts w:eastAsia="MS Mincho"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:rsidRPr="00CC1F21" w:rsidR="00F4628B" w:rsidP="00590C11" w:rsidRDefault="00F4628B" w14:paraId="5F8C1321" w14:textId="1905C79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Calibri"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eastAsia="Calibri" w:asciiTheme="minorHAnsi" w:hAnsiTheme="minorHAnsi" w:cstheme="minorHAnsi"/>
                <w:bCs/>
                <w:color w:val="auto"/>
                <w:sz w:val="24"/>
                <w:szCs w:val="24"/>
              </w:rPr>
              <w:t>Alessandra Rocha da Silva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Pr="00590C11" w:rsidR="00CC1F21" w:rsidP="00590C11" w:rsidRDefault="00CC1F21" w14:paraId="1BC6D1DA" w14:textId="1F13588E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Secretária Executiva</w:t>
            </w:r>
          </w:p>
        </w:tc>
      </w:tr>
      <w:tr w:rsidRPr="00DE6FD5" w:rsidR="00590C11" w:rsidTr="002532AD" w14:paraId="515406D7" w14:textId="77777777">
        <w:trPr>
          <w:trHeight w:val="323"/>
        </w:trPr>
        <w:tc>
          <w:tcPr>
            <w:tcW w:w="881" w:type="pct"/>
            <w:vMerge w:val="restart"/>
            <w:shd w:val="clear" w:color="auto" w:fill="D0CECE" w:themeFill="background2" w:themeFillShade="E6"/>
            <w:vAlign w:val="center"/>
          </w:tcPr>
          <w:p w:rsidRPr="00CF542C" w:rsidR="00590C11" w:rsidP="00590C11" w:rsidRDefault="00590C11" w14:paraId="09F714EE" w14:textId="4BB12FC5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>
              <w:rPr>
                <w:rFonts w:eastAsia="Times New Roman" w:asciiTheme="minorHAnsi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2314" w:type="pct"/>
            <w:vAlign w:val="center"/>
          </w:tcPr>
          <w:p w:rsidRPr="00DE6FD5" w:rsidR="00590C11" w:rsidP="002532AD" w:rsidRDefault="00590C11" w14:paraId="0ED924CA" w14:textId="7B2DE1A1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1F21">
              <w:rPr>
                <w:rFonts w:eastAsia="Calibri" w:asciiTheme="minorHAnsi" w:hAnsiTheme="minorHAnsi" w:cstheme="minorHAnsi"/>
                <w:bCs/>
                <w:color w:val="auto"/>
                <w:sz w:val="24"/>
                <w:szCs w:val="24"/>
              </w:rPr>
              <w:t>Matheus Moreno Fernandes Barbosa</w:t>
            </w:r>
          </w:p>
        </w:tc>
        <w:tc>
          <w:tcPr>
            <w:tcW w:w="1805" w:type="pct"/>
            <w:vAlign w:val="center"/>
          </w:tcPr>
          <w:p w:rsidRPr="00590C11" w:rsidR="00590C11" w:rsidP="00590C11" w:rsidRDefault="00590C11" w14:paraId="66EA9B48" w14:textId="052D0FD9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Membro Suplente</w:t>
            </w:r>
          </w:p>
        </w:tc>
      </w:tr>
      <w:tr w:rsidRPr="00DE6FD5" w:rsidR="00590C11" w:rsidTr="002532AD" w14:paraId="2488709B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</w:tcPr>
          <w:p w:rsidRPr="00DE6FD5" w:rsidR="00590C11" w:rsidP="00590C11" w:rsidRDefault="00590C11" w14:paraId="654681B1" w14:textId="77777777">
            <w:pPr>
              <w:spacing w:before="40" w:after="40" w:line="240" w:lineRule="auto"/>
              <w:jc w:val="center"/>
              <w:rPr>
                <w:rFonts w:eastAsia="Times New Roman" w:asciiTheme="minorHAnsi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14" w:type="pct"/>
            <w:vAlign w:val="center"/>
          </w:tcPr>
          <w:p w:rsidRPr="003E297B" w:rsidR="00590C11" w:rsidP="00590C11" w:rsidRDefault="00590C11" w14:paraId="559FB232" w14:textId="77777777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 w:rsidRPr="00F4628B"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Daniel Sales do Espírito Santo</w:t>
            </w:r>
          </w:p>
        </w:tc>
        <w:tc>
          <w:tcPr>
            <w:tcW w:w="1805" w:type="pct"/>
            <w:vAlign w:val="center"/>
          </w:tcPr>
          <w:p w:rsidRPr="003E297B" w:rsidR="00590C11" w:rsidP="00590C11" w:rsidRDefault="00590C11" w14:paraId="5CEA533F" w14:textId="008C0878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Membro Suplente</w:t>
            </w:r>
          </w:p>
        </w:tc>
      </w:tr>
      <w:tr w:rsidRPr="00DE6FD5" w:rsidR="00590C11" w:rsidTr="002532AD" w14:paraId="4DBC7479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</w:tcPr>
          <w:p w:rsidRPr="00DE6FD5" w:rsidR="00590C11" w:rsidP="00590C11" w:rsidRDefault="00590C11" w14:paraId="301864CC" w14:textId="77777777">
            <w:pPr>
              <w:spacing w:before="40" w:after="40" w:line="240" w:lineRule="auto"/>
              <w:jc w:val="center"/>
              <w:rPr>
                <w:rFonts w:eastAsia="Times New Roman" w:asciiTheme="minorHAnsi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14" w:type="pct"/>
            <w:vAlign w:val="center"/>
          </w:tcPr>
          <w:p w:rsidRPr="003E297B" w:rsidR="00590C11" w:rsidP="00590C11" w:rsidRDefault="00590C11" w14:paraId="4788639D" w14:textId="77777777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 w:rsidRPr="00F4628B"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Tania Mara Chaves Daldegan</w:t>
            </w:r>
          </w:p>
        </w:tc>
        <w:tc>
          <w:tcPr>
            <w:tcW w:w="1805" w:type="pct"/>
            <w:vAlign w:val="center"/>
          </w:tcPr>
          <w:p w:rsidRPr="003E297B" w:rsidR="00590C11" w:rsidP="00590C11" w:rsidRDefault="00590C11" w14:paraId="32DFC605" w14:textId="172D8CF5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Membro Suplente</w:t>
            </w:r>
          </w:p>
        </w:tc>
      </w:tr>
      <w:tr w:rsidRPr="00DE6FD5" w:rsidR="00590C11" w:rsidTr="002532AD" w14:paraId="67473061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</w:tcPr>
          <w:p w:rsidRPr="00DE6FD5" w:rsidR="00590C11" w:rsidP="00590C11" w:rsidRDefault="00590C11" w14:paraId="0A2DA192" w14:textId="77777777">
            <w:pPr>
              <w:spacing w:before="40" w:after="40" w:line="240" w:lineRule="auto"/>
              <w:jc w:val="center"/>
              <w:rPr>
                <w:rFonts w:eastAsia="Times New Roman" w:asciiTheme="minorHAnsi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14" w:type="pct"/>
            <w:vAlign w:val="center"/>
          </w:tcPr>
          <w:p w:rsidRPr="00F4628B" w:rsidR="00590C11" w:rsidP="00590C11" w:rsidRDefault="00590C11" w14:paraId="7E23D6AE" w14:textId="77777777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 w:rsidRPr="00F4628B"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Alcenira Vanderlinde</w:t>
            </w:r>
          </w:p>
        </w:tc>
        <w:tc>
          <w:tcPr>
            <w:tcW w:w="1805" w:type="pct"/>
            <w:vAlign w:val="center"/>
          </w:tcPr>
          <w:p w:rsidRPr="00F4628B" w:rsidR="00590C11" w:rsidP="00590C11" w:rsidRDefault="00590C11" w14:paraId="139C1E68" w14:textId="777DDD2A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Gerente Executiva</w:t>
            </w:r>
          </w:p>
        </w:tc>
      </w:tr>
      <w:tr w:rsidRPr="00DE6FD5" w:rsidR="00590C11" w:rsidTr="002532AD" w14:paraId="2F104695" w14:textId="77777777">
        <w:trPr>
          <w:trHeight w:val="323"/>
        </w:trPr>
        <w:tc>
          <w:tcPr>
            <w:tcW w:w="881" w:type="pct"/>
            <w:vMerge/>
            <w:shd w:val="clear" w:color="auto" w:fill="D0CECE" w:themeFill="background2" w:themeFillShade="E6"/>
            <w:vAlign w:val="center"/>
          </w:tcPr>
          <w:p w:rsidRPr="00DE6FD5" w:rsidR="00590C11" w:rsidP="00590C11" w:rsidRDefault="00590C11" w14:paraId="1F975407" w14:textId="77777777">
            <w:pPr>
              <w:spacing w:before="40" w:after="40" w:line="240" w:lineRule="auto"/>
              <w:jc w:val="center"/>
              <w:rPr>
                <w:rFonts w:eastAsia="Times New Roman" w:asciiTheme="minorHAnsi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2314" w:type="pct"/>
            <w:vAlign w:val="center"/>
          </w:tcPr>
          <w:p w:rsidRPr="00DE6FD5" w:rsidR="00590C11" w:rsidP="00590C11" w:rsidRDefault="00590C11" w14:paraId="1C1161A7" w14:textId="77777777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CC1F21">
              <w:rPr>
                <w:rFonts w:eastAsia="Calibri" w:asciiTheme="minorHAnsi" w:hAnsiTheme="minorHAnsi" w:cstheme="minorHAnsi"/>
                <w:bCs/>
                <w:color w:val="auto"/>
                <w:sz w:val="24"/>
                <w:szCs w:val="24"/>
              </w:rPr>
              <w:t>Paula Valeria das Neves Benitez</w:t>
            </w:r>
          </w:p>
        </w:tc>
        <w:tc>
          <w:tcPr>
            <w:tcW w:w="1805" w:type="pct"/>
            <w:vAlign w:val="center"/>
          </w:tcPr>
          <w:p w:rsidRPr="00590C11" w:rsidR="00590C11" w:rsidP="00590C11" w:rsidRDefault="00C74895" w14:paraId="0B7F55EE" w14:textId="67652D43">
            <w:pPr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pacing w:val="4"/>
                <w:sz w:val="24"/>
                <w:szCs w:val="24"/>
              </w:rPr>
              <w:t>Ex-Secretária Executiva</w:t>
            </w:r>
          </w:p>
        </w:tc>
      </w:tr>
    </w:tbl>
    <w:p w:rsidR="00D542FA" w:rsidP="00D542FA" w:rsidRDefault="00D542FA" w14:paraId="1AE0277C" w14:textId="137615E9">
      <w:pPr>
        <w:tabs>
          <w:tab w:val="left" w:pos="484"/>
          <w:tab w:val="left" w:pos="2249"/>
        </w:tabs>
        <w:spacing w:after="0" w:line="240" w:lineRule="auto"/>
        <w:rPr>
          <w:rFonts w:eastAsia="Cambria" w:asciiTheme="minorHAnsi" w:hAnsiTheme="minorHAnsi" w:cstheme="minorHAnsi"/>
          <w:b/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653"/>
      </w:tblGrid>
      <w:tr w:rsidRPr="0001269C" w:rsidR="00EE01A8" w:rsidTr="00470FCE" w14:paraId="44F3A39C" w14:textId="77777777">
        <w:tc>
          <w:tcPr>
            <w:tcW w:w="5000" w:type="pct"/>
            <w:gridSpan w:val="2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6005B1" w:rsidP="006005B1" w:rsidRDefault="006005B1" w14:paraId="283FED57" w14:textId="77777777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Leitura, discussão e aprovação </w:t>
            </w:r>
            <w:r w:rsidRPr="00D82F02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das súmulas da</w:t>
            </w:r>
          </w:p>
          <w:p w:rsidRPr="0001269C" w:rsidR="00EE01A8" w:rsidP="006005B1" w:rsidRDefault="006005B1" w14:paraId="219DFCB0" w14:textId="01BC1A0C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D82F02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1ª e 2ª reuniões ordinárias e 5ª reunião extraordinária</w:t>
            </w:r>
          </w:p>
        </w:tc>
      </w:tr>
      <w:tr w:rsidRPr="0001269C" w:rsidR="00EE01A8" w:rsidTr="000A4752" w14:paraId="1889B407" w14:textId="77777777">
        <w:trPr>
          <w:trHeight w:val="495"/>
        </w:trPr>
        <w:tc>
          <w:tcPr>
            <w:tcW w:w="1030" w:type="pct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269C" w:rsidR="00EE01A8" w:rsidP="00B23973" w:rsidRDefault="00EE01A8" w14:paraId="51D86FF0" w14:textId="77777777">
            <w:pPr>
              <w:tabs>
                <w:tab w:val="left" w:pos="484"/>
                <w:tab w:val="left" w:pos="2249"/>
              </w:tabs>
              <w:spacing w:after="0" w:line="240" w:lineRule="auto"/>
              <w:ind w:left="-105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70" w:type="pct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01269C" w:rsidR="00EE01A8" w:rsidP="007139A5" w:rsidRDefault="006005B1" w14:paraId="774B22F9" w14:textId="1495BF10">
            <w:pPr>
              <w:tabs>
                <w:tab w:val="left" w:pos="484"/>
                <w:tab w:val="left" w:pos="2249"/>
              </w:tabs>
              <w:spacing w:after="0" w:line="240" w:lineRule="auto"/>
              <w:ind w:left="72"/>
              <w:jc w:val="both"/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Compreendeu-se que, se as súmulas foram assinadas pelos membros titulares, não há necessidade de releitura e a</w:t>
            </w:r>
            <w:r w:rsidRPr="08653858" w:rsidR="00B23973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prova</w:t>
            </w: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ção em reunião; </w:t>
            </w:r>
            <w:r w:rsidR="007139A5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tendo em vista,</w:t>
            </w: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 ainda</w:t>
            </w:r>
            <w:r w:rsidR="007139A5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,</w:t>
            </w: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 que as referidas súmulas serão publicadas no Portal da Transparência.</w:t>
            </w:r>
          </w:p>
        </w:tc>
      </w:tr>
    </w:tbl>
    <w:p w:rsidRPr="0001269C" w:rsidR="00EE01A8" w:rsidP="00EE01A8" w:rsidRDefault="00EE01A8" w14:paraId="75CC36E6" w14:textId="77777777">
      <w:pPr>
        <w:tabs>
          <w:tab w:val="left" w:pos="484"/>
          <w:tab w:val="left" w:pos="2249"/>
        </w:tabs>
        <w:spacing w:after="0" w:line="240" w:lineRule="auto"/>
        <w:rPr>
          <w:rFonts w:eastAsia="Cambria" w:asciiTheme="minorHAnsi" w:hAnsiTheme="minorHAnsi" w:cstheme="minorHAnsi"/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653"/>
      </w:tblGrid>
      <w:tr w:rsidRPr="0001269C" w:rsidR="00EE01A8" w:rsidTr="002532AD" w14:paraId="0FBFC266" w14:textId="77777777">
        <w:trPr>
          <w:trHeight w:val="314"/>
        </w:trPr>
        <w:tc>
          <w:tcPr>
            <w:tcW w:w="5000" w:type="pct"/>
            <w:gridSpan w:val="2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269C" w:rsidR="00EE01A8" w:rsidP="00EE01A8" w:rsidRDefault="00EE01A8" w14:paraId="366304E6" w14:textId="77777777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Comunicações</w:t>
            </w:r>
          </w:p>
        </w:tc>
      </w:tr>
      <w:tr w:rsidRPr="0001269C" w:rsidR="00EE01A8" w:rsidTr="000A4752" w14:paraId="61757676" w14:textId="77777777">
        <w:tc>
          <w:tcPr>
            <w:tcW w:w="1030" w:type="pct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269C" w:rsidR="00EE01A8" w:rsidP="00EE01A8" w:rsidRDefault="00EE01A8" w14:paraId="4A918A89" w14:textId="7777777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3970" w:type="pct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01269C" w:rsidR="00EE01A8" w:rsidP="00363790" w:rsidRDefault="00CE05F1" w14:paraId="4C7C8E8C" w14:textId="72FEFA4B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Guilherme Amaral</w:t>
            </w:r>
          </w:p>
        </w:tc>
      </w:tr>
      <w:tr w:rsidRPr="0001269C" w:rsidR="00EE01A8" w:rsidTr="000A4752" w14:paraId="542A5914" w14:textId="77777777">
        <w:tc>
          <w:tcPr>
            <w:tcW w:w="1030" w:type="pct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269C" w:rsidR="00EE01A8" w:rsidP="00EE01A8" w:rsidRDefault="00EE01A8" w14:paraId="724E7264" w14:textId="7777777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3970" w:type="pct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01269C" w:rsidR="00EE01A8" w:rsidP="007139A5" w:rsidRDefault="007139A5" w14:paraId="46876B40" w14:textId="6648600E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O membro titular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iniciou a reunião fazendo</w:t>
            </w: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 observações quanto à t</w:t>
            </w:r>
            <w:r w:rsidR="00CE05F1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ransição e alinhamento das últimas demandas da extinta CRDA (Comissão Receptora de Denúncias de Assédio) e atuais da CEI-CAUBR pa</w:t>
            </w:r>
            <w:r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ra a nova secretária executiva</w:t>
            </w:r>
            <w:r w:rsidR="00355B84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, tendo em vista, além do desligamento da comissão, o término do contrato da sra. Paula Benitez</w:t>
            </w:r>
            <w:r w:rsidR="00E257EC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. Assim sendo, ficou estabelecida a transferência dos arquivos e pendências até o final da semana corrente.</w:t>
            </w:r>
          </w:p>
        </w:tc>
      </w:tr>
    </w:tbl>
    <w:p w:rsidRPr="0001269C" w:rsidR="00EE01A8" w:rsidP="00D542FA" w:rsidRDefault="00EE01A8" w14:paraId="189E4612" w14:textId="3C0FF71D">
      <w:pPr>
        <w:tabs>
          <w:tab w:val="left" w:pos="484"/>
          <w:tab w:val="left" w:pos="2249"/>
        </w:tabs>
        <w:spacing w:after="0" w:line="240" w:lineRule="auto"/>
        <w:rPr>
          <w:rFonts w:eastAsia="Cambria" w:asciiTheme="minorHAnsi" w:hAnsiTheme="minorHAnsi" w:cstheme="minorHAnsi"/>
          <w:color w:val="auto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7704"/>
      </w:tblGrid>
      <w:tr w:rsidRPr="00517A5D" w:rsidR="00470FCE" w:rsidTr="000A4752" w14:paraId="590FAD96" w14:textId="77777777">
        <w:tc>
          <w:tcPr>
            <w:tcW w:w="956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517A5D" w:rsidR="00470FCE" w:rsidP="002C5772" w:rsidRDefault="00470FCE" w14:paraId="4BADF703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044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Pr="000A4752" w:rsidR="00470FCE" w:rsidP="000A4752" w:rsidRDefault="00470FCE" w14:paraId="0D6439F2" w14:textId="5F5A9FF0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0A4752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 xml:space="preserve">Apresentação do novo aditivo ao </w:t>
            </w:r>
            <w:r w:rsidRPr="000A4752" w:rsidR="006005B1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 xml:space="preserve">Termo de Ajustamento de Conduta (TAC) </w:t>
            </w:r>
            <w:r w:rsidRPr="000A4752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com o Ministério Público do Trabalho</w:t>
            </w:r>
            <w:r w:rsidRPr="000A4752" w:rsidR="000A4752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 w:rsidRPr="000A4752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publicado</w:t>
            </w:r>
            <w:r w:rsidRPr="000A4752" w:rsidR="000A4752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 xml:space="preserve"> no Portal da Transparência em 19/10/2023 – disponível em: </w:t>
            </w:r>
            <w:hyperlink w:history="1" r:id="rId11">
              <w:r w:rsidRPr="000A4752" w:rsidR="000A4752">
                <w:rPr>
                  <w:rFonts w:eastAsia="Cambria" w:asciiTheme="minorHAnsi" w:hAnsiTheme="minorHAnsi" w:cstheme="minorHAnsi"/>
                  <w:color w:val="auto"/>
                  <w:sz w:val="24"/>
                  <w:szCs w:val="24"/>
                </w:rPr>
                <w:t>https://transparencia.caubr.gov.br/tac/</w:t>
              </w:r>
            </w:hyperlink>
            <w:r w:rsidRPr="000A4752" w:rsidR="000A4752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</w:tr>
      <w:tr w:rsidRPr="00517A5D" w:rsidR="00470FCE" w:rsidTr="000A4752" w14:paraId="4D5ABCCC" w14:textId="77777777">
        <w:tc>
          <w:tcPr>
            <w:tcW w:w="956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517A5D" w:rsidR="00470FCE" w:rsidP="002C5772" w:rsidRDefault="00470FCE" w14:paraId="498347EE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Fonte</w:t>
            </w:r>
          </w:p>
        </w:tc>
        <w:tc>
          <w:tcPr>
            <w:tcW w:w="4044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Pr="00517A5D" w:rsidR="00470FCE" w:rsidP="00363790" w:rsidRDefault="00470FCE" w14:paraId="4C6B59A4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Gerência-Executiva</w:t>
            </w:r>
          </w:p>
        </w:tc>
      </w:tr>
      <w:tr w:rsidRPr="00517A5D" w:rsidR="00470FCE" w:rsidTr="000A4752" w14:paraId="0BAC207C" w14:textId="77777777">
        <w:trPr>
          <w:trHeight w:val="165"/>
        </w:trPr>
        <w:tc>
          <w:tcPr>
            <w:tcW w:w="956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517A5D" w:rsidR="00470FCE" w:rsidP="002C5772" w:rsidRDefault="00470FCE" w14:paraId="2D09BE3E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Relator </w:t>
            </w:r>
          </w:p>
        </w:tc>
        <w:tc>
          <w:tcPr>
            <w:tcW w:w="4044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Pr="00517A5D" w:rsidR="00470FCE" w:rsidP="00363790" w:rsidRDefault="00470FCE" w14:paraId="69D42C15" w14:textId="77777777">
            <w:pPr>
              <w:shd w:val="clear" w:color="auto" w:fill="FFFFFF"/>
              <w:spacing w:after="75" w:line="300" w:lineRule="atLeast"/>
              <w:jc w:val="both"/>
              <w:outlineLvl w:val="0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Alcenira Vanderlinde</w:t>
            </w:r>
          </w:p>
        </w:tc>
      </w:tr>
      <w:tr w:rsidRPr="00517A5D" w:rsidR="00470FCE" w:rsidTr="000A4752" w14:paraId="4AD7C7F9" w14:textId="77777777">
        <w:trPr>
          <w:trHeight w:val="165"/>
        </w:trPr>
        <w:tc>
          <w:tcPr>
            <w:tcW w:w="956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517A5D" w:rsidR="00470FCE" w:rsidP="002C5772" w:rsidRDefault="00470FCE" w14:paraId="5199F313" w14:textId="531F700D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Encaminhamento</w:t>
            </w:r>
          </w:p>
        </w:tc>
        <w:tc>
          <w:tcPr>
            <w:tcW w:w="4044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Pr="00517A5D" w:rsidR="00470FCE" w:rsidP="00363790" w:rsidRDefault="0009421E" w14:paraId="1A0EF4F3" w14:textId="793CAB6F">
            <w:pPr>
              <w:shd w:val="clear" w:color="auto" w:fill="FFFFFF"/>
              <w:spacing w:after="75" w:line="300" w:lineRule="atLeast"/>
              <w:jc w:val="both"/>
              <w:outlineLvl w:val="0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 Gerente</w:t>
            </w:r>
            <w:r w:rsidR="00363790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-Executiva explanou acerca do novo aditivo ao Termo de Ajuste de Conduta, explicando que esse </w:t>
            </w:r>
            <w:r w:rsidR="006005B1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é um </w:t>
            </w:r>
            <w:r w:rsidR="00363790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instrumento de obrigação legal para respaldar o trabalho de ações efetivas</w:t>
            </w:r>
            <w:r w:rsidR="006005B1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, o qual deve ser i</w:t>
            </w:r>
            <w:r w:rsidR="00363790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nco</w:t>
            </w:r>
            <w:r w:rsidR="006005B1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r</w:t>
            </w:r>
            <w:r w:rsidR="00363790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porado</w:t>
            </w:r>
            <w:r w:rsidR="006005B1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pelo CAU/BR; a partir de janeiro/2024 será feito um diagnóstico situacional do CAU/BR e a CEI poderá ser demanda</w:t>
            </w:r>
            <w:r w:rsidR="00C74895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da</w:t>
            </w:r>
            <w:r w:rsidR="006005B1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. Ressaltou que o TAC </w:t>
            </w:r>
            <w:r w:rsidR="00C74895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representa </w:t>
            </w:r>
            <w:r w:rsidR="00C74895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lastRenderedPageBreak/>
              <w:t>evolução no processo de maturidade da instituição, considerando as ações que são realizadas a partir dele.</w:t>
            </w:r>
          </w:p>
        </w:tc>
      </w:tr>
    </w:tbl>
    <w:p w:rsidR="00470FCE" w:rsidP="00470FCE" w:rsidRDefault="00470FCE" w14:paraId="6566FC60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7704"/>
      </w:tblGrid>
      <w:tr w:rsidRPr="00517A5D" w:rsidR="00470FCE" w:rsidTr="002C5772" w14:paraId="0F497BF4" w14:textId="77777777"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3AECEC15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2E29A91D" w14:textId="7777777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Eleição do novo Presidente da CEI-CAU/BR</w:t>
            </w:r>
          </w:p>
        </w:tc>
      </w:tr>
      <w:tr w:rsidRPr="00517A5D" w:rsidR="00470FCE" w:rsidTr="002C5772" w14:paraId="2DE58644" w14:textId="77777777"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1124FEE2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Fonte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5352E344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CEI-CAU/BR</w:t>
            </w:r>
          </w:p>
        </w:tc>
      </w:tr>
      <w:tr w:rsidRPr="00517A5D" w:rsidR="00470FCE" w:rsidTr="002C5772" w14:paraId="22361817" w14:textId="77777777">
        <w:trPr>
          <w:trHeight w:val="165"/>
        </w:trPr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595C9B05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Relator 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50B3F11F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Guilherme Amaral</w:t>
            </w:r>
          </w:p>
        </w:tc>
      </w:tr>
      <w:tr w:rsidRPr="00517A5D" w:rsidR="00470FCE" w:rsidTr="002C5772" w14:paraId="13977ACF" w14:textId="77777777">
        <w:trPr>
          <w:trHeight w:val="165"/>
        </w:trPr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:rsidRPr="00517A5D" w:rsidR="00470FCE" w:rsidP="002C5772" w:rsidRDefault="00470FCE" w14:paraId="6033F7F7" w14:textId="354F020F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Encaminhamento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CE05F1" w14:paraId="44BCA1C9" w14:textId="239746BB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Após pronunciamento de Guilherme Amaral</w:t>
            </w:r>
            <w:r w:rsidR="0009421E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, relativo à fase em que a Comissão se encontra - recém designação de novos membros, novos relatos e o passivo de demandas – os </w:t>
            </w: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demais membros titulares – Aureledi e Cristiana – manifestaram predileção à sua indicação para presidente da Comissão, tendo vista seu desempenho e dedicação aos trabalhos da Comissão</w:t>
            </w:r>
            <w:r w:rsidR="0009421E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tendo ao final, cada um manifestado seu voto a favor</w:t>
            </w:r>
            <w:r w:rsidR="0009421E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, sendo, portanto, Guilherme Fernandes Amaral eleito o novo presidente da CEI-CAU/BR.</w:t>
            </w:r>
          </w:p>
        </w:tc>
      </w:tr>
    </w:tbl>
    <w:p w:rsidRPr="00517A5D" w:rsidR="00470FCE" w:rsidP="00470FCE" w:rsidRDefault="00470FCE" w14:paraId="1046FE6E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7704"/>
      </w:tblGrid>
      <w:tr w:rsidRPr="00517A5D" w:rsidR="00470FCE" w:rsidTr="002C5772" w14:paraId="721940F6" w14:textId="77777777"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0E9B6DCC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2C5772" w:rsidRDefault="00470FCE" w14:paraId="7BCFE88C" w14:textId="7777777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Revisão do regimento interno da CEI para inclusão de melhorias nos procedimentos e fluxos e formas e critérios para inclusão das atividades e atribuições da CIPA</w:t>
            </w:r>
          </w:p>
        </w:tc>
      </w:tr>
      <w:tr w:rsidRPr="00517A5D" w:rsidR="00470FCE" w:rsidTr="002C5772" w14:paraId="65308EFF" w14:textId="77777777"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4DDE122E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Fonte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2C5772" w:rsidRDefault="00470FCE" w14:paraId="5B6C4F71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CEI-CAU/BR</w:t>
            </w:r>
          </w:p>
        </w:tc>
      </w:tr>
      <w:tr w:rsidRPr="00517A5D" w:rsidR="00470FCE" w:rsidTr="002C5772" w14:paraId="46D9AAC2" w14:textId="77777777">
        <w:trPr>
          <w:trHeight w:val="165"/>
        </w:trPr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12EAAA86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Relator 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2C5772" w:rsidRDefault="00470FCE" w14:paraId="4F9CA102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Alessandra Rocha</w:t>
            </w:r>
          </w:p>
        </w:tc>
      </w:tr>
      <w:tr w:rsidRPr="00517A5D" w:rsidR="00470FCE" w:rsidTr="002C5772" w14:paraId="6C05D4EC" w14:textId="77777777">
        <w:trPr>
          <w:trHeight w:val="165"/>
        </w:trPr>
        <w:tc>
          <w:tcPr>
            <w:tcW w:w="48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:rsidRPr="00517A5D" w:rsidR="00470FCE" w:rsidP="002C5772" w:rsidRDefault="00470FCE" w14:paraId="0E5E91AA" w14:textId="36C65161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Encaminhamento</w:t>
            </w:r>
          </w:p>
        </w:tc>
        <w:tc>
          <w:tcPr>
            <w:tcW w:w="451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637796" w:rsidRDefault="007139A5" w14:paraId="5D06E180" w14:textId="229029F8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Após leitura e comentários apresentados por Paula Benitez</w:t>
            </w:r>
            <w:r w:rsidR="00637796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 – que já trouxe sugestões de alteração -, foi proposto a todos os membros que se inclinassem com maior </w:t>
            </w: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esmero </w:t>
            </w:r>
            <w:r w:rsidR="00E257EC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à leitura d</w:t>
            </w: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o regimento interno</w:t>
            </w:r>
            <w:r w:rsidR="00E257EC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, visando apresentar proposta com as alterações na próxima reunião ordinária (janeiro/2023).</w:t>
            </w:r>
          </w:p>
        </w:tc>
      </w:tr>
    </w:tbl>
    <w:p w:rsidRPr="00517A5D" w:rsidR="00470FCE" w:rsidP="00470FCE" w:rsidRDefault="00470FCE" w14:paraId="2778B6EF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7704"/>
      </w:tblGrid>
      <w:tr w:rsidRPr="00517A5D" w:rsidR="00470FCE" w:rsidTr="00470FCE" w14:paraId="57C2F280" w14:textId="77777777"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5D0EBC39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1957C8E7" w14:textId="7777777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Style w:val="ui-provider"/>
                <w:rFonts w:asciiTheme="minorHAnsi" w:hAnsiTheme="minorHAnsi" w:cstheme="minorHAnsi"/>
                <w:color w:val="0D0D0D" w:themeColor="text1" w:themeTint="F2"/>
                <w:sz w:val="24"/>
                <w:szCs w:val="24"/>
              </w:rPr>
              <w:t>Aquisição de um modem para ser utilizado na sala de reuniões externas</w:t>
            </w:r>
          </w:p>
        </w:tc>
      </w:tr>
      <w:tr w:rsidRPr="00517A5D" w:rsidR="00470FCE" w:rsidTr="00470FCE" w14:paraId="7AA52FFD" w14:textId="77777777"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6CDDF542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Fonte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1A16E03C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CEI-CAU/BR</w:t>
            </w:r>
          </w:p>
        </w:tc>
      </w:tr>
      <w:tr w:rsidRPr="00517A5D" w:rsidR="00470FCE" w:rsidTr="00470FCE" w14:paraId="7DCFB519" w14:textId="77777777">
        <w:trPr>
          <w:trHeight w:val="165"/>
        </w:trPr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2E2F0714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Relator 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5D2F6201" w14:textId="77777777">
            <w:pPr>
              <w:shd w:val="clear" w:color="auto" w:fill="FFFFFF"/>
              <w:spacing w:after="75" w:line="300" w:lineRule="atLeast"/>
              <w:jc w:val="both"/>
              <w:outlineLvl w:val="0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Aureledi Paulino</w:t>
            </w:r>
          </w:p>
        </w:tc>
      </w:tr>
      <w:tr w:rsidRPr="00517A5D" w:rsidR="00470FCE" w:rsidTr="00470FCE" w14:paraId="2AC56B6C" w14:textId="77777777">
        <w:trPr>
          <w:trHeight w:val="165"/>
        </w:trPr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:rsidRPr="00517A5D" w:rsidR="00470FCE" w:rsidP="002C5772" w:rsidRDefault="00470FCE" w14:paraId="63D6DBC4" w14:textId="2A956595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Encaminhamento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637796" w:rsidRDefault="00470FCE" w14:paraId="44B9E650" w14:textId="1D20ACF2">
            <w:pPr>
              <w:shd w:val="clear" w:color="auto" w:fill="FFFFFF"/>
              <w:spacing w:after="75" w:line="300" w:lineRule="atLeast"/>
              <w:jc w:val="both"/>
              <w:outlineLvl w:val="0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65771D1D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A CEI-CAU/BR solicitará à Presidência do CAU/BR, por meio de deliberação, o pedido de</w:t>
            </w:r>
            <w:r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 compra do item</w:t>
            </w:r>
            <w:r w:rsidR="00637796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.</w:t>
            </w:r>
          </w:p>
        </w:tc>
      </w:tr>
    </w:tbl>
    <w:p w:rsidRPr="00517A5D" w:rsidR="00470FCE" w:rsidP="00470FCE" w:rsidRDefault="00470FCE" w14:paraId="24638023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7704"/>
      </w:tblGrid>
      <w:tr w:rsidRPr="00517A5D" w:rsidR="00470FCE" w:rsidTr="00470FCE" w14:paraId="58308E83" w14:textId="77777777"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18378287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24973748" w14:textId="7777777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Calendário de Reuniões 2024</w:t>
            </w:r>
          </w:p>
        </w:tc>
      </w:tr>
      <w:tr w:rsidRPr="00517A5D" w:rsidR="00470FCE" w:rsidTr="00470FCE" w14:paraId="35EFA1F9" w14:textId="77777777"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59D80AC2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Fonte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5021A624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CEI-CAU/BR</w:t>
            </w:r>
          </w:p>
        </w:tc>
      </w:tr>
      <w:tr w:rsidRPr="00517A5D" w:rsidR="00470FCE" w:rsidTr="00470FCE" w14:paraId="52679D2B" w14:textId="77777777">
        <w:trPr>
          <w:trHeight w:val="165"/>
        </w:trPr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  <w:hideMark/>
          </w:tcPr>
          <w:p w:rsidRPr="00517A5D" w:rsidR="00470FCE" w:rsidP="002C5772" w:rsidRDefault="00470FCE" w14:paraId="4525A0B4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Relator 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517A5D" w:rsidR="00470FCE" w:rsidP="00363790" w:rsidRDefault="00470FCE" w14:paraId="4F92EBA9" w14:textId="77777777">
            <w:pPr>
              <w:shd w:val="clear" w:color="auto" w:fill="FFFFFF"/>
              <w:spacing w:after="75" w:line="300" w:lineRule="atLeast"/>
              <w:jc w:val="both"/>
              <w:outlineLvl w:val="0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Alessandra Rocha</w:t>
            </w:r>
          </w:p>
        </w:tc>
      </w:tr>
      <w:tr w:rsidRPr="00517A5D" w:rsidR="00470FCE" w:rsidTr="00470FCE" w14:paraId="2141DE69" w14:textId="77777777">
        <w:trPr>
          <w:trHeight w:val="165"/>
        </w:trPr>
        <w:tc>
          <w:tcPr>
            <w:tcW w:w="1003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auto" w:fill="D9D9D9"/>
            <w:vAlign w:val="center"/>
          </w:tcPr>
          <w:p w:rsidRPr="00517A5D" w:rsidR="00470FCE" w:rsidP="002C5772" w:rsidRDefault="00470FCE" w14:paraId="7CEC1E42" w14:textId="23987D8F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Encaminhamento</w:t>
            </w:r>
          </w:p>
        </w:tc>
        <w:tc>
          <w:tcPr>
            <w:tcW w:w="3997" w:type="pct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vAlign w:val="center"/>
          </w:tcPr>
          <w:p w:rsidRPr="00E257EC" w:rsidR="00470FCE" w:rsidP="00363790" w:rsidRDefault="00637796" w14:paraId="0951C6BC" w14:textId="051A18FC">
            <w:pPr>
              <w:shd w:val="clear" w:color="auto" w:fill="FFFFFF"/>
              <w:spacing w:after="75" w:line="300" w:lineRule="atLeast"/>
              <w:jc w:val="both"/>
              <w:outlineLvl w:val="0"/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</w:pPr>
            <w:r w:rsidRPr="00E257EC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Após comentários,</w:t>
            </w:r>
            <w:r w:rsidRPr="00E257EC" w:rsidR="00E257EC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 considerando a fase de transição que a CEI vem passando — nova composição, novas ferramentas (safespace), além do passivo de relatos —, entendeu-se por manter o intervalo trimestral das reuniões ordinárias, ficando a 1ª Reunião Ordinária da CEI-CAU/BR programada para 23/01/2023, ocasião em que a Secretári</w:t>
            </w:r>
            <w:r w:rsidR="00E257EC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>a Executiva</w:t>
            </w:r>
            <w:r w:rsidRPr="00E257EC" w:rsidR="00E257EC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 deverá apresentar proposta do calendário anual de reuniõe</w:t>
            </w:r>
            <w:r w:rsidR="00871775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t xml:space="preserve">s para o ano retromencionado, </w:t>
            </w:r>
            <w:r w:rsidR="00871775">
              <w:rPr>
                <w:rFonts w:eastAsia="Cambria" w:asciiTheme="minorHAnsi" w:hAnsiTheme="minorHAnsi" w:cstheme="minorBidi"/>
                <w:color w:val="auto"/>
                <w:sz w:val="24"/>
                <w:szCs w:val="24"/>
              </w:rPr>
              <w:lastRenderedPageBreak/>
              <w:t>considerando o calendário de plenárias, comissões e outras agendas do CAU/BR.</w:t>
            </w:r>
          </w:p>
        </w:tc>
      </w:tr>
    </w:tbl>
    <w:p w:rsidR="002532AD" w:rsidP="00470FCE" w:rsidRDefault="002532AD" w14:paraId="72610ACC" w14:textId="194F054B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color w:val="0D0D0D" w:themeColor="text1" w:themeTint="F2"/>
          <w:sz w:val="24"/>
          <w:szCs w:val="24"/>
        </w:rPr>
      </w:pPr>
    </w:p>
    <w:p w:rsidR="002532AD" w:rsidP="00470FCE" w:rsidRDefault="002532AD" w14:paraId="078AC9E5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color w:val="0D0D0D" w:themeColor="text1" w:themeTint="F2"/>
          <w:sz w:val="24"/>
          <w:szCs w:val="24"/>
        </w:rPr>
      </w:pPr>
    </w:p>
    <w:p w:rsidRPr="00517A5D" w:rsidR="00470FCE" w:rsidP="00470FCE" w:rsidRDefault="00470FCE" w14:paraId="2694A6AD" w14:textId="27187B9E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color w:val="0D0D0D" w:themeColor="text1" w:themeTint="F2"/>
          <w:sz w:val="24"/>
          <w:szCs w:val="24"/>
        </w:rPr>
      </w:pPr>
      <w:r w:rsidRPr="00517A5D">
        <w:rPr>
          <w:rFonts w:eastAsia="Cambria" w:asciiTheme="minorHAnsi" w:hAnsiTheme="minorHAnsi" w:cstheme="minorHAnsi"/>
          <w:color w:val="0D0D0D" w:themeColor="text1" w:themeTint="F2"/>
          <w:sz w:val="24"/>
          <w:szCs w:val="24"/>
        </w:rPr>
        <w:t>Pauta restrita aos titulares</w:t>
      </w:r>
    </w:p>
    <w:p w:rsidRPr="00517A5D" w:rsidR="00470FCE" w:rsidP="00470FCE" w:rsidRDefault="00470FCE" w14:paraId="2FCAF0F2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7704"/>
      </w:tblGrid>
      <w:tr w:rsidRPr="00517A5D" w:rsidR="00470FCE" w:rsidTr="601530A0" w14:paraId="152CB252" w14:textId="77777777">
        <w:tc>
          <w:tcPr>
            <w:tcW w:w="487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17A5D" w:rsidR="00470FCE" w:rsidP="002C5772" w:rsidRDefault="00470FCE" w14:paraId="178A534D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513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tcMar/>
            <w:vAlign w:val="center"/>
          </w:tcPr>
          <w:p w:rsidRPr="00517A5D" w:rsidR="00470FCE" w:rsidP="002C5772" w:rsidRDefault="00470FCE" w14:paraId="30AA6D37" w14:textId="7777777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Relatos recebidos pelo Safespace</w:t>
            </w:r>
          </w:p>
        </w:tc>
      </w:tr>
      <w:tr w:rsidRPr="00517A5D" w:rsidR="00470FCE" w:rsidTr="601530A0" w14:paraId="013D03D6" w14:textId="77777777">
        <w:tc>
          <w:tcPr>
            <w:tcW w:w="487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17A5D" w:rsidR="00470FCE" w:rsidP="002C5772" w:rsidRDefault="00470FCE" w14:paraId="6EC1B75F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Fonte</w:t>
            </w:r>
          </w:p>
        </w:tc>
        <w:tc>
          <w:tcPr>
            <w:tcW w:w="4513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tcMar/>
            <w:vAlign w:val="center"/>
          </w:tcPr>
          <w:p w:rsidRPr="00517A5D" w:rsidR="00470FCE" w:rsidP="002C5772" w:rsidRDefault="00470FCE" w14:paraId="18A4B193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CEI-CAU/BR</w:t>
            </w:r>
          </w:p>
        </w:tc>
      </w:tr>
      <w:tr w:rsidRPr="00517A5D" w:rsidR="00470FCE" w:rsidTr="601530A0" w14:paraId="62E04B8C" w14:textId="77777777">
        <w:trPr>
          <w:trHeight w:val="165"/>
        </w:trPr>
        <w:tc>
          <w:tcPr>
            <w:tcW w:w="487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17A5D" w:rsidR="00470FCE" w:rsidP="002C5772" w:rsidRDefault="00470FCE" w14:paraId="1CC8DB65" w14:textId="77777777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 xml:space="preserve">Relator </w:t>
            </w:r>
          </w:p>
        </w:tc>
        <w:tc>
          <w:tcPr>
            <w:tcW w:w="4513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tcMar/>
            <w:vAlign w:val="center"/>
          </w:tcPr>
          <w:p w:rsidRPr="00517A5D" w:rsidR="00470FCE" w:rsidP="002C5772" w:rsidRDefault="00470FCE" w14:paraId="60958370" w14:textId="77777777">
            <w:pPr>
              <w:shd w:val="clear" w:color="auto" w:fill="FFFFFF"/>
              <w:spacing w:after="75" w:line="300" w:lineRule="atLeast"/>
              <w:outlineLvl w:val="0"/>
              <w:rPr>
                <w:rFonts w:eastAsia="Cambria" w:asciiTheme="minorHAnsi" w:hAnsiTheme="minorHAnsi" w:cstheme="minorHAnsi"/>
                <w:b/>
                <w:color w:val="0D0D0D" w:themeColor="text1" w:themeTint="F2"/>
                <w:sz w:val="24"/>
                <w:szCs w:val="24"/>
              </w:rPr>
            </w:pPr>
            <w:r w:rsidRPr="00517A5D"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Guilherme Amaral</w:t>
            </w:r>
          </w:p>
        </w:tc>
      </w:tr>
      <w:tr w:rsidRPr="00517A5D" w:rsidR="00470FCE" w:rsidTr="601530A0" w14:paraId="2D97A064" w14:textId="77777777">
        <w:trPr>
          <w:trHeight w:val="165"/>
        </w:trPr>
        <w:tc>
          <w:tcPr>
            <w:tcW w:w="487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D9D9D9" w:themeFill="background1" w:themeFillShade="D9"/>
            <w:tcMar/>
            <w:vAlign w:val="center"/>
          </w:tcPr>
          <w:p w:rsidRPr="00517A5D" w:rsidR="00470FCE" w:rsidP="002C5772" w:rsidRDefault="00470FCE" w14:paraId="610C3C68" w14:textId="2CF0DCC5">
            <w:pPr>
              <w:spacing w:before="40" w:after="40" w:line="240" w:lineRule="auto"/>
              <w:jc w:val="both"/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0D0D0D" w:themeColor="text1" w:themeTint="F2"/>
                <w:sz w:val="24"/>
                <w:szCs w:val="24"/>
              </w:rPr>
              <w:t>Encaminhamento</w:t>
            </w:r>
          </w:p>
        </w:tc>
        <w:tc>
          <w:tcPr>
            <w:tcW w:w="4513" w:type="pct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tcMar/>
            <w:vAlign w:val="center"/>
          </w:tcPr>
          <w:p w:rsidRPr="00517A5D" w:rsidR="00317D9F" w:rsidP="601530A0" w:rsidRDefault="00317D9F" w14:paraId="2D76473C" w14:textId="68FB9EE6">
            <w:pPr>
              <w:shd w:val="clear" w:color="auto" w:fill="FFFFFF" w:themeFill="background1"/>
              <w:spacing w:after="75" w:line="300" w:lineRule="atLeast"/>
              <w:jc w:val="both"/>
              <w:outlineLvl w:val="0"/>
              <w:rPr>
                <w:rFonts w:ascii="Calibri" w:hAnsi="Calibri" w:eastAsia="Cambria" w:cs="Calibri" w:asciiTheme="minorAscii" w:hAnsiTheme="minorAscii" w:cstheme="minorAscii"/>
                <w:color w:val="0D0D0D" w:themeColor="text1" w:themeTint="F2"/>
                <w:sz w:val="24"/>
                <w:szCs w:val="24"/>
              </w:rPr>
            </w:pP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Foram apreciados os 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Relatos 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SafeSpace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CAUBR-QOQEER de 09/10/2023 e CAUBR-OYWS06 de 23/10/2023, que foram convertidos na Denúncia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005/2023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-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CEI-CAU/BR</w:t>
            </w:r>
            <w:r w:rsidRPr="601530A0" w:rsidR="78AE9048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;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o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</w:t>
            </w:r>
            <w:r w:rsidRPr="601530A0" w:rsidR="00160996"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eastAsia="pt-BR"/>
              </w:rPr>
              <w:t xml:space="preserve">membro titular e presidente Guilherme Fernandes Amaral </w:t>
            </w:r>
            <w:r w:rsidRPr="601530A0" w:rsidR="00092A5F"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eastAsia="pt-BR"/>
              </w:rPr>
              <w:t xml:space="preserve">foi </w:t>
            </w:r>
            <w:r w:rsidRPr="601530A0" w:rsidR="00160996"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eastAsia="pt-BR"/>
              </w:rPr>
              <w:t>designado como relator</w:t>
            </w:r>
            <w:r w:rsidRPr="601530A0" w:rsidR="00092A5F"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eastAsia="pt-BR"/>
              </w:rPr>
              <w:t xml:space="preserve">; um memorando 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ser</w:t>
            </w:r>
            <w:r w:rsidRPr="601530A0" w:rsidR="28458E64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á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enviado 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à Presidência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solicitando a 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adoção de medidas cautelares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, as quais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 entendidas como necessárias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, 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 xml:space="preserve">enquanto 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per</w:t>
            </w:r>
            <w:r w:rsidRPr="601530A0" w:rsidR="00317D9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durar o Processo de Apuração de Conduta</w:t>
            </w:r>
            <w:r w:rsidRPr="601530A0" w:rsidR="00092A5F">
              <w:rPr>
                <w:rFonts w:ascii="Calibri" w:hAnsi="Calibri" w:eastAsia="Cambria" w:cs="Calibri" w:asciiTheme="minorAscii" w:hAnsiTheme="minorAscii" w:cstheme="minorAscii"/>
                <w:color w:val="0D0D0D" w:themeColor="text1" w:themeTint="F2" w:themeShade="FF"/>
                <w:sz w:val="24"/>
                <w:szCs w:val="24"/>
              </w:rPr>
              <w:t>.</w:t>
            </w:r>
          </w:p>
        </w:tc>
      </w:tr>
    </w:tbl>
    <w:p w:rsidRPr="00517A5D" w:rsidR="00470FCE" w:rsidP="00470FCE" w:rsidRDefault="00470FCE" w14:paraId="51BF1293" w14:textId="77777777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p w:rsidR="002532AD" w:rsidRDefault="002532AD" w14:paraId="5D1FA568" w14:textId="77777777">
      <w:pPr>
        <w:rPr>
          <w:rFonts w:eastAsia="Cambria"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4986"/>
      </w:tblGrid>
      <w:tr w:rsidRPr="00F8547A" w:rsidR="00470FCE" w:rsidTr="002C5772" w14:paraId="5695A463" w14:textId="77777777">
        <w:trPr>
          <w:trHeight w:val="1411"/>
          <w:jc w:val="center"/>
        </w:trPr>
        <w:tc>
          <w:tcPr>
            <w:tcW w:w="4678" w:type="dxa"/>
          </w:tcPr>
          <w:p w:rsidR="00470FCE" w:rsidP="002C5772" w:rsidRDefault="00470FCE" w14:paraId="493B831D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</w:p>
          <w:p w:rsidRPr="00F8547A" w:rsidR="00470FCE" w:rsidP="002C5772" w:rsidRDefault="00470FCE" w14:paraId="6C368B89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</w:p>
          <w:p w:rsidRPr="00F8547A" w:rsidR="00470FCE" w:rsidP="002C5772" w:rsidRDefault="00470FCE" w14:paraId="0393EB54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45D05E2E" wp14:editId="65B9D9FC">
                      <wp:extent cx="2103120" cy="647700"/>
                      <wp:effectExtent l="0" t="0" r="11430" b="19050"/>
                      <wp:docPr id="18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312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5" style="width:165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d9d9d9" strokeweight="1pt" w14:anchorId="607FB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">
                      <v:path arrowok="t"/>
                      <w10:anchorlock/>
                    </v:rect>
                  </w:pict>
                </mc:Fallback>
              </mc:AlternateContent>
            </w:r>
          </w:p>
          <w:p w:rsidR="00470FCE" w:rsidP="002C5772" w:rsidRDefault="00470FCE" w14:paraId="5CB7A000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b/>
                <w:color w:val="000000"/>
                <w:sz w:val="24"/>
                <w:szCs w:val="24"/>
              </w:rPr>
              <w:t>GUILHERME FERNANDES AMARAL</w:t>
            </w:r>
          </w:p>
          <w:p w:rsidR="00470FCE" w:rsidP="002C5772" w:rsidRDefault="00470FCE" w14:paraId="0B81F978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  <w:t>Presidente</w:t>
            </w:r>
          </w:p>
          <w:p w:rsidR="00092A5F" w:rsidP="002C5772" w:rsidRDefault="00092A5F" w14:paraId="65387C9C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:rsidR="00470FCE" w:rsidP="002C5772" w:rsidRDefault="00470FCE" w14:paraId="144C1F6D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:rsidRPr="00F8547A" w:rsidR="00470FCE" w:rsidP="002C5772" w:rsidRDefault="00470FCE" w14:paraId="475E603B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25EC7922" wp14:editId="7BEFC5FE">
                      <wp:extent cx="2080260" cy="647700"/>
                      <wp:effectExtent l="0" t="0" r="15240" b="19050"/>
                      <wp:docPr id="11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026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5" style="width:163.8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d9d9d9" strokeweight="1pt" w14:anchorId="280C50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">
                      <v:path arrowok="t"/>
                      <w10:anchorlock/>
                    </v:rect>
                  </w:pict>
                </mc:Fallback>
              </mc:AlternateContent>
            </w:r>
          </w:p>
          <w:p w:rsidR="00470FCE" w:rsidP="002C5772" w:rsidRDefault="00470FCE" w14:paraId="0A9E83C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470FCE">
              <w:rPr>
                <w:rFonts w:eastAsia="Cambria" w:asciiTheme="minorHAnsi" w:hAnsiTheme="minorHAnsi" w:cstheme="minorBidi"/>
                <w:b/>
                <w:bCs/>
                <w:caps/>
                <w:sz w:val="24"/>
                <w:szCs w:val="24"/>
              </w:rPr>
              <w:t>Christian</w:t>
            </w:r>
            <w:r w:rsidRPr="00470FCE">
              <w:rPr>
                <w:rFonts w:eastAsia="Times New Roman" w:asciiTheme="minorHAnsi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a Pecegueiro M</w:t>
            </w:r>
            <w:r>
              <w:rPr>
                <w:rFonts w:eastAsia="Times New Roman" w:asciiTheme="minorHAnsi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 xml:space="preserve">. </w:t>
            </w:r>
            <w:r w:rsidRPr="00470FCE">
              <w:rPr>
                <w:rFonts w:eastAsia="Times New Roman" w:asciiTheme="minorHAnsi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</w:rPr>
              <w:t>Santos</w:t>
            </w:r>
          </w:p>
          <w:p w:rsidRPr="00F8547A" w:rsidR="00470FCE" w:rsidP="002C5772" w:rsidRDefault="00470FCE" w14:paraId="7E329360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eastAsia="Cambria" w:asciiTheme="minorHAnsi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F8547A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embro</w:t>
            </w:r>
            <w:r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 xml:space="preserve"> Titular</w:t>
            </w:r>
          </w:p>
        </w:tc>
        <w:tc>
          <w:tcPr>
            <w:tcW w:w="4468" w:type="dxa"/>
          </w:tcPr>
          <w:p w:rsidR="00470FCE" w:rsidP="002C5772" w:rsidRDefault="00470FCE" w14:paraId="754CD683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</w:p>
          <w:p w:rsidR="00470FCE" w:rsidP="002C5772" w:rsidRDefault="00470FCE" w14:paraId="1FCE5D8C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</w:p>
          <w:p w:rsidRPr="00F8547A" w:rsidR="00470FCE" w:rsidP="002C5772" w:rsidRDefault="00470FCE" w14:paraId="33B1B660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388BADC4" wp14:editId="619601DB">
                      <wp:extent cx="2110740" cy="647700"/>
                      <wp:effectExtent l="0" t="0" r="22860" b="19050"/>
                      <wp:docPr id="17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074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5" style="width:166.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d9d9d9" strokeweight="1pt" w14:anchorId="70058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">
                      <v:path arrowok="t"/>
                      <w10:anchorlock/>
                    </v:rect>
                  </w:pict>
                </mc:Fallback>
              </mc:AlternateContent>
            </w:r>
          </w:p>
          <w:p w:rsidR="00470FCE" w:rsidP="002C5772" w:rsidRDefault="00470FCE" w14:paraId="43AE4390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b/>
                <w:color w:val="000000"/>
                <w:sz w:val="24"/>
                <w:szCs w:val="24"/>
              </w:rPr>
              <w:t>AURELEDI DA PAIXÃO PAULINO</w:t>
            </w:r>
            <w:r w:rsidRPr="00F8547A"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470FCE" w:rsidP="002C5772" w:rsidRDefault="00470FCE" w14:paraId="0F62B81E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  <w:t>Membro Titular</w:t>
            </w:r>
          </w:p>
          <w:p w:rsidR="00092A5F" w:rsidP="002C5772" w:rsidRDefault="00092A5F" w14:paraId="0BD2FE59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:rsidRPr="00F8547A" w:rsidR="00470FCE" w:rsidP="002C5772" w:rsidRDefault="00470FCE" w14:paraId="593E1157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:rsidRPr="00F8547A" w:rsidR="00470FCE" w:rsidP="002C5772" w:rsidRDefault="00470FCE" w14:paraId="3D2C2A85" w14:textId="77777777">
            <w:pPr>
              <w:spacing w:after="0" w:line="240" w:lineRule="auto"/>
              <w:jc w:val="center"/>
              <w:rPr>
                <w:rFonts w:eastAsia="Calibri" w:asciiTheme="minorHAns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8547A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inline distT="0" distB="0" distL="0" distR="0" wp14:anchorId="52D21D9A" wp14:editId="61C67E20">
                      <wp:extent cx="2106930" cy="647700"/>
                      <wp:effectExtent l="0" t="0" r="26670" b="19050"/>
                      <wp:docPr id="32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693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5" style="width:165.9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d9d9d9" strokeweight="1pt" w14:anchorId="09F03C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">
                      <v:path arrowok="t"/>
                      <w10:anchorlock/>
                    </v:rect>
                  </w:pict>
                </mc:Fallback>
              </mc:AlternateContent>
            </w:r>
          </w:p>
          <w:p w:rsidRPr="00470FCE" w:rsidR="00470FCE" w:rsidP="002C5772" w:rsidRDefault="00470FCE" w14:paraId="62680A14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Bidi"/>
                <w:b/>
                <w:bCs/>
                <w:caps/>
                <w:sz w:val="24"/>
                <w:szCs w:val="24"/>
              </w:rPr>
            </w:pPr>
            <w:r w:rsidRPr="00470FCE">
              <w:rPr>
                <w:rFonts w:eastAsia="Cambria" w:asciiTheme="minorHAnsi" w:hAnsiTheme="minorHAnsi" w:cstheme="minorBidi"/>
                <w:b/>
                <w:bCs/>
                <w:caps/>
                <w:sz w:val="24"/>
                <w:szCs w:val="24"/>
              </w:rPr>
              <w:t>ALESSANDRA ROCHA DA SILVA</w:t>
            </w:r>
          </w:p>
          <w:p w:rsidRPr="00F8547A" w:rsidR="00470FCE" w:rsidP="002C5772" w:rsidRDefault="00470FCE" w14:paraId="4C579255" w14:textId="77777777">
            <w:pPr>
              <w:spacing w:after="0" w:line="240" w:lineRule="auto"/>
              <w:jc w:val="center"/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eastAsia="Cambria" w:asciiTheme="minorHAnsi" w:hAnsiTheme="minorHAnsi" w:cstheme="minorHAnsi"/>
                <w:color w:val="auto"/>
                <w:sz w:val="24"/>
                <w:szCs w:val="24"/>
              </w:rPr>
              <w:t>Secretária Executiva</w:t>
            </w:r>
          </w:p>
        </w:tc>
      </w:tr>
    </w:tbl>
    <w:p w:rsidR="008319D7" w:rsidP="00637796" w:rsidRDefault="008319D7" w14:paraId="13C664A8" w14:textId="161F5131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color w:val="auto"/>
          <w:sz w:val="24"/>
          <w:szCs w:val="24"/>
        </w:rPr>
      </w:pPr>
    </w:p>
    <w:p w:rsidR="00637796" w:rsidP="00637796" w:rsidRDefault="00637796" w14:paraId="4A7A8BFB" w14:textId="491049D6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color w:val="auto"/>
          <w:sz w:val="24"/>
          <w:szCs w:val="24"/>
        </w:rPr>
      </w:pPr>
    </w:p>
    <w:p w:rsidR="00637796" w:rsidP="00637796" w:rsidRDefault="00637796" w14:paraId="10ED64D2" w14:textId="4025134A">
      <w:pPr>
        <w:tabs>
          <w:tab w:val="left" w:pos="484"/>
          <w:tab w:val="left" w:pos="2249"/>
        </w:tabs>
        <w:spacing w:after="0" w:line="240" w:lineRule="auto"/>
        <w:jc w:val="both"/>
        <w:rPr>
          <w:rFonts w:eastAsia="Cambria" w:asciiTheme="minorHAnsi" w:hAnsiTheme="minorHAnsi" w:cstheme="minorHAnsi"/>
          <w:color w:val="auto"/>
          <w:sz w:val="24"/>
          <w:szCs w:val="24"/>
        </w:rPr>
      </w:pPr>
    </w:p>
    <w:sectPr w:rsidR="00637796" w:rsidSect="00470FCE">
      <w:headerReference w:type="default" r:id="rId12"/>
      <w:footerReference w:type="default" r:id="rId13"/>
      <w:pgSz w:w="11906" w:h="16838" w:orient="portrait"/>
      <w:pgMar w:top="1701" w:right="1134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729" w:rsidP="00EE0A57" w:rsidRDefault="008B2729" w14:paraId="5A2A314C" w14:textId="77777777">
      <w:pPr>
        <w:spacing w:after="0" w:line="240" w:lineRule="auto"/>
      </w:pPr>
      <w:r>
        <w:separator/>
      </w:r>
    </w:p>
  </w:endnote>
  <w:endnote w:type="continuationSeparator" w:id="0">
    <w:p w:rsidR="008B2729" w:rsidP="00EE0A57" w:rsidRDefault="008B2729" w14:paraId="0CB4EA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b/>
        <w:bCs/>
        <w:noProof/>
        <w:color w:val="1B6469"/>
      </w:rPr>
      <w:id w:val="-1959100009"/>
      <w:docPartObj>
        <w:docPartGallery w:val="Page Numbers (Bottom of Page)"/>
        <w:docPartUnique/>
      </w:docPartObj>
    </w:sdtPr>
    <w:sdtEndPr>
      <w:rPr>
        <w:noProof w:val="0"/>
      </w:rPr>
    </w:sdtEndPr>
    <w:sdtContent>
      <w:p w:rsidRPr="007A55E4" w:rsidR="00814C12" w:rsidRDefault="00814C12" w14:paraId="735385CB" w14:textId="1B1FEEBC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noProof/>
            <w:color w:val="1B6469"/>
          </w:rPr>
          <w:fldChar w:fldCharType="begin"/>
        </w:r>
        <w:r w:rsidRPr="00637796">
          <w:rPr>
            <w:b/>
            <w:bCs/>
            <w:noProof/>
            <w:color w:val="1B6469"/>
          </w:rPr>
          <w:instrText>PAGE   \* MERGEFORMAT</w:instrText>
        </w:r>
        <w:r w:rsidRPr="007A55E4">
          <w:rPr>
            <w:b/>
            <w:bCs/>
            <w:noProof/>
            <w:color w:val="1B6469"/>
          </w:rPr>
          <w:fldChar w:fldCharType="separate"/>
        </w:r>
        <w:r w:rsidR="00465D70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noProof/>
            <w:color w:val="1B6469"/>
          </w:rPr>
          <w:fldChar w:fldCharType="end"/>
        </w:r>
        <w:r w:rsidR="00637796">
          <w:rPr>
            <w:b/>
            <w:bCs/>
            <w:noProof/>
            <w:color w:val="1B6469"/>
          </w:rPr>
          <w:t>/3</w:t>
        </w:r>
      </w:p>
    </w:sdtContent>
  </w:sdt>
  <w:p w:rsidRPr="008C2D78" w:rsidR="00814C12" w:rsidP="008C2D78" w:rsidRDefault="00814C12" w14:paraId="6640C244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7" name="Imagem 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729" w:rsidP="00EE0A57" w:rsidRDefault="008B2729" w14:paraId="035EBA27" w14:textId="77777777">
      <w:pPr>
        <w:spacing w:after="0" w:line="240" w:lineRule="auto"/>
      </w:pPr>
      <w:r>
        <w:separator/>
      </w:r>
    </w:p>
  </w:footnote>
  <w:footnote w:type="continuationSeparator" w:id="0">
    <w:p w:rsidR="008B2729" w:rsidP="00EE0A57" w:rsidRDefault="008B2729" w14:paraId="0A13ED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45B66" w:rsidR="00943001" w:rsidP="00943001" w:rsidRDefault="00814C12" w14:paraId="73C0BC02" w14:textId="4CB3BE5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145" w:hanging="360"/>
      </w:pPr>
      <w:rPr>
        <w:rFonts w:hint="default" w:eastAsiaTheme="minorHAnsi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hint="default" w:ascii="Times New Roman" w:hAnsi="Times New Roman" w:eastAsia="Cambria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048"/>
    <w:multiLevelType w:val="hybridMultilevel"/>
    <w:tmpl w:val="89E0D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89818">
    <w:abstractNumId w:val="3"/>
  </w:num>
  <w:num w:numId="2" w16cid:durableId="1335500436">
    <w:abstractNumId w:val="5"/>
  </w:num>
  <w:num w:numId="3" w16cid:durableId="1992169013">
    <w:abstractNumId w:val="0"/>
  </w:num>
  <w:num w:numId="4" w16cid:durableId="1832981718">
    <w:abstractNumId w:val="4"/>
  </w:num>
  <w:num w:numId="5" w16cid:durableId="1954164628">
    <w:abstractNumId w:val="2"/>
  </w:num>
  <w:num w:numId="6" w16cid:durableId="334724180">
    <w:abstractNumId w:val="6"/>
  </w:num>
  <w:num w:numId="7" w16cid:durableId="1004435703">
    <w:abstractNumId w:val="1"/>
  </w:num>
  <w:num w:numId="8" w16cid:durableId="4192566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activeWritingStyle w:lang="pt-BR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690E"/>
    <w:rsid w:val="000502E6"/>
    <w:rsid w:val="00053D96"/>
    <w:rsid w:val="00062661"/>
    <w:rsid w:val="00071C49"/>
    <w:rsid w:val="00072D7A"/>
    <w:rsid w:val="00076A2E"/>
    <w:rsid w:val="00080EEC"/>
    <w:rsid w:val="000836A3"/>
    <w:rsid w:val="0008459F"/>
    <w:rsid w:val="000915B6"/>
    <w:rsid w:val="00092202"/>
    <w:rsid w:val="00092A5F"/>
    <w:rsid w:val="0009421E"/>
    <w:rsid w:val="000A4752"/>
    <w:rsid w:val="000B5EEF"/>
    <w:rsid w:val="000D26B5"/>
    <w:rsid w:val="000D2B06"/>
    <w:rsid w:val="000F0C06"/>
    <w:rsid w:val="000F459A"/>
    <w:rsid w:val="001128EC"/>
    <w:rsid w:val="00113BAF"/>
    <w:rsid w:val="00113E92"/>
    <w:rsid w:val="00121699"/>
    <w:rsid w:val="00121C79"/>
    <w:rsid w:val="00121D19"/>
    <w:rsid w:val="00136165"/>
    <w:rsid w:val="00142559"/>
    <w:rsid w:val="001431A9"/>
    <w:rsid w:val="001456B0"/>
    <w:rsid w:val="00160996"/>
    <w:rsid w:val="00165B4A"/>
    <w:rsid w:val="001742D1"/>
    <w:rsid w:val="00177995"/>
    <w:rsid w:val="00183BA1"/>
    <w:rsid w:val="001856B4"/>
    <w:rsid w:val="0019668B"/>
    <w:rsid w:val="0019785E"/>
    <w:rsid w:val="00197978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2747A"/>
    <w:rsid w:val="00235DE8"/>
    <w:rsid w:val="00247F5B"/>
    <w:rsid w:val="00250521"/>
    <w:rsid w:val="002532AD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5C3E"/>
    <w:rsid w:val="002F4467"/>
    <w:rsid w:val="002F6B87"/>
    <w:rsid w:val="00301469"/>
    <w:rsid w:val="00314B6B"/>
    <w:rsid w:val="00314C0D"/>
    <w:rsid w:val="0031769F"/>
    <w:rsid w:val="003178CF"/>
    <w:rsid w:val="00317D9F"/>
    <w:rsid w:val="0032311F"/>
    <w:rsid w:val="00323C68"/>
    <w:rsid w:val="003253A5"/>
    <w:rsid w:val="0032781C"/>
    <w:rsid w:val="00331DBE"/>
    <w:rsid w:val="0033608B"/>
    <w:rsid w:val="00342363"/>
    <w:rsid w:val="0034402B"/>
    <w:rsid w:val="00345B66"/>
    <w:rsid w:val="003533E9"/>
    <w:rsid w:val="00355B84"/>
    <w:rsid w:val="00363790"/>
    <w:rsid w:val="00375E74"/>
    <w:rsid w:val="00394B28"/>
    <w:rsid w:val="00395A86"/>
    <w:rsid w:val="003A2E5F"/>
    <w:rsid w:val="003A7997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2CAF"/>
    <w:rsid w:val="00403B79"/>
    <w:rsid w:val="00403B85"/>
    <w:rsid w:val="00407801"/>
    <w:rsid w:val="004126EE"/>
    <w:rsid w:val="00414C0E"/>
    <w:rsid w:val="004220DE"/>
    <w:rsid w:val="0042355B"/>
    <w:rsid w:val="00433118"/>
    <w:rsid w:val="0043796D"/>
    <w:rsid w:val="00444569"/>
    <w:rsid w:val="00445F83"/>
    <w:rsid w:val="00450EA0"/>
    <w:rsid w:val="00454E2F"/>
    <w:rsid w:val="00465D70"/>
    <w:rsid w:val="00470FCE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3D14"/>
    <w:rsid w:val="004D49F4"/>
    <w:rsid w:val="004E1DF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1B28"/>
    <w:rsid w:val="00526853"/>
    <w:rsid w:val="00531256"/>
    <w:rsid w:val="0053333D"/>
    <w:rsid w:val="00533BEE"/>
    <w:rsid w:val="005406D7"/>
    <w:rsid w:val="005459F0"/>
    <w:rsid w:val="005556A6"/>
    <w:rsid w:val="00565076"/>
    <w:rsid w:val="00570C6D"/>
    <w:rsid w:val="00572529"/>
    <w:rsid w:val="00577AF3"/>
    <w:rsid w:val="00580ACB"/>
    <w:rsid w:val="00584B08"/>
    <w:rsid w:val="00590C11"/>
    <w:rsid w:val="0059607B"/>
    <w:rsid w:val="005A7D23"/>
    <w:rsid w:val="005B079C"/>
    <w:rsid w:val="005B619B"/>
    <w:rsid w:val="005B7CA1"/>
    <w:rsid w:val="005C2E15"/>
    <w:rsid w:val="005C7718"/>
    <w:rsid w:val="005D02EA"/>
    <w:rsid w:val="005E55AE"/>
    <w:rsid w:val="005E7182"/>
    <w:rsid w:val="005F6C15"/>
    <w:rsid w:val="006005B1"/>
    <w:rsid w:val="00613639"/>
    <w:rsid w:val="00613B91"/>
    <w:rsid w:val="00620413"/>
    <w:rsid w:val="00620CF1"/>
    <w:rsid w:val="00623E5F"/>
    <w:rsid w:val="00623F7E"/>
    <w:rsid w:val="00637796"/>
    <w:rsid w:val="0064125D"/>
    <w:rsid w:val="00646843"/>
    <w:rsid w:val="00653568"/>
    <w:rsid w:val="006758DE"/>
    <w:rsid w:val="00675A5A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1B7C"/>
    <w:rsid w:val="00702B94"/>
    <w:rsid w:val="00703586"/>
    <w:rsid w:val="007139A5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199A"/>
    <w:rsid w:val="007E7B60"/>
    <w:rsid w:val="007F3982"/>
    <w:rsid w:val="00805A9A"/>
    <w:rsid w:val="008125B1"/>
    <w:rsid w:val="00813CF4"/>
    <w:rsid w:val="00814C12"/>
    <w:rsid w:val="00825C1B"/>
    <w:rsid w:val="008319D7"/>
    <w:rsid w:val="00836596"/>
    <w:rsid w:val="00842A6B"/>
    <w:rsid w:val="008508CE"/>
    <w:rsid w:val="00850D52"/>
    <w:rsid w:val="00851604"/>
    <w:rsid w:val="00854073"/>
    <w:rsid w:val="00871775"/>
    <w:rsid w:val="00885CE1"/>
    <w:rsid w:val="008936F6"/>
    <w:rsid w:val="0089372A"/>
    <w:rsid w:val="008A036E"/>
    <w:rsid w:val="008A43D5"/>
    <w:rsid w:val="008B2729"/>
    <w:rsid w:val="008C2D78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7491"/>
    <w:rsid w:val="009176A0"/>
    <w:rsid w:val="009179C5"/>
    <w:rsid w:val="0092106B"/>
    <w:rsid w:val="009249AE"/>
    <w:rsid w:val="00931D05"/>
    <w:rsid w:val="00936F4E"/>
    <w:rsid w:val="00943001"/>
    <w:rsid w:val="00952D36"/>
    <w:rsid w:val="00955690"/>
    <w:rsid w:val="0096296A"/>
    <w:rsid w:val="00970899"/>
    <w:rsid w:val="009711AA"/>
    <w:rsid w:val="00974483"/>
    <w:rsid w:val="00974E5E"/>
    <w:rsid w:val="00976E2D"/>
    <w:rsid w:val="00981283"/>
    <w:rsid w:val="009868F8"/>
    <w:rsid w:val="00986A84"/>
    <w:rsid w:val="00991601"/>
    <w:rsid w:val="009A166A"/>
    <w:rsid w:val="009A54B4"/>
    <w:rsid w:val="009B12BB"/>
    <w:rsid w:val="009B1338"/>
    <w:rsid w:val="009B651B"/>
    <w:rsid w:val="009D5EE5"/>
    <w:rsid w:val="009F56AC"/>
    <w:rsid w:val="009F5CCC"/>
    <w:rsid w:val="009F635E"/>
    <w:rsid w:val="00A00B64"/>
    <w:rsid w:val="00A04BD2"/>
    <w:rsid w:val="00A05A92"/>
    <w:rsid w:val="00A0690B"/>
    <w:rsid w:val="00A12F06"/>
    <w:rsid w:val="00A141BE"/>
    <w:rsid w:val="00A160B6"/>
    <w:rsid w:val="00A17CE8"/>
    <w:rsid w:val="00A2333C"/>
    <w:rsid w:val="00A24667"/>
    <w:rsid w:val="00A341EE"/>
    <w:rsid w:val="00A45898"/>
    <w:rsid w:val="00A61416"/>
    <w:rsid w:val="00A66EA9"/>
    <w:rsid w:val="00A87EC4"/>
    <w:rsid w:val="00A917C5"/>
    <w:rsid w:val="00A9656E"/>
    <w:rsid w:val="00AA20F4"/>
    <w:rsid w:val="00AA2C2A"/>
    <w:rsid w:val="00AA79CF"/>
    <w:rsid w:val="00AC0A52"/>
    <w:rsid w:val="00AC0AFF"/>
    <w:rsid w:val="00AC46A7"/>
    <w:rsid w:val="00AC554C"/>
    <w:rsid w:val="00AD13E9"/>
    <w:rsid w:val="00AF1198"/>
    <w:rsid w:val="00B066F7"/>
    <w:rsid w:val="00B20E17"/>
    <w:rsid w:val="00B235FD"/>
    <w:rsid w:val="00B23973"/>
    <w:rsid w:val="00B31F78"/>
    <w:rsid w:val="00B33FB0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42A"/>
    <w:rsid w:val="00C47956"/>
    <w:rsid w:val="00C53B3E"/>
    <w:rsid w:val="00C56C72"/>
    <w:rsid w:val="00C60C46"/>
    <w:rsid w:val="00C61072"/>
    <w:rsid w:val="00C74895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F21"/>
    <w:rsid w:val="00CC390F"/>
    <w:rsid w:val="00CC6DA7"/>
    <w:rsid w:val="00CD2609"/>
    <w:rsid w:val="00CD4D44"/>
    <w:rsid w:val="00CD5D63"/>
    <w:rsid w:val="00CD72AD"/>
    <w:rsid w:val="00CD79E9"/>
    <w:rsid w:val="00CE05F1"/>
    <w:rsid w:val="00CE243F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B15D6"/>
    <w:rsid w:val="00DB35A3"/>
    <w:rsid w:val="00DB56BF"/>
    <w:rsid w:val="00DC7E39"/>
    <w:rsid w:val="00DD79BB"/>
    <w:rsid w:val="00DE4531"/>
    <w:rsid w:val="00DE6FD5"/>
    <w:rsid w:val="00E021E6"/>
    <w:rsid w:val="00E0371A"/>
    <w:rsid w:val="00E0640A"/>
    <w:rsid w:val="00E20465"/>
    <w:rsid w:val="00E2317B"/>
    <w:rsid w:val="00E25662"/>
    <w:rsid w:val="00E257EC"/>
    <w:rsid w:val="00E27D38"/>
    <w:rsid w:val="00E379E7"/>
    <w:rsid w:val="00E50891"/>
    <w:rsid w:val="00E54621"/>
    <w:rsid w:val="00E61A2C"/>
    <w:rsid w:val="00E70729"/>
    <w:rsid w:val="00E73D43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23BF0"/>
    <w:rsid w:val="00F30A5C"/>
    <w:rsid w:val="00F42952"/>
    <w:rsid w:val="00F4628B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7067"/>
    <w:rsid w:val="00FC444C"/>
    <w:rsid w:val="00FC59C2"/>
    <w:rsid w:val="00FC724D"/>
    <w:rsid w:val="00FC74FC"/>
    <w:rsid w:val="00FD1F1F"/>
    <w:rsid w:val="00FD6287"/>
    <w:rsid w:val="00FE0145"/>
    <w:rsid w:val="00FE36C4"/>
    <w:rsid w:val="00FF062B"/>
    <w:rsid w:val="00FF12B4"/>
    <w:rsid w:val="00FF3935"/>
    <w:rsid w:val="00FF3A86"/>
    <w:rsid w:val="03F0C048"/>
    <w:rsid w:val="08653858"/>
    <w:rsid w:val="0B1736C2"/>
    <w:rsid w:val="0DE7757F"/>
    <w:rsid w:val="26E474B4"/>
    <w:rsid w:val="28458E64"/>
    <w:rsid w:val="401A9B1F"/>
    <w:rsid w:val="44352ED8"/>
    <w:rsid w:val="4DBBCDAD"/>
    <w:rsid w:val="584647A5"/>
    <w:rsid w:val="5E8C19E7"/>
    <w:rsid w:val="5ED3452C"/>
    <w:rsid w:val="601530A0"/>
    <w:rsid w:val="65771D1D"/>
    <w:rsid w:val="6C31C750"/>
    <w:rsid w:val="6F4A5705"/>
    <w:rsid w:val="752CBB47"/>
    <w:rsid w:val="78AE9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hAnchor="text" w:v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6758DE"/>
    <w:rPr>
      <w:rFonts w:ascii="Arial" w:hAnsi="Arial" w:eastAsiaTheme="majorEastAsia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1" w:customStyle="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hAnsi="Cambria" w:eastAsia="Times New Roman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="0" w:afterLines="1" w:line="240" w:lineRule="auto"/>
    </w:pPr>
    <w:rPr>
      <w:rFonts w:ascii="Times" w:hAnsi="Times" w:eastAsia="Cambria" w:cs="Times New Roman"/>
      <w:b/>
      <w:color w:val="auto"/>
      <w:sz w:val="20"/>
      <w:szCs w:val="20"/>
    </w:rPr>
  </w:style>
  <w:style w:type="character" w:styleId="apple-converted-space" w:customStyle="1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styleId="Default" w:customStyle="1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hAnsi="Times New Roman" w:eastAsia="Calibri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hAnsi="Cambria" w:eastAsia="Cambria" w:cs="Times New Roman"/>
      <w:b/>
      <w:color w:val="auto"/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757BB0"/>
    <w:rPr>
      <w:rFonts w:ascii="Cambria" w:hAnsi="Cambria" w:eastAsia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hAnsi="Courier New" w:eastAsia="Times New Roman" w:cs="Times New Roman"/>
      <w:b/>
      <w:color w:val="auto"/>
      <w:sz w:val="20"/>
      <w:szCs w:val="20"/>
      <w:lang w:val="x-none" w:eastAsia="x-none"/>
    </w:rPr>
  </w:style>
  <w:style w:type="character" w:styleId="TextosemFormataoChar" w:customStyle="1">
    <w:name w:val="Texto sem Formatação Char"/>
    <w:basedOn w:val="Fontepargpadro"/>
    <w:link w:val="TextosemFormatao"/>
    <w:rsid w:val="00757BB0"/>
    <w:rPr>
      <w:rFonts w:ascii="Courier New" w:hAnsi="Courier New" w:eastAsia="Times New Roman" w:cs="Times New Roman"/>
      <w:b/>
      <w:color w:val="auto"/>
      <w:sz w:val="20"/>
      <w:szCs w:val="20"/>
      <w:lang w:val="x-none" w:eastAsia="x-none"/>
    </w:rPr>
  </w:style>
  <w:style w:type="paragraph" w:styleId="artigo" w:customStyle="1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color w:val="auto"/>
      <w:sz w:val="24"/>
      <w:szCs w:val="24"/>
      <w:lang w:eastAsia="pt-BR"/>
    </w:rPr>
  </w:style>
  <w:style w:type="paragraph" w:styleId="SombreamentoMdio1-nfase11" w:customStyle="1">
    <w:name w:val="Sombreamento Médio 1 - Ênfase 11"/>
    <w:uiPriority w:val="1"/>
    <w:qFormat/>
    <w:rsid w:val="00757BB0"/>
    <w:pPr>
      <w:spacing w:after="0" w:line="240" w:lineRule="auto"/>
    </w:pPr>
    <w:rPr>
      <w:rFonts w:ascii="Calibri" w:hAnsi="Calibri" w:eastAsia="Calibri" w:cs="Times New Roman"/>
      <w:b/>
      <w:color w:val="auto"/>
    </w:rPr>
  </w:style>
  <w:style w:type="paragraph" w:styleId="cap" w:customStyle="1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hAnsi="Tahoma" w:eastAsia="Cambria" w:cs="Tahoma"/>
      <w:b/>
      <w:color w:val="auto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757BB0"/>
    <w:rPr>
      <w:rFonts w:ascii="Tahoma" w:hAnsi="Tahoma" w:eastAsia="Cambria" w:cs="Tahoma"/>
      <w:b/>
      <w:color w:val="auto"/>
      <w:sz w:val="16"/>
      <w:szCs w:val="16"/>
    </w:rPr>
  </w:style>
  <w:style w:type="paragraph" w:styleId="seo" w:customStyle="1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hAnsi="Times New Roman" w:eastAsia="Cambria" w:cs="Times New Roman"/>
      <w:color w:val="000000"/>
    </w:rPr>
  </w:style>
  <w:style w:type="character" w:styleId="seoChar" w:customStyle="1">
    <w:name w:val="seção Char"/>
    <w:link w:val="seo"/>
    <w:rsid w:val="00757BB0"/>
    <w:rPr>
      <w:rFonts w:ascii="Times New Roman" w:hAnsi="Times New Roman" w:eastAsia="Cambria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u-paragraph" w:customStyle="1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color w:val="auto"/>
      <w:sz w:val="24"/>
      <w:szCs w:val="24"/>
      <w:lang w:eastAsia="pt-BR" w:bidi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FC59C2"/>
    <w:rPr>
      <w:rFonts w:ascii="Calibri" w:hAnsi="Calibri" w:eastAsia="Calibri" w:cs="Calibri"/>
      <w:color w:val="auto"/>
      <w:sz w:val="24"/>
      <w:szCs w:val="24"/>
      <w:lang w:eastAsia="pt-BR" w:bidi="pt-BR"/>
    </w:rPr>
  </w:style>
  <w:style w:type="paragraph" w:styleId="Seo0" w:customStyle="1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hAnsi="Times New Roman" w:eastAsia="Times New Roman" w:cs="Times New Roman"/>
      <w:bCs/>
      <w:color w:val="auto"/>
      <w:lang w:eastAsia="pt-BR"/>
    </w:rPr>
  </w:style>
  <w:style w:type="character" w:styleId="SeoChar0" w:customStyle="1">
    <w:name w:val="Seção Char"/>
    <w:link w:val="Seo0"/>
    <w:rsid w:val="00531256"/>
    <w:rPr>
      <w:rFonts w:ascii="Times New Roman" w:hAnsi="Times New Roman" w:eastAsia="Times New Roman" w:cs="Times New Roman"/>
      <w:bCs/>
      <w:color w:val="auto"/>
      <w:lang w:eastAsia="pt-BR"/>
    </w:rPr>
  </w:style>
  <w:style w:type="character" w:styleId="ui-provider" w:customStyle="1">
    <w:name w:val="ui-provider"/>
    <w:basedOn w:val="Fontepargpadro"/>
    <w:rsid w:val="00470FCE"/>
  </w:style>
  <w:style w:type="character" w:styleId="HiperlinkVisitado">
    <w:name w:val="FollowedHyperlink"/>
    <w:basedOn w:val="Fontepargpadro"/>
    <w:uiPriority w:val="99"/>
    <w:semiHidden/>
    <w:unhideWhenUsed/>
    <w:rsid w:val="006005B1"/>
    <w:rPr>
      <w:color w:val="954F72" w:themeColor="followedHyperlink"/>
      <w:u w:val="single"/>
    </w:rPr>
  </w:style>
  <w:style w:type="character" w:styleId="MenoPendente2" w:customStyle="1">
    <w:name w:val="Menção Pendente2"/>
    <w:basedOn w:val="Fontepargpadro"/>
    <w:uiPriority w:val="99"/>
    <w:semiHidden/>
    <w:unhideWhenUsed/>
    <w:rsid w:val="000A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ransparencia.caubr.gov.br/tac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D871207FD86C4FADA3EAF1F8AED5D9" ma:contentTypeVersion="10" ma:contentTypeDescription="Crie um novo documento." ma:contentTypeScope="" ma:versionID="ebaa8f6d7ceeeac8ab5c3eb0779e5b52">
  <xsd:schema xmlns:xsd="http://www.w3.org/2001/XMLSchema" xmlns:xs="http://www.w3.org/2001/XMLSchema" xmlns:p="http://schemas.microsoft.com/office/2006/metadata/properties" xmlns:ns2="16ede25f-0086-4db3-8209-ef930855386c" xmlns:ns3="675de5f7-1b9b-428e-9799-3b9738e65a39" targetNamespace="http://schemas.microsoft.com/office/2006/metadata/properties" ma:root="true" ma:fieldsID="d39a43b2291ee61622bf5795fbd078c7" ns2:_="" ns3:_="">
    <xsd:import namespace="16ede25f-0086-4db3-8209-ef930855386c"/>
    <xsd:import namespace="675de5f7-1b9b-428e-9799-3b9738e65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e25f-0086-4db3-8209-ef930855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e5f7-1b9b-428e-9799-3b9738e65a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da000-9b34-44c4-9a49-02b579f66b94}" ma:internalName="TaxCatchAll" ma:showField="CatchAllData" ma:web="675de5f7-1b9b-428e-9799-3b9738e65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e5f7-1b9b-428e-9799-3b9738e65a39" xsi:nil="true"/>
    <lcf76f155ced4ddcb4097134ff3c332f xmlns="16ede25f-0086-4db3-8209-ef9308553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F1B16-F2DF-45C0-BA8C-34B105CF58EA}"/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ede25f-0086-4db3-8209-ef930855386c"/>
    <ds:schemaRef ds:uri="675de5f7-1b9b-428e-9799-3b9738e65a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B51012-8CCF-48E9-8392-B5958855A3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Alessandra Rocha da Silva</cp:lastModifiedBy>
  <cp:revision>3</cp:revision>
  <dcterms:created xsi:type="dcterms:W3CDTF">2023-11-09T14:53:00Z</dcterms:created>
  <dcterms:modified xsi:type="dcterms:W3CDTF">2023-11-10T15:10:55Z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0x01010030D871207FD86C4FADA3EAF1F8AED5D9</vt:lpwstr>
  </property>
  <property fmtid="{D5CDD505-2E9C-101B-9397-08002B2CF9AE}" pid="3" name="MediaServiceImageTags">
    <vt:lpwstr/>
  </property>
</Properties>
</file>