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471A" w14:textId="71B3B60A" w:rsidR="0036146A" w:rsidRPr="0036146A" w:rsidRDefault="0036146A" w:rsidP="0036146A">
      <w:pPr>
        <w:spacing w:before="60" w:after="120" w:line="276" w:lineRule="auto"/>
        <w:jc w:val="center"/>
      </w:pPr>
      <w:r w:rsidRPr="0036146A">
        <w:rPr>
          <w:b/>
          <w:bCs/>
        </w:rPr>
        <w:t xml:space="preserve">EDITAL DE CHAMADA PÚBLICA Nº </w:t>
      </w:r>
      <w:r w:rsidR="0040252C">
        <w:rPr>
          <w:b/>
          <w:bCs/>
        </w:rPr>
        <w:t>8</w:t>
      </w:r>
      <w:r w:rsidRPr="0036146A">
        <w:rPr>
          <w:b/>
          <w:bCs/>
        </w:rPr>
        <w:t>/2023</w:t>
      </w:r>
    </w:p>
    <w:p w14:paraId="575C70E2" w14:textId="77777777" w:rsidR="0036146A" w:rsidRPr="0036146A" w:rsidRDefault="0036146A" w:rsidP="0036146A">
      <w:pPr>
        <w:pStyle w:val="Default"/>
        <w:spacing w:before="60" w:after="120" w:line="276" w:lineRule="auto"/>
        <w:jc w:val="both"/>
      </w:pPr>
    </w:p>
    <w:p w14:paraId="10637009" w14:textId="07E86C3B" w:rsidR="0036146A" w:rsidRPr="0036146A" w:rsidRDefault="0036146A" w:rsidP="0036146A">
      <w:pPr>
        <w:spacing w:before="60" w:after="120" w:line="276" w:lineRule="auto"/>
        <w:jc w:val="both"/>
      </w:pPr>
      <w:r w:rsidRPr="0036146A">
        <w:t>O CONSELHO DE ARQUITETURA E URBANISMO DO BRASIL (CAU/BR), criado pela Lei nº 12.378, de 31 de dezembro de 2010, torna público o presente Edital de Seleção Pública</w:t>
      </w:r>
      <w:r w:rsidR="0040252C">
        <w:t>,</w:t>
      </w:r>
      <w:r w:rsidRPr="0036146A">
        <w:t xml:space="preserve"> </w:t>
      </w:r>
      <w:r w:rsidR="0040252C">
        <w:t>e</w:t>
      </w:r>
      <w:r w:rsidR="0040252C" w:rsidRPr="0040252C">
        <w:t xml:space="preserve">m atendimento às Leis nº 8.666/93 e nº 12.232/10, a Assessoria de Comunicação Social (ACS) do CAU/BR faz saber que acha-se aberta a Chamada Pública </w:t>
      </w:r>
      <w:r w:rsidR="0040252C">
        <w:t>8</w:t>
      </w:r>
      <w:r w:rsidR="0040252C" w:rsidRPr="0040252C">
        <w:t xml:space="preserve">/2023, sendo a data limite para entrega dos envelopes lacrados com as propostas de preço às </w:t>
      </w:r>
      <w:r w:rsidR="0040252C" w:rsidRPr="0040252C">
        <w:rPr>
          <w:b/>
          <w:bCs/>
        </w:rPr>
        <w:t>11 horas do dia 2</w:t>
      </w:r>
      <w:r w:rsidR="00506050">
        <w:rPr>
          <w:b/>
          <w:bCs/>
        </w:rPr>
        <w:t>7</w:t>
      </w:r>
      <w:r w:rsidR="0040252C" w:rsidRPr="0040252C">
        <w:rPr>
          <w:b/>
          <w:bCs/>
        </w:rPr>
        <w:t xml:space="preserve"> de setembro de 2023</w:t>
      </w:r>
      <w:r w:rsidR="0040252C" w:rsidRPr="0040252C">
        <w:t>, na sede da agência de publicidade responsável, Área Comunicação Propaganda e Marketing, situada à Rua Uruana, 93 - Vila Mariana - São Paulo/SP CEP 04019-070.</w:t>
      </w:r>
      <w:r w:rsidR="0040252C">
        <w:t xml:space="preserve"> </w:t>
      </w:r>
    </w:p>
    <w:p w14:paraId="51CDCC41" w14:textId="77777777" w:rsidR="0036146A" w:rsidRPr="0036146A" w:rsidRDefault="0036146A" w:rsidP="0036146A">
      <w:pPr>
        <w:spacing w:before="60" w:after="120" w:line="276" w:lineRule="auto"/>
        <w:jc w:val="both"/>
      </w:pPr>
    </w:p>
    <w:p w14:paraId="5F21C249" w14:textId="049134CF" w:rsidR="0036146A" w:rsidRPr="0036146A" w:rsidRDefault="0036146A" w:rsidP="0036146A">
      <w:pPr>
        <w:spacing w:before="60" w:after="120" w:line="276" w:lineRule="auto"/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 w:rsidRPr="0036146A">
        <w:rPr>
          <w:b/>
          <w:bCs/>
        </w:rPr>
        <w:t>OBJETO</w:t>
      </w:r>
    </w:p>
    <w:p w14:paraId="2D276135" w14:textId="21FFF2F6" w:rsidR="0036146A" w:rsidRDefault="0036146A" w:rsidP="0036146A">
      <w:pPr>
        <w:spacing w:before="60" w:after="120" w:line="276" w:lineRule="auto"/>
        <w:jc w:val="both"/>
      </w:pPr>
      <w:r>
        <w:t>1.1.</w:t>
      </w:r>
      <w:r>
        <w:tab/>
      </w:r>
      <w:r w:rsidR="0040252C" w:rsidRPr="0040252C">
        <w:t xml:space="preserve">Produção de 05 (cinco) vídeos de até 05 (cinco) minutos, e cortes nos formatos para YouTube, trailer, </w:t>
      </w:r>
      <w:proofErr w:type="spellStart"/>
      <w:r w:rsidR="0040252C" w:rsidRPr="0040252C">
        <w:t>reels</w:t>
      </w:r>
      <w:proofErr w:type="spellEnd"/>
      <w:r w:rsidR="0040252C" w:rsidRPr="0040252C">
        <w:t>/shorts e Instagram sendo:</w:t>
      </w:r>
    </w:p>
    <w:p w14:paraId="7318815C" w14:textId="77777777" w:rsidR="0040252C" w:rsidRDefault="0040252C" w:rsidP="0036146A">
      <w:pPr>
        <w:spacing w:before="60" w:after="120" w:line="276" w:lineRule="auto"/>
        <w:jc w:val="both"/>
      </w:pPr>
    </w:p>
    <w:p w14:paraId="47FDCD36" w14:textId="3CD066AE" w:rsidR="0040252C" w:rsidRDefault="0040252C" w:rsidP="0040252C">
      <w:pPr>
        <w:spacing w:before="60" w:after="120" w:line="276" w:lineRule="auto"/>
        <w:jc w:val="both"/>
      </w:pPr>
      <w:r>
        <w:t>1.1.1.</w:t>
      </w:r>
      <w:r>
        <w:tab/>
      </w:r>
      <w:r w:rsidRPr="0040252C">
        <w:rPr>
          <w:b/>
          <w:bCs/>
        </w:rPr>
        <w:t>MAIS ARQUITETOS</w:t>
      </w:r>
    </w:p>
    <w:p w14:paraId="54ED2585" w14:textId="5A195C09" w:rsidR="0040252C" w:rsidRDefault="0040252C" w:rsidP="0040252C">
      <w:pPr>
        <w:spacing w:before="60" w:after="120" w:line="276" w:lineRule="auto"/>
        <w:jc w:val="both"/>
      </w:pPr>
      <w:r>
        <w:t xml:space="preserve">Captação das filmagens em Belo Horizonte/MG, São Paulo/SP, Brasília/DF e Recife/PE, Rio de Janeiro/RJ contempladas em diárias com equipe técnica de audiovisual, em datas distintas, com as locações pré-definidas, de acordo com orientação do Conselho e com arquitetos indicados. Edição, finalização, trilha, locuções </w:t>
      </w:r>
      <w:proofErr w:type="spellStart"/>
      <w:r>
        <w:t>offs</w:t>
      </w:r>
      <w:proofErr w:type="spellEnd"/>
      <w:r>
        <w:t>, fechamento e finalização dos vídeos conforme descrição acima. Os materiais serão divulgados em âmbito nacional e por tempo indeterminado, em internet, eventos e via comunicação institucional.</w:t>
      </w:r>
    </w:p>
    <w:p w14:paraId="09C1B096" w14:textId="77777777" w:rsidR="0040252C" w:rsidRDefault="0040252C" w:rsidP="0040252C">
      <w:pPr>
        <w:spacing w:before="60" w:after="120" w:line="276" w:lineRule="auto"/>
        <w:jc w:val="both"/>
      </w:pPr>
      <w:r>
        <w:t>•</w:t>
      </w:r>
      <w:r>
        <w:tab/>
        <w:t>04 (quatro) vídeos master (horizontal) para serem publicados no Youtube, com tempo de até 5 minutos.</w:t>
      </w:r>
    </w:p>
    <w:p w14:paraId="66A02C0D" w14:textId="77777777" w:rsidR="0040252C" w:rsidRDefault="0040252C" w:rsidP="0040252C">
      <w:pPr>
        <w:spacing w:before="60" w:after="120" w:line="276" w:lineRule="auto"/>
        <w:jc w:val="both"/>
      </w:pPr>
      <w:r>
        <w:t>•</w:t>
      </w:r>
      <w:r>
        <w:tab/>
        <w:t xml:space="preserve">04 (quatro) vídeos (vertical) para serem publicados do </w:t>
      </w:r>
      <w:proofErr w:type="spellStart"/>
      <w:r>
        <w:t>Reels</w:t>
      </w:r>
      <w:proofErr w:type="spellEnd"/>
      <w:r>
        <w:t xml:space="preserve"> do Meta e Shorts do Youtube, com tempo de até 60 segundos. Vídeos em formato trailer.</w:t>
      </w:r>
    </w:p>
    <w:p w14:paraId="29C6EC74" w14:textId="77777777" w:rsidR="0040252C" w:rsidRDefault="0040252C" w:rsidP="0040252C">
      <w:pPr>
        <w:spacing w:before="60" w:after="120" w:line="276" w:lineRule="auto"/>
        <w:jc w:val="both"/>
      </w:pPr>
      <w:r>
        <w:t>•</w:t>
      </w:r>
      <w:r>
        <w:tab/>
        <w:t>04 (quatro) vídeos (horizontal) para serem publicados como anúncio no Youtube, com tempo de até 15 (quinze) segundos de duração.</w:t>
      </w:r>
    </w:p>
    <w:p w14:paraId="430E5089" w14:textId="19ECAC26" w:rsidR="0040252C" w:rsidRDefault="0040252C" w:rsidP="0040252C">
      <w:pPr>
        <w:spacing w:before="60" w:after="120" w:line="276" w:lineRule="auto"/>
        <w:jc w:val="both"/>
      </w:pPr>
      <w:r>
        <w:t>•</w:t>
      </w:r>
      <w:r>
        <w:tab/>
        <w:t xml:space="preserve">04 (quatro) vídeos (vertical), para serem publicados no </w:t>
      </w:r>
      <w:proofErr w:type="spellStart"/>
      <w:r>
        <w:t>Reels</w:t>
      </w:r>
      <w:proofErr w:type="spellEnd"/>
      <w:r>
        <w:t xml:space="preserve"> do Meta e Shorts do Youtube, com tempo de até 60 (sessenta) segundos (chamadas para a série de vídeos no Youtube).</w:t>
      </w:r>
    </w:p>
    <w:p w14:paraId="2794F058" w14:textId="17D51ED6" w:rsidR="0040252C" w:rsidRDefault="0040252C" w:rsidP="0040252C">
      <w:pPr>
        <w:spacing w:before="60" w:after="120" w:line="276" w:lineRule="auto"/>
        <w:jc w:val="both"/>
      </w:pPr>
    </w:p>
    <w:p w14:paraId="660CBA6D" w14:textId="6F7C64E7" w:rsidR="0040252C" w:rsidRPr="0036146A" w:rsidRDefault="0040252C" w:rsidP="0040252C">
      <w:pPr>
        <w:spacing w:before="60" w:after="120" w:line="276" w:lineRule="auto"/>
        <w:jc w:val="both"/>
      </w:pPr>
      <w:r>
        <w:t>1.1.2.</w:t>
      </w:r>
      <w:r>
        <w:tab/>
      </w:r>
      <w:r w:rsidRPr="0040252C">
        <w:rPr>
          <w:b/>
          <w:bCs/>
        </w:rPr>
        <w:t>DIA DO ARQUITETO E URBANISTA</w:t>
      </w:r>
    </w:p>
    <w:p w14:paraId="3DF53565" w14:textId="77777777" w:rsidR="0040252C" w:rsidRPr="0040252C" w:rsidRDefault="0040252C" w:rsidP="0040252C">
      <w:pPr>
        <w:spacing w:before="60" w:after="120" w:line="276" w:lineRule="auto"/>
        <w:jc w:val="both"/>
      </w:pPr>
      <w:r w:rsidRPr="0040252C">
        <w:t xml:space="preserve">Captação em São Paulo/SP e Brasília/DF, contempladas diárias com equipe técnica de audiovisual, em datas distintas, com as locações pré-definidas de acordo com orientação do Conselho, com indicação de aproximadamente 10 (dez) pessoas para o filme, linguagem para YouTube, edição, finalização, trilha, locuções </w:t>
      </w:r>
      <w:proofErr w:type="spellStart"/>
      <w:r w:rsidRPr="0040252C">
        <w:t>offs</w:t>
      </w:r>
      <w:proofErr w:type="spellEnd"/>
      <w:r w:rsidRPr="0040252C">
        <w:t>, fechamento e finalização dos vídeos conforme ideia apresentada.</w:t>
      </w:r>
    </w:p>
    <w:p w14:paraId="030E4926" w14:textId="77777777" w:rsidR="0040252C" w:rsidRPr="0040252C" w:rsidRDefault="0040252C" w:rsidP="0040252C">
      <w:pPr>
        <w:spacing w:before="60" w:after="120" w:line="276" w:lineRule="auto"/>
        <w:jc w:val="both"/>
      </w:pPr>
      <w:r w:rsidRPr="0040252C">
        <w:t>•</w:t>
      </w:r>
      <w:r w:rsidRPr="0040252C">
        <w:tab/>
        <w:t>Vídeo de até 05 (cinco) minutos em formato YouTube.</w:t>
      </w:r>
    </w:p>
    <w:p w14:paraId="5AC8FD4D" w14:textId="5618E808" w:rsidR="0036146A" w:rsidRPr="0040252C" w:rsidRDefault="0040252C" w:rsidP="0040252C">
      <w:pPr>
        <w:spacing w:before="60" w:after="120" w:line="276" w:lineRule="auto"/>
        <w:jc w:val="both"/>
      </w:pPr>
      <w:r w:rsidRPr="0040252C">
        <w:lastRenderedPageBreak/>
        <w:t>•</w:t>
      </w:r>
      <w:r w:rsidRPr="0040252C">
        <w:tab/>
        <w:t>Trailer do vídeo em formato vertical (</w:t>
      </w:r>
      <w:proofErr w:type="spellStart"/>
      <w:r w:rsidRPr="0040252C">
        <w:t>reels</w:t>
      </w:r>
      <w:proofErr w:type="spellEnd"/>
      <w:r w:rsidRPr="0040252C">
        <w:t>/shorts) com até 30 (trinta) segundos para ser patrocinado.</w:t>
      </w:r>
    </w:p>
    <w:p w14:paraId="03932C27" w14:textId="77777777" w:rsidR="0040252C" w:rsidRPr="0036146A" w:rsidRDefault="0040252C" w:rsidP="0036146A">
      <w:pPr>
        <w:spacing w:before="60" w:after="120" w:line="276" w:lineRule="auto"/>
        <w:jc w:val="both"/>
        <w:rPr>
          <w:b/>
          <w:bCs/>
        </w:rPr>
      </w:pPr>
    </w:p>
    <w:p w14:paraId="6BAA6503" w14:textId="448E7972" w:rsidR="0036146A" w:rsidRPr="0036146A" w:rsidRDefault="0036146A" w:rsidP="0036146A">
      <w:pPr>
        <w:spacing w:before="60" w:after="120" w:line="276" w:lineRule="auto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36146A">
        <w:rPr>
          <w:b/>
          <w:bCs/>
        </w:rPr>
        <w:t>CRONOGRAMA DE ENTREGA E DESEMBOLSO</w:t>
      </w:r>
    </w:p>
    <w:p w14:paraId="2BAA01A0" w14:textId="77777777" w:rsidR="0040252C" w:rsidRDefault="0036146A" w:rsidP="0040252C">
      <w:pPr>
        <w:spacing w:before="60" w:after="120" w:line="276" w:lineRule="auto"/>
        <w:jc w:val="both"/>
      </w:pPr>
      <w:r>
        <w:t>2.1.</w:t>
      </w:r>
      <w:r>
        <w:tab/>
      </w:r>
      <w:r w:rsidR="0040252C">
        <w:t>1ª Entrega – (40%) – 13/10/2023, conforme entrega de roteiros aprovados</w:t>
      </w:r>
    </w:p>
    <w:p w14:paraId="340D316B" w14:textId="6FB37F88" w:rsidR="0040252C" w:rsidRDefault="0040252C" w:rsidP="0040252C">
      <w:pPr>
        <w:spacing w:before="60" w:after="120" w:line="276" w:lineRule="auto"/>
        <w:jc w:val="both"/>
      </w:pPr>
      <w:r>
        <w:t>2.2.</w:t>
      </w:r>
      <w:r>
        <w:tab/>
        <w:t xml:space="preserve">2ª Entrega – (30%) – 31/10/2023, entrega de 02 (dois) vídeos de até 05 (cinco) minutos </w:t>
      </w:r>
    </w:p>
    <w:p w14:paraId="1B4806F3" w14:textId="77B095FC" w:rsidR="0036146A" w:rsidRDefault="0040252C" w:rsidP="0040252C">
      <w:pPr>
        <w:spacing w:before="60" w:after="120" w:line="276" w:lineRule="auto"/>
        <w:jc w:val="both"/>
      </w:pPr>
      <w:r>
        <w:t>2.3.</w:t>
      </w:r>
      <w:r>
        <w:tab/>
        <w:t>3ª Entrega – (30%) – 10/11/2023, entrega final dos demais vídeos.</w:t>
      </w:r>
    </w:p>
    <w:p w14:paraId="4C76CE32" w14:textId="77777777" w:rsidR="0040252C" w:rsidRPr="0036146A" w:rsidRDefault="0040252C" w:rsidP="0040252C">
      <w:pPr>
        <w:spacing w:before="60" w:after="120" w:line="276" w:lineRule="auto"/>
        <w:jc w:val="both"/>
      </w:pPr>
    </w:p>
    <w:p w14:paraId="587AF197" w14:textId="78C430E3" w:rsidR="0036146A" w:rsidRPr="0036146A" w:rsidRDefault="0036146A" w:rsidP="0036146A">
      <w:pPr>
        <w:spacing w:before="60" w:after="120" w:line="276" w:lineRule="auto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36146A">
        <w:rPr>
          <w:b/>
          <w:bCs/>
        </w:rPr>
        <w:t xml:space="preserve">INFORMAÇÕES GERAIS </w:t>
      </w:r>
    </w:p>
    <w:p w14:paraId="16E9B5CA" w14:textId="055BAE75" w:rsidR="0040252C" w:rsidRPr="0036146A" w:rsidRDefault="0036146A" w:rsidP="0040252C">
      <w:pPr>
        <w:spacing w:before="60" w:after="120" w:line="276" w:lineRule="auto"/>
        <w:jc w:val="both"/>
      </w:pPr>
      <w:r w:rsidRPr="0036146A">
        <w:rPr>
          <w:bCs/>
          <w:color w:val="auto"/>
          <w:kern w:val="2"/>
        </w:rPr>
        <w:t>3.1.</w:t>
      </w:r>
      <w:r w:rsidRPr="0036146A">
        <w:rPr>
          <w:bCs/>
          <w:color w:val="auto"/>
          <w:kern w:val="2"/>
        </w:rPr>
        <w:tab/>
      </w:r>
      <w:r w:rsidR="0040252C" w:rsidRPr="0040252C">
        <w:t xml:space="preserve">A abertura dos envelopes acontecerá às </w:t>
      </w:r>
      <w:r w:rsidR="0040252C" w:rsidRPr="0040252C">
        <w:rPr>
          <w:b/>
          <w:bCs/>
        </w:rPr>
        <w:t>14 horas do dia 2</w:t>
      </w:r>
      <w:r w:rsidR="00506050">
        <w:rPr>
          <w:b/>
          <w:bCs/>
        </w:rPr>
        <w:t>8</w:t>
      </w:r>
      <w:r w:rsidR="0040252C" w:rsidRPr="0040252C">
        <w:rPr>
          <w:b/>
          <w:bCs/>
        </w:rPr>
        <w:t xml:space="preserve"> de setembro de 2023</w:t>
      </w:r>
      <w:r w:rsidR="0040252C" w:rsidRPr="0040252C">
        <w:t xml:space="preserve">, em sessão virtual, tendo em vista a condição de trabalho </w:t>
      </w:r>
      <w:proofErr w:type="spellStart"/>
      <w:r w:rsidR="0040252C" w:rsidRPr="0040252C">
        <w:t>telepresencial</w:t>
      </w:r>
      <w:proofErr w:type="spellEnd"/>
      <w:r w:rsidR="0040252C" w:rsidRPr="0040252C">
        <w:t xml:space="preserve"> pelos colaboradores do CAU/BR, autorizado pela Portaria Normativa n° 102, de 29 de março de 2022.</w:t>
      </w:r>
    </w:p>
    <w:p w14:paraId="664E49C9" w14:textId="26E6FD30" w:rsidR="0036146A" w:rsidRDefault="0036146A" w:rsidP="0036146A">
      <w:pPr>
        <w:pStyle w:val="Default"/>
        <w:spacing w:before="60" w:after="120" w:line="276" w:lineRule="auto"/>
        <w:jc w:val="both"/>
        <w:rPr>
          <w:b w:val="0"/>
          <w:bCs/>
          <w:color w:val="auto"/>
          <w:kern w:val="2"/>
          <w:sz w:val="22"/>
          <w:szCs w:val="22"/>
        </w:rPr>
      </w:pPr>
      <w:r w:rsidRPr="0036146A">
        <w:rPr>
          <w:b w:val="0"/>
          <w:bCs/>
          <w:color w:val="auto"/>
          <w:kern w:val="2"/>
          <w:sz w:val="22"/>
          <w:szCs w:val="22"/>
        </w:rPr>
        <w:t>3.2.</w:t>
      </w:r>
      <w:r w:rsidRPr="0036146A">
        <w:rPr>
          <w:b w:val="0"/>
          <w:bCs/>
          <w:color w:val="auto"/>
          <w:kern w:val="2"/>
          <w:sz w:val="22"/>
          <w:szCs w:val="22"/>
        </w:rPr>
        <w:tab/>
      </w:r>
      <w:r w:rsidR="0040252C" w:rsidRPr="0040252C">
        <w:rPr>
          <w:b w:val="0"/>
          <w:bCs/>
          <w:color w:val="auto"/>
          <w:kern w:val="2"/>
          <w:sz w:val="22"/>
          <w:szCs w:val="22"/>
        </w:rPr>
        <w:t xml:space="preserve">Informações acerca dos objetos serão obtidas diretamente com a agência intermediadora ÁREA COMUNICAÇÃO, PROPAGANDA E MARKETING LTDA, pelo telefone (11) 5594-0288, com Taciana </w:t>
      </w:r>
      <w:proofErr w:type="spellStart"/>
      <w:r w:rsidR="0040252C" w:rsidRPr="0040252C">
        <w:rPr>
          <w:b w:val="0"/>
          <w:bCs/>
          <w:color w:val="auto"/>
          <w:kern w:val="2"/>
          <w:sz w:val="22"/>
          <w:szCs w:val="22"/>
        </w:rPr>
        <w:t>Chiérice</w:t>
      </w:r>
      <w:proofErr w:type="spellEnd"/>
      <w:r w:rsidR="0040252C" w:rsidRPr="0040252C">
        <w:rPr>
          <w:b w:val="0"/>
          <w:bCs/>
          <w:color w:val="auto"/>
          <w:kern w:val="2"/>
          <w:sz w:val="22"/>
          <w:szCs w:val="22"/>
        </w:rPr>
        <w:t>, e pelo e-mail taciana@areacom.com.br.</w:t>
      </w:r>
    </w:p>
    <w:p w14:paraId="6A661ED4" w14:textId="6AB99975" w:rsidR="0036146A" w:rsidRDefault="0036146A" w:rsidP="0036146A">
      <w:pPr>
        <w:pStyle w:val="Default"/>
        <w:spacing w:before="60" w:after="120" w:line="276" w:lineRule="auto"/>
        <w:jc w:val="both"/>
        <w:rPr>
          <w:b w:val="0"/>
          <w:bCs/>
          <w:color w:val="auto"/>
          <w:kern w:val="2"/>
          <w:sz w:val="22"/>
          <w:szCs w:val="22"/>
        </w:rPr>
      </w:pPr>
    </w:p>
    <w:p w14:paraId="749C4BC1" w14:textId="77777777" w:rsidR="0036146A" w:rsidRDefault="0036146A" w:rsidP="0036146A">
      <w:pPr>
        <w:spacing w:before="60" w:after="120" w:line="276" w:lineRule="auto"/>
        <w:jc w:val="both"/>
      </w:pPr>
    </w:p>
    <w:p w14:paraId="2B1313A4" w14:textId="3C91E1B2" w:rsidR="0036146A" w:rsidRDefault="0036146A" w:rsidP="0036146A">
      <w:pPr>
        <w:spacing w:before="60" w:after="120" w:line="276" w:lineRule="auto"/>
        <w:jc w:val="right"/>
      </w:pPr>
      <w:r>
        <w:t xml:space="preserve">Brasília-DF, </w:t>
      </w:r>
      <w:r w:rsidR="0040252C">
        <w:t>19 de setembro</w:t>
      </w:r>
      <w:r>
        <w:t xml:space="preserve"> de 2023.</w:t>
      </w:r>
    </w:p>
    <w:p w14:paraId="15E53D0B" w14:textId="77777777" w:rsidR="0036146A" w:rsidRDefault="0036146A" w:rsidP="0036146A">
      <w:pPr>
        <w:spacing w:before="60" w:after="120" w:line="276" w:lineRule="auto"/>
        <w:jc w:val="both"/>
      </w:pPr>
    </w:p>
    <w:p w14:paraId="166386E5" w14:textId="77777777" w:rsidR="0036146A" w:rsidRDefault="0036146A" w:rsidP="0036146A">
      <w:pPr>
        <w:spacing w:before="60" w:after="120" w:line="276" w:lineRule="auto"/>
        <w:jc w:val="both"/>
      </w:pPr>
    </w:p>
    <w:p w14:paraId="00CABA6E" w14:textId="77777777" w:rsidR="0036146A" w:rsidRDefault="0036146A" w:rsidP="0036146A">
      <w:pPr>
        <w:spacing w:before="60" w:after="120" w:line="276" w:lineRule="auto"/>
        <w:jc w:val="center"/>
      </w:pPr>
    </w:p>
    <w:p w14:paraId="7C5ECBED" w14:textId="77777777" w:rsidR="0036146A" w:rsidRPr="006A18DC" w:rsidRDefault="0036146A" w:rsidP="0036146A">
      <w:pPr>
        <w:spacing w:before="60" w:after="120" w:line="276" w:lineRule="auto"/>
        <w:jc w:val="center"/>
        <w:rPr>
          <w:b/>
        </w:rPr>
      </w:pPr>
      <w:r w:rsidRPr="006A18DC">
        <w:rPr>
          <w:b/>
        </w:rPr>
        <w:t>JÚLIO MORENO</w:t>
      </w:r>
    </w:p>
    <w:p w14:paraId="6D4113AA" w14:textId="5F06FEE7" w:rsidR="0036146A" w:rsidRPr="0036146A" w:rsidRDefault="0036146A" w:rsidP="0036146A">
      <w:pPr>
        <w:spacing w:before="60" w:after="120" w:line="276" w:lineRule="auto"/>
        <w:jc w:val="center"/>
      </w:pPr>
      <w:r>
        <w:t>Chefe da Assessoria de Comunicação Integrada do CAU/BR</w:t>
      </w:r>
    </w:p>
    <w:p w14:paraId="0D7FABBA" w14:textId="770CDF7F" w:rsidR="00C61775" w:rsidRPr="0036146A" w:rsidRDefault="00C61775" w:rsidP="0036146A">
      <w:pPr>
        <w:spacing w:before="60" w:after="120" w:line="276" w:lineRule="auto"/>
        <w:jc w:val="both"/>
      </w:pPr>
    </w:p>
    <w:sectPr w:rsidR="00C61775" w:rsidRPr="0036146A" w:rsidSect="00A61952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0898" w14:textId="77777777" w:rsidR="00EA095B" w:rsidRDefault="00EA095B" w:rsidP="00EE0A57">
      <w:pPr>
        <w:spacing w:after="0" w:line="240" w:lineRule="auto"/>
      </w:pPr>
      <w:r>
        <w:separator/>
      </w:r>
    </w:p>
  </w:endnote>
  <w:endnote w:type="continuationSeparator" w:id="0">
    <w:p w14:paraId="29E4D611" w14:textId="77777777" w:rsidR="00EA095B" w:rsidRDefault="00EA095B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AE1" w14:textId="2B340B93" w:rsidR="00E0640A" w:rsidRPr="001B468F" w:rsidRDefault="00A61952" w:rsidP="001B468F">
    <w:pPr>
      <w:pStyle w:val="Rodap"/>
      <w:jc w:val="right"/>
      <w:rPr>
        <w:b/>
        <w:bCs/>
        <w:color w:val="1B6469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0B10C1A0">
          <wp:simplePos x="0" y="0"/>
          <wp:positionH relativeFrom="page">
            <wp:align>right</wp:align>
          </wp:positionH>
          <wp:positionV relativeFrom="paragraph">
            <wp:posOffset>231775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/>
            <w:bCs/>
            <w:color w:val="1B6469"/>
          </w:rPr>
          <w:fldChar w:fldCharType="begin"/>
        </w:r>
        <w:r w:rsidR="00314C0D" w:rsidRPr="007A55E4">
          <w:rPr>
            <w:bCs/>
            <w:color w:val="1B6469"/>
          </w:rPr>
          <w:instrText>PAGE   \* MERGEFORMAT</w:instrText>
        </w:r>
        <w:r w:rsidR="00314C0D" w:rsidRPr="007A55E4">
          <w:rPr>
            <w:b/>
            <w:bCs/>
            <w:color w:val="1B6469"/>
          </w:rPr>
          <w:fldChar w:fldCharType="separate"/>
        </w:r>
        <w:r w:rsidR="00590E53" w:rsidRPr="00590E53">
          <w:rPr>
            <w:b/>
            <w:bCs/>
            <w:noProof/>
            <w:color w:val="1B6469"/>
          </w:rPr>
          <w:t>3</w:t>
        </w:r>
        <w:r w:rsidR="00314C0D" w:rsidRPr="007A55E4">
          <w:rPr>
            <w:b/>
            <w:bCs/>
            <w:color w:val="1B646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821E" w14:textId="77777777" w:rsidR="00EA095B" w:rsidRDefault="00EA095B" w:rsidP="00EE0A57">
      <w:pPr>
        <w:spacing w:after="0" w:line="240" w:lineRule="auto"/>
      </w:pPr>
      <w:r>
        <w:separator/>
      </w:r>
    </w:p>
  </w:footnote>
  <w:footnote w:type="continuationSeparator" w:id="0">
    <w:p w14:paraId="7250528A" w14:textId="77777777" w:rsidR="00EA095B" w:rsidRDefault="00EA095B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293B" w14:textId="0D21CD55" w:rsidR="00C91CA5" w:rsidRPr="00345B66" w:rsidRDefault="00EA4731" w:rsidP="001B468F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04E85E63">
          <wp:simplePos x="0" y="0"/>
          <wp:positionH relativeFrom="page">
            <wp:align>right</wp:align>
          </wp:positionH>
          <wp:positionV relativeFrom="paragraph">
            <wp:posOffset>-1072515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68F">
      <w:rPr>
        <w:color w:val="FFFFFF" w:themeColor="background1"/>
        <w:sz w:val="12"/>
        <w:szCs w:val="12"/>
      </w:rPr>
      <w:t>S</w:t>
    </w:r>
    <w:r w:rsidR="00C91CA5" w:rsidRPr="00345B66">
      <w:rPr>
        <w:color w:val="FFFFFF" w:themeColor="background1"/>
        <w:sz w:val="12"/>
        <w:szCs w:val="12"/>
      </w:rPr>
      <w:t>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572D"/>
    <w:rsid w:val="00030483"/>
    <w:rsid w:val="000B1FA2"/>
    <w:rsid w:val="000B5EEF"/>
    <w:rsid w:val="000F0C06"/>
    <w:rsid w:val="00113E92"/>
    <w:rsid w:val="0018624F"/>
    <w:rsid w:val="001B468F"/>
    <w:rsid w:val="00202188"/>
    <w:rsid w:val="00226D06"/>
    <w:rsid w:val="00235DE8"/>
    <w:rsid w:val="00247F5B"/>
    <w:rsid w:val="0029429B"/>
    <w:rsid w:val="002B1CD9"/>
    <w:rsid w:val="002C0927"/>
    <w:rsid w:val="002D5701"/>
    <w:rsid w:val="002E71F6"/>
    <w:rsid w:val="00314C0D"/>
    <w:rsid w:val="0031769F"/>
    <w:rsid w:val="0032781C"/>
    <w:rsid w:val="00345B66"/>
    <w:rsid w:val="0036146A"/>
    <w:rsid w:val="003B4087"/>
    <w:rsid w:val="003D4129"/>
    <w:rsid w:val="003D6CA6"/>
    <w:rsid w:val="003F6B20"/>
    <w:rsid w:val="0040252C"/>
    <w:rsid w:val="00403B79"/>
    <w:rsid w:val="004711C3"/>
    <w:rsid w:val="00474FA0"/>
    <w:rsid w:val="004825ED"/>
    <w:rsid w:val="004C091D"/>
    <w:rsid w:val="004C44C3"/>
    <w:rsid w:val="004D49F4"/>
    <w:rsid w:val="00503414"/>
    <w:rsid w:val="00506050"/>
    <w:rsid w:val="00517F84"/>
    <w:rsid w:val="0053283A"/>
    <w:rsid w:val="005406D7"/>
    <w:rsid w:val="00565076"/>
    <w:rsid w:val="00570C6D"/>
    <w:rsid w:val="00590E53"/>
    <w:rsid w:val="005C013D"/>
    <w:rsid w:val="005C2E15"/>
    <w:rsid w:val="005E7182"/>
    <w:rsid w:val="005F6C15"/>
    <w:rsid w:val="006016A9"/>
    <w:rsid w:val="00623F7E"/>
    <w:rsid w:val="006758DE"/>
    <w:rsid w:val="006C01A7"/>
    <w:rsid w:val="006D1CE5"/>
    <w:rsid w:val="006D1F51"/>
    <w:rsid w:val="006D23C7"/>
    <w:rsid w:val="006E5943"/>
    <w:rsid w:val="006F009C"/>
    <w:rsid w:val="00702B94"/>
    <w:rsid w:val="007450D9"/>
    <w:rsid w:val="00756AF0"/>
    <w:rsid w:val="00756D86"/>
    <w:rsid w:val="0078588D"/>
    <w:rsid w:val="007A55E4"/>
    <w:rsid w:val="007F429D"/>
    <w:rsid w:val="00840C51"/>
    <w:rsid w:val="0085048B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930E7"/>
    <w:rsid w:val="009B12BB"/>
    <w:rsid w:val="009F5CCC"/>
    <w:rsid w:val="00A141BE"/>
    <w:rsid w:val="00A160B6"/>
    <w:rsid w:val="00A24667"/>
    <w:rsid w:val="00A61952"/>
    <w:rsid w:val="00AC554C"/>
    <w:rsid w:val="00B31F78"/>
    <w:rsid w:val="00B52E79"/>
    <w:rsid w:val="00B64726"/>
    <w:rsid w:val="00B861A5"/>
    <w:rsid w:val="00BA0A42"/>
    <w:rsid w:val="00C049B1"/>
    <w:rsid w:val="00C07DEB"/>
    <w:rsid w:val="00C30ADE"/>
    <w:rsid w:val="00C56C72"/>
    <w:rsid w:val="00C60C46"/>
    <w:rsid w:val="00C61775"/>
    <w:rsid w:val="00C851C3"/>
    <w:rsid w:val="00C85748"/>
    <w:rsid w:val="00C91CA5"/>
    <w:rsid w:val="00CA3343"/>
    <w:rsid w:val="00CB5DBC"/>
    <w:rsid w:val="00CB77DA"/>
    <w:rsid w:val="00CC693A"/>
    <w:rsid w:val="00CE68C1"/>
    <w:rsid w:val="00D07558"/>
    <w:rsid w:val="00D1669C"/>
    <w:rsid w:val="00D21C37"/>
    <w:rsid w:val="00D61D98"/>
    <w:rsid w:val="00E0640A"/>
    <w:rsid w:val="00E15833"/>
    <w:rsid w:val="00E25662"/>
    <w:rsid w:val="00E54621"/>
    <w:rsid w:val="00E61A2C"/>
    <w:rsid w:val="00E70729"/>
    <w:rsid w:val="00EA095B"/>
    <w:rsid w:val="00EA4731"/>
    <w:rsid w:val="00EC24D9"/>
    <w:rsid w:val="00EE0A57"/>
    <w:rsid w:val="00F25232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9D"/>
    <w:pPr>
      <w:autoSpaceDE w:val="0"/>
      <w:autoSpaceDN w:val="0"/>
      <w:adjustRightInd w:val="0"/>
      <w:spacing w:after="0" w:line="240" w:lineRule="auto"/>
    </w:pPr>
    <w:rPr>
      <w:b/>
      <w:color w:val="000000"/>
      <w:sz w:val="24"/>
      <w:szCs w:val="24"/>
    </w:rPr>
  </w:style>
  <w:style w:type="paragraph" w:customStyle="1" w:styleId="xmsonormal">
    <w:name w:val="x_msonormal"/>
    <w:basedOn w:val="Normal"/>
    <w:rsid w:val="0018624F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5C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c98b360e-823b-498d-9377-b109947a512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1A593-04F3-4390-83AC-ECD91BDF76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Marcos Camilo</cp:lastModifiedBy>
  <cp:revision>2</cp:revision>
  <cp:lastPrinted>2023-04-12T16:32:00Z</cp:lastPrinted>
  <dcterms:created xsi:type="dcterms:W3CDTF">2023-09-19T21:46:00Z</dcterms:created>
  <dcterms:modified xsi:type="dcterms:W3CDTF">2023-09-19T21:46:00Z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