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-1577"/>
        <w:tblOverlap w:val="never"/>
        <w:tblW w:w="10605" w:type="dxa"/>
        <w:tblInd w:w="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56"/>
        <w:gridCol w:w="7749"/>
      </w:tblGrid>
      <w:tr w:rsidR="00A86E2F">
        <w:trPr>
          <w:trHeight w:val="482"/>
        </w:trPr>
        <w:tc>
          <w:tcPr>
            <w:tcW w:w="285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  <w:r>
              <w:t>PROCESSO</w:t>
            </w:r>
          </w:p>
        </w:tc>
        <w:tc>
          <w:tcPr>
            <w:tcW w:w="775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A86E2F" w:rsidRDefault="00A33524">
            <w:pPr>
              <w:spacing w:after="0" w:line="259" w:lineRule="auto"/>
              <w:ind w:left="7" w:firstLine="0"/>
              <w:jc w:val="left"/>
            </w:pPr>
            <w:r>
              <w:t>Processo SEI nº 00146.000829/2024-33</w:t>
            </w:r>
          </w:p>
        </w:tc>
      </w:tr>
      <w:tr w:rsidR="00A86E2F">
        <w:trPr>
          <w:trHeight w:val="481"/>
        </w:trPr>
        <w:tc>
          <w:tcPr>
            <w:tcW w:w="285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INTERESSADO</w:t>
            </w:r>
          </w:p>
        </w:tc>
        <w:tc>
          <w:tcPr>
            <w:tcW w:w="7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A86E2F" w:rsidRDefault="00A33524">
            <w:pPr>
              <w:tabs>
                <w:tab w:val="center" w:pos="2314"/>
              </w:tabs>
              <w:spacing w:after="0" w:line="259" w:lineRule="auto"/>
              <w:ind w:left="0" w:firstLine="0"/>
              <w:jc w:val="left"/>
            </w:pPr>
            <w:r>
              <w:t>CPP-CAU/BR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33"/>
                <w:vertAlign w:val="superscript"/>
              </w:rPr>
              <w:t xml:space="preserve"> </w:t>
            </w:r>
          </w:p>
        </w:tc>
      </w:tr>
      <w:tr w:rsidR="00A86E2F">
        <w:trPr>
          <w:trHeight w:val="479"/>
        </w:trPr>
        <w:tc>
          <w:tcPr>
            <w:tcW w:w="285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ASSUNTO</w:t>
            </w:r>
          </w:p>
        </w:tc>
        <w:tc>
          <w:tcPr>
            <w:tcW w:w="7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A86E2F" w:rsidRDefault="00A33524">
            <w:pPr>
              <w:spacing w:after="0" w:line="259" w:lineRule="auto"/>
              <w:ind w:left="7" w:firstLine="0"/>
              <w:jc w:val="left"/>
            </w:pPr>
            <w:r>
              <w:t>Reunião Extraordinária da CPP-CAU/BR</w:t>
            </w:r>
          </w:p>
        </w:tc>
      </w:tr>
    </w:tbl>
    <w:p w:rsidR="00A86E2F" w:rsidRDefault="00A33524">
      <w:pPr>
        <w:spacing w:after="135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13564</wp:posOffset>
            </wp:positionH>
            <wp:positionV relativeFrom="paragraph">
              <wp:posOffset>-1973546</wp:posOffset>
            </wp:positionV>
            <wp:extent cx="6734478" cy="1125804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478" cy="112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86E2F" w:rsidRDefault="00A33524">
      <w:pPr>
        <w:pBdr>
          <w:top w:val="single" w:sz="9" w:space="0" w:color="7F7F7F"/>
          <w:bottom w:val="single" w:sz="9" w:space="0" w:color="7F7F7F"/>
        </w:pBdr>
        <w:shd w:val="clear" w:color="auto" w:fill="F2F2F2"/>
        <w:spacing w:after="114" w:line="259" w:lineRule="auto"/>
        <w:ind w:left="0" w:right="35" w:firstLine="0"/>
        <w:jc w:val="center"/>
      </w:pPr>
      <w:r>
        <w:t>DELIBERAÇÃO N° 020/2024 –CPP-CAU/BR</w:t>
      </w:r>
    </w:p>
    <w:p w:rsidR="00A86E2F" w:rsidRDefault="00A33524">
      <w:pPr>
        <w:spacing w:after="92" w:line="259" w:lineRule="auto"/>
        <w:ind w:left="0" w:firstLine="0"/>
        <w:jc w:val="left"/>
      </w:pPr>
      <w:r>
        <w:t xml:space="preserve"> 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A COMISSÃO DE POLÍTICA PROFISSIONAL DO CAU/BR – CPP-CAU/BR, reunida ordinariamente em Manaus, no Seminário Nacional de Polí cas Profissionais, nos dias 16 e 17 de outubro de 2024, no uso das competências que lhe confere o art.</w:t>
      </w:r>
    </w:p>
    <w:p w:rsidR="00A86E2F" w:rsidRDefault="00A33524">
      <w:pPr>
        <w:ind w:left="-5" w:right="9"/>
      </w:pPr>
      <w:r>
        <w:t>104 do Regimento Interno do C</w:t>
      </w:r>
      <w:r>
        <w:t>AU/BR, após análise do assunto em epígrafe, e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que compete às comissões ordinárias e especiais propor, apreciar e deliberar sobre o calendário anual de eventos e reuniões e respec vas alterações, para apreciação de Conselho Diretor, e na falt</w:t>
      </w:r>
      <w:r>
        <w:t>a deste, de plenário conforme regulamenta o inciso V do Regimento Interno do CAU/BR, aprovado pela Resolução CAU/BR nº 139, de 28 de abril de 2017;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que compete às comissões ordinárias e especiais elaborar e deliberar sobre planos de ação e o</w:t>
      </w:r>
      <w:r>
        <w:t>rçamento e planos de trabalho das comissões, e suas alterações, observando o Planejamento Estratégico do CAU e as diretrizes estabelecidas conforme regulamenta o inciso X do Regimento Interno do CAU/BR;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a necessidade de divulgação do Plano d</w:t>
      </w:r>
      <w:r>
        <w:t>e Trabalho das Comissões do CAU/BR para acompanhamento ins tucional e da sociedade, seguindo a orientação da Comissão de Organização e Administração do CAU/BR (COACAU/BR);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 xml:space="preserve">Considerando que o Art. 117 da Resolução CAUBR nº 139, de 2017, determina que “as </w:t>
      </w:r>
      <w:r>
        <w:t>convocações de reuniões ordinárias e extraordinárias, de comissões ordinárias e especiais, serão encaminhadas aos membros dessas com antecedência mínima de 10 (dez) dias da data de sua realização;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que que o Art. 118 da Resolução CAUBR nº 139</w:t>
      </w:r>
      <w:r>
        <w:t>, de 2017, determina as reuniões extraordinárias das comissões somente serão autorizadas mediante apresentação de jus fica va, pauta pré-definida, indicação da disponibilidade orçamentária e confirmação de presença de mais da metade dos membros da respecti</w:t>
      </w:r>
      <w:r>
        <w:t>va comissão;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a Deliberação Plenária DPOBR nº 0143-04/2023, 13 de dezembro de 2023, que aprova o Plano de Ação e</w:t>
      </w:r>
    </w:p>
    <w:p w:rsidR="00A86E2F" w:rsidRDefault="00A33524">
      <w:pPr>
        <w:ind w:left="-5" w:right="9"/>
      </w:pPr>
      <w:r>
        <w:t>Orçamento – exercício 2024 do CAU/BR, homologa os dos CAU/UF e dá outras providências;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o Plano de Trabalho da Comi</w:t>
      </w:r>
      <w:r>
        <w:t>ssão para 2024 aprovado pela Deliberação 002/2024 CPP-CAU/BR, de 6 de março de 2024, o qual possui uma relação de projetos e eventos importantes para o tratamento dos quatro eixos temáticos definidos;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0" w:line="256" w:lineRule="auto"/>
        <w:ind w:right="-7"/>
        <w:jc w:val="left"/>
      </w:pPr>
      <w:r>
        <w:t>Considerando que na úl ma reunião ordinária da CPP-CA</w:t>
      </w:r>
      <w:r>
        <w:t>U/BR, verificou-se a necessidade de con nuar o tratamento das matérias, as quais possuem vasto material, e também a organização dos próximos eventos da Comissão agendados para 2025;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ind w:left="-5" w:right="9"/>
      </w:pPr>
      <w:r>
        <w:t>Considerando que todas as deliberações de comissão devem ser encaminhada</w:t>
      </w:r>
      <w:r>
        <w:t>s à Presidência do CAU/BR, para verificação e encaminhamentos, conforme Regimento Interno do CAU/BR.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b/>
        </w:rPr>
        <w:t>DELIBERA: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numPr>
          <w:ilvl w:val="0"/>
          <w:numId w:val="1"/>
        </w:numPr>
        <w:spacing w:after="107"/>
        <w:ind w:right="9" w:hanging="256"/>
      </w:pPr>
      <w:r>
        <w:t xml:space="preserve">Aprovar a convocação de uma reunião extraordinária a se realizar no dia </w:t>
      </w:r>
      <w:r>
        <w:rPr>
          <w:b/>
        </w:rPr>
        <w:t xml:space="preserve">7 de novembro de 2024 das 13h às 14h </w:t>
      </w:r>
      <w:r>
        <w:t>, de forma virtual, para que os membros da CPP-CAU/BR, relacionados abaixo possam se reunir e trabalharem segundo a pauta anexa 1;</w:t>
      </w:r>
    </w:p>
    <w:p w:rsidR="00A86E2F" w:rsidRDefault="00A33524">
      <w:pPr>
        <w:spacing w:after="0" w:line="259" w:lineRule="auto"/>
        <w:ind w:left="641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A86E2F" w:rsidRDefault="00A33524">
      <w:pPr>
        <w:spacing w:after="0" w:line="256" w:lineRule="auto"/>
        <w:ind w:left="1277" w:right="2399"/>
        <w:jc w:val="left"/>
      </w:pPr>
      <w:r>
        <w:t>i. Marcelo Machado Rodrigues ou seu suplente</w:t>
      </w:r>
      <w:r>
        <w:rPr>
          <w:rFonts w:ascii="Arial" w:eastAsia="Arial" w:hAnsi="Arial" w:cs="Arial"/>
          <w:sz w:val="19"/>
        </w:rPr>
        <w:t xml:space="preserve"> </w:t>
      </w:r>
      <w:r>
        <w:t xml:space="preserve">José Marcelo do Espírito Santo ; </w:t>
      </w:r>
      <w:r>
        <w:t>ii. Mônica Andréa Blanco ou seu suplente João Eduardo Martins Dantas; iii. André Nör ou seu suplente Cesar Augusto Gonçalez Gonçalves;</w:t>
      </w:r>
    </w:p>
    <w:p w:rsidR="00A86E2F" w:rsidRDefault="00A33524">
      <w:pPr>
        <w:spacing w:after="0" w:line="256" w:lineRule="auto"/>
        <w:ind w:left="1277" w:right="2260"/>
        <w:jc w:val="left"/>
      </w:pPr>
      <w:r>
        <w:t>iv. Paulo Eleuterio Cavalcanti Silva ou seu suplente Sérgio Rodrigo Lebre Ferreira; v. José Jefferson de Sousa ou seu sup</w:t>
      </w:r>
      <w:r>
        <w:t>lente Aulo Andre Leite de Aquino; vi. Silenio Martins Camargo ou seu suplente Luís Hildebrando Ferreira Paz; vii. Giovanni Soares de Alencar ou seu suplente Washington Dionisio Sobrinho.</w:t>
      </w:r>
    </w:p>
    <w:p w:rsidR="00A86E2F" w:rsidRDefault="00A33524">
      <w:pPr>
        <w:spacing w:after="7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numPr>
          <w:ilvl w:val="0"/>
          <w:numId w:val="1"/>
        </w:numPr>
        <w:spacing w:after="96"/>
        <w:ind w:right="9" w:hanging="256"/>
      </w:pPr>
      <w:r>
        <w:t>Encaminhar para a Presidência do CAU/BR jus fica va, pauta pré-defi</w:t>
      </w:r>
      <w:r>
        <w:t>nida e indicação da disponibilidade orçamentária,descrita no anexo 1, para a aprovação da reunião extraordinária da CPP-CAU/BR;</w:t>
      </w:r>
    </w:p>
    <w:p w:rsidR="00A86E2F" w:rsidRDefault="00A33524">
      <w:pPr>
        <w:spacing w:after="82" w:line="259" w:lineRule="auto"/>
        <w:ind w:left="0" w:firstLine="0"/>
        <w:jc w:val="left"/>
      </w:pPr>
      <w:r>
        <w:t xml:space="preserve"> </w:t>
      </w:r>
    </w:p>
    <w:p w:rsidR="00A86E2F" w:rsidRDefault="00A33524">
      <w:pPr>
        <w:numPr>
          <w:ilvl w:val="0"/>
          <w:numId w:val="1"/>
        </w:numPr>
        <w:spacing w:after="107"/>
        <w:ind w:right="9" w:hanging="256"/>
      </w:pPr>
      <w:r>
        <w:t>Encaminhar esta deliberação para verificação e tomada das seguintes providências, observado e cumprido o fluxo eprazos a segui</w:t>
      </w:r>
      <w:r>
        <w:t>r: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996" w:type="dxa"/>
        <w:tblInd w:w="1800" w:type="dxa"/>
        <w:tblCellMar>
          <w:top w:w="48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271"/>
        <w:gridCol w:w="3611"/>
        <w:gridCol w:w="1591"/>
      </w:tblGrid>
      <w:tr w:rsidR="00A86E2F">
        <w:trPr>
          <w:trHeight w:val="2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SETOR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DEMANDA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PRAZO</w:t>
            </w:r>
          </w:p>
        </w:tc>
      </w:tr>
      <w:tr w:rsidR="00A86E2F">
        <w:trPr>
          <w:trHeight w:val="3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SGM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Encaminhar para o gabinete e CD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3 dias</w:t>
            </w:r>
          </w:p>
        </w:tc>
      </w:tr>
    </w:tbl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numPr>
          <w:ilvl w:val="0"/>
          <w:numId w:val="1"/>
        </w:numPr>
        <w:ind w:right="9" w:hanging="256"/>
      </w:pPr>
      <w:r>
        <w:t>Solicitar a observação dos temas con dos nesta deliberação pelos demais setores e órgãos colegiados que possuem convergência com o assunto.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0" w:line="259" w:lineRule="auto"/>
        <w:ind w:left="1229" w:right="1274"/>
        <w:jc w:val="center"/>
      </w:pPr>
      <w:r>
        <w:t>Esta deliberação entra em vigor na data de sua publicação.</w:t>
      </w:r>
    </w:p>
    <w:p w:rsidR="00A86E2F" w:rsidRDefault="00A33524">
      <w:pPr>
        <w:spacing w:after="0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78" w:line="259" w:lineRule="auto"/>
        <w:ind w:left="1229" w:right="1244"/>
        <w:jc w:val="center"/>
      </w:pPr>
      <w:r>
        <w:t>Manaus, 17 de outubro de 2024.</w:t>
      </w:r>
    </w:p>
    <w:p w:rsidR="00A86E2F" w:rsidRDefault="00A33524">
      <w:pPr>
        <w:spacing w:after="92" w:line="259" w:lineRule="auto"/>
        <w:ind w:left="0" w:firstLine="0"/>
        <w:jc w:val="left"/>
      </w:pPr>
      <w:r>
        <w:t xml:space="preserve"> </w:t>
      </w:r>
    </w:p>
    <w:p w:rsidR="00A86E2F" w:rsidRDefault="00A33524">
      <w:pPr>
        <w:spacing w:after="0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78" w:line="374" w:lineRule="auto"/>
        <w:ind w:left="1229" w:right="1277"/>
        <w:jc w:val="center"/>
      </w:pPr>
      <w:r>
        <w:t>134ª REUNIÃO ORDINÁRIA DA COMISSÃO DE POLÍTICA PROFISSIONAL DO CAU/BR (Presencial)</w:t>
      </w:r>
    </w:p>
    <w:p w:rsidR="00A86E2F" w:rsidRDefault="00A33524">
      <w:pPr>
        <w:spacing w:after="0" w:line="259" w:lineRule="auto"/>
        <w:ind w:left="0" w:right="12" w:firstLine="0"/>
        <w:jc w:val="center"/>
      </w:pPr>
      <w:r>
        <w:rPr>
          <w:rFonts w:ascii="Times New Roman" w:eastAsia="Times New Roman" w:hAnsi="Times New Roman" w:cs="Times New Roman"/>
          <w:b/>
        </w:rPr>
        <w:t>Folha de Votação</w:t>
      </w:r>
    </w:p>
    <w:p w:rsidR="00A86E2F" w:rsidRDefault="00A33524">
      <w:pPr>
        <w:spacing w:after="0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84" w:type="dxa"/>
        <w:tblInd w:w="11" w:type="dxa"/>
        <w:tblCellMar>
          <w:top w:w="0" w:type="dxa"/>
          <w:left w:w="0" w:type="dxa"/>
          <w:bottom w:w="23" w:type="dxa"/>
          <w:right w:w="19" w:type="dxa"/>
        </w:tblCellMar>
        <w:tblLook w:val="04A0" w:firstRow="1" w:lastRow="0" w:firstColumn="1" w:lastColumn="0" w:noHBand="0" w:noVBand="1"/>
      </w:tblPr>
      <w:tblGrid>
        <w:gridCol w:w="1778"/>
        <w:gridCol w:w="3920"/>
        <w:gridCol w:w="1111"/>
        <w:gridCol w:w="1111"/>
        <w:gridCol w:w="1388"/>
        <w:gridCol w:w="1276"/>
      </w:tblGrid>
      <w:tr w:rsidR="00A86E2F">
        <w:trPr>
          <w:trHeight w:val="497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192" w:line="259" w:lineRule="auto"/>
              <w:ind w:left="2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E2F" w:rsidRDefault="00A3352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Função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192" w:line="259" w:lineRule="auto"/>
              <w:ind w:left="1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E2F" w:rsidRDefault="00A3352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Conselheiro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2F" w:rsidRDefault="00A86E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86E2F" w:rsidRDefault="00A33524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V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86E2F" w:rsidRDefault="00A33524">
            <w:pPr>
              <w:spacing w:after="0" w:line="259" w:lineRule="auto"/>
              <w:ind w:left="-18" w:firstLine="0"/>
              <w:jc w:val="left"/>
            </w:pPr>
            <w:r>
              <w:rPr>
                <w:b/>
              </w:rPr>
              <w:t>otação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E2F" w:rsidRDefault="00A86E2F">
            <w:pPr>
              <w:spacing w:after="160" w:line="259" w:lineRule="auto"/>
              <w:ind w:left="0" w:firstLine="0"/>
              <w:jc w:val="left"/>
            </w:pPr>
          </w:p>
        </w:tc>
      </w:tr>
      <w:tr w:rsidR="00A86E2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86E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2F" w:rsidRDefault="00A86E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Sim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Não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Abstenção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Ausência</w:t>
            </w:r>
          </w:p>
        </w:tc>
      </w:tr>
      <w:tr w:rsidR="00A86E2F">
        <w:trPr>
          <w:trHeight w:val="49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6" w:firstLine="0"/>
              <w:jc w:val="left"/>
            </w:pPr>
            <w:r>
              <w:t>Coordenador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t>Marcelo Machado Rodrigues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2" w:firstLine="0"/>
              <w:jc w:val="center"/>
            </w:pPr>
            <w: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6E2F">
        <w:trPr>
          <w:trHeight w:val="49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t>Cesar Augusto Gonçalez Gonçalves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2" w:firstLine="0"/>
              <w:jc w:val="center"/>
            </w:pPr>
            <w: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6E2F">
        <w:trPr>
          <w:trHeight w:val="49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t>João Eduardo Martins Dantas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2" w:firstLine="0"/>
              <w:jc w:val="center"/>
            </w:pPr>
            <w: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6E2F">
        <w:trPr>
          <w:trHeight w:val="49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t>Sérgio Rodrigo Lebre Ferreira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2" w:firstLine="0"/>
              <w:jc w:val="center"/>
            </w:pPr>
            <w: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6E2F">
        <w:trPr>
          <w:trHeight w:val="49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t>Aulo Andre Leite de Aquino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2" w:firstLine="0"/>
              <w:jc w:val="center"/>
            </w:pPr>
            <w: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6E2F">
        <w:trPr>
          <w:trHeight w:val="49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t>Luís Hildebrando Ferreira Paz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22" w:firstLine="0"/>
              <w:jc w:val="center"/>
            </w:pPr>
            <w: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6E2F" w:rsidRDefault="00A33524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6E2F" w:rsidRDefault="00A33524">
      <w:pPr>
        <w:spacing w:after="0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84" w:type="dxa"/>
        <w:tblInd w:w="11" w:type="dxa"/>
        <w:tblCellMar>
          <w:top w:w="53" w:type="dxa"/>
          <w:left w:w="11" w:type="dxa"/>
          <w:bottom w:w="0" w:type="dxa"/>
          <w:right w:w="3039" w:type="dxa"/>
        </w:tblCellMar>
        <w:tblLook w:val="04A0" w:firstRow="1" w:lastRow="0" w:firstColumn="1" w:lastColumn="0" w:noHBand="0" w:noVBand="1"/>
      </w:tblPr>
      <w:tblGrid>
        <w:gridCol w:w="10584"/>
      </w:tblGrid>
      <w:tr w:rsidR="00A86E2F">
        <w:trPr>
          <w:trHeight w:val="2958"/>
        </w:trPr>
        <w:tc>
          <w:tcPr>
            <w:tcW w:w="10584" w:type="dxa"/>
            <w:tcBorders>
              <w:top w:val="single" w:sz="4" w:space="0" w:color="2C2C2C"/>
              <w:left w:val="single" w:sz="4" w:space="0" w:color="808080"/>
              <w:bottom w:val="single" w:sz="4" w:space="0" w:color="808080"/>
              <w:right w:val="single" w:sz="4" w:space="0" w:color="2C2C2C"/>
            </w:tcBorders>
            <w:shd w:val="clear" w:color="auto" w:fill="D9D9FF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Histórico da votação:</w:t>
            </w:r>
          </w:p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E2F" w:rsidRDefault="00A33524">
            <w:pPr>
              <w:spacing w:after="0" w:line="256" w:lineRule="auto"/>
              <w:ind w:left="0" w:right="244" w:firstLine="0"/>
              <w:jc w:val="left"/>
            </w:pPr>
            <w:r>
              <w:rPr>
                <w:b/>
              </w:rPr>
              <w:t>134ª REUNIÃO ORDINÁRIA DA COMISSÃO DE POLÍTICA PROFISSIONAL DO CAU/BR Data:</w:t>
            </w:r>
            <w:r>
              <w:t xml:space="preserve"> 17/10/2024 </w:t>
            </w:r>
            <w:r>
              <w:rPr>
                <w:b/>
              </w:rPr>
              <w:t>Matéria em votação:</w:t>
            </w:r>
          </w:p>
          <w:p w:rsidR="00A86E2F" w:rsidRDefault="00A33524">
            <w:pPr>
              <w:spacing w:after="0" w:line="256" w:lineRule="auto"/>
              <w:ind w:left="0" w:right="258" w:firstLine="0"/>
            </w:pPr>
            <w:r>
              <w:rPr>
                <w:b/>
              </w:rPr>
              <w:t>Resultado da votação: Sim</w:t>
            </w:r>
            <w:r>
              <w:t xml:space="preserve"> (06) </w:t>
            </w:r>
            <w:r>
              <w:rPr>
                <w:b/>
              </w:rPr>
              <w:t>Não</w:t>
            </w:r>
            <w:r>
              <w:t xml:space="preserve"> (00) </w:t>
            </w:r>
            <w:r>
              <w:rPr>
                <w:b/>
              </w:rPr>
              <w:t>Abstenções</w:t>
            </w:r>
            <w:r>
              <w:t xml:space="preserve"> (00) </w:t>
            </w:r>
            <w:r>
              <w:rPr>
                <w:b/>
              </w:rPr>
              <w:t>Ausências</w:t>
            </w:r>
            <w:r>
              <w:t xml:space="preserve"> (00) </w:t>
            </w:r>
            <w:r>
              <w:rPr>
                <w:b/>
              </w:rPr>
              <w:t xml:space="preserve">Total </w:t>
            </w:r>
            <w:r>
              <w:t xml:space="preserve">(06) </w:t>
            </w:r>
            <w:r>
              <w:rPr>
                <w:b/>
              </w:rPr>
              <w:t>Impedimento/suspeição</w:t>
            </w:r>
            <w:r>
              <w:t xml:space="preserve">: (00) </w:t>
            </w:r>
            <w:r>
              <w:rPr>
                <w:b/>
              </w:rPr>
              <w:t>Ocorrências</w:t>
            </w:r>
            <w:r>
              <w:t>:</w:t>
            </w:r>
          </w:p>
          <w:p w:rsidR="00A86E2F" w:rsidRDefault="00A33524">
            <w:pPr>
              <w:spacing w:after="82" w:line="259" w:lineRule="auto"/>
              <w:ind w:left="0" w:firstLine="0"/>
              <w:jc w:val="left"/>
            </w:pPr>
            <w:r>
              <w:rPr>
                <w:b/>
              </w:rPr>
              <w:t xml:space="preserve">Condução dos trabalhos (coordenador/substituto legal): </w:t>
            </w:r>
            <w:r>
              <w:t>Marcelo Machado Rodrigues</w:t>
            </w:r>
          </w:p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Assessoria Técnica: </w:t>
            </w:r>
            <w:r>
              <w:t>Carmen Jimenez Castro</w:t>
            </w:r>
          </w:p>
        </w:tc>
      </w:tr>
    </w:tbl>
    <w:p w:rsidR="00A86E2F" w:rsidRDefault="00A33524">
      <w:pPr>
        <w:spacing w:after="192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128"/>
        <w:ind w:left="-5" w:right="9"/>
      </w:pPr>
      <w:r>
        <w:t xml:space="preserve">Considerando o art. 116, § 3°-A do Regimento Interno do CAU/BR e a Deliberação nº 002/2024 – CD – CAU/BR, o coordenador e a assessoria técnica da CPP-CAU/BR, Marcelo Machado Rodrigues e Carmen Jimenez Castro respectivamente, ratificam as informações acima </w:t>
      </w:r>
      <w:r>
        <w:t>e dão fé pública a este documento.</w:t>
      </w:r>
    </w:p>
    <w:p w:rsidR="00A86E2F" w:rsidRDefault="00A33524">
      <w:pPr>
        <w:spacing w:after="1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12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0" w:line="259" w:lineRule="auto"/>
        <w:ind w:left="0" w:right="24" w:firstLine="0"/>
        <w:jc w:val="center"/>
      </w:pPr>
      <w:r>
        <w:rPr>
          <w:b/>
        </w:rPr>
        <w:t>MARCELO MACHADO RODRIGUES                   CARMEN JIMENEZ CASTRO</w:t>
      </w:r>
    </w:p>
    <w:p w:rsidR="00A86E2F" w:rsidRDefault="00A33524">
      <w:pPr>
        <w:ind w:left="2013" w:right="9"/>
      </w:pPr>
      <w:r>
        <w:t xml:space="preserve">                   Coordenador                                         Analista Técnica Arquiteta</w:t>
      </w:r>
    </w:p>
    <w:p w:rsidR="00A86E2F" w:rsidRDefault="00A33524">
      <w:pPr>
        <w:spacing w:after="0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117" w:line="259" w:lineRule="auto"/>
        <w:ind w:left="0" w:right="528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130" w:line="259" w:lineRule="auto"/>
        <w:ind w:left="0" w:right="528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125" w:line="259" w:lineRule="auto"/>
        <w:ind w:left="0" w:right="4916" w:firstLine="0"/>
        <w:jc w:val="right"/>
      </w:pPr>
      <w:r>
        <w:rPr>
          <w:b/>
        </w:rPr>
        <w:t>ANEXO 1</w:t>
      </w:r>
      <w:r>
        <w:rPr>
          <w:rFonts w:ascii="Arial" w:eastAsia="Arial" w:hAnsi="Arial" w:cs="Arial"/>
          <w:sz w:val="16"/>
        </w:rPr>
        <w:t xml:space="preserve"> </w:t>
      </w:r>
    </w:p>
    <w:p w:rsidR="00A86E2F" w:rsidRDefault="00A3352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41" w:type="dxa"/>
        <w:tblInd w:w="882" w:type="dxa"/>
        <w:tblCellMar>
          <w:top w:w="36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9"/>
        <w:gridCol w:w="4422"/>
      </w:tblGrid>
      <w:tr w:rsidR="00A86E2F">
        <w:trPr>
          <w:trHeight w:val="277"/>
        </w:trPr>
        <w:tc>
          <w:tcPr>
            <w:tcW w:w="884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0" w:firstLine="4"/>
              <w:jc w:val="left"/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t>Com o objetivo de estruturar ações da CPP-CAU/BR, para compartilhar e debater conteúdos que contribuam para o propósito da Comissão, há a necessidade de se realizar uma reunião extraordinária no dia 7 de novembro de 2024, de forma virtual, obtendo um perío</w:t>
            </w:r>
            <w:r>
              <w:t>do maior para debates e definições importantes para o andamento do plano de trabalho definido para 2025.</w:t>
            </w:r>
          </w:p>
        </w:tc>
      </w:tr>
      <w:tr w:rsidR="00A86E2F">
        <w:trPr>
          <w:trHeight w:val="8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86E2F" w:rsidRDefault="00A86E2F">
            <w:pPr>
              <w:spacing w:after="160" w:line="259" w:lineRule="auto"/>
              <w:ind w:left="0" w:firstLine="0"/>
              <w:jc w:val="left"/>
            </w:pPr>
          </w:p>
        </w:tc>
      </w:tr>
      <w:tr w:rsidR="00A86E2F">
        <w:trPr>
          <w:trHeight w:val="267"/>
        </w:trPr>
        <w:tc>
          <w:tcPr>
            <w:tcW w:w="88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PAUTA DA 25ª REUNIÃO EXTRAORDINÁRIA - CPP-CAU/BR</w:t>
            </w:r>
          </w:p>
        </w:tc>
      </w:tr>
      <w:tr w:rsidR="00A86E2F">
        <w:trPr>
          <w:trHeight w:val="481"/>
        </w:trPr>
        <w:tc>
          <w:tcPr>
            <w:tcW w:w="4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DATA</w:t>
            </w:r>
          </w:p>
        </w:tc>
        <w:tc>
          <w:tcPr>
            <w:tcW w:w="4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86E2F" w:rsidRDefault="00A33524">
            <w:pPr>
              <w:spacing w:after="0" w:line="259" w:lineRule="auto"/>
              <w:ind w:left="3" w:firstLine="0"/>
              <w:jc w:val="left"/>
            </w:pPr>
            <w:r>
              <w:t>7 de novembro de 2024</w:t>
            </w:r>
          </w:p>
        </w:tc>
      </w:tr>
      <w:tr w:rsidR="00A86E2F">
        <w:trPr>
          <w:trHeight w:val="481"/>
        </w:trPr>
        <w:tc>
          <w:tcPr>
            <w:tcW w:w="4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LOCAL</w:t>
            </w:r>
          </w:p>
        </w:tc>
        <w:tc>
          <w:tcPr>
            <w:tcW w:w="4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86E2F" w:rsidRDefault="00A33524">
            <w:pPr>
              <w:spacing w:after="0" w:line="259" w:lineRule="auto"/>
              <w:ind w:left="3" w:firstLine="0"/>
              <w:jc w:val="left"/>
            </w:pPr>
            <w:r>
              <w:t>Vídeoconferência</w:t>
            </w:r>
          </w:p>
        </w:tc>
      </w:tr>
      <w:tr w:rsidR="00A86E2F">
        <w:trPr>
          <w:trHeight w:val="479"/>
        </w:trPr>
        <w:tc>
          <w:tcPr>
            <w:tcW w:w="4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HORÁRIO</w:t>
            </w:r>
          </w:p>
        </w:tc>
        <w:tc>
          <w:tcPr>
            <w:tcW w:w="4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86E2F" w:rsidRDefault="00A33524">
            <w:pPr>
              <w:spacing w:after="0" w:line="259" w:lineRule="auto"/>
              <w:ind w:left="3" w:firstLine="0"/>
              <w:jc w:val="left"/>
            </w:pPr>
            <w:r>
              <w:t>13h às 14h</w:t>
            </w:r>
          </w:p>
        </w:tc>
      </w:tr>
    </w:tbl>
    <w:p w:rsidR="00A86E2F" w:rsidRDefault="00A33524">
      <w:pPr>
        <w:spacing w:after="82" w:line="259" w:lineRule="auto"/>
        <w:ind w:left="0" w:firstLine="0"/>
        <w:jc w:val="left"/>
      </w:pPr>
      <w:r>
        <w:t xml:space="preserve"> </w:t>
      </w:r>
    </w:p>
    <w:p w:rsidR="00A86E2F" w:rsidRDefault="00A33524">
      <w:pPr>
        <w:spacing w:after="211"/>
        <w:ind w:left="-5" w:right="9"/>
      </w:pPr>
      <w:r>
        <w:t>ORDEM DOS TRABALHOS</w:t>
      </w:r>
    </w:p>
    <w:p w:rsidR="00A86E2F" w:rsidRDefault="00A33524">
      <w:pPr>
        <w:numPr>
          <w:ilvl w:val="0"/>
          <w:numId w:val="2"/>
        </w:numPr>
        <w:spacing w:after="211"/>
        <w:ind w:right="9" w:hanging="278"/>
      </w:pPr>
      <w:r>
        <w:t>Verificação do quórum;</w:t>
      </w:r>
    </w:p>
    <w:p w:rsidR="00A86E2F" w:rsidRDefault="00A33524">
      <w:pPr>
        <w:numPr>
          <w:ilvl w:val="0"/>
          <w:numId w:val="2"/>
        </w:numPr>
        <w:spacing w:after="210"/>
        <w:ind w:right="9" w:hanging="278"/>
      </w:pPr>
      <w:r>
        <w:t>Apresentação da pauta e extra pauta, quando houver;</w:t>
      </w:r>
    </w:p>
    <w:p w:rsidR="00A86E2F" w:rsidRDefault="00A33524">
      <w:pPr>
        <w:numPr>
          <w:ilvl w:val="0"/>
          <w:numId w:val="2"/>
        </w:numPr>
        <w:spacing w:after="199"/>
        <w:ind w:right="9" w:hanging="278"/>
      </w:pPr>
      <w:r>
        <w:t>Distribuição das matérias a serem relatadas.</w:t>
      </w:r>
    </w:p>
    <w:p w:rsidR="00A86E2F" w:rsidRDefault="00A33524">
      <w:pPr>
        <w:spacing w:after="92"/>
        <w:ind w:left="-5" w:right="9"/>
      </w:pPr>
      <w:r>
        <w:t>VI. ORDEM DO DIA</w:t>
      </w:r>
    </w:p>
    <w:p w:rsidR="00A86E2F" w:rsidRDefault="00A33524">
      <w:pPr>
        <w:spacing w:after="82" w:line="259" w:lineRule="auto"/>
        <w:ind w:left="0" w:firstLine="0"/>
        <w:jc w:val="left"/>
      </w:pPr>
      <w:r>
        <w:t xml:space="preserve"> </w:t>
      </w:r>
    </w:p>
    <w:p w:rsidR="00A86E2F" w:rsidRDefault="00A3352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738" w:type="dxa"/>
        <w:tblInd w:w="935" w:type="dxa"/>
        <w:tblCellMar>
          <w:top w:w="48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6949"/>
      </w:tblGrid>
      <w:tr w:rsidR="00A86E2F">
        <w:trPr>
          <w:trHeight w:val="845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Apresentação de proposta para remanejamento de recurso do projeto Transformação Digital (CPP) para Projeto de implantação de modelo de gestão estratégica da GERPLAN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Fonte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CPP-CAU/BR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Representante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Coordenador Marcelo Machado (CAU/MA)</w:t>
            </w:r>
          </w:p>
        </w:tc>
      </w:tr>
      <w:tr w:rsidR="00A86E2F">
        <w:trPr>
          <w:trHeight w:val="287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>Observações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6E2F" w:rsidRDefault="00A33524">
      <w:pPr>
        <w:spacing w:after="0" w:line="259" w:lineRule="auto"/>
        <w:ind w:left="0" w:right="528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738" w:type="dxa"/>
        <w:tblInd w:w="935" w:type="dxa"/>
        <w:tblCellMar>
          <w:top w:w="48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6949"/>
      </w:tblGrid>
      <w:tr w:rsidR="00A86E2F">
        <w:trPr>
          <w:trHeight w:val="290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Apresentação da revisão da proposta do projeto com o BIM Fórum Brasil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Fonte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CPP-CAU/BR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Representante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Coordenador Marcelo Machado (CAU/MA)</w:t>
            </w:r>
          </w:p>
        </w:tc>
      </w:tr>
      <w:tr w:rsidR="00A86E2F">
        <w:trPr>
          <w:trHeight w:val="287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Observações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6E2F" w:rsidRDefault="00A33524">
      <w:pPr>
        <w:spacing w:after="0" w:line="259" w:lineRule="auto"/>
        <w:ind w:left="0" w:right="528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738" w:type="dxa"/>
        <w:tblInd w:w="935" w:type="dxa"/>
        <w:tblCellMar>
          <w:top w:w="48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6949"/>
      </w:tblGrid>
      <w:tr w:rsidR="00A86E2F">
        <w:trPr>
          <w:trHeight w:val="290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Apresentação do projeto CAU Cloud com a empresa KV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Fonte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CPP-CAU/BR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Representante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Coordenador Marcelo Machado (CAU/MA)</w:t>
            </w:r>
          </w:p>
        </w:tc>
      </w:tr>
      <w:tr w:rsidR="00A86E2F">
        <w:trPr>
          <w:trHeight w:val="287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Observações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6E2F" w:rsidRDefault="00A33524">
      <w:pPr>
        <w:spacing w:after="0" w:line="259" w:lineRule="auto"/>
        <w:ind w:left="0" w:right="528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738" w:type="dxa"/>
        <w:tblInd w:w="935" w:type="dxa"/>
        <w:tblCellMar>
          <w:top w:w="48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6949"/>
      </w:tblGrid>
      <w:tr w:rsidR="00A86E2F">
        <w:trPr>
          <w:trHeight w:val="397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Apresentação do Plano de Trabalho 2025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Fonte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CPP-CAU/BR</w:t>
            </w:r>
          </w:p>
        </w:tc>
      </w:tr>
      <w:tr w:rsidR="00A86E2F">
        <w:trPr>
          <w:trHeight w:val="288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Representante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t>Coordenador Marcelo Machado (CAU/MA)</w:t>
            </w:r>
          </w:p>
        </w:tc>
      </w:tr>
      <w:tr w:rsidR="00A86E2F">
        <w:trPr>
          <w:trHeight w:val="287"/>
        </w:trPr>
        <w:tc>
          <w:tcPr>
            <w:tcW w:w="178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86E2F" w:rsidRDefault="00A335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Observações</w:t>
            </w:r>
          </w:p>
        </w:tc>
        <w:tc>
          <w:tcPr>
            <w:tcW w:w="69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86E2F" w:rsidRDefault="00A3352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6E2F" w:rsidRDefault="00A33524">
      <w:pPr>
        <w:spacing w:after="12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34478" cy="2970495"/>
                <wp:effectExtent l="0" t="0" r="0" b="0"/>
                <wp:docPr id="6730" name="Group 6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478" cy="2970495"/>
                          <a:chOff x="0" y="0"/>
                          <a:chExt cx="6734478" cy="2970495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6782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6687004" y="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630722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637503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630722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6687004" y="630722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1261443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1268225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1261443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6687004" y="1261443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1892164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1898946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1892164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6687004" y="1892164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6782" y="2712780"/>
                            <a:ext cx="6680222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22" h="6782">
                                <a:moveTo>
                                  <a:pt x="0" y="0"/>
                                </a:moveTo>
                                <a:lnTo>
                                  <a:pt x="6680222" y="0"/>
                                </a:lnTo>
                                <a:lnTo>
                                  <a:pt x="6673440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6782" y="2719562"/>
                            <a:ext cx="6680222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22" h="6782">
                                <a:moveTo>
                                  <a:pt x="6782" y="0"/>
                                </a:moveTo>
                                <a:lnTo>
                                  <a:pt x="6680222" y="0"/>
                                </a:lnTo>
                                <a:lnTo>
                                  <a:pt x="6680222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6782" y="271278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6680222" y="271278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2956931"/>
                            <a:ext cx="6734478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478" h="6782">
                                <a:moveTo>
                                  <a:pt x="0" y="0"/>
                                </a:moveTo>
                                <a:lnTo>
                                  <a:pt x="6734478" y="0"/>
                                </a:lnTo>
                                <a:lnTo>
                                  <a:pt x="672769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2963713"/>
                            <a:ext cx="6734478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478" h="6782">
                                <a:moveTo>
                                  <a:pt x="6782" y="0"/>
                                </a:moveTo>
                                <a:lnTo>
                                  <a:pt x="6734478" y="0"/>
                                </a:lnTo>
                                <a:lnTo>
                                  <a:pt x="6734478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2956931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6727695" y="2956931"/>
                            <a:ext cx="6783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" h="13564">
                                <a:moveTo>
                                  <a:pt x="6783" y="0"/>
                                </a:moveTo>
                                <a:lnTo>
                                  <a:pt x="6783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67820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5" name="Rectangle 785"/>
                        <wps:cNvSpPr/>
                        <wps:spPr>
                          <a:xfrm>
                            <a:off x="800270" y="152726"/>
                            <a:ext cx="2730902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2855201" y="154695"/>
                            <a:ext cx="2225592" cy="14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CARMEN JIMENEZ CASTRO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4537126" y="152726"/>
                            <a:ext cx="8085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604945" y="154695"/>
                            <a:ext cx="1347103" cy="14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Analista Técnico(a)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5622238" y="152726"/>
                            <a:ext cx="1275578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08/11/2024, às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0" name="Rectangle 6690"/>
                        <wps:cNvSpPr/>
                        <wps:spPr>
                          <a:xfrm>
                            <a:off x="800270" y="295149"/>
                            <a:ext cx="463989" cy="14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16:29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2" name="Rectangle 6692"/>
                        <wps:cNvSpPr/>
                        <wps:spPr>
                          <a:xfrm>
                            <a:off x="1149435" y="295149"/>
                            <a:ext cx="7312239" cy="14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horário de Brasília), conforme Decreto Nº 10.543, de 13/11/2020, que regulamenta o art. 5º da Lei Nº 14.063,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5" name="Rectangle 6695"/>
                        <wps:cNvSpPr/>
                        <wps:spPr>
                          <a:xfrm>
                            <a:off x="800270" y="437568"/>
                            <a:ext cx="161711" cy="14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8" name="Rectangle 6698"/>
                        <wps:cNvSpPr/>
                        <wps:spPr>
                          <a:xfrm>
                            <a:off x="922345" y="437568"/>
                            <a:ext cx="1063330" cy="14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de setembro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7" name="Rectangle 6697"/>
                        <wps:cNvSpPr/>
                        <wps:spPr>
                          <a:xfrm>
                            <a:off x="1722086" y="437568"/>
                            <a:ext cx="364985" cy="14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698541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4" name="Rectangle 794"/>
                        <wps:cNvSpPr/>
                        <wps:spPr>
                          <a:xfrm>
                            <a:off x="800270" y="783447"/>
                            <a:ext cx="2730902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855201" y="785416"/>
                            <a:ext cx="3429699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CESAR AUGUSTO GONÇALEZ GONÇALVES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5445907" y="783447"/>
                            <a:ext cx="80855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5513726" y="785416"/>
                            <a:ext cx="806145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Suplente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800270" y="927835"/>
                            <a:ext cx="1590331" cy="14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Conselheiro(a) Federal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1993894" y="925870"/>
                            <a:ext cx="6049697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03/12/2024, às 16:36 (horário de Brasília), conforme Decreto Nº 10.543, de 13/11/2020,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800270" y="1068292"/>
                            <a:ext cx="4634826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que regulamenta o art. 5º da Lei Nº 14.063, de 23 de setembro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2" name="Picture 8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1329263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3" name="Rectangle 803"/>
                        <wps:cNvSpPr/>
                        <wps:spPr>
                          <a:xfrm>
                            <a:off x="800270" y="1414172"/>
                            <a:ext cx="2730902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2855201" y="1416137"/>
                            <a:ext cx="2784769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MARCELO MACHADO RODRIGUES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4957607" y="1414172"/>
                            <a:ext cx="8085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5025426" y="1416137"/>
                            <a:ext cx="1117233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Coordenador(a)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5866388" y="1414172"/>
                            <a:ext cx="1099973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09/12/2024,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800270" y="1556591"/>
                            <a:ext cx="7758844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às 12:15 (horário de Brasília), conforme Decreto Nº 10.543, de 13/11/2020, que regulamenta o art. 5º da Lei Nº 14.063,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800270" y="1699013"/>
                            <a:ext cx="1784789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 23 de setembro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1959984"/>
                            <a:ext cx="725669" cy="725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2" name="Rectangle 812"/>
                        <wps:cNvSpPr/>
                        <wps:spPr>
                          <a:xfrm>
                            <a:off x="773142" y="2207658"/>
                            <a:ext cx="7548522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A autenticidade do documento pode ser conferida no portal do SEI CAU, endereço caubr.gov.br/seicau, utilizando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773142" y="2350081"/>
                            <a:ext cx="847414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1410646" y="2352046"/>
                            <a:ext cx="684729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98406C61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1926074" y="2350081"/>
                            <a:ext cx="1942216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 informando o identificador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3404540" y="2352046"/>
                            <a:ext cx="567610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0378534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3831803" y="2350081"/>
                            <a:ext cx="4026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E2F" w:rsidRDefault="00A335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30" style="width:530.274pt;height:233.897pt;mso-position-horizontal-relative:char;mso-position-vertical-relative:line" coordsize="67344,29704">
                <v:shape id="Shape 756" style="position:absolute;width:66937;height:67;left:0;top:0;" coordsize="6693785,6782" path="m0,0l6693785,0l6687004,6782l0,6782l0,0x">
                  <v:stroke weight="0pt" endcap="flat" joinstyle="miter" miterlimit="10" on="false" color="#000000" opacity="0"/>
                  <v:fill on="true" color="#9a9a9a"/>
                </v:shape>
                <v:shape id="Shape 757" style="position:absolute;width:66937;height:67;left:0;top:67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758" style="position:absolute;width:67;height:135;left:0;top:0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59" style="position:absolute;width:67;height:135;left:66870;top:0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60" style="position:absolute;width:66937;height:67;left:0;top:6307;" coordsize="6693785,6782" path="m0,0l6693785,0l6687004,6782l0,6782l0,0x">
                  <v:stroke weight="0pt" endcap="flat" joinstyle="miter" miterlimit="10" on="false" color="#000000" opacity="0"/>
                  <v:fill on="true" color="#9a9a9a"/>
                </v:shape>
                <v:shape id="Shape 761" style="position:absolute;width:66937;height:67;left:0;top:6375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762" style="position:absolute;width:67;height:135;left:0;top:6307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63" style="position:absolute;width:67;height:135;left:66870;top:6307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64" style="position:absolute;width:66937;height:67;left:0;top:12614;" coordsize="6693785,6782" path="m0,0l6693785,0l6687004,6782l0,6782l0,0x">
                  <v:stroke weight="0pt" endcap="flat" joinstyle="miter" miterlimit="10" on="false" color="#000000" opacity="0"/>
                  <v:fill on="true" color="#9a9a9a"/>
                </v:shape>
                <v:shape id="Shape 765" style="position:absolute;width:66937;height:67;left:0;top:12682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766" style="position:absolute;width:67;height:135;left:0;top:12614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67" style="position:absolute;width:67;height:135;left:66870;top:12614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68" style="position:absolute;width:66937;height:67;left:0;top:18921;" coordsize="6693785,6782" path="m0,0l6693785,0l6687004,6782l0,6782l0,0x">
                  <v:stroke weight="0pt" endcap="flat" joinstyle="miter" miterlimit="10" on="false" color="#000000" opacity="0"/>
                  <v:fill on="true" color="#9a9a9a"/>
                </v:shape>
                <v:shape id="Shape 769" style="position:absolute;width:66937;height:67;left:0;top:18989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770" style="position:absolute;width:67;height:135;left:0;top:18921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71" style="position:absolute;width:67;height:135;left:66870;top:18921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72" style="position:absolute;width:66802;height:67;left:67;top:27127;" coordsize="6680222,6782" path="m0,0l6680222,0l6673440,6782l0,6782l0,0x">
                  <v:stroke weight="0pt" endcap="flat" joinstyle="miter" miterlimit="10" on="false" color="#000000" opacity="0"/>
                  <v:fill on="true" color="#9a9a9a"/>
                </v:shape>
                <v:shape id="Shape 773" style="position:absolute;width:66802;height:67;left:67;top:27195;" coordsize="6680222,6782" path="m6782,0l6680222,0l6680222,6782l0,6782l6782,0x">
                  <v:stroke weight="0pt" endcap="flat" joinstyle="miter" miterlimit="10" on="false" color="#000000" opacity="0"/>
                  <v:fill on="true" color="#eeeeee"/>
                </v:shape>
                <v:shape id="Shape 774" style="position:absolute;width:67;height:135;left:67;top:27127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75" style="position:absolute;width:67;height:135;left:66802;top:27127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76" style="position:absolute;width:67344;height:67;left:0;top:29569;" coordsize="6734478,6782" path="m0,0l6734478,0l6727695,6782l0,6782l0,0x">
                  <v:stroke weight="0pt" endcap="flat" joinstyle="miter" miterlimit="10" on="false" color="#000000" opacity="0"/>
                  <v:fill on="true" color="#9a9a9a"/>
                </v:shape>
                <v:shape id="Shape 777" style="position:absolute;width:67344;height:67;left:0;top:29637;" coordsize="6734478,6782" path="m6782,0l6734478,0l6734478,6782l0,6782l6782,0x">
                  <v:stroke weight="0pt" endcap="flat" joinstyle="miter" miterlimit="10" on="false" color="#000000" opacity="0"/>
                  <v:fill on="true" color="#eeeeee"/>
                </v:shape>
                <v:shape id="Shape 778" style="position:absolute;width:67;height:135;left:0;top:29569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79" style="position:absolute;width:67;height:135;left:67276;top:29569;" coordsize="6783,13564" path="m6783,0l6783,13564l0,13564l0,6782l6783,0x">
                  <v:stroke weight="0pt" endcap="flat" joinstyle="miter" miterlimit="10" on="false" color="#000000" opacity="0"/>
                  <v:fill on="true" color="#eeeeee"/>
                </v:shape>
                <v:shape id="Picture 784" style="position:absolute;width:7527;height:5086;left:203;top:678;" filled="f">
                  <v:imagedata r:id="rId10"/>
                </v:shape>
                <v:rect id="Rectangle 785" style="position:absolute;width:27309;height:1476;left:8002;top: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786" style="position:absolute;width:22255;height:1450;left:28552;top:1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CARMEN JIMENEZ CASTRO</w:t>
                        </w:r>
                      </w:p>
                    </w:txbxContent>
                  </v:textbox>
                </v:rect>
                <v:rect id="Rectangle 787" style="position:absolute;width:808;height:1476;left:45371;top: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88" style="position:absolute;width:13471;height:1450;left:46049;top:1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Analista Técnico(a)</w:t>
                        </w:r>
                      </w:p>
                    </w:txbxContent>
                  </v:textbox>
                </v:rect>
                <v:rect id="Rectangle 789" style="position:absolute;width:12755;height:1476;left:56222;top: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08/11/2024, às</w:t>
                        </w:r>
                      </w:p>
                    </w:txbxContent>
                  </v:textbox>
                </v:rect>
                <v:rect id="Rectangle 6690" style="position:absolute;width:4639;height:1476;left:8002;top: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16:29 (</w:t>
                        </w:r>
                      </w:p>
                    </w:txbxContent>
                  </v:textbox>
                </v:rect>
                <v:rect id="Rectangle 6692" style="position:absolute;width:73122;height:1476;left:11494;top: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horário de Brasília), conforme Decreto Nº 10.543, de 13/11/2020, que regulamenta o art. 5º da Lei Nº 14.063, de</w:t>
                        </w:r>
                      </w:p>
                    </w:txbxContent>
                  </v:textbox>
                </v:rect>
                <v:rect id="Rectangle 6695" style="position:absolute;width:1617;height:1476;left:8002;top:4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6698" style="position:absolute;width:10633;height:1476;left:9223;top:4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de setembro de </w:t>
                        </w:r>
                      </w:p>
                    </w:txbxContent>
                  </v:textbox>
                </v:rect>
                <v:rect id="Rectangle 6697" style="position:absolute;width:3649;height:1476;left:17220;top:4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2020.</w:t>
                        </w:r>
                      </w:p>
                    </w:txbxContent>
                  </v:textbox>
                </v:rect>
                <v:shape id="Picture 793" style="position:absolute;width:7527;height:5086;left:203;top:6985;" filled="f">
                  <v:imagedata r:id="rId10"/>
                </v:shape>
                <v:rect id="Rectangle 794" style="position:absolute;width:27309;height:1476;left:8002;top:7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795" style="position:absolute;width:34296;height:1450;left:28552;top:7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CESAR AUGUSTO GONÇALEZ GONÇALVES</w:t>
                        </w:r>
                      </w:p>
                    </w:txbxContent>
                  </v:textbox>
                </v:rect>
                <v:rect id="Rectangle 796" style="position:absolute;width:808;height:1476;left:54459;top:7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97" style="position:absolute;width:8061;height:1450;left:55137;top:7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Suplente de</w:t>
                        </w:r>
                      </w:p>
                    </w:txbxContent>
                  </v:textbox>
                </v:rect>
                <v:rect id="Rectangle 798" style="position:absolute;width:15903;height:1450;left:8002;top: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Conselheiro(a) Federal</w:t>
                        </w:r>
                      </w:p>
                    </w:txbxContent>
                  </v:textbox>
                </v:rect>
                <v:rect id="Rectangle 799" style="position:absolute;width:60496;height:1476;left:19938;top:9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03/12/2024, às 16:36 (horário de Brasília), conforme Decreto Nº 10.543, de 13/11/2020,</w:t>
                        </w:r>
                      </w:p>
                    </w:txbxContent>
                  </v:textbox>
                </v:rect>
                <v:rect id="Rectangle 800" style="position:absolute;width:46348;height:1476;left:8002;top:1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que regulamenta o art. 5º da Lei Nº 14.063, de 23 de setembro de 2020.</w:t>
                        </w:r>
                      </w:p>
                    </w:txbxContent>
                  </v:textbox>
                </v:rect>
                <v:shape id="Picture 802" style="position:absolute;width:7527;height:5086;left:203;top:13292;" filled="f">
                  <v:imagedata r:id="rId10"/>
                </v:shape>
                <v:rect id="Rectangle 803" style="position:absolute;width:27309;height:1476;left:8002;top:14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804" style="position:absolute;width:27847;height:1450;left:28552;top:14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MARCELO MACHADO RODRIGUES</w:t>
                        </w:r>
                      </w:p>
                    </w:txbxContent>
                  </v:textbox>
                </v:rect>
                <v:rect id="Rectangle 805" style="position:absolute;width:808;height:1476;left:49576;top:14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06" style="position:absolute;width:11172;height:1450;left:50254;top:14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Coordenador(a)</w:t>
                        </w:r>
                      </w:p>
                    </w:txbxContent>
                  </v:textbox>
                </v:rect>
                <v:rect id="Rectangle 807" style="position:absolute;width:10999;height:1476;left:58663;top:14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09/12/2024,</w:t>
                        </w:r>
                      </w:p>
                    </w:txbxContent>
                  </v:textbox>
                </v:rect>
                <v:rect id="Rectangle 808" style="position:absolute;width:77588;height:1476;left:8002;top:15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às 12:15 (horário de Brasília), conforme Decreto Nº 10.543, de 13/11/2020, que regulamenta o art. 5º da Lei Nº 14.063,</w:t>
                        </w:r>
                      </w:p>
                    </w:txbxContent>
                  </v:textbox>
                </v:rect>
                <v:rect id="Rectangle 809" style="position:absolute;width:17847;height:1476;left:8002;top:16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de 23 de setembro de 2020.</w:t>
                        </w:r>
                      </w:p>
                    </w:txbxContent>
                  </v:textbox>
                </v:rect>
                <v:shape id="Picture 811" style="position:absolute;width:7256;height:7256;left:203;top:19599;" filled="f">
                  <v:imagedata r:id="rId11"/>
                </v:shape>
                <v:rect id="Rectangle 812" style="position:absolute;width:75485;height:1476;left:7731;top:2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A autenticidade do documento pode ser conferida no portal do SEI CAU, endereço caubr.gov.br/seicau, utilizando o</w:t>
                        </w:r>
                      </w:p>
                    </w:txbxContent>
                  </v:textbox>
                </v:rect>
                <v:rect id="Rectangle 813" style="position:absolute;width:8474;height:1476;left:7731;top:23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código CRC </w:t>
                        </w:r>
                      </w:p>
                    </w:txbxContent>
                  </v:textbox>
                </v:rect>
                <v:rect id="Rectangle 814" style="position:absolute;width:6847;height:1450;left:14106;top:23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98406C61</w:t>
                        </w:r>
                      </w:p>
                    </w:txbxContent>
                  </v:textbox>
                </v:rect>
                <v:rect id="Rectangle 815" style="position:absolute;width:19422;height:1476;left:19260;top:23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e informando o identificador </w:t>
                        </w:r>
                      </w:p>
                    </w:txbxContent>
                  </v:textbox>
                </v:rect>
                <v:rect id="Rectangle 816" style="position:absolute;width:5676;height:1450;left:34045;top:23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0378534</w:t>
                        </w:r>
                      </w:p>
                    </w:txbxContent>
                  </v:textbox>
                </v:rect>
                <v:rect id="Rectangle 817" style="position:absolute;width:402;height:1476;left:38318;top:23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86E2F" w:rsidRDefault="00A33524">
      <w:pPr>
        <w:spacing w:after="0" w:line="243" w:lineRule="auto"/>
        <w:ind w:left="53" w:firstLine="0"/>
        <w:jc w:val="left"/>
      </w:pPr>
      <w:r>
        <w:rPr>
          <w:color w:val="006E72"/>
          <w:sz w:val="18"/>
        </w:rPr>
        <w:t>Setor de Edifícios Públicos Sul (SEPS), Quadra 702/902, Conjunto B, 2º Andar  Edifício General Alencastro | CEP 70.390-025 - Brasília/DF servicos.caubr.gov.br | transparencia.caubr.gov.br | www.caubr.gov.br</w:t>
      </w:r>
    </w:p>
    <w:p w:rsidR="00A86E2F" w:rsidRDefault="00A33524">
      <w:pPr>
        <w:spacing w:after="60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07350" cy="20346"/>
                <wp:effectExtent l="0" t="0" r="0" b="0"/>
                <wp:docPr id="6731" name="Group 6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350" cy="20346"/>
                          <a:chOff x="0" y="0"/>
                          <a:chExt cx="6707350" cy="20346"/>
                        </a:xfrm>
                      </wpg:grpSpPr>
                      <wps:wsp>
                        <wps:cNvPr id="9558" name="Shape 9558"/>
                        <wps:cNvSpPr/>
                        <wps:spPr>
                          <a:xfrm>
                            <a:off x="0" y="0"/>
                            <a:ext cx="670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350" h="9144">
                                <a:moveTo>
                                  <a:pt x="0" y="0"/>
                                </a:moveTo>
                                <a:lnTo>
                                  <a:pt x="6707350" y="0"/>
                                </a:lnTo>
                                <a:lnTo>
                                  <a:pt x="670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9" name="Shape 9559"/>
                        <wps:cNvSpPr/>
                        <wps:spPr>
                          <a:xfrm>
                            <a:off x="0" y="13565"/>
                            <a:ext cx="670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350" h="9144">
                                <a:moveTo>
                                  <a:pt x="0" y="0"/>
                                </a:moveTo>
                                <a:lnTo>
                                  <a:pt x="6707350" y="0"/>
                                </a:lnTo>
                                <a:lnTo>
                                  <a:pt x="670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31" style="width:528.138pt;height:1.60205pt;mso-position-horizontal-relative:char;mso-position-vertical-relative:line" coordsize="67073,203">
                <v:shape id="Shape 9560" style="position:absolute;width:67073;height:91;left:0;top:0;" coordsize="6707350,9144" path="m0,0l6707350,0l6707350,9144l0,9144l0,0">
                  <v:stroke weight="0pt" endcap="flat" joinstyle="miter" miterlimit="10" on="false" color="#000000" opacity="0"/>
                  <v:fill on="true" color="#333333"/>
                </v:shape>
                <v:shape id="Shape 9561" style="position:absolute;width:67073;height:91;left:0;top:135;" coordsize="6707350,9144" path="m0,0l6707350,0l6707350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A86E2F" w:rsidRDefault="00A33524">
      <w:pPr>
        <w:tabs>
          <w:tab w:val="right" w:pos="10615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>00146.001385/2024-53</w:t>
      </w:r>
      <w:r>
        <w:rPr>
          <w:rFonts w:ascii="Times New Roman" w:eastAsia="Times New Roman" w:hAnsi="Times New Roman" w:cs="Times New Roman"/>
          <w:sz w:val="16"/>
        </w:rPr>
        <w:tab/>
        <w:t>0378534v8</w:t>
      </w:r>
    </w:p>
    <w:sectPr w:rsidR="00A86E2F">
      <w:footerReference w:type="even" r:id="rId12"/>
      <w:footerReference w:type="default" r:id="rId13"/>
      <w:footerReference w:type="first" r:id="rId14"/>
      <w:pgSz w:w="11900" w:h="16840"/>
      <w:pgMar w:top="591" w:right="608" w:bottom="663" w:left="677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24" w:rsidRDefault="00A33524">
      <w:pPr>
        <w:spacing w:after="0" w:line="240" w:lineRule="auto"/>
      </w:pPr>
      <w:r>
        <w:separator/>
      </w:r>
    </w:p>
  </w:endnote>
  <w:endnote w:type="continuationSeparator" w:id="0">
    <w:p w:rsidR="00A33524" w:rsidRDefault="00A3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2F" w:rsidRDefault="00A33524">
    <w:pPr>
      <w:spacing w:after="0" w:line="259" w:lineRule="auto"/>
      <w:ind w:left="0" w:right="69" w:firstLine="0"/>
      <w:jc w:val="center"/>
    </w:pPr>
    <w:r>
      <w:rPr>
        <w:rFonts w:ascii="Arial" w:eastAsia="Arial" w:hAnsi="Arial" w:cs="Arial"/>
        <w:color w:val="BEBEBE"/>
        <w:sz w:val="20"/>
      </w:rPr>
      <w:t xml:space="preserve">Deliberação de Comissão 20/2024 - CPP - CAU/BR (0378534)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2F" w:rsidRDefault="00A33524">
    <w:pPr>
      <w:spacing w:after="0" w:line="259" w:lineRule="auto"/>
      <w:ind w:left="0" w:right="69" w:firstLine="0"/>
      <w:jc w:val="center"/>
    </w:pPr>
    <w:r>
      <w:rPr>
        <w:rFonts w:ascii="Arial" w:eastAsia="Arial" w:hAnsi="Arial" w:cs="Arial"/>
        <w:color w:val="BEBEBE"/>
        <w:sz w:val="20"/>
      </w:rPr>
      <w:t>Deliberação de Comissão 20/2024 - CPP - CAU/BR (0378534)         SEI 00146.001</w:t>
    </w:r>
    <w:r>
      <w:rPr>
        <w:rFonts w:ascii="Arial" w:eastAsia="Arial" w:hAnsi="Arial" w:cs="Arial"/>
        <w:color w:val="BEBEBE"/>
        <w:sz w:val="20"/>
      </w:rPr>
      <w:t xml:space="preserve">385/2024-53 / pg. </w:t>
    </w:r>
    <w:r>
      <w:fldChar w:fldCharType="begin"/>
    </w:r>
    <w:r>
      <w:instrText xml:space="preserve"> PAGE   \* MERGEFORMAT </w:instrText>
    </w:r>
    <w:r>
      <w:fldChar w:fldCharType="separate"/>
    </w:r>
    <w:r w:rsidR="00A7712C" w:rsidRPr="00A7712C">
      <w:rPr>
        <w:rFonts w:ascii="Arial" w:eastAsia="Arial" w:hAnsi="Arial" w:cs="Arial"/>
        <w:noProof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2F" w:rsidRDefault="00A33524">
    <w:pPr>
      <w:spacing w:after="0" w:line="259" w:lineRule="auto"/>
      <w:ind w:left="0" w:right="69" w:firstLine="0"/>
      <w:jc w:val="center"/>
    </w:pPr>
    <w:r>
      <w:rPr>
        <w:rFonts w:ascii="Arial" w:eastAsia="Arial" w:hAnsi="Arial" w:cs="Arial"/>
        <w:color w:val="BEBEBE"/>
        <w:sz w:val="20"/>
      </w:rPr>
      <w:t xml:space="preserve">Deliberação de Comissão 20/2024 - CPP - CAU/BR (0378534)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24" w:rsidRDefault="00A33524">
      <w:pPr>
        <w:spacing w:after="0" w:line="240" w:lineRule="auto"/>
      </w:pPr>
      <w:r>
        <w:separator/>
      </w:r>
    </w:p>
  </w:footnote>
  <w:footnote w:type="continuationSeparator" w:id="0">
    <w:p w:rsidR="00A33524" w:rsidRDefault="00A3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62BFB"/>
    <w:multiLevelType w:val="hybridMultilevel"/>
    <w:tmpl w:val="D4E85902"/>
    <w:lvl w:ilvl="0" w:tplc="3BBAB064">
      <w:start w:val="1"/>
      <w:numFmt w:val="decimal"/>
      <w:lvlText w:val="%1-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4CF028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2A754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580280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D2A578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40ECAE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A6D17E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967646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04FCEC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E3010F"/>
    <w:multiLevelType w:val="hybridMultilevel"/>
    <w:tmpl w:val="86803CF2"/>
    <w:lvl w:ilvl="0" w:tplc="7EE24C06">
      <w:start w:val="1"/>
      <w:numFmt w:val="decimal"/>
      <w:lvlText w:val="%1."/>
      <w:lvlJc w:val="left"/>
      <w:pPr>
        <w:ind w:left="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7C9D84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BCFBE6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4A4A5C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B4A982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A4E9BA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7ACFB0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86BF8A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D4DC9C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2F"/>
    <w:rsid w:val="00A33524"/>
    <w:rsid w:val="00A7712C"/>
    <w:rsid w:val="00A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598A8-B013-49EF-A20E-7E34498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00146.001385/2024-53</vt:lpstr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00146.001385/2024-53</dc:title>
  <dc:subject/>
  <dc:creator>Yanca Cristina Barros da Silva</dc:creator>
  <cp:keywords/>
  <cp:lastModifiedBy>Yanca Cristina Barros da Silva</cp:lastModifiedBy>
  <cp:revision>2</cp:revision>
  <dcterms:created xsi:type="dcterms:W3CDTF">2024-12-09T18:47:00Z</dcterms:created>
  <dcterms:modified xsi:type="dcterms:W3CDTF">2024-12-09T18:47:00Z</dcterms:modified>
</cp:coreProperties>
</file>