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0F13FA" w:rsidTr="000F13FA">
        <w:trPr>
          <w:trHeight w:val="250"/>
          <w:jc w:val="center"/>
        </w:trPr>
        <w:tc>
          <w:tcPr>
            <w:tcW w:w="456.20pt" w:type="dxa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  <w:hideMark/>
          </w:tcPr>
          <w:p w:rsidR="000F13FA" w:rsidRDefault="000F13FA" w:rsidP="008663A6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</w:t>
            </w:r>
            <w:r w:rsidRPr="009F1B3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DA </w:t>
            </w:r>
            <w:r w:rsidR="001045D2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4</w:t>
            </w:r>
            <w:r w:rsidRPr="009F1B3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ORDINÁRIA </w:t>
            </w:r>
            <w:r w:rsidR="004543BD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CTR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0F13FA" w:rsidRDefault="000F13FA" w:rsidP="000F13F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0F13FA" w:rsidTr="000F13FA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vAlign w:val="center"/>
            <w:hideMark/>
          </w:tcPr>
          <w:p w:rsidR="000F13FA" w:rsidRDefault="001045D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6 e 7 de agosto </w:t>
            </w:r>
            <w:r w:rsidR="002D21C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</w:t>
            </w:r>
            <w:r w:rsidR="000F13F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18h</w:t>
            </w:r>
          </w:p>
        </w:tc>
      </w:tr>
      <w:tr w:rsidR="000F13FA" w:rsidTr="000F13FA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0F13FA" w:rsidRDefault="000F13FA" w:rsidP="000F13F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0F13FA" w:rsidTr="000F13FA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Pr="00655A90" w:rsidRDefault="004543B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55A90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0F13FA" w:rsidTr="000F13FA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 w:rsidP="000F13F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hideMark/>
          </w:tcPr>
          <w:p w:rsidR="000F13FA" w:rsidRPr="00655A90" w:rsidRDefault="004543BD" w:rsidP="000F13FA">
            <w:r w:rsidRPr="00655A90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 w:rsidP="000F13F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095E3D" w:rsidTr="00CC3255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BFBFBF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095E3D" w:rsidRPr="00095E3D" w:rsidRDefault="00095E3D" w:rsidP="008738E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95E3D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95E3D" w:rsidRPr="00095E3D" w:rsidRDefault="00095E3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315BB0">
              <w:rPr>
                <w:rFonts w:ascii="Times New Roman" w:hAnsi="Times New Roman"/>
                <w:sz w:val="22"/>
                <w:szCs w:val="22"/>
              </w:rPr>
              <w:t>La</w:t>
            </w:r>
            <w:r w:rsidR="006B6D3B" w:rsidRPr="00315BB0">
              <w:rPr>
                <w:rFonts w:ascii="Times New Roman" w:hAnsi="Times New Roman"/>
                <w:sz w:val="22"/>
                <w:szCs w:val="22"/>
              </w:rPr>
              <w:t>í</w:t>
            </w:r>
            <w:r w:rsidRPr="00315BB0">
              <w:rPr>
                <w:rFonts w:ascii="Times New Roman" w:hAnsi="Times New Roman"/>
                <w:sz w:val="22"/>
                <w:szCs w:val="22"/>
              </w:rPr>
              <w:t>s Ramalho Maia</w:t>
            </w:r>
          </w:p>
        </w:tc>
      </w:tr>
    </w:tbl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F13FA" w:rsidRPr="007E6085" w:rsidRDefault="000F13FA" w:rsidP="000F13FA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045D2" w:rsidTr="008663A6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045D2" w:rsidRDefault="001045D2" w:rsidP="0010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045D2" w:rsidRDefault="001045D2" w:rsidP="0010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Consolidação da Resolução de Registro de pessoa física </w:t>
            </w:r>
          </w:p>
        </w:tc>
      </w:tr>
      <w:tr w:rsidR="001045D2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045D2" w:rsidRDefault="001045D2" w:rsidP="0010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045D2" w:rsidRDefault="001045D2" w:rsidP="001045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1045D2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045D2" w:rsidRDefault="001045D2" w:rsidP="0010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045D2" w:rsidRDefault="001045D2" w:rsidP="001045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6B6D3B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2745EE" w:rsidRPr="002745EE" w:rsidRDefault="00251D4B" w:rsidP="002745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finalizada a proposta de </w:t>
            </w:r>
            <w:r w:rsidR="002745EE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nteprojeto de </w:t>
            </w:r>
            <w:r w:rsidR="002745EE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2745EE">
              <w:rPr>
                <w:rFonts w:ascii="Times New Roman" w:hAnsi="Times New Roman"/>
                <w:sz w:val="22"/>
                <w:szCs w:val="22"/>
              </w:rPr>
              <w:t xml:space="preserve">solução que </w:t>
            </w:r>
            <w:r w:rsidR="002745EE" w:rsidRPr="002745EE">
              <w:rPr>
                <w:rFonts w:ascii="Times New Roman" w:hAnsi="Times New Roman"/>
                <w:sz w:val="22"/>
                <w:szCs w:val="22"/>
              </w:rPr>
              <w:t>dispõe sobre a concessão, alteração e atualização do registro profissional no CAU e registro de título complementar.</w:t>
            </w:r>
          </w:p>
          <w:p w:rsidR="007119E0" w:rsidRDefault="002745EE" w:rsidP="006B6D3B">
            <w:pPr>
              <w:rPr>
                <w:rFonts w:ascii="Times New Roman" w:hAnsi="Times New Roman"/>
                <w:sz w:val="22"/>
                <w:szCs w:val="22"/>
              </w:rPr>
            </w:pPr>
            <w:r w:rsidRPr="002745EE">
              <w:rPr>
                <w:rFonts w:ascii="Times New Roman" w:hAnsi="Times New Roman"/>
                <w:sz w:val="22"/>
                <w:szCs w:val="22"/>
              </w:rPr>
              <w:t>Texto será encaminhado à CEF- CAU/BR para análise do anteprojeto de resolução e encaminhamento da matéria à Presidência do CAU/BR para envio às instâncias indicadas no art. 8º da Resolução CAU/BR nº 104, de 2015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045D2" w:rsidTr="008663A6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045D2" w:rsidRDefault="001045D2" w:rsidP="0010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045D2" w:rsidRDefault="001045D2" w:rsidP="0010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Instrução normativa para implementação da resolução de Registro de pessoa física</w:t>
            </w:r>
          </w:p>
        </w:tc>
      </w:tr>
      <w:tr w:rsidR="001045D2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045D2" w:rsidRDefault="001045D2" w:rsidP="0010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045D2" w:rsidRDefault="001045D2" w:rsidP="001045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1045D2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045D2" w:rsidRDefault="001045D2" w:rsidP="0010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045D2" w:rsidRDefault="001045D2" w:rsidP="001045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6B6D3B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0E67CA" w:rsidRDefault="002745EE" w:rsidP="002745EE">
            <w:pPr>
              <w:ind w:start="1.70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</w:t>
            </w:r>
            <w:r w:rsidR="00F76022">
              <w:rPr>
                <w:rFonts w:ascii="Times New Roman" w:hAnsi="Times New Roman"/>
                <w:sz w:val="22"/>
                <w:szCs w:val="22"/>
              </w:rPr>
              <w:t>iniciada a estruturação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conteúdo das Instruções Normativas que tratarão dos procedimentos relativos a registro de pessoa física. </w:t>
            </w:r>
          </w:p>
        </w:tc>
      </w:tr>
    </w:tbl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045D2" w:rsidTr="001045D2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045D2" w:rsidRDefault="001045D2" w:rsidP="0010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045D2" w:rsidRDefault="001045D2" w:rsidP="0010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Calendário da CTR-CAU/BR – 2º semestre</w:t>
            </w:r>
          </w:p>
        </w:tc>
      </w:tr>
      <w:tr w:rsidR="001045D2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045D2" w:rsidRDefault="001045D2" w:rsidP="0010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045D2" w:rsidRDefault="001045D2" w:rsidP="001045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1045D2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045D2" w:rsidRDefault="001045D2" w:rsidP="0010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045D2" w:rsidRDefault="001045D2" w:rsidP="001045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0F13FA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6D3B" w:rsidRDefault="00655A90" w:rsidP="003D0A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definido o seguinte calendário de Reuniões para o 2º semestre:</w:t>
            </w:r>
          </w:p>
          <w:p w:rsidR="00655A90" w:rsidRDefault="00655A90" w:rsidP="003D0ACD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340.55pt" w:type="dxa"/>
              <w:tblBorders>
                <w:top w:val="single" w:sz="4" w:space="0" w:color="auto"/>
                <w:start w:val="single" w:sz="4" w:space="0" w:color="auto"/>
                <w:bottom w:val="single" w:sz="4" w:space="0" w:color="auto"/>
                <w:end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firstRow="1" w:lastRow="0" w:firstColumn="1" w:lastColumn="0" w:noHBand="0" w:noVBand="1"/>
            </w:tblPr>
            <w:tblGrid>
              <w:gridCol w:w="589"/>
              <w:gridCol w:w="857"/>
              <w:gridCol w:w="992"/>
              <w:gridCol w:w="1941"/>
              <w:gridCol w:w="1264"/>
              <w:gridCol w:w="1168"/>
            </w:tblGrid>
            <w:tr w:rsidR="00B027FB" w:rsidRPr="00655A90" w:rsidTr="00B027FB">
              <w:trPr>
                <w:trHeight w:val="205"/>
              </w:trPr>
              <w:tc>
                <w:tcPr>
                  <w:tcW w:w="29.45pt" w:type="dxa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Nº</w:t>
                  </w:r>
                </w:p>
              </w:tc>
              <w:tc>
                <w:tcPr>
                  <w:tcW w:w="42.85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b/>
                      <w:bCs/>
                      <w:sz w:val="18"/>
                    </w:rPr>
                    <w:t>DATA</w:t>
                  </w:r>
                </w:p>
              </w:tc>
              <w:tc>
                <w:tcPr>
                  <w:tcW w:w="49.60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b/>
                      <w:bCs/>
                      <w:sz w:val="18"/>
                    </w:rPr>
                    <w:t>LOCAL</w:t>
                  </w:r>
                </w:p>
              </w:tc>
              <w:tc>
                <w:tcPr>
                  <w:tcW w:w="97.05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b/>
                      <w:bCs/>
                      <w:sz w:val="18"/>
                    </w:rPr>
                    <w:t>PROGRAMAÇÃO</w:t>
                  </w:r>
                </w:p>
              </w:tc>
              <w:tc>
                <w:tcPr>
                  <w:tcW w:w="63.20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b/>
                      <w:bCs/>
                      <w:sz w:val="18"/>
                    </w:rPr>
                    <w:t>AÇÕES</w:t>
                  </w:r>
                </w:p>
              </w:tc>
              <w:tc>
                <w:tcPr>
                  <w:tcW w:w="58.40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PART.</w:t>
                  </w:r>
                </w:p>
              </w:tc>
            </w:tr>
            <w:tr w:rsidR="00B027FB" w:rsidRPr="00655A90" w:rsidTr="00B027FB">
              <w:trPr>
                <w:trHeight w:val="935"/>
              </w:trPr>
              <w:tc>
                <w:tcPr>
                  <w:tcW w:w="29.45pt" w:type="dxa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5ª</w:t>
                  </w:r>
                </w:p>
              </w:tc>
              <w:tc>
                <w:tcPr>
                  <w:tcW w:w="42.85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04</w:t>
                  </w:r>
                  <w:r>
                    <w:rPr>
                      <w:rFonts w:ascii="Times New Roman" w:hAnsi="Times New Roman"/>
                      <w:sz w:val="18"/>
                    </w:rPr>
                    <w:t>/09</w:t>
                  </w:r>
                </w:p>
              </w:tc>
              <w:tc>
                <w:tcPr>
                  <w:tcW w:w="49.60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B</w:t>
                  </w:r>
                  <w:r>
                    <w:rPr>
                      <w:rFonts w:ascii="Times New Roman" w:hAnsi="Times New Roman"/>
                      <w:sz w:val="18"/>
                    </w:rPr>
                    <w:t>rasília</w:t>
                  </w:r>
                </w:p>
              </w:tc>
              <w:tc>
                <w:tcPr>
                  <w:tcW w:w="97.05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Contribuições Resolução de Registro Pessoa Física</w:t>
                  </w:r>
                </w:p>
                <w:p w:rsidR="00B027FB" w:rsidRPr="00655A90" w:rsidRDefault="00B027FB" w:rsidP="00B027FB">
                  <w:pPr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Instrução Normativa sobre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Registro de Pessoa Física</w:t>
                  </w:r>
                </w:p>
              </w:tc>
              <w:tc>
                <w:tcPr>
                  <w:tcW w:w="63.20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Revisão</w:t>
                  </w:r>
                </w:p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Elaborar texto</w:t>
                  </w:r>
                </w:p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Elaborar texto</w:t>
                  </w:r>
                </w:p>
              </w:tc>
              <w:tc>
                <w:tcPr>
                  <w:tcW w:w="58.40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Memb</w:t>
                  </w:r>
                  <w:r>
                    <w:rPr>
                      <w:rFonts w:ascii="Times New Roman" w:hAnsi="Times New Roman"/>
                      <w:sz w:val="18"/>
                    </w:rPr>
                    <w:t>r</w:t>
                  </w:r>
                  <w:r w:rsidRPr="00655A90">
                    <w:rPr>
                      <w:rFonts w:ascii="Times New Roman" w:hAnsi="Times New Roman"/>
                      <w:sz w:val="18"/>
                    </w:rPr>
                    <w:t>os</w:t>
                  </w:r>
                </w:p>
              </w:tc>
            </w:tr>
            <w:tr w:rsidR="00B027FB" w:rsidRPr="00655A90" w:rsidTr="00B027FB">
              <w:trPr>
                <w:trHeight w:val="1380"/>
              </w:trPr>
              <w:tc>
                <w:tcPr>
                  <w:tcW w:w="29.45pt" w:type="dxa"/>
                  <w:vMerge w:val="restart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6ª</w:t>
                  </w:r>
                </w:p>
              </w:tc>
              <w:tc>
                <w:tcPr>
                  <w:tcW w:w="42.85pt" w:type="dxa"/>
                  <w:vMerge w:val="restart"/>
                  <w:shd w:val="clear" w:color="auto" w:fill="auto"/>
                  <w:vAlign w:val="center"/>
                </w:tcPr>
                <w:p w:rsidR="00B027FB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17</w:t>
                  </w:r>
                  <w:r>
                    <w:rPr>
                      <w:rFonts w:ascii="Times New Roman" w:hAnsi="Times New Roman"/>
                      <w:sz w:val="18"/>
                    </w:rPr>
                    <w:t>/09</w:t>
                  </w:r>
                </w:p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18/</w:t>
                  </w:r>
                  <w:r w:rsidRPr="00655A90">
                    <w:rPr>
                      <w:rFonts w:ascii="Times New Roman" w:hAnsi="Times New Roman"/>
                      <w:sz w:val="18"/>
                    </w:rPr>
                    <w:t>09</w:t>
                  </w:r>
                </w:p>
              </w:tc>
              <w:tc>
                <w:tcPr>
                  <w:tcW w:w="49.60pt" w:type="dxa"/>
                  <w:vMerge w:val="restart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B</w:t>
                  </w:r>
                  <w:r>
                    <w:rPr>
                      <w:rFonts w:ascii="Times New Roman" w:hAnsi="Times New Roman"/>
                      <w:sz w:val="18"/>
                    </w:rPr>
                    <w:t>rasília</w:t>
                  </w:r>
                </w:p>
              </w:tc>
              <w:tc>
                <w:tcPr>
                  <w:tcW w:w="97.05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Contribuições Resolução de Registro Pessoa Física</w:t>
                  </w:r>
                </w:p>
                <w:p w:rsidR="00B027FB" w:rsidRPr="00655A90" w:rsidRDefault="00B027FB" w:rsidP="00B027FB">
                  <w:pPr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Instrução Normativa sobre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Registro de Pessoa Física</w:t>
                  </w:r>
                </w:p>
              </w:tc>
              <w:tc>
                <w:tcPr>
                  <w:tcW w:w="63.20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Revisão</w:t>
                  </w:r>
                </w:p>
                <w:p w:rsidR="00B027FB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:rsidR="00B027FB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:rsidR="00B027FB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:rsidR="00B027FB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58.40pt" w:type="dxa"/>
                  <w:vMerge w:val="restart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Membros e Convidados</w:t>
                  </w:r>
                </w:p>
              </w:tc>
            </w:tr>
            <w:tr w:rsidR="00B027FB" w:rsidRPr="00655A90" w:rsidTr="00B027FB">
              <w:trPr>
                <w:trHeight w:val="1089"/>
              </w:trPr>
              <w:tc>
                <w:tcPr>
                  <w:tcW w:w="29.45pt" w:type="dxa"/>
                  <w:vMerge/>
                  <w:vAlign w:val="center"/>
                </w:tcPr>
                <w:p w:rsidR="00B027FB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42.85pt" w:type="dxa"/>
                  <w:vMerge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49.60pt" w:type="dxa"/>
                  <w:vMerge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97.05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 xml:space="preserve">Minuta de </w:t>
                  </w:r>
                  <w:r>
                    <w:rPr>
                      <w:rFonts w:ascii="Times New Roman" w:hAnsi="Times New Roman"/>
                      <w:sz w:val="18"/>
                    </w:rPr>
                    <w:t>Resolução de Registro de Pessoa Jurídica</w:t>
                  </w:r>
                </w:p>
                <w:p w:rsidR="00B027FB" w:rsidRDefault="00B027FB" w:rsidP="00B027FB">
                  <w:pPr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Material p/ apresentação no CBA</w:t>
                  </w:r>
                </w:p>
              </w:tc>
              <w:tc>
                <w:tcPr>
                  <w:tcW w:w="63.20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Leitura</w:t>
                  </w:r>
                </w:p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Elabora</w:t>
                  </w:r>
                  <w:r>
                    <w:rPr>
                      <w:rFonts w:ascii="Times New Roman" w:hAnsi="Times New Roman"/>
                      <w:sz w:val="18"/>
                    </w:rPr>
                    <w:t>ção</w:t>
                  </w:r>
                </w:p>
              </w:tc>
              <w:tc>
                <w:tcPr>
                  <w:tcW w:w="58.40pt" w:type="dxa"/>
                  <w:vMerge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B027FB" w:rsidRPr="00655A90" w:rsidTr="00B027FB">
              <w:trPr>
                <w:trHeight w:val="411"/>
              </w:trPr>
              <w:tc>
                <w:tcPr>
                  <w:tcW w:w="29.45pt" w:type="dxa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lastRenderedPageBreak/>
                    <w:t>-</w:t>
                  </w:r>
                </w:p>
              </w:tc>
              <w:tc>
                <w:tcPr>
                  <w:tcW w:w="42.85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08</w:t>
                  </w:r>
                  <w:r>
                    <w:rPr>
                      <w:rFonts w:ascii="Times New Roman" w:hAnsi="Times New Roman"/>
                      <w:sz w:val="18"/>
                    </w:rPr>
                    <w:t>/</w:t>
                  </w:r>
                  <w:r w:rsidRPr="00655A90">
                    <w:rPr>
                      <w:rFonts w:ascii="Times New Roman" w:hAnsi="Times New Roman"/>
                      <w:sz w:val="18"/>
                    </w:rPr>
                    <w:t>10</w:t>
                  </w:r>
                </w:p>
              </w:tc>
              <w:tc>
                <w:tcPr>
                  <w:tcW w:w="49.60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R</w:t>
                  </w:r>
                  <w:r>
                    <w:rPr>
                      <w:rFonts w:ascii="Times New Roman" w:hAnsi="Times New Roman"/>
                      <w:sz w:val="18"/>
                    </w:rPr>
                    <w:t>io Grande do Sul</w:t>
                  </w:r>
                </w:p>
              </w:tc>
              <w:tc>
                <w:tcPr>
                  <w:tcW w:w="97.05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CBA Apresentação sobre Reg</w:t>
                  </w:r>
                  <w:r>
                    <w:rPr>
                      <w:rFonts w:ascii="Times New Roman" w:hAnsi="Times New Roman"/>
                      <w:sz w:val="18"/>
                    </w:rPr>
                    <w:t>istro de</w:t>
                  </w:r>
                  <w:r w:rsidRPr="00655A90">
                    <w:rPr>
                      <w:rFonts w:ascii="Times New Roman" w:hAnsi="Times New Roman"/>
                      <w:sz w:val="18"/>
                    </w:rPr>
                    <w:t xml:space="preserve"> P</w:t>
                  </w:r>
                  <w:r>
                    <w:rPr>
                      <w:rFonts w:ascii="Times New Roman" w:hAnsi="Times New Roman"/>
                      <w:sz w:val="18"/>
                    </w:rPr>
                    <w:t>essoa Jurídica</w:t>
                  </w:r>
                </w:p>
              </w:tc>
              <w:tc>
                <w:tcPr>
                  <w:tcW w:w="63.20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Apresentação</w:t>
                  </w:r>
                </w:p>
              </w:tc>
              <w:tc>
                <w:tcPr>
                  <w:tcW w:w="58.40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Membros</w:t>
                  </w:r>
                </w:p>
              </w:tc>
            </w:tr>
            <w:tr w:rsidR="00B027FB" w:rsidRPr="00655A90" w:rsidTr="00B027FB">
              <w:trPr>
                <w:trHeight w:val="397"/>
              </w:trPr>
              <w:tc>
                <w:tcPr>
                  <w:tcW w:w="29.45pt" w:type="dxa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7ª</w:t>
                  </w:r>
                </w:p>
              </w:tc>
              <w:tc>
                <w:tcPr>
                  <w:tcW w:w="42.85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30</w:t>
                  </w:r>
                  <w:r>
                    <w:rPr>
                      <w:rFonts w:ascii="Times New Roman" w:hAnsi="Times New Roman"/>
                      <w:sz w:val="18"/>
                    </w:rPr>
                    <w:t>/</w:t>
                  </w:r>
                  <w:r w:rsidRPr="00655A90">
                    <w:rPr>
                      <w:rFonts w:ascii="Times New Roman" w:hAnsi="Times New Roman"/>
                      <w:sz w:val="18"/>
                    </w:rPr>
                    <w:t>10</w:t>
                  </w:r>
                </w:p>
              </w:tc>
              <w:tc>
                <w:tcPr>
                  <w:tcW w:w="49.60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B</w:t>
                  </w:r>
                  <w:r>
                    <w:rPr>
                      <w:rFonts w:ascii="Times New Roman" w:hAnsi="Times New Roman"/>
                      <w:sz w:val="18"/>
                    </w:rPr>
                    <w:t>rasília</w:t>
                  </w:r>
                </w:p>
              </w:tc>
              <w:tc>
                <w:tcPr>
                  <w:tcW w:w="97.05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rPr>
                      <w:rFonts w:ascii="Times New Roman" w:hAnsi="Times New Roman"/>
                      <w:sz w:val="18"/>
                    </w:rPr>
                  </w:pPr>
                  <w:r w:rsidRPr="00251D4B">
                    <w:rPr>
                      <w:rFonts w:ascii="Times New Roman" w:hAnsi="Times New Roman"/>
                      <w:sz w:val="18"/>
                    </w:rPr>
                    <w:t>Minuta de Resolução de Registro de Pessoa Jurídica</w:t>
                  </w:r>
                </w:p>
              </w:tc>
              <w:tc>
                <w:tcPr>
                  <w:tcW w:w="63.20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Revisão</w:t>
                  </w:r>
                </w:p>
              </w:tc>
              <w:tc>
                <w:tcPr>
                  <w:tcW w:w="58.40pt" w:type="dxa"/>
                  <w:shd w:val="clear" w:color="auto" w:fill="auto"/>
                  <w:vAlign w:val="center"/>
                </w:tcPr>
                <w:p w:rsidR="002745EE" w:rsidRDefault="002745EE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:rsidR="00B027FB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Membros</w:t>
                  </w:r>
                </w:p>
                <w:p w:rsidR="00B027FB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:rsidR="00B027FB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:rsidR="00B027FB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:rsidR="00B027FB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B027FB" w:rsidRPr="00655A90" w:rsidTr="00B027FB">
              <w:trPr>
                <w:trHeight w:val="397"/>
              </w:trPr>
              <w:tc>
                <w:tcPr>
                  <w:tcW w:w="29.45pt" w:type="dxa"/>
                  <w:vMerge w:val="restart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8ª</w:t>
                  </w:r>
                </w:p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42.85pt" w:type="dxa"/>
                  <w:vMerge w:val="restart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19</w:t>
                  </w:r>
                  <w:r>
                    <w:rPr>
                      <w:rFonts w:ascii="Times New Roman" w:hAnsi="Times New Roman"/>
                      <w:sz w:val="18"/>
                    </w:rPr>
                    <w:t>/</w:t>
                  </w:r>
                  <w:r w:rsidRPr="00655A90">
                    <w:rPr>
                      <w:rFonts w:ascii="Times New Roman" w:hAnsi="Times New Roman"/>
                      <w:sz w:val="18"/>
                    </w:rPr>
                    <w:t>11</w:t>
                  </w:r>
                </w:p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20</w:t>
                  </w:r>
                  <w:r>
                    <w:rPr>
                      <w:rFonts w:ascii="Times New Roman" w:hAnsi="Times New Roman"/>
                      <w:sz w:val="18"/>
                    </w:rPr>
                    <w:t>/</w:t>
                  </w:r>
                  <w:r w:rsidRPr="00655A90">
                    <w:rPr>
                      <w:rFonts w:ascii="Times New Roman" w:hAnsi="Times New Roman"/>
                      <w:sz w:val="18"/>
                    </w:rPr>
                    <w:t>11</w:t>
                  </w:r>
                </w:p>
              </w:tc>
              <w:tc>
                <w:tcPr>
                  <w:tcW w:w="49.60pt" w:type="dxa"/>
                  <w:vMerge w:val="restart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B</w:t>
                  </w:r>
                  <w:r>
                    <w:rPr>
                      <w:rFonts w:ascii="Times New Roman" w:hAnsi="Times New Roman"/>
                      <w:sz w:val="18"/>
                    </w:rPr>
                    <w:t>rasília</w:t>
                  </w:r>
                </w:p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97.05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Contribuições para a</w:t>
                  </w:r>
                  <w:r w:rsidRPr="00251D4B">
                    <w:rPr>
                      <w:rFonts w:ascii="Times New Roman" w:hAnsi="Times New Roman"/>
                      <w:sz w:val="18"/>
                    </w:rPr>
                    <w:t xml:space="preserve"> Resolução de Registro de Pessoa Jurídica</w:t>
                  </w:r>
                </w:p>
              </w:tc>
              <w:tc>
                <w:tcPr>
                  <w:tcW w:w="63.20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Revisão</w:t>
                  </w:r>
                </w:p>
              </w:tc>
              <w:tc>
                <w:tcPr>
                  <w:tcW w:w="58.40pt" w:type="dxa"/>
                  <w:vMerge w:val="restart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Membros e Convidados</w:t>
                  </w:r>
                </w:p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B027FB" w:rsidRPr="00655A90" w:rsidTr="00B027FB">
              <w:trPr>
                <w:trHeight w:val="397"/>
              </w:trPr>
              <w:tc>
                <w:tcPr>
                  <w:tcW w:w="29.45pt" w:type="dxa"/>
                  <w:vMerge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42.85pt" w:type="dxa"/>
                  <w:vMerge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49.60pt" w:type="dxa"/>
                  <w:vMerge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97.05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Minuta de I</w:t>
                  </w:r>
                  <w:r w:rsidR="00FC74D3">
                    <w:rPr>
                      <w:rFonts w:ascii="Times New Roman" w:hAnsi="Times New Roman"/>
                      <w:sz w:val="18"/>
                    </w:rPr>
                    <w:t>nstrução Normativa</w:t>
                  </w:r>
                  <w:r w:rsidRPr="00655A90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 w:rsidR="00FC74D3">
                    <w:rPr>
                      <w:rFonts w:ascii="Times New Roman" w:hAnsi="Times New Roman"/>
                      <w:sz w:val="18"/>
                    </w:rPr>
                    <w:t xml:space="preserve">sobre </w:t>
                  </w:r>
                  <w:r w:rsidRPr="00655A90">
                    <w:rPr>
                      <w:rFonts w:ascii="Times New Roman" w:hAnsi="Times New Roman"/>
                      <w:sz w:val="18"/>
                    </w:rPr>
                    <w:t xml:space="preserve"> Registro de P</w:t>
                  </w:r>
                  <w:r>
                    <w:rPr>
                      <w:rFonts w:ascii="Times New Roman" w:hAnsi="Times New Roman"/>
                      <w:sz w:val="18"/>
                    </w:rPr>
                    <w:t>essoa Jurídica</w:t>
                  </w:r>
                </w:p>
              </w:tc>
              <w:tc>
                <w:tcPr>
                  <w:tcW w:w="63.20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Elaboração</w:t>
                  </w:r>
                </w:p>
              </w:tc>
              <w:tc>
                <w:tcPr>
                  <w:tcW w:w="58.40pt" w:type="dxa"/>
                  <w:vMerge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B027FB" w:rsidRPr="00655A90" w:rsidTr="00B027FB">
              <w:trPr>
                <w:trHeight w:val="411"/>
              </w:trPr>
              <w:tc>
                <w:tcPr>
                  <w:tcW w:w="29.45pt" w:type="dxa"/>
                  <w:vAlign w:val="center"/>
                </w:tcPr>
                <w:p w:rsidR="00B027FB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9ª</w:t>
                  </w:r>
                </w:p>
              </w:tc>
              <w:tc>
                <w:tcPr>
                  <w:tcW w:w="42.85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04/</w:t>
                  </w:r>
                  <w:r w:rsidRPr="00655A90">
                    <w:rPr>
                      <w:rFonts w:ascii="Times New Roman" w:hAnsi="Times New Roman"/>
                      <w:sz w:val="18"/>
                    </w:rPr>
                    <w:t>12</w:t>
                  </w:r>
                </w:p>
              </w:tc>
              <w:tc>
                <w:tcPr>
                  <w:tcW w:w="49.60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B</w:t>
                  </w:r>
                  <w:r>
                    <w:rPr>
                      <w:rFonts w:ascii="Times New Roman" w:hAnsi="Times New Roman"/>
                      <w:sz w:val="18"/>
                    </w:rPr>
                    <w:t>rasília</w:t>
                  </w:r>
                </w:p>
              </w:tc>
              <w:tc>
                <w:tcPr>
                  <w:tcW w:w="97.05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Revis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ão da Deliberação PJ e Instrução Normativa de </w:t>
                  </w:r>
                  <w:r w:rsidRPr="00655A90">
                    <w:rPr>
                      <w:rFonts w:ascii="Times New Roman" w:hAnsi="Times New Roman"/>
                      <w:sz w:val="18"/>
                    </w:rPr>
                    <w:t>P</w:t>
                  </w:r>
                  <w:r>
                    <w:rPr>
                      <w:rFonts w:ascii="Times New Roman" w:hAnsi="Times New Roman"/>
                      <w:sz w:val="18"/>
                    </w:rPr>
                    <w:t>essoa Jurídica</w:t>
                  </w:r>
                </w:p>
              </w:tc>
              <w:tc>
                <w:tcPr>
                  <w:tcW w:w="63.20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Texto final</w:t>
                  </w:r>
                </w:p>
              </w:tc>
              <w:tc>
                <w:tcPr>
                  <w:tcW w:w="58.40pt" w:type="dxa"/>
                  <w:shd w:val="clear" w:color="auto" w:fill="auto"/>
                  <w:vAlign w:val="center"/>
                </w:tcPr>
                <w:p w:rsidR="00B027FB" w:rsidRPr="00655A90" w:rsidRDefault="00B027FB" w:rsidP="00B027FB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55A90">
                    <w:rPr>
                      <w:rFonts w:ascii="Times New Roman" w:hAnsi="Times New Roman"/>
                      <w:sz w:val="18"/>
                    </w:rPr>
                    <w:t>Membros</w:t>
                  </w:r>
                </w:p>
              </w:tc>
            </w:tr>
          </w:tbl>
          <w:p w:rsidR="00655A90" w:rsidRDefault="00655A90" w:rsidP="003D0A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045D2" w:rsidTr="001045D2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045D2" w:rsidRDefault="001045D2" w:rsidP="0010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045D2" w:rsidRDefault="001045D2" w:rsidP="0010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com as CEFs- CAU/UF – definição de data, local e programação</w:t>
            </w:r>
          </w:p>
        </w:tc>
      </w:tr>
      <w:tr w:rsidR="001045D2" w:rsidTr="00E77409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045D2" w:rsidRDefault="001045D2" w:rsidP="0010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045D2" w:rsidRDefault="001045D2" w:rsidP="001045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1045D2" w:rsidTr="00E77409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045D2" w:rsidRDefault="001045D2" w:rsidP="0010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045D2" w:rsidRDefault="001045D2" w:rsidP="001045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8663A6" w:rsidTr="00E77409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E774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55A90" w:rsidRDefault="00655A90" w:rsidP="002745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Devido ao curto prazo para finalização das ações previstas no Plano de Trabalho da Comissão, decidiu-se pelo cancelamento da Reunião com as CEF</w:t>
            </w:r>
            <w:r w:rsidR="00251D4B">
              <w:rPr>
                <w:rFonts w:ascii="Times New Roman" w:hAnsi="Times New Roman"/>
                <w:sz w:val="22"/>
                <w:szCs w:val="22"/>
              </w:rPr>
              <w:t>s-CAU/UF. N</w:t>
            </w:r>
            <w:r>
              <w:rPr>
                <w:rFonts w:ascii="Times New Roman" w:hAnsi="Times New Roman"/>
                <w:sz w:val="22"/>
                <w:szCs w:val="22"/>
              </w:rPr>
              <w:t>o entanto,</w:t>
            </w:r>
            <w:r w:rsidR="00251D4B">
              <w:rPr>
                <w:rFonts w:ascii="Times New Roman" w:hAnsi="Times New Roman"/>
                <w:sz w:val="22"/>
                <w:szCs w:val="22"/>
              </w:rPr>
              <w:t xml:space="preserve"> optou-se pelo envio de convites </w:t>
            </w:r>
            <w:r w:rsidR="002745EE">
              <w:rPr>
                <w:rFonts w:ascii="Times New Roman" w:hAnsi="Times New Roman"/>
                <w:sz w:val="22"/>
                <w:szCs w:val="22"/>
              </w:rPr>
              <w:t>à</w:t>
            </w:r>
            <w:r w:rsidR="00251D4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51D4B" w:rsidRPr="00134F18">
              <w:rPr>
                <w:rFonts w:ascii="Times New Roman" w:eastAsia="MS Mincho" w:hAnsi="Times New Roman"/>
                <w:sz w:val="22"/>
                <w:szCs w:val="22"/>
              </w:rPr>
              <w:t>Coordenadora Técnica de Ensino e Formação do CAU/</w:t>
            </w:r>
            <w:r w:rsidR="00251D4B" w:rsidRPr="00B027FB">
              <w:rPr>
                <w:rFonts w:ascii="Times New Roman" w:eastAsia="MS Mincho" w:hAnsi="Times New Roman"/>
                <w:sz w:val="22"/>
                <w:szCs w:val="22"/>
              </w:rPr>
              <w:t xml:space="preserve">SP Erika Martins de Paula, </w:t>
            </w:r>
            <w:r w:rsidR="002745EE">
              <w:rPr>
                <w:rFonts w:ascii="Times New Roman" w:eastAsia="MS Mincho" w:hAnsi="Times New Roman"/>
                <w:sz w:val="22"/>
                <w:szCs w:val="22"/>
              </w:rPr>
              <w:t xml:space="preserve">à </w:t>
            </w:r>
            <w:r w:rsidR="00251D4B" w:rsidRPr="00B027FB">
              <w:rPr>
                <w:rFonts w:ascii="Times New Roman" w:eastAsia="MS Mincho" w:hAnsi="Times New Roman"/>
                <w:sz w:val="22"/>
                <w:szCs w:val="22"/>
              </w:rPr>
              <w:t>analista técnica do CAU/SC Melina Valença Marcondes e ao gerente técnico do CAU/RO Max Queinon Batista Sousa, para</w:t>
            </w:r>
            <w:r w:rsidR="00251D4B">
              <w:rPr>
                <w:rFonts w:ascii="Times New Roman" w:eastAsia="MS Mincho" w:hAnsi="Times New Roman"/>
                <w:sz w:val="22"/>
                <w:szCs w:val="22"/>
              </w:rPr>
              <w:t xml:space="preserve"> que participem</w:t>
            </w:r>
            <w:r w:rsidR="00251D4B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B027FB">
              <w:rPr>
                <w:rFonts w:ascii="Times New Roman" w:hAnsi="Times New Roman"/>
                <w:sz w:val="22"/>
                <w:szCs w:val="22"/>
              </w:rPr>
              <w:t xml:space="preserve">6ª </w:t>
            </w:r>
            <w:r w:rsidR="00251D4B">
              <w:rPr>
                <w:rFonts w:ascii="Times New Roman" w:hAnsi="Times New Roman"/>
                <w:sz w:val="22"/>
                <w:szCs w:val="22"/>
              </w:rPr>
              <w:t>reuni</w:t>
            </w:r>
            <w:r w:rsidR="00CA7941">
              <w:rPr>
                <w:rFonts w:ascii="Times New Roman" w:hAnsi="Times New Roman"/>
                <w:sz w:val="22"/>
                <w:szCs w:val="22"/>
              </w:rPr>
              <w:t>ão</w:t>
            </w:r>
            <w:r w:rsidR="002745EE">
              <w:rPr>
                <w:rFonts w:ascii="Times New Roman" w:hAnsi="Times New Roman"/>
                <w:sz w:val="22"/>
                <w:szCs w:val="22"/>
              </w:rPr>
              <w:t xml:space="preserve"> ordinária da CTR</w:t>
            </w:r>
            <w:r w:rsidR="00251D4B">
              <w:rPr>
                <w:rFonts w:ascii="Times New Roman" w:hAnsi="Times New Roman"/>
                <w:sz w:val="22"/>
                <w:szCs w:val="22"/>
              </w:rPr>
              <w:t xml:space="preserve"> para contribuírem na edição</w:t>
            </w:r>
            <w:r w:rsidR="002745EE">
              <w:rPr>
                <w:rFonts w:ascii="Times New Roman" w:hAnsi="Times New Roman"/>
                <w:sz w:val="22"/>
                <w:szCs w:val="22"/>
              </w:rPr>
              <w:t xml:space="preserve"> das I</w:t>
            </w:r>
            <w:r w:rsidR="00251D4B">
              <w:rPr>
                <w:rFonts w:ascii="Times New Roman" w:hAnsi="Times New Roman"/>
                <w:sz w:val="22"/>
                <w:szCs w:val="22"/>
              </w:rPr>
              <w:t>nstruç</w:t>
            </w:r>
            <w:r w:rsidR="002745EE">
              <w:rPr>
                <w:rFonts w:ascii="Times New Roman" w:hAnsi="Times New Roman"/>
                <w:sz w:val="22"/>
                <w:szCs w:val="22"/>
              </w:rPr>
              <w:t>ões N</w:t>
            </w:r>
            <w:r w:rsidR="00B027FB">
              <w:rPr>
                <w:rFonts w:ascii="Times New Roman" w:hAnsi="Times New Roman"/>
                <w:sz w:val="22"/>
                <w:szCs w:val="22"/>
              </w:rPr>
              <w:t>ormativas que</w:t>
            </w:r>
            <w:r w:rsidR="00B027FB">
              <w:rPr>
                <w:rFonts w:ascii="Times New Roman" w:eastAsia="MS Mincho" w:hAnsi="Times New Roman"/>
                <w:sz w:val="22"/>
                <w:szCs w:val="22"/>
              </w:rPr>
              <w:t xml:space="preserve"> detalharão os procedimentos operacionais a serem a adotados pelos CAU/UF para concessão dos registros profissionais</w:t>
            </w:r>
            <w:r w:rsidR="00CA794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8663A6" w:rsidRDefault="008663A6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045D2" w:rsidTr="001045D2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045D2" w:rsidRDefault="001045D2" w:rsidP="0010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045D2" w:rsidRDefault="001045D2" w:rsidP="0010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Congresso Brasileiro de Arquitetos – Encontro com as CEPs-CAU/UF</w:t>
            </w:r>
          </w:p>
        </w:tc>
      </w:tr>
      <w:tr w:rsidR="001045D2" w:rsidTr="00E77409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045D2" w:rsidRDefault="001045D2" w:rsidP="0010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045D2" w:rsidRDefault="001045D2" w:rsidP="001045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1045D2" w:rsidTr="00E77409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045D2" w:rsidRDefault="001045D2" w:rsidP="001045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045D2" w:rsidRDefault="001045D2" w:rsidP="001045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8663A6" w:rsidTr="00E77409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E774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B753FE" w:rsidRDefault="00655A90" w:rsidP="00251D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Definição dos temas a serem tratados no encontro será feita na reunião </w:t>
            </w:r>
            <w:r w:rsidR="00251D4B">
              <w:rPr>
                <w:rFonts w:ascii="Times New Roman" w:hAnsi="Times New Roman"/>
                <w:sz w:val="22"/>
                <w:szCs w:val="22"/>
              </w:rPr>
              <w:t xml:space="preserve">do dia </w:t>
            </w:r>
            <w:r>
              <w:rPr>
                <w:rFonts w:ascii="Times New Roman" w:hAnsi="Times New Roman"/>
                <w:sz w:val="22"/>
                <w:szCs w:val="22"/>
              </w:rPr>
              <w:t>18 de setembro.</w:t>
            </w:r>
          </w:p>
        </w:tc>
      </w:tr>
    </w:tbl>
    <w:p w:rsidR="008663A6" w:rsidRDefault="008663A6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5.55pt" w:type="dxa"/>
        <w:tblInd w:w="-22.9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5104"/>
        <w:gridCol w:w="4607"/>
      </w:tblGrid>
      <w:tr w:rsidR="000F13FA" w:rsidTr="000F13FA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0F13FA" w:rsidRPr="004543BD" w:rsidRDefault="000F13F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F13FA" w:rsidRPr="004543BD" w:rsidRDefault="000F13F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F13FA" w:rsidRPr="004543BD" w:rsidRDefault="000F13F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F13FA" w:rsidRPr="004543BD" w:rsidRDefault="004543B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4543BD"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  <w:t>HUMBERTO MAURO ANDRADE CRUZ</w:t>
            </w:r>
          </w:p>
          <w:p w:rsidR="000F13FA" w:rsidRPr="004543BD" w:rsidRDefault="000F1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3BD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0F13FA" w:rsidRPr="000F13FA" w:rsidRDefault="000F13FA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</w:p>
          <w:p w:rsidR="000F13FA" w:rsidRPr="000F13FA" w:rsidRDefault="000F13FA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</w:p>
          <w:p w:rsidR="000F13FA" w:rsidRPr="000F13FA" w:rsidRDefault="000F13FA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</w:p>
          <w:p w:rsidR="000F13FA" w:rsidRPr="000F13FA" w:rsidRDefault="004543BD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  <w:r w:rsidRPr="00D7029F"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  <w:t>RICARDO MARTINS DA FONSECA</w:t>
            </w:r>
            <w:r w:rsidR="000F13FA" w:rsidRPr="000F13FA"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  <w:t xml:space="preserve"> </w:t>
            </w:r>
          </w:p>
          <w:p w:rsidR="000F13FA" w:rsidRPr="000F13FA" w:rsidRDefault="004543BD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  <w:r w:rsidRPr="004543BD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0F13FA" w:rsidTr="000F13FA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0F13FA" w:rsidRPr="004543BD" w:rsidRDefault="000F13F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F13FA" w:rsidRPr="004543BD" w:rsidRDefault="000F13F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F13FA" w:rsidRDefault="000F13F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95E3D" w:rsidRPr="004543BD" w:rsidRDefault="00095E3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F13FA" w:rsidRPr="004543BD" w:rsidRDefault="000F13F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655A90" w:rsidRPr="00095E3D" w:rsidRDefault="00655A90" w:rsidP="00655A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38E0">
              <w:rPr>
                <w:rFonts w:ascii="Times New Roman" w:hAnsi="Times New Roman"/>
                <w:b/>
                <w:sz w:val="22"/>
                <w:szCs w:val="22"/>
              </w:rPr>
              <w:t>LAIS RAMALHO MAIA</w:t>
            </w:r>
          </w:p>
          <w:p w:rsidR="000F13FA" w:rsidRPr="004543BD" w:rsidRDefault="00655A90" w:rsidP="002745EE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4543BD">
              <w:rPr>
                <w:rFonts w:ascii="Times New Roman" w:hAnsi="Times New Roman"/>
                <w:sz w:val="22"/>
                <w:szCs w:val="22"/>
              </w:rPr>
              <w:t>Assessor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0F13FA" w:rsidRPr="000F13FA" w:rsidRDefault="000F13FA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</w:p>
          <w:p w:rsidR="000F13FA" w:rsidRDefault="000F13FA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</w:p>
          <w:p w:rsidR="00095E3D" w:rsidRPr="000F13FA" w:rsidRDefault="00095E3D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</w:p>
          <w:p w:rsidR="00095E3D" w:rsidRPr="000F13FA" w:rsidRDefault="00095E3D" w:rsidP="002745EE">
            <w:pPr>
              <w:rPr>
                <w:rFonts w:ascii="Times New Roman" w:hAnsi="Times New Roman"/>
                <w:sz w:val="20"/>
                <w:szCs w:val="22"/>
                <w:highlight w:val="yellow"/>
              </w:rPr>
            </w:pPr>
          </w:p>
        </w:tc>
      </w:tr>
    </w:tbl>
    <w:p w:rsidR="000F13FA" w:rsidRDefault="000F13FA" w:rsidP="002745EE">
      <w:pPr>
        <w:spacing w:line="13.80pt" w:lineRule="auto"/>
        <w:rPr>
          <w:rFonts w:ascii="Arial" w:hAnsi="Arial" w:cs="Arial"/>
          <w:sz w:val="22"/>
        </w:rPr>
      </w:pPr>
    </w:p>
    <w:sectPr w:rsidR="000F13FA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8453B" w:rsidRDefault="0038453B">
      <w:r>
        <w:separator/>
      </w:r>
    </w:p>
  </w:endnote>
  <w:endnote w:type="continuationSeparator" w:id="0">
    <w:p w:rsidR="0038453B" w:rsidRDefault="0038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4864D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4864D6">
      <w:rPr>
        <w:rFonts w:ascii="Arial" w:hAnsi="Arial"/>
        <w:b/>
        <w:color w:val="003333"/>
        <w:sz w:val="22"/>
      </w:rPr>
      <w:t>www.caubr.org.br</w:t>
    </w:r>
    <w:r w:rsidRPr="004864D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E608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7E6085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8453B" w:rsidRDefault="0038453B">
      <w:r>
        <w:separator/>
      </w:r>
    </w:p>
  </w:footnote>
  <w:footnote w:type="continuationSeparator" w:id="0">
    <w:p w:rsidR="0038453B" w:rsidRDefault="0038453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7E60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7E60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AC63E3"/>
    <w:multiLevelType w:val="hybridMultilevel"/>
    <w:tmpl w:val="9DA6819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6256B91"/>
    <w:multiLevelType w:val="hybridMultilevel"/>
    <w:tmpl w:val="C33C757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6AF1B24"/>
    <w:multiLevelType w:val="hybridMultilevel"/>
    <w:tmpl w:val="F544CC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837623C"/>
    <w:multiLevelType w:val="hybridMultilevel"/>
    <w:tmpl w:val="D01A15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9EF38B6"/>
    <w:multiLevelType w:val="hybridMultilevel"/>
    <w:tmpl w:val="B3BA93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6" w15:restartNumberingAfterBreak="0">
    <w:nsid w:val="0CBD5D79"/>
    <w:multiLevelType w:val="hybridMultilevel"/>
    <w:tmpl w:val="5AC6F648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0E626E09"/>
    <w:multiLevelType w:val="hybridMultilevel"/>
    <w:tmpl w:val="199490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E977413"/>
    <w:multiLevelType w:val="hybridMultilevel"/>
    <w:tmpl w:val="9B18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0E9C36AF"/>
    <w:multiLevelType w:val="hybridMultilevel"/>
    <w:tmpl w:val="3B42C73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6027763"/>
    <w:multiLevelType w:val="hybridMultilevel"/>
    <w:tmpl w:val="E31A0B2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8DD1DA1"/>
    <w:multiLevelType w:val="hybridMultilevel"/>
    <w:tmpl w:val="C896A52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1ED5112D"/>
    <w:multiLevelType w:val="hybridMultilevel"/>
    <w:tmpl w:val="361E82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1F0C4B53"/>
    <w:multiLevelType w:val="hybridMultilevel"/>
    <w:tmpl w:val="C9B6EEB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1F791785"/>
    <w:multiLevelType w:val="hybridMultilevel"/>
    <w:tmpl w:val="155CB39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11271E7"/>
    <w:multiLevelType w:val="hybridMultilevel"/>
    <w:tmpl w:val="E23E2AC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255D1077"/>
    <w:multiLevelType w:val="hybridMultilevel"/>
    <w:tmpl w:val="ABB2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270D65E4"/>
    <w:multiLevelType w:val="hybridMultilevel"/>
    <w:tmpl w:val="7F1CC60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27B15DC0"/>
    <w:multiLevelType w:val="hybridMultilevel"/>
    <w:tmpl w:val="AC908B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290A1802"/>
    <w:multiLevelType w:val="hybridMultilevel"/>
    <w:tmpl w:val="90325C8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2BB172F0"/>
    <w:multiLevelType w:val="hybridMultilevel"/>
    <w:tmpl w:val="4E04461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2E6631EF"/>
    <w:multiLevelType w:val="hybridMultilevel"/>
    <w:tmpl w:val="C48812C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3E0224E3"/>
    <w:multiLevelType w:val="hybridMultilevel"/>
    <w:tmpl w:val="AB9AE4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48B80CED"/>
    <w:multiLevelType w:val="hybridMultilevel"/>
    <w:tmpl w:val="264C875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4F245730"/>
    <w:multiLevelType w:val="hybridMultilevel"/>
    <w:tmpl w:val="25A2013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0FE71AE"/>
    <w:multiLevelType w:val="hybridMultilevel"/>
    <w:tmpl w:val="E9D4F03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5491356"/>
    <w:multiLevelType w:val="hybridMultilevel"/>
    <w:tmpl w:val="F9E4244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5659623A"/>
    <w:multiLevelType w:val="hybridMultilevel"/>
    <w:tmpl w:val="4E7431A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56E71690"/>
    <w:multiLevelType w:val="hybridMultilevel"/>
    <w:tmpl w:val="6BFE692C"/>
    <w:lvl w:ilvl="0" w:tplc="844483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5AA47D86"/>
    <w:multiLevelType w:val="hybridMultilevel"/>
    <w:tmpl w:val="B2760D7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60265B61"/>
    <w:multiLevelType w:val="hybridMultilevel"/>
    <w:tmpl w:val="E80C94F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647240B1"/>
    <w:multiLevelType w:val="hybridMultilevel"/>
    <w:tmpl w:val="2D569DF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4B12CD8"/>
    <w:multiLevelType w:val="hybridMultilevel"/>
    <w:tmpl w:val="100CFB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662B455E"/>
    <w:multiLevelType w:val="hybridMultilevel"/>
    <w:tmpl w:val="D7FC9C9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4" w15:restartNumberingAfterBreak="0">
    <w:nsid w:val="682E0339"/>
    <w:multiLevelType w:val="hybridMultilevel"/>
    <w:tmpl w:val="7B945CF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68E74255"/>
    <w:multiLevelType w:val="hybridMultilevel"/>
    <w:tmpl w:val="EA7AEF3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69193BCB"/>
    <w:multiLevelType w:val="hybridMultilevel"/>
    <w:tmpl w:val="4320785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7" w15:restartNumberingAfterBreak="0">
    <w:nsid w:val="69A95473"/>
    <w:multiLevelType w:val="hybridMultilevel"/>
    <w:tmpl w:val="FD8A20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8" w15:restartNumberingAfterBreak="0">
    <w:nsid w:val="6CC045CE"/>
    <w:multiLevelType w:val="hybridMultilevel"/>
    <w:tmpl w:val="7F1CC60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9" w15:restartNumberingAfterBreak="0">
    <w:nsid w:val="6D8F6347"/>
    <w:multiLevelType w:val="hybridMultilevel"/>
    <w:tmpl w:val="CF265F6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0" w15:restartNumberingAfterBreak="0">
    <w:nsid w:val="710D4764"/>
    <w:multiLevelType w:val="hybridMultilevel"/>
    <w:tmpl w:val="10FCEC8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1" w15:restartNumberingAfterBreak="0">
    <w:nsid w:val="7A961969"/>
    <w:multiLevelType w:val="hybridMultilevel"/>
    <w:tmpl w:val="20D29F2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2" w15:restartNumberingAfterBreak="0">
    <w:nsid w:val="7D377015"/>
    <w:multiLevelType w:val="hybridMultilevel"/>
    <w:tmpl w:val="60F0327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3" w15:restartNumberingAfterBreak="0">
    <w:nsid w:val="7D7F4D30"/>
    <w:multiLevelType w:val="hybridMultilevel"/>
    <w:tmpl w:val="DA42C07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5"/>
  </w:num>
  <w:num w:numId="2">
    <w:abstractNumId w:val="33"/>
  </w:num>
  <w:num w:numId="3">
    <w:abstractNumId w:val="29"/>
  </w:num>
  <w:num w:numId="4">
    <w:abstractNumId w:val="6"/>
  </w:num>
  <w:num w:numId="5">
    <w:abstractNumId w:val="36"/>
  </w:num>
  <w:num w:numId="6">
    <w:abstractNumId w:val="7"/>
  </w:num>
  <w:num w:numId="7">
    <w:abstractNumId w:val="37"/>
  </w:num>
  <w:num w:numId="8">
    <w:abstractNumId w:val="4"/>
  </w:num>
  <w:num w:numId="9">
    <w:abstractNumId w:val="10"/>
  </w:num>
  <w:num w:numId="10">
    <w:abstractNumId w:val="30"/>
  </w:num>
  <w:num w:numId="11">
    <w:abstractNumId w:val="3"/>
  </w:num>
  <w:num w:numId="12">
    <w:abstractNumId w:val="18"/>
  </w:num>
  <w:num w:numId="13">
    <w:abstractNumId w:val="42"/>
  </w:num>
  <w:num w:numId="14">
    <w:abstractNumId w:val="12"/>
  </w:num>
  <w:num w:numId="15">
    <w:abstractNumId w:val="16"/>
  </w:num>
  <w:num w:numId="16">
    <w:abstractNumId w:val="20"/>
  </w:num>
  <w:num w:numId="17">
    <w:abstractNumId w:val="27"/>
  </w:num>
  <w:num w:numId="18">
    <w:abstractNumId w:val="43"/>
  </w:num>
  <w:num w:numId="19">
    <w:abstractNumId w:val="14"/>
  </w:num>
  <w:num w:numId="20">
    <w:abstractNumId w:val="1"/>
  </w:num>
  <w:num w:numId="21">
    <w:abstractNumId w:val="31"/>
  </w:num>
  <w:num w:numId="22">
    <w:abstractNumId w:val="32"/>
  </w:num>
  <w:num w:numId="23">
    <w:abstractNumId w:val="9"/>
  </w:num>
  <w:num w:numId="24">
    <w:abstractNumId w:val="2"/>
  </w:num>
  <w:num w:numId="25">
    <w:abstractNumId w:val="40"/>
  </w:num>
  <w:num w:numId="26">
    <w:abstractNumId w:val="8"/>
  </w:num>
  <w:num w:numId="27">
    <w:abstractNumId w:val="21"/>
  </w:num>
  <w:num w:numId="28">
    <w:abstractNumId w:val="13"/>
  </w:num>
  <w:num w:numId="29">
    <w:abstractNumId w:val="34"/>
  </w:num>
  <w:num w:numId="30">
    <w:abstractNumId w:val="19"/>
  </w:num>
  <w:num w:numId="31">
    <w:abstractNumId w:val="15"/>
  </w:num>
  <w:num w:numId="32">
    <w:abstractNumId w:val="41"/>
  </w:num>
  <w:num w:numId="33">
    <w:abstractNumId w:val="39"/>
  </w:num>
  <w:num w:numId="34">
    <w:abstractNumId w:val="22"/>
  </w:num>
  <w:num w:numId="35">
    <w:abstractNumId w:val="35"/>
  </w:num>
  <w:num w:numId="36">
    <w:abstractNumId w:val="24"/>
  </w:num>
  <w:num w:numId="37">
    <w:abstractNumId w:val="25"/>
  </w:num>
  <w:num w:numId="38">
    <w:abstractNumId w:val="38"/>
  </w:num>
  <w:num w:numId="39">
    <w:abstractNumId w:val="17"/>
  </w:num>
  <w:num w:numId="40">
    <w:abstractNumId w:val="0"/>
  </w:num>
  <w:num w:numId="41">
    <w:abstractNumId w:val="23"/>
  </w:num>
  <w:num w:numId="4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4D4E"/>
    <w:rsid w:val="00064B62"/>
    <w:rsid w:val="00095E3D"/>
    <w:rsid w:val="000C5C52"/>
    <w:rsid w:val="000D0AB6"/>
    <w:rsid w:val="000E67CA"/>
    <w:rsid w:val="000F13FA"/>
    <w:rsid w:val="001045D2"/>
    <w:rsid w:val="00176FD6"/>
    <w:rsid w:val="001A4A76"/>
    <w:rsid w:val="001B2283"/>
    <w:rsid w:val="0022589B"/>
    <w:rsid w:val="00246DE9"/>
    <w:rsid w:val="00251D4B"/>
    <w:rsid w:val="002745EE"/>
    <w:rsid w:val="002842A0"/>
    <w:rsid w:val="002D21CF"/>
    <w:rsid w:val="00315BB0"/>
    <w:rsid w:val="003507A9"/>
    <w:rsid w:val="0038453B"/>
    <w:rsid w:val="00386824"/>
    <w:rsid w:val="003D0ACD"/>
    <w:rsid w:val="003D0E7F"/>
    <w:rsid w:val="003E4C4B"/>
    <w:rsid w:val="003F4394"/>
    <w:rsid w:val="00414610"/>
    <w:rsid w:val="004543BD"/>
    <w:rsid w:val="0046282B"/>
    <w:rsid w:val="00466965"/>
    <w:rsid w:val="0048231C"/>
    <w:rsid w:val="004864D6"/>
    <w:rsid w:val="004B1291"/>
    <w:rsid w:val="00587300"/>
    <w:rsid w:val="005A2B55"/>
    <w:rsid w:val="005D5B7C"/>
    <w:rsid w:val="005F2350"/>
    <w:rsid w:val="005F2BC6"/>
    <w:rsid w:val="006037FB"/>
    <w:rsid w:val="00655A90"/>
    <w:rsid w:val="00676E27"/>
    <w:rsid w:val="006B6D3B"/>
    <w:rsid w:val="006E1EBD"/>
    <w:rsid w:val="007119E0"/>
    <w:rsid w:val="00736535"/>
    <w:rsid w:val="007E6085"/>
    <w:rsid w:val="00800F7E"/>
    <w:rsid w:val="00814CA8"/>
    <w:rsid w:val="0084646E"/>
    <w:rsid w:val="008663A6"/>
    <w:rsid w:val="008738E0"/>
    <w:rsid w:val="008D7E1A"/>
    <w:rsid w:val="00921B02"/>
    <w:rsid w:val="00963FBC"/>
    <w:rsid w:val="00981960"/>
    <w:rsid w:val="009871E3"/>
    <w:rsid w:val="009F1B36"/>
    <w:rsid w:val="009F38E6"/>
    <w:rsid w:val="009F7E5C"/>
    <w:rsid w:val="00A54E28"/>
    <w:rsid w:val="00A950E2"/>
    <w:rsid w:val="00AD37C5"/>
    <w:rsid w:val="00AD3E6D"/>
    <w:rsid w:val="00B027FB"/>
    <w:rsid w:val="00B13D67"/>
    <w:rsid w:val="00B16D73"/>
    <w:rsid w:val="00B57D5F"/>
    <w:rsid w:val="00B753FE"/>
    <w:rsid w:val="00C331FB"/>
    <w:rsid w:val="00CA3E94"/>
    <w:rsid w:val="00CA7941"/>
    <w:rsid w:val="00CC3255"/>
    <w:rsid w:val="00E16F20"/>
    <w:rsid w:val="00E17A78"/>
    <w:rsid w:val="00E216AA"/>
    <w:rsid w:val="00E36DB4"/>
    <w:rsid w:val="00E41034"/>
    <w:rsid w:val="00E77409"/>
    <w:rsid w:val="00F148FE"/>
    <w:rsid w:val="00F76022"/>
    <w:rsid w:val="00F82041"/>
    <w:rsid w:val="00F827B4"/>
    <w:rsid w:val="00F84104"/>
    <w:rsid w:val="00F87300"/>
    <w:rsid w:val="00FB71B4"/>
    <w:rsid w:val="00FC74D3"/>
    <w:rsid w:val="00FE3C5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C842588-AAC4-427A-9FAE-B53A84A34F8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rsid w:val="004864D6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rsid w:val="004864D6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4864D6"/>
    <w:rPr>
      <w:lang w:val="x-none" w:eastAsia="en-US"/>
    </w:rPr>
  </w:style>
  <w:style w:type="character" w:styleId="Refdenotaderodap">
    <w:name w:val="footnote reference"/>
    <w:rsid w:val="004864D6"/>
    <w:rPr>
      <w:vertAlign w:val="superscript"/>
    </w:rPr>
  </w:style>
  <w:style w:type="paragraph" w:styleId="Corpodetexto">
    <w:name w:val="Body Text"/>
    <w:basedOn w:val="Normal"/>
    <w:link w:val="CorpodetextoChar"/>
    <w:rsid w:val="009F38E6"/>
    <w:pPr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CorpodetextoChar">
    <w:name w:val="Corpo de texto Char"/>
    <w:link w:val="Corpodetexto"/>
    <w:rsid w:val="009F38E6"/>
    <w:rPr>
      <w:rFonts w:ascii="Arial" w:eastAsia="Times New Roman" w:hAnsi="Arial"/>
      <w:sz w:val="22"/>
    </w:rPr>
  </w:style>
  <w:style w:type="paragraph" w:styleId="Ttulo">
    <w:name w:val="Title"/>
    <w:basedOn w:val="Normal"/>
    <w:link w:val="TtuloChar"/>
    <w:qFormat/>
    <w:rsid w:val="009F38E6"/>
    <w:pPr>
      <w:jc w:val="center"/>
    </w:pPr>
    <w:rPr>
      <w:rFonts w:ascii="Tahoma" w:eastAsia="Times New Roman" w:hAnsi="Tahoma" w:cs="Tahoma"/>
      <w:b/>
      <w:sz w:val="28"/>
      <w:szCs w:val="20"/>
      <w:u w:val="single"/>
      <w:lang w:eastAsia="pt-BR"/>
    </w:rPr>
  </w:style>
  <w:style w:type="character" w:customStyle="1" w:styleId="TtuloChar">
    <w:name w:val="Título Char"/>
    <w:link w:val="Ttulo"/>
    <w:rsid w:val="009F38E6"/>
    <w:rPr>
      <w:rFonts w:ascii="Tahoma" w:eastAsia="Times New Roman" w:hAnsi="Tahoma" w:cs="Tahoma"/>
      <w:b/>
      <w:sz w:val="28"/>
      <w:u w:val="single"/>
    </w:rPr>
  </w:style>
  <w:style w:type="paragraph" w:styleId="SemEspaamento">
    <w:name w:val="No Spacing"/>
    <w:uiPriority w:val="1"/>
    <w:qFormat/>
    <w:rsid w:val="00B13D6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2589B"/>
    <w:pPr>
      <w:ind w:start="35.40pt"/>
    </w:pPr>
  </w:style>
  <w:style w:type="character" w:styleId="nfaseSutil">
    <w:name w:val="Subtle Emphasis"/>
    <w:qFormat/>
    <w:rsid w:val="000F13F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372737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3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0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2018-11-01T13:29:00Z</cp:lastPrinted>
  <dcterms:created xsi:type="dcterms:W3CDTF">2019-08-13T13:55:00Z</dcterms:created>
  <dcterms:modified xsi:type="dcterms:W3CDTF">2019-08-13T13:55:00Z</dcterms:modified>
</cp:coreProperties>
</file>