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0D6E1D72" w:rsidR="00984700" w:rsidRPr="00774C04" w:rsidRDefault="00984700" w:rsidP="008D60DD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SÚMULA DA </w:t>
            </w:r>
            <w:r w:rsidR="00622B3C"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2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2D9C0F08" w:rsidR="00984700" w:rsidRPr="00A96559" w:rsidRDefault="00622B3C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31</w:t>
            </w:r>
            <w:r w:rsidR="00C13E75" w:rsidRP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maio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31DAE44D" w:rsidR="00984700" w:rsidRPr="00A96559" w:rsidRDefault="000D6D22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98470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984700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7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3B3CA934" w:rsidR="00E228F0" w:rsidRPr="00A96559" w:rsidRDefault="00B97499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706A74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706A74" w:rsidRPr="00A96559" w14:paraId="2A16BAB5" w14:textId="77777777" w:rsidTr="008D60DD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2FF268C" w14:textId="77777777" w:rsidR="00706A74" w:rsidRPr="00A96559" w:rsidRDefault="00706A74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845CC4" w14:textId="1DE50F30" w:rsidR="00706A74" w:rsidRDefault="00706A74" w:rsidP="00965D5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  <w:r w:rsidR="00AA392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– Gerente de Fiscalização do CAU/RS</w:t>
            </w:r>
          </w:p>
          <w:p w14:paraId="31767FEF" w14:textId="63FFD467" w:rsidR="00706A74" w:rsidRPr="005C0524" w:rsidRDefault="00706A74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pacing w:val="4"/>
              </w:rPr>
            </w:pPr>
          </w:p>
        </w:tc>
      </w:tr>
      <w:tr w:rsidR="00706A74" w:rsidRPr="00A96559" w14:paraId="31FECC9F" w14:textId="77777777" w:rsidTr="008D60D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5058526" w14:textId="77777777" w:rsidR="00706A74" w:rsidRPr="00A96559" w:rsidRDefault="00706A74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BB14F7" w14:textId="69827E85" w:rsidR="00706A74" w:rsidRDefault="00706A74" w:rsidP="00965D5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  <w:r w:rsidR="00AA392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2A2AF0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="00AA392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Assessor Especial do Gabinete da Presidência </w:t>
            </w:r>
            <w:r w:rsidR="002A2AF0">
              <w:rPr>
                <w:rFonts w:ascii="Times New Roman" w:eastAsia="Cambria" w:hAnsi="Times New Roman" w:cs="Times New Roman"/>
                <w:b w:val="0"/>
                <w:color w:val="auto"/>
              </w:rPr>
              <w:t>do CAU/</w:t>
            </w:r>
            <w:r w:rsidR="00AA3925">
              <w:rPr>
                <w:rFonts w:ascii="Times New Roman" w:eastAsia="Cambria" w:hAnsi="Times New Roman" w:cs="Times New Roman"/>
                <w:b w:val="0"/>
                <w:color w:val="auto"/>
              </w:rPr>
              <w:t>BR</w:t>
            </w:r>
          </w:p>
          <w:p w14:paraId="7FD1E302" w14:textId="00B17DD1" w:rsidR="00706A74" w:rsidRPr="00667181" w:rsidRDefault="00706A74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  <w:tr w:rsidR="00706A74" w:rsidRPr="00A96559" w14:paraId="17DE293F" w14:textId="77777777" w:rsidTr="008D60D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CCB9D38" w14:textId="77777777" w:rsidR="00706A74" w:rsidRPr="00A96559" w:rsidRDefault="00706A74" w:rsidP="00706A7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FE703A" w14:textId="39E6BF59" w:rsidR="00706A74" w:rsidRPr="00E61F23" w:rsidRDefault="00706A74" w:rsidP="00706A7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Francilene Castro </w:t>
            </w:r>
            <w:r w:rsidR="00AA392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- </w:t>
            </w:r>
            <w:r w:rsidR="00AA3925" w:rsidRPr="00AA3925">
              <w:rPr>
                <w:rFonts w:ascii="Times New Roman" w:eastAsia="Calibri" w:hAnsi="Times New Roman" w:cs="Times New Roman"/>
                <w:b w:val="0"/>
                <w:color w:val="auto"/>
              </w:rPr>
              <w:t>coordenadora do SICCAU</w:t>
            </w:r>
          </w:p>
          <w:p w14:paraId="7A5B33C6" w14:textId="77777777" w:rsidR="00706A74" w:rsidRDefault="00706A74" w:rsidP="00706A7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706A74" w:rsidRPr="00A96559" w14:paraId="38A09B33" w14:textId="77777777" w:rsidTr="008D60D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69DA63" w14:textId="77777777" w:rsidR="00706A74" w:rsidRPr="00A96559" w:rsidRDefault="00706A74" w:rsidP="00706A7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EBFEF4" w14:textId="3AB1C14A" w:rsidR="00706A74" w:rsidRDefault="00706A74" w:rsidP="00706A7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>Danielle Finotti de Vasconcellos Seabra</w:t>
            </w:r>
            <w:r w:rsidR="00AA392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2A2AF0">
              <w:rPr>
                <w:rFonts w:ascii="Times New Roman" w:eastAsia="Calibri" w:hAnsi="Times New Roman" w:cs="Times New Roman"/>
                <w:b w:val="0"/>
                <w:color w:val="auto"/>
              </w:rPr>
              <w:t>–</w:t>
            </w:r>
            <w:r w:rsidR="00AA3925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Analista</w:t>
            </w:r>
            <w:r w:rsidR="002A2AF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CORSSICAU</w:t>
            </w:r>
          </w:p>
        </w:tc>
      </w:tr>
      <w:tr w:rsidR="00706A74" w:rsidRPr="00A96559" w14:paraId="7BA22912" w14:textId="77777777" w:rsidTr="00F028BB">
        <w:trPr>
          <w:trHeight w:hRule="exact" w:val="309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706A74" w:rsidRPr="00A96559" w:rsidRDefault="00706A74" w:rsidP="00706A7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706A74" w:rsidRPr="001A22EA" w:rsidRDefault="00706A74" w:rsidP="00706A7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706A74" w:rsidRPr="00667181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8D60DD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2D0687AE" w:rsidR="00984700" w:rsidRPr="00667181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 </w:t>
            </w:r>
            <w:r w:rsidR="00706A74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 w:rsidR="00081E96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5976769D" w:rsidR="00984700" w:rsidRPr="00706A74" w:rsidRDefault="00706A74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06A74">
              <w:rPr>
                <w:rFonts w:ascii="Times New Roman" w:eastAsia="Cambria" w:hAnsi="Times New Roman" w:cs="Times New Roman"/>
                <w:b w:val="0"/>
                <w:color w:val="auto"/>
              </w:rPr>
              <w:t>Súmula da 1ª Reunião Ordinária da CTF-CAU/BR aprovada pelos membros presentes.</w:t>
            </w:r>
            <w:r w:rsidR="00984700" w:rsidRPr="00706A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  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8"/>
        <w:gridCol w:w="7489"/>
      </w:tblGrid>
      <w:tr w:rsidR="00984700" w:rsidRPr="00A96559" w14:paraId="5C88B451" w14:textId="77777777" w:rsidTr="00F028BB">
        <w:trPr>
          <w:trHeight w:val="261"/>
        </w:trPr>
        <w:tc>
          <w:tcPr>
            <w:tcW w:w="94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F028BB">
        <w:trPr>
          <w:trHeight w:val="276"/>
        </w:trPr>
        <w:tc>
          <w:tcPr>
            <w:tcW w:w="197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48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29D59DA0" w:rsidR="00984700" w:rsidRPr="00667181" w:rsidRDefault="00AA3925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28B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Coordenador Matozalém Santana</w:t>
            </w:r>
          </w:p>
        </w:tc>
      </w:tr>
      <w:tr w:rsidR="00984700" w:rsidRPr="00A96559" w14:paraId="020B367C" w14:textId="77777777" w:rsidTr="00F028BB">
        <w:trPr>
          <w:trHeight w:val="1800"/>
        </w:trPr>
        <w:tc>
          <w:tcPr>
            <w:tcW w:w="197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48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02FCFC8B" w:rsidR="00984700" w:rsidRPr="00667181" w:rsidRDefault="00F028BB" w:rsidP="00F02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Relatou que realizou um informe na 36ª Reunião Plenária Ampliada do CAU/BR sobre o início dos trabalhos da CTF-CAU/BR. Estendeu o convite de participação aos demais presidentes de CAU/UF e informou que contribuições poderiam ser enviadas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>à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comissão.  Esclareceu a diferenciação dos trabalhos entre a CTF da gestão anterior, que estava focada na instrumentalização e revisão do normativo, com a atual, que agora está focada nas ações de planejamento e unificação de procedimentos e parâmetros para as ações de fiscalização dos CAU/UF.</w:t>
            </w:r>
          </w:p>
        </w:tc>
      </w:tr>
    </w:tbl>
    <w:p w14:paraId="0335D930" w14:textId="540693F9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23C83E31" w:rsidR="00984700" w:rsidRPr="00A96559" w:rsidRDefault="00984700" w:rsidP="00F028BB">
      <w:pPr>
        <w:shd w:val="clear" w:color="auto" w:fill="D9D9D9"/>
        <w:spacing w:after="0" w:line="240" w:lineRule="auto"/>
        <w:ind w:left="142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  <w:r w:rsidR="00F028BB">
        <w:rPr>
          <w:rFonts w:ascii="Times New Roman" w:eastAsia="Cambria" w:hAnsi="Times New Roman" w:cs="Times New Roman"/>
          <w:iCs/>
          <w:color w:val="404040"/>
        </w:rPr>
        <w:t xml:space="preserve">                                                                    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706A74" w:rsidRPr="00667181" w14:paraId="41287719" w14:textId="77777777" w:rsidTr="008D60DD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E57ED4" w14:textId="77777777" w:rsidR="00706A74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</w:t>
            </w:r>
            <w:r w:rsidRPr="007202B2">
              <w:rPr>
                <w:rFonts w:ascii="Times New Roman" w:eastAsia="Cambria" w:hAnsi="Times New Roman" w:cs="Times New Roman"/>
                <w:color w:val="auto"/>
              </w:rPr>
              <w:t>erramenta tecnológicas acerca da fiscalização</w:t>
            </w:r>
          </w:p>
          <w:p w14:paraId="2E8BB842" w14:textId="493F7C15" w:rsidR="00706A74" w:rsidRPr="00667181" w:rsidRDefault="00706A74" w:rsidP="00706A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Implantação da Resolução CAU/BR nº 198 no SICCAU</w:t>
            </w:r>
          </w:p>
        </w:tc>
      </w:tr>
      <w:tr w:rsidR="00706A74" w:rsidRPr="00A96559" w14:paraId="0E7EF9F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2E1F6ABD" w:rsidR="00706A74" w:rsidRPr="00E228F0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A96559" w14:paraId="177EF69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3AAA9BFD" w:rsidR="00706A74" w:rsidRPr="00F95EFE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95EFE">
              <w:rPr>
                <w:rFonts w:ascii="Times New Roman" w:eastAsia="Cambria" w:hAnsi="Times New Roman" w:cs="Times New Roman"/>
                <w:b w:val="0"/>
                <w:color w:val="auto"/>
              </w:rPr>
              <w:t>Equipe CORSICCAU</w:t>
            </w:r>
          </w:p>
        </w:tc>
      </w:tr>
      <w:tr w:rsidR="00706A74" w:rsidRPr="00A96559" w14:paraId="3700ACBE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3876E7D9" w:rsidR="00727B19" w:rsidRPr="00F95EFE" w:rsidRDefault="00706A74" w:rsidP="00466A6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727B19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coordenadora do SICCAU Francilene Castro 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esclareceu que fo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ram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priorizad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as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no início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 2021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as demandas relativas </w:t>
            </w:r>
            <w:r w:rsidR="00F95EF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à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estabilização do módulo do RRT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 a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conclusão da implantação da Res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olução nº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184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(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que alterou a Resolução nº 91 do RRT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)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 a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implantação da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Resolução nº 193 de anuidades. I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nform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ou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que, até o momento, não foi elaborado escopo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sobre a Resolução CAU/BR nº 198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nem iniciadas ações para sua implantação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no SICCAU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 Relatou sobre a situação de equipe reduzida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na CORSICCAU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(com apenas 4 analistas)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problemas relacionados com o contrato vigente com a fábrica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</w:t>
            </w:r>
            <w:r w:rsidR="00145D81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software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com 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pontos de função 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insuficientes para a implantação das resoluções previstas para esse ano (sendo necessária uma nova licitação). Destacou que é importante a definição 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sobre a criação de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um novo módulo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</w:t>
            </w:r>
            <w:r w:rsidR="002A2AF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ção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ou apenas 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atualização do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sistema atual. O coordenador Matozalém Santana destacou que o prazo para a implantação da </w:t>
            </w:r>
            <w:r w:rsidR="00245E0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Resolução nº 198 está previso para setembro de 2021. 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gerente de fiscalização do CAU/RS Oritz Campos sugeriu o dimensionamento imediato da demanda para definição sobre a necessidade da extensão do </w:t>
            </w:r>
            <w:proofErr w:type="spellStart"/>
            <w:r w:rsidR="00AA3925" w:rsidRPr="00F95EF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vacatio</w:t>
            </w:r>
            <w:proofErr w:type="spellEnd"/>
            <w:r w:rsidR="00AA3925" w:rsidRPr="00F95EF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 xml:space="preserve"> legis</w:t>
            </w:r>
            <w:r w:rsidR="00F95EF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F95EF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da Resolução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 xml:space="preserve">. 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6C429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oordenadora </w:t>
            </w:r>
            <w:r w:rsidR="006C429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T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écnico </w:t>
            </w:r>
            <w:r w:rsidR="006C429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</w:t>
            </w:r>
            <w:r w:rsidR="00AA3925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ormativa da SGM Laís</w:t>
            </w:r>
            <w:r w:rsidR="006C429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Maia esclareceu que a não implantação de novas resoluções foi uma decisão da gestão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decorrente do Plano de 100 dias</w:t>
            </w:r>
            <w:r w:rsidR="006C429D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que durante as discussões realizadas em 2020 foi sugerida a criação de um grupo específico, envolvendo a equipe do CSC, CAU/UF e CTF para implantação da resolução. Esclareceu que sendo necessária a extensão do prazo para implantação, a matéria seria encaminhada para aprovação do Plenário por meio de Resolução. A presidente Du Leal sugeriu a realização de uma reunião de pauta única sobre a implementação da Resolução, para escolha do sistema (SICCAU ou SGI)</w:t>
            </w:r>
            <w:r w:rsid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elaboração do escopo da demanda. O coordenador 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Matozalém Santana </w:t>
            </w:r>
            <w:r w:rsidR="00277C8E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questionou sobre a possibilidade de uma contratação temporária, apenas para atendimento desta demanda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foi informado pela coordenadora Francilene Castro que já está em andamento um processo de contratação pra recomposição da equipe da CORSICCAU, com o chamamento dos profissionais da lista reserva selecionados no processo seletivo simplificado realizado em 2020. O coordenador Matozalém Santana</w:t>
            </w:r>
            <w:r w:rsidR="00727B19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ressaltou a importância da sensibilização do grupo gestor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do CAU </w:t>
            </w:r>
            <w:r w:rsidR="00727B19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pra recomposição da equipe técnica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 CORSSICAU e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que diante da situação apresentada, provavelmente será necessária </w:t>
            </w:r>
            <w:r w:rsidR="00527591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prorrogação da implantação da Resolução CAU/BR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527591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nº 198. 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Solicitou que para próxima reunião já tenha alguma definição da gestão sobre o tema. </w:t>
            </w:r>
            <w:r w:rsidR="00466A69"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de Fiscalização do CAU/RS Andréa Pinheiro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 disponibilizou a 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analis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ar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 Resolução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nº 198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elencando as funcionalidades urgentes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realizando a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avaliação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preliminar</w:t>
            </w:r>
            <w:r w:rsidR="00466A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 implantação 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no sistema.</w:t>
            </w:r>
          </w:p>
        </w:tc>
      </w:tr>
    </w:tbl>
    <w:p w14:paraId="2FEFC9FE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06A74" w:rsidRPr="00A96559" w14:paraId="253F90BD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21A0506D" w:rsidR="00706A74" w:rsidRPr="00A96559" w:rsidRDefault="00706A74" w:rsidP="00706A7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Análise planos/manuais de fiscalização dos CAU/UF- resposta ao </w:t>
            </w:r>
            <w:r w:rsidRPr="00247ECF">
              <w:rPr>
                <w:rFonts w:ascii="Times New Roman" w:eastAsia="Cambria" w:hAnsi="Times New Roman" w:cs="Times New Roman"/>
                <w:color w:val="auto"/>
              </w:rPr>
              <w:t>Ofício-Circular CAU/BR n° 032/2021-PRES.</w:t>
            </w:r>
          </w:p>
        </w:tc>
      </w:tr>
      <w:tr w:rsidR="00706A74" w:rsidRPr="00A96559" w14:paraId="06DE01CB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706A74" w:rsidRPr="00A96559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3639DB91" w:rsidR="00706A74" w:rsidRPr="00E228F0" w:rsidRDefault="00706A74" w:rsidP="00706A7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1C79A3B0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6101638F" w:rsidR="00984700" w:rsidRPr="00E228F0" w:rsidRDefault="00706A74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 e assessoria</w:t>
            </w:r>
          </w:p>
        </w:tc>
      </w:tr>
      <w:tr w:rsidR="00984700" w:rsidRPr="00D072BF" w14:paraId="54210C5F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11A483" w14:textId="264C88C7" w:rsidR="00984700" w:rsidRDefault="00440195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Técnico Normativa da SGM Laís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072BF"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apresentou as repostas recebidas após a solicitação enviada aos CAU/UF</w:t>
            </w:r>
            <w:r w:rsid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  <w:p w14:paraId="6A6FF70F" w14:textId="3A5E098D" w:rsidR="00D072BF" w:rsidRPr="00D072BF" w:rsidRDefault="00D072BF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Foi definida a seguinte distribuição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para análise dos materiais 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sobre fiscalização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enviados pelos CAU/UF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apresentação na próxima reunião da comissão</w:t>
            </w:r>
            <w:r w:rsidR="006C42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</w:t>
            </w:r>
          </w:p>
          <w:p w14:paraId="0253D847" w14:textId="44A132B9" w:rsidR="00D072BF" w:rsidRPr="00D072BF" w:rsidRDefault="00D072BF" w:rsidP="00D072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Matozalém Santana: CAU/TO, CAU/AL e CAU/PE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0B3F0E92" w14:textId="7723CE80" w:rsidR="00D072BF" w:rsidRPr="00D072BF" w:rsidRDefault="00D072BF" w:rsidP="00D072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Du Leal: CAU/SP, CAU/MG e CAU/RJ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70881A5F" w14:textId="5ACDFE97" w:rsidR="00D072BF" w:rsidRPr="00D072BF" w:rsidRDefault="00D072BF" w:rsidP="00D072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Andrea Borba: CAU/RS, CAU/SC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</w:t>
            </w: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CAU/PR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21267346" w14:textId="5B210039" w:rsidR="00145D81" w:rsidRDefault="00D072BF" w:rsidP="00F95EF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Giedre Maia: CAU/ES, CAU/BA e CAU/SE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  <w:r w:rsidR="00F95EFE"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7327F954" w14:textId="085D63E6" w:rsidR="00F95EFE" w:rsidRDefault="00F95EFE" w:rsidP="00F95EF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D072B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Oritz Campos: CAU/RN, CAU/GO 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CAU/PB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28C2D7D5" w14:textId="3CF6D967" w:rsidR="00D072BF" w:rsidRPr="00D072BF" w:rsidRDefault="00F95EFE" w:rsidP="00D072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Fabrício Santos: CAU/RO, CAU/RR e CAU/AM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;</w:t>
            </w:r>
          </w:p>
          <w:p w14:paraId="364F5495" w14:textId="77777777" w:rsidR="00D072BF" w:rsidRDefault="00A26706" w:rsidP="008D60D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José Afonso: CAU/DF, CAU/M</w:t>
            </w:r>
            <w:r w:rsidR="00727B1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CAU/MS (ainda não recebidos </w:t>
            </w:r>
            <w:r w:rsidR="00727B1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oficialmente</w:t>
            </w:r>
            <w:r w:rsidR="0044019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  <w:p w14:paraId="0BF86AAC" w14:textId="10D16748" w:rsidR="00440195" w:rsidRPr="00440195" w:rsidRDefault="00440195" w:rsidP="0044019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conselheira Giedre Maia sugeriu a elaboração de um </w:t>
            </w:r>
            <w:proofErr w:type="spellStart"/>
            <w:r w:rsidRPr="00440195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check-list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facilitar a análise. </w:t>
            </w:r>
            <w:r w:rsidRPr="00F95EF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Técnico Normativa da SGM Laís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informou que estruturaria a análise dos manuais de fiscalização com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base nos tópicos do Manual de Fiscalização do CAU/BR e disponibilizaria no grupo. </w:t>
            </w:r>
          </w:p>
        </w:tc>
      </w:tr>
    </w:tbl>
    <w:p w14:paraId="12E46D39" w14:textId="77777777" w:rsidR="00984700" w:rsidRPr="00D072BF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7053"/>
      </w:tblGrid>
      <w:tr w:rsidR="00706A74" w:rsidRPr="00D85582" w14:paraId="6411A3F3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3D1053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A7FFEA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Fiscalização em redes sociais</w:t>
            </w:r>
          </w:p>
        </w:tc>
      </w:tr>
      <w:tr w:rsidR="00706A74" w:rsidRPr="00D85582" w14:paraId="6421F4A7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CB895B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2612701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D85582" w14:paraId="2AE3184D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B399B8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1CD34D" w14:textId="6332CC4E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Conselheira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Giedre Maia</w:t>
            </w:r>
          </w:p>
        </w:tc>
      </w:tr>
      <w:tr w:rsidR="00706A74" w:rsidRPr="00D85582" w14:paraId="6C25AFD6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08F137C" w14:textId="6690F928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BEB4793" w14:textId="2C9B6B28" w:rsidR="00466A69" w:rsidRPr="00145D81" w:rsidRDefault="00440195" w:rsidP="008D248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Matozalém Santana destacou que o assunto está inserido no Plano de 100 dias da gestão e que a matéria deverá ser discutida pela CEP-CAU/BR e CED-CAU/BR. </w:t>
            </w:r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Giedre Maia destacou sobre a necessidade de regulamentação 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orientação </w:t>
            </w:r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matéria, que </w:t>
            </w:r>
            <w:r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envolve</w:t>
            </w:r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questões relacionadas ao exercício ilegal, publicidade em desacordo e descumprimento da tabela de honorários.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Informou que são recebidas diversas denúncias sobre o tema, com a alegação de cobrança de preço aviltante, mas que ao analisar cada caso, os preços estão dentro dos valores praticados no mercado. Destacou que o CAU deve se adaptar </w:t>
            </w:r>
            <w:proofErr w:type="spellStart"/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proofErr w:type="spellEnd"/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nova realidade e orientar profissionais como a oferta de serviços pela Internet deverá ser realizada. Informou que CED-CAU/BR tem previsto um seminário sobre o tema no segundo semestre de 2021 e que já recebeu materiais sobre </w:t>
            </w:r>
            <w:r w:rsidR="00145D81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o tema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diversos CAU/UF. 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coordenadora de Fiscalização do CAU/RS Andréa Pinheiro informou que será implantada uma frente de fiscalização de rede sociais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no CAU/RS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utilizando o 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lang w:eastAsia="pt-BR"/>
              </w:rPr>
              <w:t>Instagram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oficial do CAU/RS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visando</w:t>
            </w:r>
            <w:r w:rsidR="00290EBD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orientar os perfis sobre o cumprimento da Resolução nº 75 por meio de mensagens e comentários pelo aplicativo. </w:t>
            </w:r>
            <w:r w:rsidR="000C6D80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Informou que também serão feitas fiscalizações com base nas</w:t>
            </w:r>
            <w:r w:rsidR="000C6D80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lang w:eastAsia="pt-BR"/>
              </w:rPr>
              <w:t xml:space="preserve"> hashtags</w:t>
            </w:r>
            <w:r w:rsidR="000C6D80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relacionadas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à</w:t>
            </w:r>
            <w:r w:rsidR="000C6D80" w:rsidRPr="00145D8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arquitetura postadas nas redes sociais. Destacou que existem dois tipos de denúncias sobre este tema: uma relacionada a oferta de serviços por profissionais não habilitados (exercício ilegal), e outra sobre a oferta de serviços por arquitetos e urbanistas realizada de forma contrária ao disposto no Código de Ética, com base na regra que o arquiteto não pode divulgar honorários sem ter sido consultado. 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Matozalém Santana sugeriu que este tema seja inserido nos manuais de fiscalização e ressaltou o poder de atuação da fiscalização do Conselho ao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>agir nas redes sociais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, que é a ferramenta mais utilizada pra oferta de serviços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atualmente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presidente Du Leal relatou situação em Minas Gerais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sobre denúncia referente a um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 xml:space="preserve">tart </w:t>
            </w:r>
            <w:proofErr w:type="spellStart"/>
            <w:r w:rsidR="008D2488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U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p</w:t>
            </w:r>
            <w:proofErr w:type="spellEnd"/>
            <w:r w:rsidR="006C429D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ofertava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profissionais para prestação de </w:t>
            </w:r>
            <w:r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serviços de 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rquitetura e</w:t>
            </w:r>
            <w:r w:rsid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</w:t>
            </w:r>
            <w:r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rbanismo, 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semelhante ao 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UBER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e 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ao ser analisad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pelo CAU/MG, os valores 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>dos serviços</w:t>
            </w:r>
            <w:r w:rsidR="008A1006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honorários estão </w:t>
            </w:r>
            <w:r w:rsidR="008D2488" w:rsidRPr="00145D8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até superiores ao Salário Mínimo Profissional.  Ressaltou que iniciativas deste tipo democratizam o acesso aos serviços profissionais adequados. O coordenador Matozalém Santana ressaltou que a demanda deverá ser tratada conjuntamente pela CEP-CAU/BR e pela CED-CAU/BR para a revisão dos normativos existentes e regulamentação de anúncios em plataformas digitais. </w:t>
            </w:r>
          </w:p>
        </w:tc>
      </w:tr>
    </w:tbl>
    <w:p w14:paraId="652807F4" w14:textId="77777777" w:rsidR="00706A74" w:rsidRPr="00D85582" w:rsidRDefault="00706A74" w:rsidP="00706A74">
      <w:pPr>
        <w:tabs>
          <w:tab w:val="left" w:pos="484"/>
          <w:tab w:val="left" w:pos="2249"/>
        </w:tabs>
        <w:spacing w:after="0" w:line="240" w:lineRule="auto"/>
        <w:jc w:val="center"/>
        <w:rPr>
          <w:rFonts w:ascii="Times New Roman" w:eastAsia="Cambria" w:hAnsi="Times New Roman" w:cs="Times New Roman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7053"/>
      </w:tblGrid>
      <w:tr w:rsidR="00706A74" w:rsidRPr="00D85582" w14:paraId="682140ED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C60E81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27562A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7202B2">
              <w:rPr>
                <w:rFonts w:ascii="Times New Roman" w:eastAsia="Cambria" w:hAnsi="Times New Roman" w:cs="Times New Roman"/>
                <w:color w:val="auto"/>
              </w:rPr>
              <w:t xml:space="preserve">Abordagem da importância da </w:t>
            </w:r>
            <w:r w:rsidRPr="00BF0812">
              <w:rPr>
                <w:rFonts w:ascii="Times New Roman" w:eastAsia="Cambria" w:hAnsi="Times New Roman" w:cs="Times New Roman"/>
                <w:color w:val="auto"/>
              </w:rPr>
              <w:t xml:space="preserve">inspeção predial </w:t>
            </w:r>
            <w:r w:rsidRPr="007202B2">
              <w:rPr>
                <w:rFonts w:ascii="Times New Roman" w:eastAsia="Cambria" w:hAnsi="Times New Roman" w:cs="Times New Roman"/>
                <w:color w:val="auto"/>
              </w:rPr>
              <w:t>junto ao síndico</w:t>
            </w:r>
          </w:p>
        </w:tc>
      </w:tr>
      <w:tr w:rsidR="00706A74" w:rsidRPr="00D85582" w14:paraId="6DEBD6A0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C4C2BA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D6F325C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D85582" w14:paraId="22A39F21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95A4D9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6E1E1E4" w14:textId="0CFF0D15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Conselheira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Giedre Maia</w:t>
            </w:r>
          </w:p>
        </w:tc>
      </w:tr>
      <w:tr w:rsidR="00706A74" w:rsidRPr="00D85582" w14:paraId="7EEC6813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EE8D25C" w14:textId="62B35F5A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DAF4C1" w14:textId="6AF83BB9" w:rsidR="00706A74" w:rsidRPr="00D85582" w:rsidRDefault="00664CE1" w:rsidP="00F02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</w:t>
            </w:r>
            <w:r w:rsidRPr="006C429D">
              <w:rPr>
                <w:rFonts w:ascii="Times New Roman" w:eastAsia="Cambria" w:hAnsi="Times New Roman" w:cs="Times New Roman"/>
                <w:b w:val="0"/>
                <w:color w:val="auto"/>
              </w:rPr>
              <w:t>Giedre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relatou a matéria, informando sobre 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não 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t>existência de Lei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Inspeção Predial em diversas cidades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brasileiras. Sugeriu que o CAU recomendasse às Prefeituras de cidades com população acima de 50 mil habitantes que sancionem suas 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</w:rPr>
              <w:t>L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eis de Inspeção Predial. Sugeriu que essa ação seja realizada conjuntamente com a Comissão de Harmonização e CONFEA. Ressaltou que mesmo nas cidades nas quais a 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</w:rPr>
              <w:t>i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nspeção não seja obrigatória, que o CAU deveria realizar ações e campanhas orientativas junto aos síndicos, destacando a importância da realização de inspeções e a </w:t>
            </w:r>
            <w:r w:rsidR="008A35FC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 xml:space="preserve">corresponsabilização em caso de acidentes. O coordenador Matozalém Santana destacou que ações educativas nesse sentindo é papel da fiscalização do CAU, informando que alguns CAU/UF já possuem manuais direcionados aos síndicos. 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</w:rPr>
              <w:t>Sugeriu</w:t>
            </w:r>
            <w:r w:rsidR="006D275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o tema 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</w:rPr>
              <w:t>seja</w:t>
            </w:r>
            <w:r w:rsidR="006D275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ser incorporado ao Manual de Fiscalização do CAU. A presidente Du Leal informou que o CAU/MG está trabalhando conjuntamente com a Associação Brasileira de Avaliações e Perícias em campanhas educativas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nesse tema.</w:t>
            </w:r>
          </w:p>
        </w:tc>
      </w:tr>
    </w:tbl>
    <w:p w14:paraId="7A1C6A69" w14:textId="77777777" w:rsidR="00706A74" w:rsidRDefault="00706A74" w:rsidP="00706A74">
      <w:pPr>
        <w:tabs>
          <w:tab w:val="left" w:pos="484"/>
          <w:tab w:val="left" w:pos="2249"/>
        </w:tabs>
        <w:spacing w:after="0" w:line="240" w:lineRule="auto"/>
        <w:jc w:val="center"/>
        <w:rPr>
          <w:rFonts w:ascii="Times New Roman" w:eastAsia="Cambria" w:hAnsi="Times New Roman" w:cs="Times New Roman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7053"/>
      </w:tblGrid>
      <w:tr w:rsidR="00706A74" w:rsidRPr="00D85582" w14:paraId="6E2D6332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2B2B8B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6322E77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F266C">
              <w:rPr>
                <w:rFonts w:ascii="Times New Roman" w:eastAsia="Cambria" w:hAnsi="Times New Roman" w:cs="Times New Roman"/>
                <w:color w:val="auto"/>
              </w:rPr>
              <w:t>Critérios de produtividade de fiscalização dos CAU/UF</w:t>
            </w:r>
          </w:p>
        </w:tc>
      </w:tr>
      <w:tr w:rsidR="00706A74" w:rsidRPr="00D85582" w14:paraId="476B4FC1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435871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A4DAD0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D85582" w14:paraId="2C549AAA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DF720E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9278635" w14:textId="5EA74F7A" w:rsidR="00706A74" w:rsidRPr="00D85582" w:rsidRDefault="00FF6753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 Matozalém Santana</w:t>
            </w:r>
          </w:p>
        </w:tc>
      </w:tr>
      <w:tr w:rsidR="00706A74" w:rsidRPr="00D85582" w14:paraId="65310383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53CF82A" w14:textId="165DE826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F095C91" w14:textId="71146F84" w:rsidR="00706A74" w:rsidRPr="000129EF" w:rsidRDefault="00FF6753" w:rsidP="00F02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Matozalém Santana relatou que os critérios para desempenho da fiscalização </w:t>
            </w:r>
            <w:r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nos CAU/UF são baseados unicamente na quantidade de relatórios de fiscalização emitidos. Destacou a importância da definição de novos critérios para dimensionamento das ações de fiscalização do CAU e que </w:t>
            </w:r>
            <w:r w:rsidR="007F58F8"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</w:t>
            </w:r>
            <w:r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>CTF CAU/BR deverá</w:t>
            </w:r>
            <w:r w:rsidR="007F58F8"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analisar </w:t>
            </w:r>
            <w:r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>isso. A C</w:t>
            </w:r>
            <w:r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oordenadora de Fiscalização do CAU/RS Andréa Pinheiro </w:t>
            </w:r>
            <w:r w:rsidR="00971F81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relatou</w:t>
            </w:r>
            <w:r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que o CAU/RS criou, em 2019, metas e indicadores específicos pra a fiscalização.</w:t>
            </w:r>
            <w:r w:rsidR="00971F81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Informou que irá disponibilizar este material </w:t>
            </w:r>
            <w:r w:rsid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a CTF-CAU/BR </w:t>
            </w:r>
            <w:r w:rsidR="00971F81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que poderá ser um ponto de partida pra se pensar em metas pra os demais CAU/UF.</w:t>
            </w:r>
            <w:r w:rsidR="000129EF" w:rsidRPr="007F58F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coordenador Matozalém Santana ressaltou a importância de se ter ferramentas tecnológicas implantadas para que se possa</w:t>
            </w:r>
            <w:r w:rsidR="00971F81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129EF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trabalhar o desempenho da fiscalização</w:t>
            </w:r>
            <w:r w:rsidR="000129E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14:paraId="44BE2574" w14:textId="77777777" w:rsidR="00706A74" w:rsidRDefault="00706A74" w:rsidP="00706A74">
      <w:pPr>
        <w:tabs>
          <w:tab w:val="left" w:pos="1560"/>
        </w:tabs>
        <w:spacing w:before="2" w:after="2" w:line="276" w:lineRule="auto"/>
        <w:jc w:val="center"/>
        <w:rPr>
          <w:rFonts w:ascii="Times New Roman" w:eastAsia="Times New Roman" w:hAnsi="Times New Roman"/>
          <w:color w:val="000000"/>
          <w:lang w:eastAsia="pt-BR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7053"/>
      </w:tblGrid>
      <w:tr w:rsidR="00706A74" w:rsidRPr="00D85582" w14:paraId="567CB89A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AFA7BC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C2B3E8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5E3A09">
              <w:rPr>
                <w:rFonts w:ascii="Times New Roman" w:eastAsia="Cambria" w:hAnsi="Times New Roman" w:cs="Times New Roman"/>
                <w:color w:val="auto"/>
              </w:rPr>
              <w:t>Definição dos convidados para as próximas reuniões da CTF-CAU/BR;</w:t>
            </w:r>
          </w:p>
        </w:tc>
      </w:tr>
      <w:tr w:rsidR="00706A74" w:rsidRPr="00D85582" w14:paraId="4DAB21ED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C2C650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03EA0CA" w14:textId="34EE58C3" w:rsidR="00706A74" w:rsidRPr="00D85582" w:rsidRDefault="00F95EFE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D85582" w14:paraId="6256806E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4151F2" w14:textId="77777777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9F18A62" w14:textId="36CFF52D" w:rsidR="00706A74" w:rsidRPr="00D85582" w:rsidRDefault="00F95EFE" w:rsidP="006E2A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706A74" w:rsidRPr="00D85582" w14:paraId="35CCD377" w14:textId="77777777" w:rsidTr="00706A74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41E64A" w14:textId="2B9FB539" w:rsidR="00706A74" w:rsidRPr="00D85582" w:rsidRDefault="00706A74" w:rsidP="006E2A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2C7D39" w14:textId="17D0B187" w:rsidR="00F95EFE" w:rsidRPr="007F58F8" w:rsidRDefault="006C429D" w:rsidP="00F028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Coordenadora Técnico Normativa da SGM Laís Maia esclareceu que </w:t>
            </w:r>
            <w:r w:rsidR="00F95EFE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foram recebidas indicações de representantes para composição da CTF-CAU/BR do CAU/DF, CAU/MS, CAU/PR, CAU/RN, CAU/RS, CAU/RO, CAU/SP, CAU/TO e Fórum de Presidentes do CAU. Informou que, de acordo com a DPOBR Nº 0111-06/2021, a comissão poderia definir convidados conforme a necessidade. Ficou definido que serão convidados permanentes da comissão o </w:t>
            </w:r>
            <w:r w:rsidR="006D2754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Gerente de Fiscalização do CAU/RS </w:t>
            </w:r>
            <w:r w:rsidR="00F95EFE" w:rsidRPr="007F58F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Oritz Campos e o conselheiro federal Fabrício Santos e que demais convidados seriam convocados conforme o andamento dos trabalhos.</w:t>
            </w:r>
          </w:p>
        </w:tc>
      </w:tr>
    </w:tbl>
    <w:p w14:paraId="528AD769" w14:textId="3376C7EA" w:rsidR="00706A74" w:rsidRDefault="00706A74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4BE2EBF" w14:textId="430A064A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>14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junho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18D88E2" w14:textId="77777777" w:rsidR="002146D8" w:rsidRDefault="002146D8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AA88DA8" w14:textId="0E8BBAE4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58386B56" w14:textId="77777777" w:rsidR="00F028BB" w:rsidRDefault="00F028BB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8F0F33A" w14:textId="4AF9477D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597B" wp14:editId="14819FA0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2668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OKP&#10;HAveAAAACQEAAA8AAAAAAAAAAAAAAAAA2wQAAGRycy9kb3ducmV2LnhtbFBLBQYAAAAABAAEAPMA&#10;AADmBQAAAAA=&#10;" filled="f" strokecolor="#f2f2f2" strokeweight="1pt"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760B45D4" w14:textId="1906225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9D7731" w14:textId="77777777" w:rsidR="00984700" w:rsidRPr="007C709C" w:rsidRDefault="00984700" w:rsidP="0065173A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BA5F409" w14:textId="2A5BCE07" w:rsidR="00984700" w:rsidRPr="007C709C" w:rsidRDefault="00622B3C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622B3C">
        <w:rPr>
          <w:rFonts w:ascii="Times New Roman" w:eastAsia="Calibri" w:hAnsi="Times New Roman" w:cs="Times New Roman"/>
          <w:color w:val="auto"/>
        </w:rPr>
        <w:lastRenderedPageBreak/>
        <w:t>3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8D60D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8D60DD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8D60DD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984700" w:rsidRPr="007C709C" w14:paraId="5C1C140C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5985863B" w:rsidR="00984700" w:rsidRPr="007C709C" w:rsidRDefault="00A42EDF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727B7A2B" w:rsidR="00984700" w:rsidRPr="007C709C" w:rsidRDefault="00A42EDF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060AC3AD" w:rsidR="00E228F0" w:rsidRPr="007C709C" w:rsidRDefault="00A42EDF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2D3D4BE3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660187A8" w:rsidR="00AF42A7" w:rsidRPr="007C709C" w:rsidRDefault="00A42EDF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8D60D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8D60DD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379F8DFE" w:rsidR="00E228F0" w:rsidRPr="007C709C" w:rsidRDefault="00622B3C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3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3D3B1BC0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622B3C" w:rsidRPr="00622B3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Pr="00622B3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622B3C"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6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5D956434" w:rsidR="00E228F0" w:rsidRPr="007C709C" w:rsidRDefault="00E228F0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2146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2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A6DF87" w14:textId="2782D038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182D390" w14:textId="119F9A28" w:rsidR="00E228F0" w:rsidRDefault="00E228F0" w:rsidP="00E228F0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Conselheiro José Afonso Portocarrero solicitou licença temporária e novo membro representan</w:t>
            </w:r>
            <w:r w:rsidR="00CE1C1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te</w:t>
            </w:r>
            <w:r w:rsidR="00A42ED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CEP-CAU/BR será indicado e homologado pelo Plenário do CAU/BR. Convidado </w:t>
            </w:r>
            <w:r w:rsidR="00A42ED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Oritz Adriano Adams de Campos manifestou-se favorável </w:t>
            </w:r>
            <w:r w:rsidR="00CE1C17">
              <w:rPr>
                <w:rFonts w:ascii="Times New Roman" w:eastAsia="Calibri" w:hAnsi="Times New Roman" w:cs="Times New Roman"/>
                <w:b w:val="0"/>
                <w:color w:val="auto"/>
              </w:rPr>
              <w:t>à</w:t>
            </w:r>
            <w:r w:rsidR="00A42ED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aprovação.</w:t>
            </w:r>
          </w:p>
          <w:p w14:paraId="717AF7D4" w14:textId="77777777" w:rsidR="00A42EDF" w:rsidRPr="007C709C" w:rsidRDefault="00A42EDF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004C221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3E0BDB" w:rsidRPr="00984700" w:rsidRDefault="0065173A" w:rsidP="00984700"/>
    <w:sectPr w:rsidR="003E0BDB" w:rsidRPr="00984700" w:rsidSect="00F028BB">
      <w:headerReference w:type="default" r:id="rId7"/>
      <w:footerReference w:type="default" r:id="rId8"/>
      <w:pgSz w:w="11906" w:h="16838"/>
      <w:pgMar w:top="1843" w:right="707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9" name="Imagem 19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7E9"/>
    <w:multiLevelType w:val="hybridMultilevel"/>
    <w:tmpl w:val="49A81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29EF"/>
    <w:rsid w:val="00081E96"/>
    <w:rsid w:val="000C6D80"/>
    <w:rsid w:val="000D6D22"/>
    <w:rsid w:val="00140BFA"/>
    <w:rsid w:val="00145D81"/>
    <w:rsid w:val="001614D3"/>
    <w:rsid w:val="0019143E"/>
    <w:rsid w:val="00193E0F"/>
    <w:rsid w:val="001A22EA"/>
    <w:rsid w:val="001C6FD8"/>
    <w:rsid w:val="001D2471"/>
    <w:rsid w:val="002146D8"/>
    <w:rsid w:val="00245E0D"/>
    <w:rsid w:val="00277C8E"/>
    <w:rsid w:val="00283438"/>
    <w:rsid w:val="00290EBD"/>
    <w:rsid w:val="002A2AF0"/>
    <w:rsid w:val="002E745D"/>
    <w:rsid w:val="00440195"/>
    <w:rsid w:val="00466A69"/>
    <w:rsid w:val="004F2EED"/>
    <w:rsid w:val="00527591"/>
    <w:rsid w:val="005C0524"/>
    <w:rsid w:val="00622B3C"/>
    <w:rsid w:val="0065173A"/>
    <w:rsid w:val="00664CE1"/>
    <w:rsid w:val="006C429D"/>
    <w:rsid w:val="006D2754"/>
    <w:rsid w:val="00706A74"/>
    <w:rsid w:val="00727B19"/>
    <w:rsid w:val="00764AEE"/>
    <w:rsid w:val="00783D72"/>
    <w:rsid w:val="007F58F8"/>
    <w:rsid w:val="008A1006"/>
    <w:rsid w:val="008A35FC"/>
    <w:rsid w:val="008D2488"/>
    <w:rsid w:val="00965D59"/>
    <w:rsid w:val="0096705E"/>
    <w:rsid w:val="00971F81"/>
    <w:rsid w:val="00984700"/>
    <w:rsid w:val="009A7A63"/>
    <w:rsid w:val="00A26706"/>
    <w:rsid w:val="00A409A5"/>
    <w:rsid w:val="00A42EDF"/>
    <w:rsid w:val="00AA3925"/>
    <w:rsid w:val="00AF42A7"/>
    <w:rsid w:val="00B97499"/>
    <w:rsid w:val="00BC1B3A"/>
    <w:rsid w:val="00C00FD5"/>
    <w:rsid w:val="00C13E75"/>
    <w:rsid w:val="00C25F47"/>
    <w:rsid w:val="00C41155"/>
    <w:rsid w:val="00CE1C17"/>
    <w:rsid w:val="00D072BF"/>
    <w:rsid w:val="00D67E45"/>
    <w:rsid w:val="00DB2DA6"/>
    <w:rsid w:val="00E228F0"/>
    <w:rsid w:val="00E625E1"/>
    <w:rsid w:val="00EB1374"/>
    <w:rsid w:val="00ED7498"/>
    <w:rsid w:val="00F028BB"/>
    <w:rsid w:val="00F32C3A"/>
    <w:rsid w:val="00F45515"/>
    <w:rsid w:val="00F95EFE"/>
    <w:rsid w:val="00FE34D1"/>
    <w:rsid w:val="00FF4577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07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6</cp:revision>
  <dcterms:created xsi:type="dcterms:W3CDTF">2021-06-18T19:59:00Z</dcterms:created>
  <dcterms:modified xsi:type="dcterms:W3CDTF">2021-06-21T14:23:00Z</dcterms:modified>
</cp:coreProperties>
</file>