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A663F" w:rsidRPr="004B2957" w14:paraId="47A64601" w14:textId="77777777" w:rsidTr="005D26D6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EAC6B89" w14:textId="77777777" w:rsidR="00AA663F" w:rsidRPr="00401B06" w:rsidRDefault="00AA663F" w:rsidP="00FA26D8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605D79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7</w:t>
            </w:r>
            <w:r w:rsidR="00FA26D8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1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05D79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CRI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0D86908" w14:textId="77777777" w:rsidR="00AA663F" w:rsidRPr="004B2957" w:rsidRDefault="00AA663F" w:rsidP="00C061A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AA663F" w:rsidRPr="004B2957" w14:paraId="3E70229A" w14:textId="77777777" w:rsidTr="005D26D6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9423B7D" w14:textId="77777777" w:rsidR="00AA663F" w:rsidRPr="00401B06" w:rsidRDefault="00AA663F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CF0ED40" w14:textId="77777777" w:rsidR="00AA663F" w:rsidRPr="00B46D1B" w:rsidRDefault="00FA26D8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 xml:space="preserve">05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de junho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AA663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AA663F"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CA64A0" w14:textId="77777777" w:rsidR="00AA663F" w:rsidRPr="004B2957" w:rsidRDefault="00AA663F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8326B1" w14:textId="77777777" w:rsidR="00AA663F" w:rsidRPr="00967B9C" w:rsidRDefault="00EB61D6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EB61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AA663F" w:rsidRPr="004B2957" w14:paraId="6E2E0326" w14:textId="77777777" w:rsidTr="005D26D6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EC40AA" w14:textId="77777777" w:rsidR="00AA663F" w:rsidRPr="004B2957" w:rsidRDefault="00AA663F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79A7F9" w14:textId="77777777" w:rsidR="00AA663F" w:rsidRPr="004B2957" w:rsidRDefault="00FA26D8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14:paraId="763BC735" w14:textId="77777777" w:rsidR="00AA663F" w:rsidRDefault="00AA663F" w:rsidP="00C061A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AA663F" w:rsidRPr="00C81FA7" w14:paraId="58C4A083" w14:textId="77777777" w:rsidTr="005D26D6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562693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12CC03" w14:textId="77777777" w:rsidR="00AA663F" w:rsidRPr="00967B9C" w:rsidRDefault="00AA663F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297D9C" w14:textId="77777777" w:rsidR="00AA663F" w:rsidRPr="00C81FA7" w:rsidRDefault="00AA663F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A663F" w:rsidRPr="00C81FA7" w14:paraId="2765DAE4" w14:textId="77777777" w:rsidTr="005D26D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A4EAF70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AD1A1B" w14:textId="77777777" w:rsidR="00AA663F" w:rsidRPr="00967B9C" w:rsidRDefault="00AA663F" w:rsidP="0000595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CF3D0D" w14:textId="77777777" w:rsidR="00AA663F" w:rsidRPr="00C81FA7" w:rsidRDefault="00EB61D6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</w:t>
            </w:r>
            <w:r w:rsidR="00AA663F"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adjunt</w:t>
            </w:r>
            <w:r w:rsidR="00AA663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</w:t>
            </w:r>
          </w:p>
        </w:tc>
      </w:tr>
      <w:tr w:rsidR="00AA663F" w:rsidRPr="00C81FA7" w14:paraId="12B339E7" w14:textId="77777777" w:rsidTr="005D26D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98B1507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B269DC" w14:textId="77777777" w:rsidR="00AA663F" w:rsidRPr="00967B9C" w:rsidRDefault="00AA663F" w:rsidP="00005954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93FF3A" w14:textId="77777777" w:rsidR="00AA663F" w:rsidRPr="00C81FA7" w:rsidRDefault="00AA663F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A663F" w:rsidRPr="00C81FA7" w14:paraId="2A3C2F77" w14:textId="77777777" w:rsidTr="005D26D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0C100A1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41CC53" w14:textId="77777777" w:rsidR="00AA663F" w:rsidRPr="00967B9C" w:rsidRDefault="00AA663F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484999" w14:textId="77777777" w:rsidR="00AA663F" w:rsidRPr="00C81FA7" w:rsidRDefault="00AA663F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A663F" w:rsidRPr="00C81FA7" w14:paraId="7E688B3F" w14:textId="77777777" w:rsidTr="005D26D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1F59EE4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DD81EF" w14:textId="77777777" w:rsidR="00AA663F" w:rsidRPr="00967B9C" w:rsidRDefault="00AA663F" w:rsidP="00C0620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Jeferson Dantas Navolar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(PR)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CE7B9A" w14:textId="77777777" w:rsidR="00AA663F" w:rsidRPr="00C81FA7" w:rsidRDefault="00AA663F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A663F" w:rsidRPr="00C81FA7" w14:paraId="2A9F0415" w14:textId="77777777" w:rsidTr="007246AD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BB2FAF5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24146" w14:textId="77777777" w:rsidR="00AA663F" w:rsidRPr="00C81FA7" w:rsidRDefault="00AA663F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 Laterza</w:t>
            </w:r>
          </w:p>
        </w:tc>
      </w:tr>
    </w:tbl>
    <w:p w14:paraId="316C519A" w14:textId="77777777" w:rsidR="00AA663F" w:rsidRDefault="00AA663F" w:rsidP="00C061A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A663F" w:rsidRPr="00BE7BD3" w14:paraId="7F6FD782" w14:textId="77777777" w:rsidTr="005D26D6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834EB9" w14:textId="77777777" w:rsidR="00AA663F" w:rsidRPr="00BE7BD3" w:rsidRDefault="00AA663F" w:rsidP="00FA26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FA26D8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605D79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  <w:r w:rsidR="005C34C2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AA663F" w:rsidRPr="00BE7BD3" w14:paraId="6290D963" w14:textId="77777777" w:rsidTr="005D26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ABA14C" w14:textId="77777777" w:rsidR="00AA663F" w:rsidRPr="00BE7BD3" w:rsidRDefault="00AA663F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5798E1" w14:textId="77777777" w:rsidR="00AA663F" w:rsidRPr="00BE7BD3" w:rsidRDefault="00AA663F" w:rsidP="00FA2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</w:t>
            </w:r>
            <w:r w:rsidR="00FA26D8">
              <w:rPr>
                <w:rFonts w:ascii="Times New Roman" w:hAnsi="Times New Roman"/>
                <w:sz w:val="22"/>
                <w:szCs w:val="22"/>
              </w:rPr>
              <w:t xml:space="preserve"> foi </w:t>
            </w:r>
            <w:r>
              <w:rPr>
                <w:rFonts w:ascii="Times New Roman" w:hAnsi="Times New Roman"/>
                <w:sz w:val="22"/>
                <w:szCs w:val="22"/>
              </w:rPr>
              <w:t>aprovada. Encaminhar para publicação.</w:t>
            </w:r>
          </w:p>
        </w:tc>
      </w:tr>
    </w:tbl>
    <w:p w14:paraId="69F0949D" w14:textId="77777777" w:rsidR="00AA663F" w:rsidRDefault="00AA663F" w:rsidP="00C061A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D822938" w14:textId="77777777" w:rsidR="00AA663F" w:rsidRPr="00AA663F" w:rsidRDefault="00AA663F" w:rsidP="00C061A8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15742F8D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50DB54F9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50DE69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711FBD" w14:textId="77777777" w:rsidR="00EB61D6" w:rsidRPr="00BE7BD3" w:rsidRDefault="00FA26D8" w:rsidP="00FA26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do Plano de Ação e Orçamento do CAU/BR e Revisão dos Indicadores do Planejamento Estratégico</w:t>
            </w:r>
          </w:p>
        </w:tc>
      </w:tr>
      <w:tr w:rsidR="00EB61D6" w:rsidRPr="00BE7BD3" w14:paraId="308B8152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57C0F5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922B15" w14:textId="77777777" w:rsidR="00EB61D6" w:rsidRPr="00BE7BD3" w:rsidRDefault="000A27A2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e Gestão da Estratégia</w:t>
            </w:r>
          </w:p>
        </w:tc>
      </w:tr>
      <w:tr w:rsidR="00A377D2" w:rsidRPr="00A377D2" w14:paraId="16A73512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ED0592" w14:textId="77777777" w:rsidR="00EB61D6" w:rsidRPr="00A377D2" w:rsidRDefault="00EB61D6" w:rsidP="00934975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377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FBA9A1" w14:textId="77777777" w:rsidR="00EB61D6" w:rsidRPr="00A377D2" w:rsidRDefault="00EB61D6" w:rsidP="0093497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377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CRI-CAU/BR</w:t>
            </w:r>
          </w:p>
        </w:tc>
      </w:tr>
      <w:tr w:rsidR="00A377D2" w:rsidRPr="00A377D2" w14:paraId="480705E1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ABB421" w14:textId="77777777" w:rsidR="00EB61D6" w:rsidRPr="00A377D2" w:rsidRDefault="00EB61D6" w:rsidP="00934975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377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2A1F7F" w14:textId="77777777" w:rsidR="00AE3DBE" w:rsidRPr="00A377D2" w:rsidRDefault="00FA426F" w:rsidP="0094507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Solicitar a convocação de uma reunião extraordinária durante a Plenária para aprovar a proposta da CRI, considerando o cancelamento da reunião de julho. A assessoria minutará proposta de Plano de Ação e Orçamento e de indicadores relacionados às matérias da Comissão. </w:t>
            </w:r>
          </w:p>
        </w:tc>
      </w:tr>
    </w:tbl>
    <w:p w14:paraId="5079722A" w14:textId="77777777" w:rsidR="00EB61D6" w:rsidRPr="00A377D2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377D2" w:rsidRPr="00A377D2" w14:paraId="03A23BF1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1D8A00" w14:textId="77777777" w:rsidR="00EB61D6" w:rsidRPr="00A377D2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440C8D" w14:textId="77777777" w:rsidR="00EB61D6" w:rsidRPr="00A377D2" w:rsidRDefault="00FA26D8" w:rsidP="00FA26D8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377D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Relato sobre o documento “A profissão da Arquitetura na Europa – estudo setorial”, produzido pelo Conselho dos Arquitetos da Europa (ACE)</w:t>
            </w:r>
          </w:p>
        </w:tc>
      </w:tr>
      <w:tr w:rsidR="00EB61D6" w:rsidRPr="00BE7BD3" w14:paraId="14A40584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E2414E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FFC04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1BD3CD68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745E2F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4E2AFB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12E3BFDF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7BC9AD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F4C2D8" w14:textId="77777777" w:rsidR="00EB61D6" w:rsidRDefault="00FA426F" w:rsidP="009450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Apreciação do relato concluído. A CRI buscará a elaboração de um estudo semelhante, por meio das entidades com as quais o CAU já possui relações. Para suprir a ausência de países latino americanos nessa rede de contatos, a Comissão buscará um contato com a Federação Panamericana de Associações de Arquitetos (FPAA).</w:t>
            </w:r>
          </w:p>
        </w:tc>
      </w:tr>
    </w:tbl>
    <w:p w14:paraId="46449AF7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320EEFFC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F9BE1C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FF23D9" w14:textId="77777777" w:rsidR="00EB61D6" w:rsidRPr="00BE7BD3" w:rsidRDefault="00FA26D8" w:rsidP="0093497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 de Equipe de Assistência para Projeto Regional/Urbano (R/UDAT)</w:t>
            </w:r>
          </w:p>
        </w:tc>
      </w:tr>
      <w:tr w:rsidR="00EB61D6" w:rsidRPr="00BE7BD3" w14:paraId="0B3971F9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195A36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A67DEB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0BEF54CA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D62085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AA5798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1FD04FEB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947284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C7ECB2" w14:textId="643AA580" w:rsidR="00AC28D2" w:rsidRDefault="00FA426F" w:rsidP="00AF0D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enviada comunicação aos organizadores do Rio de Janeiro para atualizações. A assessoria minutará uma divisão de tarefas e fará contato com o AIA na semana seguinte para saber sobre os próximos passos. </w:t>
            </w:r>
          </w:p>
        </w:tc>
      </w:tr>
    </w:tbl>
    <w:p w14:paraId="1596A964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2F331811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ED0B96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E2646A" w14:textId="77777777" w:rsidR="00EB61D6" w:rsidRPr="00BE7BD3" w:rsidRDefault="00FA26D8" w:rsidP="0093497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da CRI no 21º Congresso Brasileiro de Arquitetos (CBA)</w:t>
            </w:r>
          </w:p>
        </w:tc>
      </w:tr>
      <w:tr w:rsidR="00EB61D6" w:rsidRPr="00BE7BD3" w14:paraId="20015A3A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2F0AAF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B9B27D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34AE40EC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EF1D5D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465EC3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4410BD4E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FD6EA9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D6112A" w14:textId="77777777" w:rsidR="0094507F" w:rsidRPr="00044DD9" w:rsidRDefault="0094507F" w:rsidP="0094507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</w:pP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021</w:t>
            </w: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2019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RI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-CAU/BR</w:t>
            </w:r>
          </w:p>
          <w:p w14:paraId="1B2FEC9C" w14:textId="77777777" w:rsidR="0094507F" w:rsidRDefault="0094507F" w:rsidP="0094507F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244BEF02" w14:textId="77777777" w:rsidR="0094507F" w:rsidRDefault="0094507F" w:rsidP="00945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1 – Confirmar a indicação dos conselheiros Jeferson Navolar e Nádia Somekh para mediar as mesas “</w:t>
            </w:r>
            <w:r w:rsidRPr="00C237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ATHIS - Práticas Sul Americanas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” e “</w:t>
            </w:r>
            <w:r w:rsidRPr="00C237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Arquitetura Popular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” durante o Congresso Brasileiro de Arquitetos (CBA), solicitando providências para a convocação da assessoria da comissão para o apoio a ambas as agendas;</w:t>
            </w:r>
          </w:p>
          <w:p w14:paraId="101CE56A" w14:textId="77777777" w:rsidR="0094507F" w:rsidRDefault="0094507F" w:rsidP="00945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Concordar com a indicação do coletivo chileno </w:t>
            </w:r>
            <w:r w:rsidRPr="00C96B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Ukamau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mesa “</w:t>
            </w:r>
            <w:r w:rsidRPr="00C237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ATHIS - Práticas Sul Americanas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”, por intermédio da </w:t>
            </w:r>
            <w:r w:rsidRPr="00F702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Federación Panamericana de Asociaciones de Arquitectos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(FPAA);</w:t>
            </w:r>
          </w:p>
          <w:p w14:paraId="3F99C423" w14:textId="77777777" w:rsidR="0094507F" w:rsidRDefault="0094507F" w:rsidP="00945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– Sugerir, em complementação aos nomes já confirmados, o convite ao Presidente da União Africana de Arquitectos (AUA), Victor Leonel</w:t>
            </w:r>
            <w:r w:rsidRPr="00B26C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a mesa “</w:t>
            </w:r>
            <w:r w:rsidRPr="00C237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ATHIS - Práticas Sul Americanas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”, caso seja viável a ampliação da temática;</w:t>
            </w:r>
          </w:p>
          <w:p w14:paraId="09064823" w14:textId="77777777" w:rsidR="0094507F" w:rsidRDefault="0094507F" w:rsidP="00945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 – Sugerir, em complementação aos nomes já confirmados, o convite à Arquiteta e Urbanista </w:t>
            </w:r>
            <w:r w:rsidRPr="00C96B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Thuany Orti Guirao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mesa “</w:t>
            </w:r>
            <w:r w:rsidRPr="00C237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Arquitetura Popular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”.</w:t>
            </w:r>
          </w:p>
          <w:p w14:paraId="648B0376" w14:textId="38EC0734" w:rsidR="0094507F" w:rsidRPr="00155A87" w:rsidRDefault="0094507F" w:rsidP="00AF0D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 – Indicar o centro de custos </w:t>
            </w:r>
            <w:r w:rsidRPr="00F702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2.01.01.010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 w:rsidRPr="00C96B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- Promoção de boas práticas internacionais no Brasil (MUNDO NO BRASIL)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as respectivas despesas com diárias e deslocamentos.</w:t>
            </w:r>
          </w:p>
        </w:tc>
      </w:tr>
    </w:tbl>
    <w:p w14:paraId="513B2157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6574D338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7AF5CC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34823A" w14:textId="77777777" w:rsidR="00EB61D6" w:rsidRPr="00E07380" w:rsidRDefault="00FA26D8" w:rsidP="00FA26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BIM na Prática - Experiências aplicadas à Arquitetura e Construção</w:t>
            </w:r>
          </w:p>
        </w:tc>
      </w:tr>
      <w:tr w:rsidR="00EB61D6" w:rsidRPr="00BE7BD3" w14:paraId="3945F2E1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D7F79D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432DEE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30065A65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837F79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BE27B7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1C33A43C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C69008" w14:textId="77777777" w:rsidR="00546C9C" w:rsidRPr="00546C9C" w:rsidRDefault="00546C9C" w:rsidP="00546C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B86706" w14:textId="77777777" w:rsidR="0094507F" w:rsidRPr="00044DD9" w:rsidRDefault="0094507F" w:rsidP="0094507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</w:pP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022</w:t>
            </w: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2019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RI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-CAU/BR</w:t>
            </w:r>
          </w:p>
          <w:p w14:paraId="47D12CCE" w14:textId="77777777" w:rsidR="0094507F" w:rsidRDefault="0094507F" w:rsidP="0094507F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41107CB6" w14:textId="77777777" w:rsidR="0094507F" w:rsidRPr="002555DD" w:rsidRDefault="0094507F" w:rsidP="0094507F">
            <w:pPr>
              <w:spacing w:before="1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55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 – </w:t>
            </w:r>
            <w:r w:rsidRPr="002555DD">
              <w:rPr>
                <w:rFonts w:ascii="Times New Roman" w:hAnsi="Times New Roman"/>
                <w:color w:val="000000"/>
                <w:sz w:val="22"/>
                <w:szCs w:val="22"/>
              </w:rPr>
              <w:t>Aprovar a programação anexa e a tomada de providências para a sua operacionalização;</w:t>
            </w:r>
          </w:p>
          <w:p w14:paraId="22907DB7" w14:textId="51DD185A" w:rsidR="00EB61D6" w:rsidRDefault="0094507F" w:rsidP="00AF0D2D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55DD">
              <w:rPr>
                <w:rFonts w:ascii="Times New Roman" w:hAnsi="Times New Roman"/>
                <w:color w:val="000000"/>
                <w:sz w:val="22"/>
                <w:szCs w:val="22"/>
              </w:rPr>
              <w:t>2 – Solicitar à Presidência do CAU/BR o convite preliminar aos palestrantes nacionais e internacionais, informando que as orientações sobre as respectivas despesas com passagens, diárias e deslocamentos serão enviadas assim que as contrapartidas forem acertadas entre as entidades promotoras.</w:t>
            </w:r>
          </w:p>
        </w:tc>
      </w:tr>
    </w:tbl>
    <w:p w14:paraId="0430419B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A518670" w14:textId="77777777" w:rsidR="00AA663F" w:rsidRPr="00AA663F" w:rsidRDefault="00AA663F" w:rsidP="00C061A8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AA663F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49F5A31" w14:textId="77777777" w:rsidR="008C5A7B" w:rsidRDefault="008C5A7B" w:rsidP="00C061A8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573D3" w:rsidRPr="00BE7BD3" w14:paraId="30ECB065" w14:textId="77777777" w:rsidTr="00CA2CC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53EC08" w14:textId="77777777" w:rsidR="00D573D3" w:rsidRPr="00BE7BD3" w:rsidRDefault="00D573D3" w:rsidP="00CA2C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92CDC5" w14:textId="77777777" w:rsidR="00D573D3" w:rsidRPr="00BE7BD3" w:rsidRDefault="00D573D3" w:rsidP="00CA2C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Internacional “Qualidade de Ensino e Mobilidade Profissional”</w:t>
            </w:r>
          </w:p>
        </w:tc>
      </w:tr>
      <w:tr w:rsidR="00D573D3" w:rsidRPr="00BE7BD3" w14:paraId="3067695C" w14:textId="77777777" w:rsidTr="00CA2CC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37E484" w14:textId="77777777" w:rsidR="00D573D3" w:rsidRPr="00BE7BD3" w:rsidRDefault="00D573D3" w:rsidP="00CA2C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465CEB" w14:textId="77777777" w:rsidR="00D573D3" w:rsidRPr="00BE7BD3" w:rsidRDefault="00D573D3" w:rsidP="00CA2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573D3" w:rsidRPr="00BE7BD3" w14:paraId="31F8D45B" w14:textId="77777777" w:rsidTr="00CA2CC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41AB91" w14:textId="77777777" w:rsidR="00D573D3" w:rsidRPr="00BE7BD3" w:rsidRDefault="00D573D3" w:rsidP="00CA2C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5F958C" w14:textId="77777777" w:rsidR="00D573D3" w:rsidRPr="00BE7BD3" w:rsidRDefault="00D573D3" w:rsidP="00CA2C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D573D3" w:rsidRPr="00BE7BD3" w14:paraId="19FABBC2" w14:textId="77777777" w:rsidTr="00CA2CC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F77F40" w14:textId="77777777" w:rsidR="00D573D3" w:rsidRPr="00967B9C" w:rsidRDefault="00D573D3" w:rsidP="00CA2C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D98C11" w14:textId="77777777" w:rsidR="00AC28D2" w:rsidRPr="00FA426F" w:rsidRDefault="00FA426F" w:rsidP="009450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Como implementação do MoU com o Conselho Nacional de Arquitetos, Urbanistas, Paisagistas e Restauradores (CNAPPC) da Itália, durante o Seminário em São Paulo, surgiu a oportunidade da realização de uma edição conjunta do projeto “</w:t>
            </w:r>
            <w:r w:rsidR="00AC28D2" w:rsidRPr="00FA426F">
              <w:rPr>
                <w:rFonts w:ascii="Times New Roman" w:hAnsi="Times New Roman"/>
                <w:i/>
                <w:iCs/>
                <w:sz w:val="22"/>
                <w:szCs w:val="22"/>
              </w:rPr>
              <w:t>OPEN – studi aperti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”, que visa a valorização profissional dos arquitetos e urbanistas e tem sido um grande sucesso na Itália nos últimos anos. A assessoria da Comissão continuará o contato para melhor compreender os preparativos necessários para o programa. </w:t>
            </w:r>
          </w:p>
          <w:p w14:paraId="7ADF75DD" w14:textId="77777777" w:rsidR="00155A87" w:rsidRDefault="00DD71D1" w:rsidP="009450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membros </w:t>
            </w:r>
            <w:r w:rsidR="00FA426F">
              <w:rPr>
                <w:rFonts w:ascii="Times New Roman" w:hAnsi="Times New Roman"/>
                <w:sz w:val="22"/>
                <w:szCs w:val="22"/>
              </w:rPr>
              <w:t xml:space="preserve">da CRI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destacaram a apresentação da Professora Laura </w:t>
            </w:r>
            <w:r w:rsidR="00FA426F">
              <w:rPr>
                <w:rFonts w:ascii="Times New Roman" w:hAnsi="Times New Roman"/>
                <w:sz w:val="22"/>
                <w:szCs w:val="22"/>
              </w:rPr>
              <w:t>Novo de Azevedo</w:t>
            </w:r>
            <w:r>
              <w:rPr>
                <w:rFonts w:ascii="Times New Roman" w:hAnsi="Times New Roman"/>
                <w:sz w:val="22"/>
                <w:szCs w:val="22"/>
              </w:rPr>
              <w:t>, da Oxford Brookes</w:t>
            </w:r>
            <w:r w:rsidR="00FA426F">
              <w:rPr>
                <w:rFonts w:ascii="Times New Roman" w:hAnsi="Times New Roman"/>
                <w:sz w:val="22"/>
                <w:szCs w:val="22"/>
              </w:rPr>
              <w:t xml:space="preserve"> University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que relatou a preocupação do curso com a empregabilidade dos alunos. Desde o início do percurso acadêmico, os alunos são orientados a incluir todos os seus trabalhos em um </w:t>
            </w:r>
            <w:r w:rsidR="00FA426F">
              <w:rPr>
                <w:rFonts w:ascii="Times New Roman" w:hAnsi="Times New Roman"/>
                <w:sz w:val="22"/>
                <w:szCs w:val="22"/>
              </w:rPr>
              <w:t>portfólio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online, para que no ato da colação eles já estejam munidos de um documento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que os auxilie na inserção do mercado profissional. A coordenadora se colocou à disposição para um webinar sobre educação, projeto acatado pela CRI, que encaminhará a proposta à CEF. </w:t>
            </w:r>
          </w:p>
          <w:p w14:paraId="69B98BB4" w14:textId="77777777" w:rsidR="00E16010" w:rsidRDefault="00DD71D1" w:rsidP="009450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representantes da Ordem dos Arquitectos da Angola (OAA) registraram o seu interesse em projetos efetivos a serem promovidos conjuntamente, destacando a sua inserção no Conselho Internacional dos Arquitetos de Língua Portuguesa (CIALP). A Comissão avaliará possibilidades </w:t>
            </w:r>
            <w:r w:rsidR="00155A87">
              <w:rPr>
                <w:rFonts w:ascii="Times New Roman" w:hAnsi="Times New Roman"/>
                <w:sz w:val="22"/>
                <w:szCs w:val="22"/>
              </w:rPr>
              <w:t>de fomentar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integração entre os profissionais brasileiros e africanos. </w:t>
            </w:r>
          </w:p>
          <w:p w14:paraId="0E31724D" w14:textId="77777777" w:rsidR="00DD71D1" w:rsidRDefault="00E16010" w:rsidP="009450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Hélio Cavalcanti sugeriu uma ação junto à </w:t>
            </w:r>
            <w:r w:rsidRPr="00E16010">
              <w:rPr>
                <w:rFonts w:ascii="Times New Roman" w:hAnsi="Times New Roman"/>
                <w:sz w:val="22"/>
                <w:szCs w:val="22"/>
              </w:rPr>
              <w:t>Universidade da Integração Internacional da Lusofonia Afro-Brasileira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(Unilab), visando a elaboração de um projeto de integração com a África para a futura inclusão de cursos de Arquitetura e Urbanismo no planejamento institucional da Universidade. </w:t>
            </w:r>
          </w:p>
        </w:tc>
      </w:tr>
    </w:tbl>
    <w:p w14:paraId="4301B567" w14:textId="77777777" w:rsidR="00D573D3" w:rsidRDefault="00D573D3" w:rsidP="00C061A8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C28D2" w:rsidRPr="00BE7BD3" w14:paraId="237A4596" w14:textId="77777777" w:rsidTr="00FC276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99058A" w14:textId="77777777" w:rsidR="00AC28D2" w:rsidRPr="00BE7BD3" w:rsidRDefault="00AC28D2" w:rsidP="00FC27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763FCD" w14:textId="77777777" w:rsidR="00AC28D2" w:rsidRPr="00BE7BD3" w:rsidRDefault="00AC28D2" w:rsidP="00FC27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73D3">
              <w:rPr>
                <w:rFonts w:ascii="Times New Roman" w:hAnsi="Times New Roman"/>
                <w:b/>
                <w:sz w:val="22"/>
                <w:szCs w:val="22"/>
              </w:rPr>
              <w:t>II Fórum Mundial Niemeyer</w:t>
            </w:r>
          </w:p>
        </w:tc>
      </w:tr>
      <w:tr w:rsidR="00AC28D2" w:rsidRPr="00BE7BD3" w14:paraId="6F4474FF" w14:textId="77777777" w:rsidTr="00FC276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CC421E" w14:textId="77777777" w:rsidR="00AC28D2" w:rsidRPr="00BE7BD3" w:rsidRDefault="00AC28D2" w:rsidP="00FC27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113C55" w14:textId="77777777" w:rsidR="00AC28D2" w:rsidRPr="00BE7BD3" w:rsidRDefault="00AC28D2" w:rsidP="00FC276D">
            <w:pPr>
              <w:rPr>
                <w:rFonts w:ascii="Times New Roman" w:hAnsi="Times New Roman"/>
                <w:sz w:val="22"/>
                <w:szCs w:val="22"/>
              </w:rPr>
            </w:pPr>
            <w:r w:rsidRPr="00D573D3">
              <w:rPr>
                <w:rFonts w:ascii="Times New Roman" w:hAnsi="Times New Roman"/>
                <w:sz w:val="22"/>
                <w:szCs w:val="22"/>
              </w:rPr>
              <w:t>Instituto Niemeyer de Políticas Urbanas Cientificas e Culturais</w:t>
            </w:r>
          </w:p>
        </w:tc>
      </w:tr>
      <w:tr w:rsidR="00AC28D2" w:rsidRPr="00BE7BD3" w14:paraId="120D1A6A" w14:textId="77777777" w:rsidTr="00FC276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495EF6" w14:textId="77777777" w:rsidR="00AC28D2" w:rsidRPr="00BE7BD3" w:rsidRDefault="00AC28D2" w:rsidP="00FC27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CCD4D1" w14:textId="77777777" w:rsidR="00AC28D2" w:rsidRPr="00BE7BD3" w:rsidRDefault="00AC28D2" w:rsidP="00FC27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AC28D2" w:rsidRPr="00BE7BD3" w14:paraId="605700A3" w14:textId="77777777" w:rsidTr="00FC276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BB08BC" w14:textId="77777777" w:rsidR="00AC28D2" w:rsidRPr="00967B9C" w:rsidRDefault="00AC28D2" w:rsidP="00FC27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E222971" w14:textId="77777777" w:rsidR="0094507F" w:rsidRPr="00044DD9" w:rsidRDefault="0094507F" w:rsidP="0094507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</w:pP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023</w:t>
            </w: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2019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RI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-CAU/BR</w:t>
            </w:r>
          </w:p>
          <w:p w14:paraId="45B96E88" w14:textId="77777777" w:rsidR="0094507F" w:rsidRPr="000B0BE9" w:rsidRDefault="0094507F" w:rsidP="0094507F">
            <w:pPr>
              <w:spacing w:before="120" w:after="24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B0BE9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DELIBERA:</w:t>
            </w:r>
          </w:p>
          <w:p w14:paraId="75D22A80" w14:textId="77777777" w:rsidR="0094507F" w:rsidRPr="000B0BE9" w:rsidRDefault="0094507F" w:rsidP="00945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0B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 – Aprovar a participação do coordenador da CRI, conselheiro Fernando Márcio de Oliveira, no </w:t>
            </w:r>
            <w:r w:rsidRPr="000B0BE9">
              <w:rPr>
                <w:rFonts w:ascii="Times New Roman" w:hAnsi="Times New Roman"/>
                <w:color w:val="000000"/>
                <w:sz w:val="22"/>
                <w:szCs w:val="22"/>
              </w:rPr>
              <w:t>II Fórum Mundial Niemeyer a ser realizado nos dias 26 a 30 de agosto de 2019, no Memorial da América Latina, em São Paulo/SP;</w:t>
            </w:r>
          </w:p>
          <w:p w14:paraId="714ADEEC" w14:textId="3DEAF88D" w:rsidR="0094507F" w:rsidRPr="0094507F" w:rsidRDefault="0094507F" w:rsidP="00945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B0B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– Solicitar providências para a sua convocação, indicando o centro de custos </w:t>
            </w:r>
            <w:r w:rsidRPr="000B0B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2.01.01.010 – PROJETO - Promoção de boas práticas internacionais no Brasil (MUNDO NO BRASIL) para as respectivas despesas com passagens, diárias e deslocamentos.</w:t>
            </w:r>
          </w:p>
        </w:tc>
      </w:tr>
    </w:tbl>
    <w:p w14:paraId="04C065A1" w14:textId="77777777" w:rsidR="00AC28D2" w:rsidRDefault="00AC28D2" w:rsidP="00C061A8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16010" w:rsidRPr="00BE7BD3" w14:paraId="1F9B619B" w14:textId="77777777" w:rsidTr="00E160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0780FE" w14:textId="77777777" w:rsidR="00E16010" w:rsidRPr="00BE7BD3" w:rsidRDefault="00E16010" w:rsidP="00E16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EC7043" w14:textId="77777777" w:rsidR="00E16010" w:rsidRPr="00BE7BD3" w:rsidRDefault="00E16010" w:rsidP="00E16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Oficinas de capacitação – produção do material em vídeo</w:t>
            </w:r>
          </w:p>
        </w:tc>
      </w:tr>
      <w:tr w:rsidR="00E16010" w:rsidRPr="00BE7BD3" w14:paraId="17AD97A2" w14:textId="77777777" w:rsidTr="00E160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FC31AE" w14:textId="77777777" w:rsidR="00E16010" w:rsidRPr="00BE7BD3" w:rsidRDefault="00E16010" w:rsidP="00E16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0AA6CB" w14:textId="77777777" w:rsidR="00E16010" w:rsidRPr="00BE7BD3" w:rsidRDefault="00E16010" w:rsidP="00E16010">
            <w:pPr>
              <w:rPr>
                <w:rFonts w:ascii="Times New Roman" w:hAnsi="Times New Roman"/>
                <w:sz w:val="22"/>
                <w:szCs w:val="22"/>
              </w:rPr>
            </w:pPr>
            <w:r w:rsidRPr="00D573D3">
              <w:rPr>
                <w:rFonts w:ascii="Times New Roman" w:hAnsi="Times New Roman"/>
                <w:sz w:val="22"/>
                <w:szCs w:val="22"/>
              </w:rPr>
              <w:t>Instituto Niemeyer de Políticas Urbanas Cientificas e Culturais</w:t>
            </w:r>
          </w:p>
        </w:tc>
      </w:tr>
      <w:tr w:rsidR="00E16010" w:rsidRPr="00BE7BD3" w14:paraId="4699388E" w14:textId="77777777" w:rsidTr="00E160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9EEC2D" w14:textId="77777777" w:rsidR="00E16010" w:rsidRPr="00BE7BD3" w:rsidRDefault="00E16010" w:rsidP="00E16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D781BE" w14:textId="77777777" w:rsidR="00E16010" w:rsidRPr="00BE7BD3" w:rsidRDefault="00E16010" w:rsidP="00E160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16010" w:rsidRPr="00BE7BD3" w14:paraId="324B2A83" w14:textId="77777777" w:rsidTr="00E160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1B73F4" w14:textId="77777777" w:rsidR="00E16010" w:rsidRPr="00967B9C" w:rsidRDefault="00E16010" w:rsidP="00E16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3C45B5" w14:textId="77777777" w:rsidR="00E16010" w:rsidRDefault="001252FF" w:rsidP="00E160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adiado.</w:t>
            </w:r>
          </w:p>
        </w:tc>
      </w:tr>
    </w:tbl>
    <w:p w14:paraId="08AAC3CD" w14:textId="77777777" w:rsidR="00E16010" w:rsidRDefault="00E16010" w:rsidP="00C061A8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C28D2" w:rsidRPr="00BE7BD3" w14:paraId="47817FFC" w14:textId="77777777" w:rsidTr="00FC276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264BA5" w14:textId="77777777" w:rsidR="00AC28D2" w:rsidRPr="00BE7BD3" w:rsidRDefault="00E16010" w:rsidP="00FC27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30A6F2" w14:textId="77777777" w:rsidR="00AC28D2" w:rsidRPr="00BE7BD3" w:rsidRDefault="00E16010" w:rsidP="00FC27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Congresso UIA 2020 RIO</w:t>
            </w:r>
          </w:p>
        </w:tc>
      </w:tr>
      <w:tr w:rsidR="00E16010" w:rsidRPr="00BE7BD3" w14:paraId="2E72B51E" w14:textId="77777777" w:rsidTr="00FC276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17B9DE" w14:textId="77777777" w:rsidR="00E16010" w:rsidRPr="00BE7BD3" w:rsidRDefault="00E16010" w:rsidP="00E16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4252E2" w14:textId="77777777" w:rsidR="00E16010" w:rsidRPr="00BE7BD3" w:rsidRDefault="00E16010" w:rsidP="00E160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AC28D2" w:rsidRPr="00BE7BD3" w14:paraId="42B7DB94" w14:textId="77777777" w:rsidTr="00FC276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9B140C" w14:textId="77777777" w:rsidR="00AC28D2" w:rsidRPr="00BE7BD3" w:rsidRDefault="00AC28D2" w:rsidP="00FC27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5CC329" w14:textId="77777777" w:rsidR="00AC28D2" w:rsidRPr="00BE7BD3" w:rsidRDefault="00AC28D2" w:rsidP="00FC27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AC28D2" w:rsidRPr="00BE7BD3" w14:paraId="4D08F225" w14:textId="77777777" w:rsidTr="00FC276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6FA063" w14:textId="77777777" w:rsidR="00AC28D2" w:rsidRPr="00967B9C" w:rsidRDefault="00AC28D2" w:rsidP="00FC276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524D13" w14:textId="77777777" w:rsidR="0094507F" w:rsidRPr="00044DD9" w:rsidRDefault="0094507F" w:rsidP="0094507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</w:pP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024</w:t>
            </w: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2019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RI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-CAU/BR</w:t>
            </w:r>
          </w:p>
          <w:p w14:paraId="71C98DE7" w14:textId="77777777" w:rsidR="0094507F" w:rsidRDefault="0094507F" w:rsidP="0094507F">
            <w:pPr>
              <w:spacing w:before="12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5C55CEE0" w14:textId="77777777" w:rsidR="0094507F" w:rsidRPr="00A05DBD" w:rsidRDefault="0094507F" w:rsidP="00945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5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 – </w:t>
            </w:r>
            <w:r w:rsidRPr="00A05D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Informar à Presidência do CAU/BR sobre as resoluções decorrentes da participação do conselheiro Jeferson Navolar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 reunião do Comitê Executivo da Federação Panamericana de Associações de Arquitetos (FPAA)</w:t>
            </w:r>
            <w:r w:rsidRPr="00A05D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conforme relatório anexo, solicitando o encaminhamento de comunicação 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  <w:r w:rsidRPr="00A05DBD">
              <w:rPr>
                <w:rFonts w:ascii="Times New Roman" w:hAnsi="Times New Roman"/>
                <w:color w:val="000000"/>
                <w:sz w:val="22"/>
                <w:szCs w:val="22"/>
              </w:rPr>
              <w:t>ederação para consolidação dos resultados e sugerindo a inclusão, no mesmo ofício, de:</w:t>
            </w:r>
          </w:p>
          <w:p w14:paraId="62EE603C" w14:textId="77777777" w:rsidR="0094507F" w:rsidRPr="00A05DBD" w:rsidRDefault="0094507F" w:rsidP="009450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5DBD">
              <w:rPr>
                <w:rFonts w:ascii="Times New Roman" w:hAnsi="Times New Roman"/>
                <w:color w:val="000000"/>
                <w:sz w:val="22"/>
                <w:szCs w:val="22"/>
              </w:rPr>
              <w:t>Convite/confirmação, junto ao Instituto Brasileiro de Arquitetos (IAB)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A05D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participação do coletivo chileno </w:t>
            </w:r>
            <w:r w:rsidRPr="00A05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Ukamau para a mesa “ATHIS - Práticas Sul Americanas”, durante o Congresso Brasileiro de Arquitetos, nos termos da Deliberação CRI-CAU/BR nº 021/2019;</w:t>
            </w:r>
          </w:p>
          <w:p w14:paraId="6DEEB71C" w14:textId="77777777" w:rsidR="0094507F" w:rsidRPr="00A05DBD" w:rsidRDefault="0094507F" w:rsidP="009450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5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Anuário mais recente do CAU/BR, para conhecimento dos dados </w:t>
            </w:r>
            <w:r w:rsidRPr="00A05D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atualizados que ilustram a prática profissional no Brasil;</w:t>
            </w:r>
          </w:p>
          <w:p w14:paraId="07BA56C8" w14:textId="221DE59F" w:rsidR="0094507F" w:rsidRPr="00AF0D2D" w:rsidRDefault="0094507F" w:rsidP="009450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0D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Solicitação de dados sobre a formação profissional, o acesso à prática e sobre o exercício profissional nos países membros da FPAA. </w:t>
            </w:r>
            <w:bookmarkStart w:id="0" w:name="_GoBack"/>
            <w:bookmarkEnd w:id="0"/>
          </w:p>
          <w:p w14:paraId="1BE56107" w14:textId="77777777" w:rsidR="0094507F" w:rsidRPr="00044DD9" w:rsidRDefault="0094507F" w:rsidP="0094507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</w:pP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025</w:t>
            </w: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2019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RI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-CAU/BR</w:t>
            </w:r>
          </w:p>
          <w:p w14:paraId="0B4F7BC3" w14:textId="77777777" w:rsidR="0094507F" w:rsidRDefault="0094507F" w:rsidP="0094507F">
            <w:pPr>
              <w:spacing w:before="12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5D2AC65E" w14:textId="1B75E810" w:rsidR="001252FF" w:rsidRPr="0094507F" w:rsidRDefault="0094507F" w:rsidP="0094507F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A05D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Solicitar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à Presidência do CAU/BR </w:t>
            </w:r>
            <w:r w:rsidRPr="00A05D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 envio de comunicação a todas as entidades internacionais com as quais o CAU/BR possui Memorandos ou Acordos estabelecidos, informando que a CRI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será</w:t>
            </w:r>
            <w:r w:rsidRPr="00A05D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 interlocutor e receptor de suas delegações durante o Congresso UIA 2020 RIO. </w:t>
            </w:r>
          </w:p>
        </w:tc>
      </w:tr>
    </w:tbl>
    <w:p w14:paraId="6B3E41CB" w14:textId="77777777" w:rsidR="00AC28D2" w:rsidRDefault="00AC28D2" w:rsidP="00C061A8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A663F" w:rsidRPr="004B2957" w14:paraId="5909C8E0" w14:textId="77777777" w:rsidTr="005D26D6">
        <w:tc>
          <w:tcPr>
            <w:tcW w:w="4606" w:type="dxa"/>
            <w:shd w:val="clear" w:color="auto" w:fill="auto"/>
          </w:tcPr>
          <w:p w14:paraId="4E6EE61B" w14:textId="77777777" w:rsidR="00AA663F" w:rsidRPr="00967B9C" w:rsidRDefault="00AA663F" w:rsidP="005D26D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7E803D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0A6341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08E65D7" w14:textId="77777777" w:rsidR="00AA663F" w:rsidRDefault="00AA663F" w:rsidP="005D26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D79">
              <w:rPr>
                <w:rFonts w:ascii="Times New Roman" w:hAnsi="Times New Roman"/>
                <w:b/>
                <w:noProof/>
                <w:sz w:val="22"/>
                <w:szCs w:val="22"/>
              </w:rPr>
              <w:t>FERNANDO MÁRCIO DE OLIVEIRA</w:t>
            </w:r>
          </w:p>
          <w:p w14:paraId="31E5CFE9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14:paraId="5865F037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BD4E43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7049D7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CD8D5B" w14:textId="77777777" w:rsidR="00AA663F" w:rsidRDefault="00AA663F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05D7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14:paraId="1CB4A424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EB61D6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adjunto</w:t>
            </w:r>
          </w:p>
        </w:tc>
      </w:tr>
      <w:tr w:rsidR="00AA663F" w:rsidRPr="004B2957" w14:paraId="200419EA" w14:textId="77777777" w:rsidTr="005D26D6">
        <w:tc>
          <w:tcPr>
            <w:tcW w:w="4606" w:type="dxa"/>
            <w:shd w:val="clear" w:color="auto" w:fill="auto"/>
          </w:tcPr>
          <w:p w14:paraId="676C245F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3ABC390A" w14:textId="77777777" w:rsidR="00AA663F" w:rsidRPr="00967B9C" w:rsidRDefault="00AA663F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61E4F704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27E5521C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238BC71A" w14:textId="77777777" w:rsidR="00AA663F" w:rsidRDefault="00AA663F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05D7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14:paraId="4461FC7F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67B9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67B9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14:paraId="7E207BFC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3F41694F" w14:textId="77777777" w:rsidR="00AA663F" w:rsidRPr="00967B9C" w:rsidRDefault="00AA663F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4B71D1CB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688A2745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171169B2" w14:textId="77777777" w:rsidR="00AA663F" w:rsidRDefault="00AA663F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05D7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14:paraId="12108D29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A663F" w:rsidRPr="004B2957" w14:paraId="74FE293F" w14:textId="77777777" w:rsidTr="005D26D6">
        <w:tc>
          <w:tcPr>
            <w:tcW w:w="4606" w:type="dxa"/>
            <w:shd w:val="clear" w:color="auto" w:fill="auto"/>
          </w:tcPr>
          <w:p w14:paraId="5862EC70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157AFF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1C8192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A39E53" w14:textId="77777777" w:rsidR="00AA663F" w:rsidRDefault="00AA663F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05D7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14:paraId="28FD994A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14:paraId="23EE7C22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1CEC70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A72E1F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A14643" w14:textId="77777777" w:rsidR="00AA663F" w:rsidRPr="00C061A8" w:rsidRDefault="00AA663F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05D7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14:paraId="09113A81" w14:textId="77777777" w:rsidR="00AA663F" w:rsidRPr="00C061A8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</w:tbl>
    <w:p w14:paraId="5581538A" w14:textId="77777777" w:rsidR="00AA663F" w:rsidRDefault="00AA663F" w:rsidP="00E62CCB">
      <w:pPr>
        <w:sectPr w:rsidR="00AA663F" w:rsidSect="0058377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276" w:right="1270" w:bottom="1559" w:left="1559" w:header="1327" w:footer="584" w:gutter="0"/>
          <w:pgNumType w:start="1"/>
          <w:cols w:space="708"/>
        </w:sectPr>
      </w:pPr>
    </w:p>
    <w:p w14:paraId="5D6EC67F" w14:textId="77777777" w:rsidR="00AA663F" w:rsidRPr="00E62CCB" w:rsidRDefault="00AA663F" w:rsidP="00E62CCB"/>
    <w:sectPr w:rsidR="00AA663F" w:rsidRPr="00E62CCB" w:rsidSect="00AA663F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86BECB" w15:done="0"/>
  <w15:commentEx w15:paraId="735247B0" w15:done="0"/>
  <w15:commentEx w15:paraId="369511E4" w15:done="0"/>
  <w15:commentEx w15:paraId="0FDC217C" w15:done="0"/>
  <w15:commentEx w15:paraId="0AFD5A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6BECB" w16cid:durableId="20ACF003"/>
  <w16cid:commentId w16cid:paraId="735247B0" w16cid:durableId="20ACF013"/>
  <w16cid:commentId w16cid:paraId="369511E4" w16cid:durableId="20ACF139"/>
  <w16cid:commentId w16cid:paraId="0FDC217C" w16cid:durableId="20ACF16D"/>
  <w16cid:commentId w16cid:paraId="0AFD5ABB" w16cid:durableId="20ACF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A1E0A" w14:textId="77777777" w:rsidR="00AA663F" w:rsidRDefault="00AA663F">
      <w:r>
        <w:separator/>
      </w:r>
    </w:p>
  </w:endnote>
  <w:endnote w:type="continuationSeparator" w:id="0">
    <w:p w14:paraId="5E44968F" w14:textId="77777777" w:rsidR="00AA663F" w:rsidRDefault="00AA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D6336" w14:textId="77777777" w:rsidR="00AA663F" w:rsidRPr="00E1180D" w:rsidRDefault="00AA663F" w:rsidP="00065C15">
    <w:pPr>
      <w:pStyle w:val="Rodap"/>
      <w:framePr w:wrap="around" w:vAnchor="text" w:hAnchor="margin" w:xAlign="right" w:y="1"/>
      <w:rPr>
        <w:rStyle w:val="Nmerodepgina"/>
        <w:lang w:val="it-IT"/>
      </w:rPr>
    </w:pPr>
    <w:r>
      <w:rPr>
        <w:rStyle w:val="Nmerodepgina"/>
      </w:rPr>
      <w:fldChar w:fldCharType="begin"/>
    </w:r>
    <w:r w:rsidRPr="00E1180D">
      <w:rPr>
        <w:rStyle w:val="Nmerodepgina"/>
        <w:lang w:val="it-IT"/>
      </w:rPr>
      <w:instrText xml:space="preserve">PAGE  </w:instrText>
    </w:r>
    <w:r>
      <w:rPr>
        <w:rStyle w:val="Nmerodepgina"/>
      </w:rPr>
      <w:fldChar w:fldCharType="separate"/>
    </w:r>
    <w:r w:rsidRPr="00E1180D">
      <w:rPr>
        <w:rStyle w:val="Nmerodepgina"/>
        <w:noProof/>
        <w:lang w:val="it-IT"/>
      </w:rPr>
      <w:t>1</w:t>
    </w:r>
    <w:r>
      <w:rPr>
        <w:rStyle w:val="Nmerodepgina"/>
      </w:rPr>
      <w:fldChar w:fldCharType="end"/>
    </w:r>
  </w:p>
  <w:p w14:paraId="5D041A35" w14:textId="77777777" w:rsidR="00AA663F" w:rsidRPr="00771D16" w:rsidRDefault="00AA663F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516B79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6E4C62" w14:textId="77777777" w:rsidR="00AA663F" w:rsidRPr="00D54CAD" w:rsidRDefault="00AA663F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9E6A" w14:textId="77777777" w:rsidR="00AA663F" w:rsidRPr="00760340" w:rsidRDefault="00AA663F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23D93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8A7220D" w14:textId="77777777" w:rsidR="00AA663F" w:rsidRDefault="00AA663F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0C7336A" wp14:editId="350C39C2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B252" w14:textId="77777777"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80C204" w14:textId="77777777"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516B79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9FDF35" w14:textId="77777777"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57852" w14:textId="77777777"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A26D8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9759005" w14:textId="77777777" w:rsidR="00065C15" w:rsidRDefault="00AA663F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0ACFE4F" wp14:editId="17A50B5F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52024" w14:textId="77777777" w:rsidR="00AA663F" w:rsidRDefault="00AA663F">
      <w:r>
        <w:separator/>
      </w:r>
    </w:p>
  </w:footnote>
  <w:footnote w:type="continuationSeparator" w:id="0">
    <w:p w14:paraId="57A11085" w14:textId="77777777" w:rsidR="00AA663F" w:rsidRDefault="00AA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CF6E" w14:textId="77777777" w:rsidR="00AA663F" w:rsidRPr="009E4E5A" w:rsidRDefault="00AA663F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124457BD" wp14:editId="62E6A38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451C8940" wp14:editId="72CA24D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0CFD" w14:textId="77777777" w:rsidR="00AA663F" w:rsidRPr="009E4E5A" w:rsidRDefault="00AA663F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4FF4BFC6" wp14:editId="7B6DDD14">
          <wp:simplePos x="0" y="0"/>
          <wp:positionH relativeFrom="column">
            <wp:posOffset>-990600</wp:posOffset>
          </wp:positionH>
          <wp:positionV relativeFrom="paragraph">
            <wp:posOffset>-831215</wp:posOffset>
          </wp:positionV>
          <wp:extent cx="7578725" cy="1080770"/>
          <wp:effectExtent l="0" t="0" r="3175" b="5080"/>
          <wp:wrapNone/>
          <wp:docPr id="19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9231" w14:textId="77777777" w:rsidR="00065C15" w:rsidRPr="009E4E5A" w:rsidRDefault="00AA663F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108F8F" wp14:editId="636030B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C3AFA62" wp14:editId="7DA46A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5CAE2" w14:textId="77777777" w:rsidR="00065C15" w:rsidRPr="009E4E5A" w:rsidRDefault="00AA663F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7883674" wp14:editId="2F9DB81D">
          <wp:simplePos x="0" y="0"/>
          <wp:positionH relativeFrom="column">
            <wp:posOffset>-990600</wp:posOffset>
          </wp:positionH>
          <wp:positionV relativeFrom="paragraph">
            <wp:posOffset>-831215</wp:posOffset>
          </wp:positionV>
          <wp:extent cx="7578725" cy="1080770"/>
          <wp:effectExtent l="0" t="0" r="3175" b="5080"/>
          <wp:wrapNone/>
          <wp:docPr id="4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A478EC"/>
    <w:multiLevelType w:val="hybridMultilevel"/>
    <w:tmpl w:val="CA965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0487A"/>
    <w:multiLevelType w:val="hybridMultilevel"/>
    <w:tmpl w:val="A05C83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19D"/>
    <w:multiLevelType w:val="hybridMultilevel"/>
    <w:tmpl w:val="EF6A7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Laterza">
    <w15:presenceInfo w15:providerId="AD" w15:userId="S::ana.laterza@caubr.org.br::05df3aba-bc66-4963-9109-443b0c57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05954"/>
    <w:rsid w:val="00014668"/>
    <w:rsid w:val="00023D93"/>
    <w:rsid w:val="00042F5A"/>
    <w:rsid w:val="000456DF"/>
    <w:rsid w:val="000655C8"/>
    <w:rsid w:val="00065C15"/>
    <w:rsid w:val="00071745"/>
    <w:rsid w:val="000A27A2"/>
    <w:rsid w:val="000E082D"/>
    <w:rsid w:val="001252FF"/>
    <w:rsid w:val="00155A87"/>
    <w:rsid w:val="00170E30"/>
    <w:rsid w:val="00234AD5"/>
    <w:rsid w:val="0025454D"/>
    <w:rsid w:val="00277173"/>
    <w:rsid w:val="00277222"/>
    <w:rsid w:val="002A4F5A"/>
    <w:rsid w:val="002D1A4E"/>
    <w:rsid w:val="002E27AA"/>
    <w:rsid w:val="003549CC"/>
    <w:rsid w:val="00402860"/>
    <w:rsid w:val="00405414"/>
    <w:rsid w:val="00445C52"/>
    <w:rsid w:val="0047361A"/>
    <w:rsid w:val="004A086C"/>
    <w:rsid w:val="004D0BC5"/>
    <w:rsid w:val="00516B79"/>
    <w:rsid w:val="0054152A"/>
    <w:rsid w:val="00546C9C"/>
    <w:rsid w:val="005663E4"/>
    <w:rsid w:val="0058377C"/>
    <w:rsid w:val="005A44E6"/>
    <w:rsid w:val="005C17EB"/>
    <w:rsid w:val="005C34C2"/>
    <w:rsid w:val="005D26D6"/>
    <w:rsid w:val="006275A0"/>
    <w:rsid w:val="00655CAD"/>
    <w:rsid w:val="00691789"/>
    <w:rsid w:val="006B0892"/>
    <w:rsid w:val="006B0EFC"/>
    <w:rsid w:val="006D13F9"/>
    <w:rsid w:val="006D5F61"/>
    <w:rsid w:val="00712171"/>
    <w:rsid w:val="007246AD"/>
    <w:rsid w:val="00804FB9"/>
    <w:rsid w:val="008907B9"/>
    <w:rsid w:val="008B3406"/>
    <w:rsid w:val="008C0A88"/>
    <w:rsid w:val="008C5A7B"/>
    <w:rsid w:val="008E0F35"/>
    <w:rsid w:val="008E7F7A"/>
    <w:rsid w:val="00904EAE"/>
    <w:rsid w:val="0094507F"/>
    <w:rsid w:val="0095035B"/>
    <w:rsid w:val="009D55AF"/>
    <w:rsid w:val="00A377D2"/>
    <w:rsid w:val="00A643EC"/>
    <w:rsid w:val="00A86D77"/>
    <w:rsid w:val="00A9464F"/>
    <w:rsid w:val="00AA663F"/>
    <w:rsid w:val="00AC28D2"/>
    <w:rsid w:val="00AE3DBE"/>
    <w:rsid w:val="00AF0D2D"/>
    <w:rsid w:val="00AF5D46"/>
    <w:rsid w:val="00B54B5A"/>
    <w:rsid w:val="00B84CFB"/>
    <w:rsid w:val="00B91E3D"/>
    <w:rsid w:val="00BA79F0"/>
    <w:rsid w:val="00C061A8"/>
    <w:rsid w:val="00C0620E"/>
    <w:rsid w:val="00C240AF"/>
    <w:rsid w:val="00C3714B"/>
    <w:rsid w:val="00C46E3D"/>
    <w:rsid w:val="00C55B31"/>
    <w:rsid w:val="00C702BB"/>
    <w:rsid w:val="00D07625"/>
    <w:rsid w:val="00D54CAD"/>
    <w:rsid w:val="00D573D3"/>
    <w:rsid w:val="00D857C0"/>
    <w:rsid w:val="00DA76C6"/>
    <w:rsid w:val="00DD5E26"/>
    <w:rsid w:val="00DD71D1"/>
    <w:rsid w:val="00E03EEA"/>
    <w:rsid w:val="00E06CFD"/>
    <w:rsid w:val="00E1180D"/>
    <w:rsid w:val="00E16010"/>
    <w:rsid w:val="00E40FDD"/>
    <w:rsid w:val="00E62CCB"/>
    <w:rsid w:val="00EA1946"/>
    <w:rsid w:val="00EB61D6"/>
    <w:rsid w:val="00F40435"/>
    <w:rsid w:val="00FA0C85"/>
    <w:rsid w:val="00FA26D8"/>
    <w:rsid w:val="00FA426F"/>
    <w:rsid w:val="00FB1D32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0f6165"/>
    </o:shapedefaults>
    <o:shapelayout v:ext="edit">
      <o:idmap v:ext="edit" data="1"/>
    </o:shapelayout>
  </w:shapeDefaults>
  <w:decimalSymbol w:val=","/>
  <w:listSeparator w:val=";"/>
  <w14:docId w14:val="13CAF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061A8"/>
    <w:rPr>
      <w:i/>
      <w:iCs/>
      <w:color w:val="404040"/>
    </w:rPr>
  </w:style>
  <w:style w:type="paragraph" w:styleId="PargrafodaLista">
    <w:name w:val="List Paragraph"/>
    <w:basedOn w:val="Normal"/>
    <w:qFormat/>
    <w:rsid w:val="00445C5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FA426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A42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A426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A42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A426F"/>
    <w:rPr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FA42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A426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061A8"/>
    <w:rPr>
      <w:i/>
      <w:iCs/>
      <w:color w:val="404040"/>
    </w:rPr>
  </w:style>
  <w:style w:type="paragraph" w:styleId="PargrafodaLista">
    <w:name w:val="List Paragraph"/>
    <w:basedOn w:val="Normal"/>
    <w:qFormat/>
    <w:rsid w:val="00445C5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FA426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A42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A426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A42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A426F"/>
    <w:rPr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FA42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A42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1118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Alcantara Ayres</cp:lastModifiedBy>
  <cp:revision>20</cp:revision>
  <cp:lastPrinted>2015-03-04T21:55:00Z</cp:lastPrinted>
  <dcterms:created xsi:type="dcterms:W3CDTF">2019-05-06T18:22:00Z</dcterms:created>
  <dcterms:modified xsi:type="dcterms:W3CDTF">2019-06-27T20:19:00Z</dcterms:modified>
</cp:coreProperties>
</file>