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F43333" w:rsidRPr="004B2957" w:rsidTr="00934975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43333" w:rsidRPr="00401B06" w:rsidRDefault="00F43333" w:rsidP="00934975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69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05D7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F43333" w:rsidRPr="004B2957" w:rsidRDefault="00F43333" w:rsidP="00F4333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4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521"/>
      </w:tblGrid>
      <w:tr w:rsidR="00F43333" w:rsidRPr="004B2957" w:rsidTr="00F4333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3333" w:rsidRPr="00401B06" w:rsidRDefault="00F43333" w:rsidP="009349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F43333" w:rsidRPr="00B46D1B" w:rsidRDefault="00F43333" w:rsidP="00F4333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março de </w:t>
            </w: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3333" w:rsidRPr="004B2957" w:rsidRDefault="00F43333" w:rsidP="009349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333" w:rsidRPr="00967B9C" w:rsidRDefault="00F43333" w:rsidP="009349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EB61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F43333" w:rsidRPr="004B2957" w:rsidTr="00F4333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3333" w:rsidRPr="004B2957" w:rsidRDefault="00F43333" w:rsidP="0093497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333" w:rsidRPr="004B2957" w:rsidRDefault="00F43333" w:rsidP="00F4333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411BB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F43333" w:rsidRDefault="00F43333" w:rsidP="00F4333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1"/>
      </w:tblGrid>
      <w:tr w:rsidR="00F43333" w:rsidRPr="00C81FA7" w:rsidTr="00F43333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43333" w:rsidRPr="00C81FA7" w:rsidRDefault="00F43333" w:rsidP="009349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967B9C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C81FA7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43333" w:rsidRPr="00C81FA7" w:rsidTr="00F4333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43333" w:rsidRPr="00C81FA7" w:rsidRDefault="00F43333" w:rsidP="009349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967B9C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C81FA7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</w:t>
            </w: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</w:t>
            </w:r>
          </w:p>
        </w:tc>
      </w:tr>
      <w:tr w:rsidR="00F43333" w:rsidRPr="00C81FA7" w:rsidTr="00F4333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43333" w:rsidRPr="00C81FA7" w:rsidRDefault="00F43333" w:rsidP="009349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967B9C" w:rsidRDefault="00F43333" w:rsidP="00934975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C81FA7" w:rsidRDefault="00F43333" w:rsidP="009349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43333" w:rsidRPr="00C81FA7" w:rsidTr="00F4333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43333" w:rsidRPr="00C81FA7" w:rsidRDefault="00F43333" w:rsidP="009349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967B9C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C81FA7" w:rsidRDefault="00F43333" w:rsidP="009349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43333" w:rsidRPr="00C81FA7" w:rsidTr="00F4333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3333" w:rsidRPr="00C81FA7" w:rsidRDefault="00F43333" w:rsidP="009349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967B9C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C81FA7" w:rsidRDefault="00F43333" w:rsidP="009349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43333" w:rsidRPr="00C81FA7" w:rsidTr="00F43333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43333" w:rsidRPr="00C81FA7" w:rsidRDefault="00F43333" w:rsidP="0093497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3333" w:rsidRPr="00C81FA7" w:rsidRDefault="00F43333" w:rsidP="0093497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F43333" w:rsidRDefault="00F43333" w:rsidP="00F4333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F43333" w:rsidRPr="00BE7BD3" w:rsidTr="00F43333"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3333" w:rsidRPr="00BE7BD3" w:rsidRDefault="00F43333" w:rsidP="009349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F43333" w:rsidRPr="00BE7BD3" w:rsidTr="00F4333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43333" w:rsidRPr="00BE7BD3" w:rsidRDefault="00F43333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43333" w:rsidRPr="00BE7BD3" w:rsidRDefault="00F43333" w:rsidP="009349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F43333" w:rsidRDefault="00F43333" w:rsidP="00F4333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F43333" w:rsidRPr="00AA663F" w:rsidRDefault="00F43333" w:rsidP="00F43333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F43333" w:rsidRPr="005247E9" w:rsidRDefault="00F43333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952F2" w:rsidP="007342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Homologação de formulários NCARB</w:t>
            </w:r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A6D9C" w:rsidRPr="005247E9" w:rsidRDefault="00EA6D9C" w:rsidP="00EA6D9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010/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537F96" w:rsidRPr="005247E9" w:rsidRDefault="00537F96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1 – Homologar os formulários NCARB enviados, conforme lista que segue:</w:t>
            </w:r>
          </w:p>
          <w:tbl>
            <w:tblPr>
              <w:tblW w:w="535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843"/>
              <w:gridCol w:w="1701"/>
            </w:tblGrid>
            <w:tr w:rsidR="009A3F1F" w:rsidRPr="005247E9" w:rsidTr="009A3F1F">
              <w:trPr>
                <w:trHeight w:val="645"/>
              </w:trPr>
              <w:tc>
                <w:tcPr>
                  <w:tcW w:w="18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  <w:t>Pro</w:t>
                  </w:r>
                  <w:bookmarkStart w:id="0" w:name="_GoBack"/>
                  <w:bookmarkEnd w:id="0"/>
                  <w:r w:rsidRPr="005247E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  <w:t>tocolo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  <w:t>Data de entrada na CRI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22"/>
                      <w:lang w:eastAsia="pt-BR"/>
                    </w:rPr>
                    <w:t>Data de envio ao NCARB</w:t>
                  </w:r>
                </w:p>
              </w:tc>
            </w:tr>
            <w:tr w:rsidR="009A3F1F" w:rsidRPr="005247E9" w:rsidTr="009A3F1F">
              <w:trPr>
                <w:trHeight w:val="315"/>
              </w:trPr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807659/2019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01/02/2019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26/02/2019</w:t>
                  </w:r>
                </w:p>
              </w:tc>
            </w:tr>
            <w:tr w:rsidR="009A3F1F" w:rsidRPr="005247E9" w:rsidTr="009A3F1F">
              <w:trPr>
                <w:trHeight w:val="315"/>
              </w:trPr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814425/2019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20/02/2019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26/02/2019</w:t>
                  </w:r>
                </w:p>
              </w:tc>
            </w:tr>
            <w:tr w:rsidR="009A3F1F" w:rsidRPr="005247E9" w:rsidTr="009A3F1F">
              <w:trPr>
                <w:trHeight w:val="315"/>
              </w:trPr>
              <w:tc>
                <w:tcPr>
                  <w:tcW w:w="18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826266/2019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22/02/2019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A3F1F" w:rsidRPr="005247E9" w:rsidRDefault="009A3F1F" w:rsidP="00537F9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</w:pPr>
                  <w:r w:rsidRPr="005247E9">
                    <w:rPr>
                      <w:rFonts w:ascii="Times New Roman" w:eastAsia="Times New Roman" w:hAnsi="Times New Roman"/>
                      <w:color w:val="000000"/>
                      <w:sz w:val="18"/>
                      <w:szCs w:val="22"/>
                      <w:lang w:eastAsia="pt-BR"/>
                    </w:rPr>
                    <w:t>26/02/2019</w:t>
                  </w:r>
                </w:p>
              </w:tc>
            </w:tr>
          </w:tbl>
          <w:p w:rsidR="00537F96" w:rsidRPr="005247E9" w:rsidRDefault="00537F96" w:rsidP="00CF63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Seminário Internacional sobre práticas de escritórios em BIM</w:t>
            </w:r>
            <w:r w:rsidR="006E5A64"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Participação do Presidente do CAU/DF, Daniel Mangabeira e do AU Alexander </w:t>
            </w:r>
            <w:proofErr w:type="spellStart"/>
            <w:proofErr w:type="gram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Justi</w:t>
            </w:r>
            <w:proofErr w:type="spellEnd"/>
            <w:proofErr w:type="gramEnd"/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0469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D01BB3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Encaminhar o documento de trabalho aos presentes e à SGM e AIP para contribuições, convidando-os para reunião no dia 27/3.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Estudo do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Architects</w:t>
            </w:r>
            <w:proofErr w:type="spellEnd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'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Council</w:t>
            </w:r>
            <w:proofErr w:type="spellEnd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of</w:t>
            </w:r>
            <w:proofErr w:type="spellEnd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Europe</w:t>
            </w:r>
            <w:proofErr w:type="spell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- Conselho de Arquitetos da Europa (ACE) - A profissão arquitetônica na Europa em 2018 - um estudo setorial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B95D3B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 comissão estudará o documento para a reunião de junh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>o, conforme a seguinte divisão: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 xml:space="preserve"> Fernando – leitura geral, </w:t>
            </w:r>
            <w:r w:rsidR="00D33838" w:rsidRPr="005247E9">
              <w:rPr>
                <w:rFonts w:ascii="Times New Roman" w:hAnsi="Times New Roman"/>
                <w:sz w:val="22"/>
                <w:szCs w:val="22"/>
              </w:rPr>
              <w:t xml:space="preserve">Nádia – 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 xml:space="preserve">capítulo </w:t>
            </w:r>
            <w:r w:rsidR="00D33838" w:rsidRPr="005247E9">
              <w:rPr>
                <w:rFonts w:ascii="Times New Roman" w:hAnsi="Times New Roman"/>
                <w:sz w:val="22"/>
                <w:szCs w:val="22"/>
              </w:rPr>
              <w:t>1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95D3B" w:rsidRPr="005247E9" w:rsidRDefault="00B95D3B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Eduardo – capítulo 2, </w:t>
            </w:r>
            <w:r w:rsidR="00D33838" w:rsidRPr="005247E9">
              <w:rPr>
                <w:rFonts w:ascii="Times New Roman" w:hAnsi="Times New Roman"/>
                <w:sz w:val="22"/>
                <w:szCs w:val="22"/>
              </w:rPr>
              <w:t xml:space="preserve">Helio – 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 xml:space="preserve">capítulo </w:t>
            </w:r>
            <w:r w:rsidR="00D33838" w:rsidRPr="005247E9">
              <w:rPr>
                <w:rFonts w:ascii="Times New Roman" w:hAnsi="Times New Roman"/>
                <w:sz w:val="22"/>
                <w:szCs w:val="22"/>
              </w:rPr>
              <w:t>3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>, Eduardo e Jeferson – capítulo 4.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Arquiteto Imigrante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Arquiteto Imigrante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D01BB3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Informar que o CAU não pode delegar representação a representantes externos. Sugerir o contato com a </w:t>
            </w:r>
            <w:proofErr w:type="gramStart"/>
            <w:r w:rsidRPr="005247E9">
              <w:rPr>
                <w:rFonts w:ascii="Times New Roman" w:hAnsi="Times New Roman"/>
                <w:sz w:val="22"/>
                <w:szCs w:val="22"/>
              </w:rPr>
              <w:t>AsBEA</w:t>
            </w:r>
            <w:proofErr w:type="gramEnd"/>
            <w:r w:rsidRPr="005247E9">
              <w:rPr>
                <w:rFonts w:ascii="Times New Roman" w:hAnsi="Times New Roman"/>
                <w:sz w:val="22"/>
                <w:szCs w:val="22"/>
              </w:rPr>
              <w:t>, mas se manter à disposição para aprofundamento do diálogo.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XI Bienal </w:t>
            </w:r>
            <w:proofErr w:type="spell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Iberoamericana</w:t>
            </w:r>
            <w:proofErr w:type="spell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de Arquitetura e Urbanismo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F90E3B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A Comissão tomou conhecimento do </w:t>
            </w:r>
            <w:r w:rsidR="001275D4" w:rsidRPr="005247E9">
              <w:rPr>
                <w:rFonts w:ascii="Times New Roman" w:hAnsi="Times New Roman"/>
                <w:sz w:val="22"/>
                <w:szCs w:val="22"/>
              </w:rPr>
              <w:t xml:space="preserve">evento.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Oferta de serviços de arquitetura em outros países</w:t>
            </w:r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CEP</w:t>
            </w:r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8552FD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D01BB3" w:rsidP="00EA6D9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Adiado para 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 xml:space="preserve">propiciar a 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>participação do cons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>elheiro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 xml:space="preserve"> Ricardo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>.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Frente Parlamentar Brasil China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552FD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52FD" w:rsidRPr="005247E9" w:rsidRDefault="008552FD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D01BB3" w:rsidP="008552FD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Cancelado.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‘Equipe de Assistência ao Projeto Urbano/Regional’ - R/UDAT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AIA/ CAU/BR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7A6383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Contatar </w:t>
            </w:r>
            <w:proofErr w:type="gramStart"/>
            <w:r w:rsidRPr="005247E9">
              <w:rPr>
                <w:rFonts w:ascii="Times New Roman" w:hAnsi="Times New Roman"/>
                <w:sz w:val="22"/>
                <w:szCs w:val="22"/>
              </w:rPr>
              <w:t>o AIA</w:t>
            </w:r>
            <w:proofErr w:type="gramEnd"/>
            <w:r w:rsidRPr="0052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BA9" w:rsidRPr="005247E9">
              <w:rPr>
                <w:rFonts w:ascii="Times New Roman" w:hAnsi="Times New Roman"/>
                <w:sz w:val="22"/>
                <w:szCs w:val="22"/>
              </w:rPr>
              <w:t>e convidar a CPP para a organização do evento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UIA 2020 RIO</w:t>
            </w:r>
            <w:r w:rsidR="001D6CCC"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– debates preparatórios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EA6D9C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 c</w:t>
            </w:r>
            <w:r w:rsidR="00D33838" w:rsidRPr="005247E9">
              <w:rPr>
                <w:rFonts w:ascii="Times New Roman" w:hAnsi="Times New Roman"/>
                <w:sz w:val="22"/>
                <w:szCs w:val="22"/>
              </w:rPr>
              <w:t>onselheira Nádia elaborará um documento esclarecendo o passo a passo para a promoção de eventos preparatórios</w:t>
            </w:r>
            <w:r w:rsidR="00537F96" w:rsidRPr="005247E9">
              <w:rPr>
                <w:rFonts w:ascii="Times New Roman" w:hAnsi="Times New Roman"/>
                <w:sz w:val="22"/>
                <w:szCs w:val="22"/>
              </w:rPr>
              <w:t xml:space="preserve"> para compartilhamento com os CAU/</w:t>
            </w:r>
            <w:proofErr w:type="spellStart"/>
            <w:r w:rsidR="00537F96" w:rsidRPr="005247E9">
              <w:rPr>
                <w:rFonts w:ascii="Times New Roman" w:hAnsi="Times New Roman"/>
                <w:sz w:val="22"/>
                <w:szCs w:val="22"/>
              </w:rPr>
              <w:t>UFs</w:t>
            </w:r>
            <w:proofErr w:type="spellEnd"/>
            <w:r w:rsidR="00537F96" w:rsidRPr="005247E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81C61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ONU Mulheres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A6D9C" w:rsidRPr="005247E9" w:rsidRDefault="00EA6D9C" w:rsidP="00EA6D9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009/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EA6D9C" w:rsidRPr="005247E9" w:rsidRDefault="00EA6D9C" w:rsidP="00EA6D9C">
            <w:pPr>
              <w:spacing w:before="120"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Aprovar o Plano de Trabalho anexo para a promoção da equidade de gênero 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>em todas as instâncias organizacionais do CAU/BR e em seu relacionamento com a sociedade</w:t>
            </w: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EA6D9C" w:rsidRPr="005247E9" w:rsidRDefault="00EA6D9C" w:rsidP="00EA6D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6D9C" w:rsidRPr="005247E9" w:rsidRDefault="00EA6D9C" w:rsidP="00EA6D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Propor ao Plenário do CAU/BR a instituição da “Comissão Temporária para a Equidade de Gênero” seguindo o Plano de Trabalho com justificativa da criação, estrutura e cronograma dos trabalhos;</w:t>
            </w:r>
          </w:p>
          <w:p w:rsidR="00EA6D9C" w:rsidRPr="005247E9" w:rsidRDefault="00EA6D9C" w:rsidP="00EA6D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6D9C" w:rsidRPr="005247E9" w:rsidRDefault="00EA6D9C" w:rsidP="00EA6D9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Sugerir ao Plenário a seguinte composição e respectiva assessoria técnica:</w:t>
            </w:r>
          </w:p>
          <w:p w:rsidR="00EA6D9C" w:rsidRPr="005247E9" w:rsidRDefault="00EA6D9C" w:rsidP="00EA6D9C">
            <w:pPr>
              <w:ind w:left="360" w:firstLine="36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3816703"/>
            <w:proofErr w:type="gramStart"/>
            <w:r w:rsidRPr="005247E9">
              <w:rPr>
                <w:rFonts w:ascii="Times New Roman" w:hAnsi="Times New Roman"/>
                <w:sz w:val="22"/>
                <w:szCs w:val="22"/>
                <w:lang w:eastAsia="pt-BR"/>
              </w:rPr>
              <w:t>3.1- Composição</w:t>
            </w:r>
            <w:proofErr w:type="gramEnd"/>
            <w:r w:rsidRPr="005247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bookmarkStart w:id="2" w:name="_Hlk3977566"/>
            <w:r w:rsidRPr="005247E9">
              <w:rPr>
                <w:rFonts w:ascii="Times New Roman" w:hAnsi="Times New Roman"/>
                <w:sz w:val="22"/>
                <w:szCs w:val="22"/>
                <w:lang w:eastAsia="pt-BR"/>
              </w:rPr>
              <w:t>nomes e quantitativos a serem definidos pelo Plenário do CAU/BR</w:t>
            </w:r>
            <w:bookmarkEnd w:id="2"/>
            <w:r w:rsidRPr="005247E9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bookmarkStart w:id="3" w:name="_Hlk3816585"/>
            <w:r w:rsidRPr="005247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1.</w:t>
            </w:r>
            <w:r w:rsidRPr="005247E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5247E9">
              <w:rPr>
                <w:rFonts w:ascii="Times New Roman" w:eastAsia="Calibri" w:hAnsi="Times New Roman"/>
                <w:sz w:val="22"/>
                <w:szCs w:val="22"/>
              </w:rPr>
              <w:t>Conselheiros(</w:t>
            </w:r>
            <w:proofErr w:type="gramEnd"/>
            <w:r w:rsidRPr="005247E9">
              <w:rPr>
                <w:rFonts w:ascii="Times New Roman" w:eastAsia="Calibri" w:hAnsi="Times New Roman"/>
                <w:sz w:val="22"/>
                <w:szCs w:val="22"/>
              </w:rPr>
              <w:t xml:space="preserve">as) titulares indicado(as) pelo Plenário do CAU/BR; 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 xml:space="preserve">2. Representantes </w:t>
            </w:r>
            <w:proofErr w:type="gramStart"/>
            <w:r w:rsidRPr="005247E9">
              <w:rPr>
                <w:rFonts w:ascii="Times New Roman" w:eastAsia="Calibri" w:hAnsi="Times New Roman"/>
                <w:sz w:val="22"/>
                <w:szCs w:val="22"/>
              </w:rPr>
              <w:t>indicados(</w:t>
            </w:r>
            <w:proofErr w:type="gramEnd"/>
            <w:r w:rsidRPr="005247E9">
              <w:rPr>
                <w:rFonts w:ascii="Times New Roman" w:eastAsia="Calibri" w:hAnsi="Times New Roman"/>
                <w:sz w:val="22"/>
                <w:szCs w:val="22"/>
              </w:rPr>
              <w:t xml:space="preserve">as) pelo Fórum de Presidentes do </w:t>
            </w:r>
            <w:r w:rsidRPr="005247E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CAU;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>3. Profissionais com experiência ou conhecimento comprovado no tema.</w:t>
            </w:r>
          </w:p>
          <w:bookmarkEnd w:id="3"/>
          <w:p w:rsidR="00EA6D9C" w:rsidRPr="005247E9" w:rsidRDefault="00EA6D9C" w:rsidP="00EA6D9C">
            <w:pPr>
              <w:ind w:left="360" w:firstLine="36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EA6D9C" w:rsidRPr="005247E9" w:rsidRDefault="00EA6D9C" w:rsidP="00EA6D9C">
            <w:pPr>
              <w:ind w:left="360" w:firstLine="36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hAnsi="Times New Roman"/>
                <w:sz w:val="22"/>
                <w:szCs w:val="22"/>
                <w:lang w:eastAsia="pt-BR"/>
              </w:rPr>
              <w:t>3.2- Convidados: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 xml:space="preserve">1. </w:t>
            </w:r>
            <w:bookmarkStart w:id="4" w:name="_Hlk3816608"/>
            <w:r w:rsidRPr="005247E9">
              <w:rPr>
                <w:rFonts w:ascii="Times New Roman" w:eastAsia="Calibri" w:hAnsi="Times New Roman"/>
                <w:sz w:val="22"/>
                <w:szCs w:val="22"/>
              </w:rPr>
              <w:t>Representantes e funcionários de CAU/UF, a critério das respectivas gestões;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>2. Representantes de coletivos nacionais e internacionais que desejem, com recursos próprios, acompanhar os trabalhos da comissão.</w:t>
            </w:r>
            <w:bookmarkEnd w:id="4"/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A6D9C" w:rsidRPr="005247E9" w:rsidRDefault="00EA6D9C" w:rsidP="00EA6D9C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hAnsi="Times New Roman"/>
                <w:sz w:val="22"/>
                <w:szCs w:val="22"/>
                <w:lang w:eastAsia="pt-BR"/>
              </w:rPr>
              <w:t>3.3 – Assessoria: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 w:rsidRPr="005247E9"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proofErr w:type="gramStart"/>
            <w:r w:rsidRPr="005247E9">
              <w:rPr>
                <w:rFonts w:ascii="Times New Roman" w:eastAsia="Calibri" w:hAnsi="Times New Roman"/>
                <w:sz w:val="22"/>
                <w:szCs w:val="22"/>
              </w:rPr>
              <w:t>arquiteto(</w:t>
            </w:r>
            <w:proofErr w:type="gramEnd"/>
            <w:r w:rsidRPr="005247E9">
              <w:rPr>
                <w:rFonts w:ascii="Times New Roman" w:eastAsia="Calibri" w:hAnsi="Times New Roman"/>
                <w:sz w:val="22"/>
                <w:szCs w:val="22"/>
              </w:rPr>
              <w:t>a) e urbanista do CAU/BR;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>2. Assessoria Institucional e Parlamentar;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>3. Assessoria Jurídica;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>4. Assessoria de Comunicação Integrada;</w:t>
            </w:r>
          </w:p>
          <w:p w:rsidR="00EA6D9C" w:rsidRPr="005247E9" w:rsidRDefault="00EA6D9C" w:rsidP="00EA6D9C">
            <w:pPr>
              <w:ind w:left="720" w:firstLine="72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247E9">
              <w:rPr>
                <w:rFonts w:ascii="Times New Roman" w:eastAsia="Calibri" w:hAnsi="Times New Roman"/>
                <w:sz w:val="22"/>
                <w:szCs w:val="22"/>
              </w:rPr>
              <w:t>5. Assessoria de Planejamento e Estratégia.</w:t>
            </w:r>
          </w:p>
          <w:bookmarkEnd w:id="1"/>
          <w:p w:rsidR="00EA6D9C" w:rsidRPr="005247E9" w:rsidRDefault="00EA6D9C" w:rsidP="00EA6D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A6D9C" w:rsidRPr="005247E9" w:rsidRDefault="00EA6D9C" w:rsidP="00EA6D9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</w:t>
            </w:r>
            <w:proofErr w:type="gram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Sugerir que a </w:t>
            </w:r>
            <w:bookmarkStart w:id="5" w:name="_Hlk3816921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Temporária para a Equidade de Gênero seja constituída pelo período de 6 (seis) meses, podendo ser prorrogada por igual período</w:t>
            </w:r>
            <w:bookmarkEnd w:id="5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CD7286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D7286" w:rsidRPr="005247E9" w:rsidRDefault="00CD7286" w:rsidP="00D96C70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D7286" w:rsidRPr="005247E9" w:rsidRDefault="00CD7286" w:rsidP="00D96C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Relato da reunião com a FPAA</w:t>
            </w:r>
          </w:p>
        </w:tc>
      </w:tr>
      <w:tr w:rsidR="00CD7286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D7286" w:rsidRPr="005247E9" w:rsidRDefault="00CD7286" w:rsidP="00D96C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D7286" w:rsidRPr="005247E9" w:rsidRDefault="00CD7286" w:rsidP="00D96C70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D7286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D7286" w:rsidRPr="005247E9" w:rsidRDefault="00CD7286" w:rsidP="00D96C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D7286" w:rsidRPr="005247E9" w:rsidRDefault="00CD7286" w:rsidP="00D96C70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D96C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7F273D" w:rsidP="00D96C70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 comissão tomou conhecimento do documento.</w:t>
            </w:r>
          </w:p>
        </w:tc>
      </w:tr>
    </w:tbl>
    <w:p w:rsidR="00CD7286" w:rsidRPr="005247E9" w:rsidRDefault="00CD7286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IV Encontro de Cidades Fronteiriças 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81C6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81C61" w:rsidRPr="005247E9" w:rsidRDefault="00781C61" w:rsidP="00781C61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781C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A44898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Estudar</w:t>
            </w:r>
            <w:r w:rsidR="007F273D" w:rsidRPr="00524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F273D" w:rsidRPr="005247E9">
              <w:rPr>
                <w:rFonts w:ascii="Times New Roman" w:hAnsi="Times New Roman"/>
                <w:sz w:val="22"/>
                <w:szCs w:val="22"/>
              </w:rPr>
              <w:t xml:space="preserve">viabilidade de participação de toda a comissão no evento, para assinar </w:t>
            </w:r>
            <w:proofErr w:type="spellStart"/>
            <w:proofErr w:type="gramStart"/>
            <w:r w:rsidR="007F273D" w:rsidRPr="005247E9">
              <w:rPr>
                <w:rFonts w:ascii="Times New Roman" w:hAnsi="Times New Roman"/>
                <w:sz w:val="22"/>
                <w:szCs w:val="22"/>
              </w:rPr>
              <w:t>MoU</w:t>
            </w:r>
            <w:proofErr w:type="spellEnd"/>
            <w:proofErr w:type="gramEnd"/>
            <w:r w:rsidR="007F273D" w:rsidRPr="005247E9">
              <w:rPr>
                <w:rFonts w:ascii="Times New Roman" w:hAnsi="Times New Roman"/>
                <w:sz w:val="22"/>
                <w:szCs w:val="22"/>
              </w:rPr>
              <w:t xml:space="preserve"> com o Peru e reforçar a presença da 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>A</w:t>
            </w:r>
            <w:r w:rsidR="007F273D" w:rsidRPr="005247E9">
              <w:rPr>
                <w:rFonts w:ascii="Times New Roman" w:hAnsi="Times New Roman"/>
                <w:sz w:val="22"/>
                <w:szCs w:val="22"/>
              </w:rPr>
              <w:t xml:space="preserve">rquitetura brasileira no cenário internacional.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512C3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Renovação </w:t>
            </w:r>
            <w:r w:rsidR="001D6CCC"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proofErr w:type="spellStart"/>
            <w:proofErr w:type="gram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MoU</w:t>
            </w:r>
            <w:proofErr w:type="spellEnd"/>
            <w:proofErr w:type="gramEnd"/>
            <w:r w:rsidR="001D6CCC"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com o </w:t>
            </w:r>
            <w:proofErr w:type="spellStart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National</w:t>
            </w:r>
            <w:proofErr w:type="spellEnd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Architectural</w:t>
            </w:r>
            <w:proofErr w:type="spellEnd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Accrediting</w:t>
            </w:r>
            <w:proofErr w:type="spellEnd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1D6CCC"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Board</w:t>
            </w:r>
            <w:proofErr w:type="spellEnd"/>
            <w:r w:rsidR="001D6CCC"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 - Conselho Nacional de Acreditação de Arquitetura  (NAAB).</w:t>
            </w:r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512C3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7512C3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A6D9C" w:rsidRPr="005247E9" w:rsidRDefault="00EA6D9C" w:rsidP="00EA6D9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011/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EA6D9C" w:rsidRPr="005247E9" w:rsidRDefault="00EA6D9C" w:rsidP="00EA6D9C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Propor a renovação do Memorando de Entendimento entre o CAU/BR e o </w:t>
            </w:r>
            <w:proofErr w:type="spellStart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National</w:t>
            </w:r>
            <w:proofErr w:type="spellEnd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Architectural</w:t>
            </w:r>
            <w:proofErr w:type="spellEnd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Accrediting</w:t>
            </w:r>
            <w:proofErr w:type="spellEnd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47E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Board</w:t>
            </w:r>
            <w:proofErr w:type="spellEnd"/>
            <w:proofErr w:type="gramStart"/>
            <w:r w:rsidRPr="005247E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5247E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 Conselho Nacional de Acreditação de Arquitetura  (NAAB)</w:t>
            </w: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nos mesmos termos do Memorando vigente, sugerindo apenas as adequações formais necessárias para a sua atualização;</w:t>
            </w:r>
          </w:p>
          <w:p w:rsidR="00EA6D9C" w:rsidRPr="005247E9" w:rsidRDefault="00EA6D9C" w:rsidP="00EA6D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46979" w:rsidRPr="005247E9" w:rsidRDefault="00EA6D9C" w:rsidP="00EA6D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Encaminhar a matéria ao gabinete do CAU/BR para tratativas junto ao NAAB visando </w:t>
            </w:r>
            <w:proofErr w:type="gram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proofErr w:type="gram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definição dos termos definitivos e posterior inclusão na pauta do Plenário.  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D6CCC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Renovação do </w:t>
            </w:r>
            <w:proofErr w:type="spellStart"/>
            <w:proofErr w:type="gram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MoU</w:t>
            </w:r>
            <w:proofErr w:type="spellEnd"/>
            <w:proofErr w:type="gram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com o </w:t>
            </w:r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American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Institute</w:t>
            </w:r>
            <w:proofErr w:type="spellEnd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of</w:t>
            </w:r>
            <w:proofErr w:type="spellEnd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47E9">
              <w:rPr>
                <w:rFonts w:ascii="Times New Roman" w:hAnsi="Times New Roman"/>
                <w:b/>
                <w:i/>
                <w:sz w:val="22"/>
                <w:szCs w:val="22"/>
              </w:rPr>
              <w:t>Architects</w:t>
            </w:r>
            <w:proofErr w:type="spell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 - Instituto Americano de Arquitetos (AIA)</w:t>
            </w:r>
          </w:p>
        </w:tc>
      </w:tr>
      <w:tr w:rsidR="001D6CCC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D6CCC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1D6C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A6D9C" w:rsidRPr="005247E9" w:rsidRDefault="00EA6D9C" w:rsidP="00EA6D9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012/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EA6D9C" w:rsidRPr="005247E9" w:rsidRDefault="00EA6D9C" w:rsidP="00EA6D9C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Propor a renovação do Memorando de </w:t>
            </w:r>
            <w:bookmarkStart w:id="6" w:name="_Hlk3812181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Entendimento entre o CAU/BR e o </w:t>
            </w:r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American </w:t>
            </w:r>
            <w:proofErr w:type="spellStart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Institute</w:t>
            </w:r>
            <w:proofErr w:type="spellEnd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of</w:t>
            </w:r>
            <w:proofErr w:type="spellEnd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Architects</w:t>
            </w:r>
            <w:proofErr w:type="spellEnd"/>
            <w:proofErr w:type="gram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Instituto Americano de Arquitetos (AIA) nos mesmos termos do Memorando vigente, sugerindo apenas as adequações formais necessárias para a sua atualização;</w:t>
            </w:r>
          </w:p>
          <w:bookmarkEnd w:id="6"/>
          <w:p w:rsidR="00EA6D9C" w:rsidRPr="005247E9" w:rsidRDefault="00EA6D9C" w:rsidP="00EA6D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46979" w:rsidRPr="005247E9" w:rsidRDefault="00EA6D9C" w:rsidP="00EA6D9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Encaminhar a matéria ao gabinete do CAU/BR para tratativas junto </w:t>
            </w:r>
            <w:proofErr w:type="gram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AIA</w:t>
            </w:r>
            <w:proofErr w:type="gram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visando a definição dos termos definitivos e posterior inclusão na pauta do Plenário.  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8552FD" w:rsidP="008552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Convite para a Convenção do Instituto Coreano de Arquitetos (KIA) </w:t>
            </w:r>
          </w:p>
        </w:tc>
      </w:tr>
      <w:tr w:rsidR="001D6CCC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D6CCC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CCC" w:rsidRPr="005247E9" w:rsidRDefault="001D6CCC" w:rsidP="001D6CC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1D6C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FA2DD8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Responder que o evento não está, a princípio</w:t>
            </w:r>
            <w:r w:rsidR="00E03704" w:rsidRPr="005247E9">
              <w:rPr>
                <w:rFonts w:ascii="Times New Roman" w:hAnsi="Times New Roman"/>
                <w:sz w:val="22"/>
                <w:szCs w:val="22"/>
              </w:rPr>
              <w:t>,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 xml:space="preserve"> no Plano de Trabalho da Comissão</w:t>
            </w:r>
            <w:r w:rsidR="00E03704" w:rsidRPr="005247E9">
              <w:rPr>
                <w:rFonts w:ascii="Times New Roman" w:hAnsi="Times New Roman"/>
                <w:sz w:val="22"/>
                <w:szCs w:val="22"/>
              </w:rPr>
              <w:t xml:space="preserve">, mas que a Comissão considera importante o fortalecimento das relações com entidades profissionais de outros países, sugerindo que a representação do Conselho fique a critério do gabinete.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6C659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D6CCC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Proposta Plano Operacional 2019-2021</w:t>
            </w:r>
            <w:proofErr w:type="gram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Built</w:t>
            </w:r>
            <w:proofErr w:type="spell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by</w:t>
            </w:r>
            <w:proofErr w:type="spell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Brazil</w:t>
            </w:r>
            <w:proofErr w:type="spellEnd"/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D6CCC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  <w:proofErr w:type="spellEnd"/>
            <w:proofErr w:type="gram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/ Apex/ </w:t>
            </w:r>
            <w:proofErr w:type="spell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BByB</w:t>
            </w:r>
            <w:proofErr w:type="spellEnd"/>
          </w:p>
        </w:tc>
      </w:tr>
      <w:tr w:rsidR="001952F2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952F2" w:rsidRPr="005247E9" w:rsidRDefault="001952F2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52F2" w:rsidRPr="005247E9" w:rsidRDefault="001D6CCC" w:rsidP="00CF6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CF6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E03851" w:rsidP="00EA6D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Mandar para o conselheiro Eduardo para </w:t>
            </w:r>
            <w:r w:rsidR="00EA6D9C" w:rsidRPr="005247E9">
              <w:rPr>
                <w:rFonts w:ascii="Times New Roman" w:hAnsi="Times New Roman"/>
                <w:sz w:val="22"/>
                <w:szCs w:val="22"/>
              </w:rPr>
              <w:t>contri</w:t>
            </w:r>
            <w:r w:rsidR="00D96B6F" w:rsidRPr="005247E9">
              <w:rPr>
                <w:rFonts w:ascii="Times New Roman" w:hAnsi="Times New Roman"/>
                <w:sz w:val="22"/>
                <w:szCs w:val="22"/>
              </w:rPr>
              <w:t>buições e pautar na reunião técnica do dia 27 de março.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9644BE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44BE" w:rsidRPr="005247E9" w:rsidRDefault="009644BE" w:rsidP="004038BA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44BE" w:rsidRPr="005247E9" w:rsidRDefault="00464D29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Certidão de Registro para Mobilidade Internacional (CRMI)</w:t>
            </w:r>
          </w:p>
        </w:tc>
      </w:tr>
      <w:tr w:rsidR="009644BE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44BE" w:rsidRPr="005247E9" w:rsidRDefault="009644BE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44BE" w:rsidRPr="005247E9" w:rsidRDefault="00464D29" w:rsidP="004038BA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9644BE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644BE" w:rsidRPr="005247E9" w:rsidRDefault="009644BE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44BE" w:rsidRPr="005247E9" w:rsidRDefault="009644BE" w:rsidP="004038BA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EA6D9C" w:rsidP="004038BA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 xml:space="preserve">Será </w:t>
            </w:r>
            <w:proofErr w:type="spellStart"/>
            <w:r w:rsidRPr="005247E9">
              <w:rPr>
                <w:rFonts w:ascii="Times New Roman" w:hAnsi="Times New Roman"/>
                <w:sz w:val="22"/>
                <w:szCs w:val="22"/>
              </w:rPr>
              <w:t>repautado</w:t>
            </w:r>
            <w:proofErr w:type="spellEnd"/>
            <w:r w:rsidRPr="005247E9">
              <w:rPr>
                <w:rFonts w:ascii="Times New Roman" w:hAnsi="Times New Roman"/>
                <w:sz w:val="22"/>
                <w:szCs w:val="22"/>
              </w:rPr>
              <w:t xml:space="preserve"> para a p</w:t>
            </w:r>
            <w:r w:rsidR="00D01BB3" w:rsidRPr="005247E9">
              <w:rPr>
                <w:rFonts w:ascii="Times New Roman" w:hAnsi="Times New Roman"/>
                <w:sz w:val="22"/>
                <w:szCs w:val="22"/>
              </w:rPr>
              <w:t>róxima reunião.</w:t>
            </w:r>
          </w:p>
        </w:tc>
      </w:tr>
    </w:tbl>
    <w:p w:rsidR="009644BE" w:rsidRPr="005247E9" w:rsidRDefault="009644BE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C9064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90641" w:rsidRPr="005247E9" w:rsidRDefault="00C90641" w:rsidP="004038BA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90641" w:rsidRPr="005247E9" w:rsidRDefault="00C90641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Alteração do calendário de reuniões da CRI</w:t>
            </w:r>
          </w:p>
        </w:tc>
      </w:tr>
      <w:tr w:rsidR="00C9064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90641" w:rsidRPr="005247E9" w:rsidRDefault="00C90641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90641" w:rsidRPr="005247E9" w:rsidRDefault="00C90641" w:rsidP="004038BA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90641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90641" w:rsidRPr="005247E9" w:rsidRDefault="00C90641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90641" w:rsidRPr="005247E9" w:rsidRDefault="00C90641" w:rsidP="004038BA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403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A6D9C" w:rsidRPr="005247E9" w:rsidRDefault="00EA6D9C" w:rsidP="00EA6D9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013/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EA6D9C" w:rsidRPr="005247E9" w:rsidRDefault="00EA6D9C" w:rsidP="00EA6D9C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proofErr w:type="gram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–Solicitar</w:t>
            </w:r>
            <w:proofErr w:type="gram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Conselho Diretor o cancelamento da reunião ordinária da CRI-CAU/BR prevista para o dia 10 de abril;</w:t>
            </w:r>
          </w:p>
          <w:p w:rsidR="00EA6D9C" w:rsidRPr="005247E9" w:rsidRDefault="00EA6D9C" w:rsidP="00EA6D9C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Solicitar ao Conselho Diretor a alteração da reunião ordinária da CRI-CAU/BR, inicialmente prevista para o dia 8 de maio, para o dia 27 do mesmo mês, em São Paulo/SP, estendendo a presença de seus membros e assessoria na cidade com o intuito de viabilizar a sua participação integral no Seminário Internacional “Qualidade do Ensino e Mobilidade Profissional”;</w:t>
            </w:r>
          </w:p>
          <w:p w:rsidR="00EA6D9C" w:rsidRPr="005247E9" w:rsidRDefault="00EA6D9C" w:rsidP="00EA6D9C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Convidar a Sociedade Arquitetônica da China (ASC) para vir a Brasília no dia 30 de maio para reunião interna e visita técnica à cidade e, caso a entidade confirme a sua disponibilidade, solicitar a convocação do coordenador da comissão para acompanhá-los. </w:t>
            </w:r>
          </w:p>
          <w:p w:rsidR="00EA6D9C" w:rsidRPr="005247E9" w:rsidRDefault="00EA6D9C" w:rsidP="00EA6D9C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– Encaminhar ao Plenário do CAU/BR o seguinte calendário preliminar dos </w:t>
            </w: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eventos previstos no Plano de Ação da CRI-CAU/BR para 2019:</w:t>
            </w:r>
          </w:p>
          <w:p w:rsidR="00EA6D9C" w:rsidRPr="005247E9" w:rsidRDefault="00EA6D9C" w:rsidP="00EA6D9C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 a 29 de maio - Seminário Internacional “Qualidade do Ensino e Mobilidade Profissional” em São Paulo/SP;</w:t>
            </w:r>
          </w:p>
          <w:p w:rsidR="00EA6D9C" w:rsidRPr="005247E9" w:rsidRDefault="00EA6D9C" w:rsidP="00EA6D9C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26 a 28 de agosto - Seminário Unificado de Arquitetura Amazônica e Desenvolvimento de Regiões de Fronteira, com a temática “Migrações e o Encontro das Águas”, em </w:t>
            </w:r>
            <w:proofErr w:type="spell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Iquitos</w:t>
            </w:r>
            <w:proofErr w:type="spell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Peru;</w:t>
            </w:r>
          </w:p>
          <w:p w:rsidR="00EA6D9C" w:rsidRPr="005247E9" w:rsidRDefault="00EA6D9C" w:rsidP="00EA6D9C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 a 30 de setembro – “</w:t>
            </w:r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Regional/</w:t>
            </w:r>
            <w:proofErr w:type="spellStart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Urban</w:t>
            </w:r>
            <w:proofErr w:type="spellEnd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Design </w:t>
            </w:r>
            <w:proofErr w:type="spellStart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Assistance</w:t>
            </w:r>
            <w:proofErr w:type="spellEnd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Team </w:t>
            </w:r>
            <w:proofErr w:type="spellStart"/>
            <w:r w:rsidRPr="005247E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Program</w:t>
            </w:r>
            <w:proofErr w:type="spell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proofErr w:type="gramStart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Equipe</w:t>
            </w:r>
            <w:proofErr w:type="gramEnd"/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Assistência ao Projeto Urbano/Regional (R/UDAT)”, no Rio de Janeiro/RJ;</w:t>
            </w:r>
          </w:p>
          <w:p w:rsidR="00D01BB3" w:rsidRPr="005247E9" w:rsidRDefault="00EA6D9C" w:rsidP="004038BA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29 e 30 de outubro – Seminário “O BIM na prática: escritórios e projetos integrados”, em Brasília/DF. 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9D22BB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D22BB" w:rsidRPr="005247E9" w:rsidRDefault="009D22BB" w:rsidP="00742B4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D22BB" w:rsidRPr="005247E9" w:rsidRDefault="009D22BB" w:rsidP="00742B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Polyark</w:t>
            </w:r>
            <w:proofErr w:type="spellEnd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– proposta de parceria </w:t>
            </w:r>
            <w:proofErr w:type="gramStart"/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do RIBA</w:t>
            </w:r>
            <w:proofErr w:type="gramEnd"/>
          </w:p>
        </w:tc>
      </w:tr>
      <w:tr w:rsidR="009D22BB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D22BB" w:rsidRPr="005247E9" w:rsidRDefault="009D22BB" w:rsidP="00742B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D22BB" w:rsidRPr="005247E9" w:rsidRDefault="009D22BB" w:rsidP="00742B4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9D22BB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D22BB" w:rsidRPr="005247E9" w:rsidRDefault="009D22BB" w:rsidP="00742B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D22BB" w:rsidRPr="005247E9" w:rsidRDefault="009D22BB" w:rsidP="00742B4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742B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D01BB3" w:rsidP="00742B4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Apoiar a iniciativa e escutar o posicionamento da CEF sobre o projeto.</w:t>
            </w:r>
          </w:p>
        </w:tc>
      </w:tr>
    </w:tbl>
    <w:p w:rsidR="001952F2" w:rsidRPr="005247E9" w:rsidRDefault="001952F2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CE4F13" w:rsidRPr="005247E9" w:rsidRDefault="00CE4F13" w:rsidP="00CE4F13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7E9">
        <w:rPr>
          <w:rStyle w:val="nfaseSutil"/>
          <w:rFonts w:ascii="Times New Roman" w:hAnsi="Times New Roman"/>
          <w:i w:val="0"/>
          <w:sz w:val="22"/>
          <w:szCs w:val="22"/>
        </w:rPr>
        <w:t>VI. EXTRAPAUTA</w:t>
      </w:r>
    </w:p>
    <w:p w:rsidR="00CE4F13" w:rsidRPr="005247E9" w:rsidRDefault="00CE4F13" w:rsidP="00CE4F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CE4F13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E4F13" w:rsidRPr="005247E9" w:rsidRDefault="00CE4F13" w:rsidP="00C4136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E4F13" w:rsidRPr="005247E9" w:rsidRDefault="00CE4F13" w:rsidP="00C41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6º Fórum de Patrimônio Arquitetônico Portugal /Brasil</w:t>
            </w:r>
          </w:p>
        </w:tc>
      </w:tr>
      <w:tr w:rsidR="00CE4F13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E4F13" w:rsidRPr="005247E9" w:rsidRDefault="00CE4F13" w:rsidP="00C41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E4F13" w:rsidRPr="005247E9" w:rsidRDefault="00CE4F13" w:rsidP="00C41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E4F13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E4F13" w:rsidRPr="005247E9" w:rsidRDefault="00CE4F13" w:rsidP="00C41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E4F13" w:rsidRPr="005247E9" w:rsidRDefault="00CE4F13" w:rsidP="00C41362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C413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A6D9C" w:rsidRPr="005247E9" w:rsidRDefault="00EA6D9C" w:rsidP="00EA6D9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014/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D33838" w:rsidRPr="005247E9" w:rsidRDefault="006E5A64" w:rsidP="006E5A64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Propor ao Plenário do CAU/BR a participação da Conselheira Nádia Somekh no 6º 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>Fórum Internacional de Patrimônio Arquitetônico Brasil /Portugal</w:t>
            </w:r>
            <w:r w:rsidRPr="005247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 ser realizada entre os dias 22 a 24 de maio de 2019, na cidade de Batalha, em Portugal, a fim de compartilhar experiências sobre a conservação de cidades históricas e apresentar os resultados do </w:t>
            </w:r>
            <w:r w:rsidRPr="005247E9">
              <w:rPr>
                <w:rFonts w:ascii="Times New Roman" w:hAnsi="Times New Roman"/>
                <w:sz w:val="22"/>
                <w:szCs w:val="22"/>
              </w:rPr>
              <w:t>Seminário Internacional “Gestão Inovadora de Bairros Históricos - Fábrica de Restauro”.</w:t>
            </w:r>
          </w:p>
        </w:tc>
      </w:tr>
    </w:tbl>
    <w:p w:rsidR="009D22BB" w:rsidRPr="005247E9" w:rsidRDefault="009D22BB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OCDE. Códigos de Liberalização. Prestação de serviços de arquitetura por estrangeiros. Consulta.</w:t>
            </w:r>
          </w:p>
        </w:tc>
      </w:tr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E5A64" w:rsidRPr="005247E9" w:rsidRDefault="006E5A64" w:rsidP="006E5A6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008/</w:t>
            </w:r>
            <w:r w:rsidRPr="005247E9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5247E9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6E5A64" w:rsidRPr="005247E9" w:rsidRDefault="006E5A64" w:rsidP="006E5A6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47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– Encaminhar à Comissão de Exercício Profissional, comissão competente para a matéria, minuta de projeto de Resolução alterando o Art. 1º da Resolução CAU/BR 49/2013, nos termos propostos pelo Itamaraty, para análise e encaminhamentos nos termos da Resolução nº 104, de 26 de junho de 2015; </w:t>
            </w:r>
          </w:p>
          <w:p w:rsidR="006E5A64" w:rsidRPr="005247E9" w:rsidRDefault="006E5A64" w:rsidP="006E5A6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  <w:p w:rsidR="00046979" w:rsidRPr="005247E9" w:rsidRDefault="006E5A64" w:rsidP="00D33838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47E9">
              <w:rPr>
                <w:rFonts w:ascii="Times New Roman" w:eastAsia="Times New Roman" w:hAnsi="Times New Roman" w:cs="Times New Roman"/>
                <w:sz w:val="22"/>
                <w:szCs w:val="22"/>
              </w:rPr>
              <w:t>2 – Recomendar o encaminhamento do texto para consulta pública, em consonância com os padrões de transparência e comunicação da OCDE.</w:t>
            </w:r>
          </w:p>
        </w:tc>
      </w:tr>
    </w:tbl>
    <w:p w:rsidR="00010F25" w:rsidRPr="005247E9" w:rsidRDefault="00010F25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Projeto China / Alemanha para dar ênfase aos Produtos e Serviços Nacionais</w:t>
            </w:r>
          </w:p>
        </w:tc>
      </w:tr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Associação Brasileira da Indústria do Esporte e do Conselho Nacional de Serviço</w:t>
            </w:r>
          </w:p>
        </w:tc>
      </w:tr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50649" w:rsidRPr="005247E9" w:rsidRDefault="00DF7BC0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Propor a participação ao CAU/SP.</w:t>
            </w:r>
          </w:p>
        </w:tc>
      </w:tr>
    </w:tbl>
    <w:p w:rsidR="00010F25" w:rsidRPr="005247E9" w:rsidRDefault="00010F25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PERSONA do Arquiteto</w:t>
            </w:r>
            <w:r w:rsidR="0011716E"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 e Urbanista</w:t>
            </w:r>
          </w:p>
        </w:tc>
      </w:tr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SEBRAE</w:t>
            </w:r>
          </w:p>
        </w:tc>
      </w:tr>
      <w:tr w:rsidR="00010F25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0F25" w:rsidRPr="005247E9" w:rsidRDefault="00010F25" w:rsidP="008A685C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046979" w:rsidRPr="005247E9" w:rsidTr="00EA6D9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46979" w:rsidRPr="005247E9" w:rsidRDefault="00046979" w:rsidP="008A68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46979" w:rsidRPr="005247E9" w:rsidRDefault="000172AD" w:rsidP="006E5A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Encaminhar a demanda à Assessoria de Comunicação Integrada, para integração com demais pesquisas atualmente em preparação.</w:t>
            </w:r>
          </w:p>
        </w:tc>
      </w:tr>
    </w:tbl>
    <w:p w:rsidR="00010F25" w:rsidRPr="005247E9" w:rsidRDefault="00010F25" w:rsidP="006C659C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716"/>
      </w:tblGrid>
      <w:tr w:rsidR="003F7F87" w:rsidRPr="005247E9" w:rsidTr="00F4333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F7F87" w:rsidRPr="005247E9" w:rsidRDefault="003F7F87" w:rsidP="00E95F66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F7F87" w:rsidRPr="005247E9" w:rsidRDefault="003F7F87" w:rsidP="006E5A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Conselhos Profissionais – </w:t>
            </w:r>
            <w:r w:rsidR="008C153D" w:rsidRPr="005247E9">
              <w:rPr>
                <w:rFonts w:ascii="Times New Roman" w:hAnsi="Times New Roman"/>
                <w:b/>
                <w:sz w:val="22"/>
                <w:szCs w:val="22"/>
              </w:rPr>
              <w:t>sugestão legislativa no Senado Federal de extinção da obrigatoriedade de pagamento da anuidade</w:t>
            </w:r>
          </w:p>
        </w:tc>
      </w:tr>
      <w:tr w:rsidR="003F7F87" w:rsidRPr="005247E9" w:rsidTr="00F4333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F7F87" w:rsidRPr="005247E9" w:rsidRDefault="003F7F87" w:rsidP="00E95F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F7F87" w:rsidRPr="005247E9" w:rsidRDefault="008C153D" w:rsidP="00E95F66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3F7F87" w:rsidRPr="005247E9" w:rsidTr="00F4333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F7F87" w:rsidRPr="005247E9" w:rsidRDefault="003F7F87" w:rsidP="00E95F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F7F87" w:rsidRPr="005247E9" w:rsidRDefault="003F7F87" w:rsidP="00E95F66">
            <w:pPr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3F7F87" w:rsidRPr="005247E9" w:rsidTr="00F4333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F7F87" w:rsidRPr="005247E9" w:rsidRDefault="003F7F87" w:rsidP="00E95F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47E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F7F87" w:rsidRPr="005247E9" w:rsidRDefault="008C153D" w:rsidP="006E5A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47E9">
              <w:rPr>
                <w:rFonts w:ascii="Times New Roman" w:hAnsi="Times New Roman"/>
                <w:sz w:val="22"/>
                <w:szCs w:val="22"/>
              </w:rPr>
              <w:t>Realizar levantamento sobre as estruturas profissionais de outros países como subsídio para a contra argumentação. A Comissão sugeriu ao gabinete a divulgação sobre o papel do Conselho em defesa e em prol de melhorias para a sociedade, e o esclarecimento da ameaça que essa extinção representaria aos cidadãos (EAD, crescimento do número de cursos e egressos).</w:t>
            </w:r>
          </w:p>
        </w:tc>
      </w:tr>
      <w:tr w:rsidR="00F43333" w:rsidRPr="004B2957" w:rsidTr="00F4333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F43333" w:rsidRDefault="00F43333" w:rsidP="009349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Default="00F43333" w:rsidP="009349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1BBA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MARCIO DE OLIVEIRA</w:t>
            </w: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716" w:type="dxa"/>
            <w:shd w:val="clear" w:color="auto" w:fill="auto"/>
          </w:tcPr>
          <w:p w:rsidR="00F43333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Default="00F43333" w:rsidP="00934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1BB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-adjunto</w:t>
            </w:r>
          </w:p>
        </w:tc>
      </w:tr>
      <w:tr w:rsidR="00F43333" w:rsidRPr="004B2957" w:rsidTr="00F4333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F43333" w:rsidRPr="00967B9C" w:rsidRDefault="00F43333" w:rsidP="009349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43333" w:rsidRPr="00967B9C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43333" w:rsidRDefault="00F43333" w:rsidP="00934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F43333" w:rsidRPr="00967B9C" w:rsidRDefault="00F43333" w:rsidP="009349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67B9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716" w:type="dxa"/>
            <w:shd w:val="clear" w:color="auto" w:fill="auto"/>
          </w:tcPr>
          <w:p w:rsidR="00F43333" w:rsidRPr="00967B9C" w:rsidRDefault="00F43333" w:rsidP="009349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43333" w:rsidRPr="00967B9C" w:rsidRDefault="00F43333" w:rsidP="0093497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43333" w:rsidRDefault="00F43333" w:rsidP="00934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1BB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HELIO CAVALCANTI DA COSTA LIMA</w:t>
            </w:r>
          </w:p>
          <w:p w:rsidR="00F43333" w:rsidRPr="00967B9C" w:rsidRDefault="00F43333" w:rsidP="0093497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43333" w:rsidRPr="004B2957" w:rsidTr="00F4333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Default="00F43333" w:rsidP="00934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1BB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16" w:type="dxa"/>
            <w:shd w:val="clear" w:color="auto" w:fill="auto"/>
          </w:tcPr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967B9C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3333" w:rsidRPr="0047361A" w:rsidRDefault="00F43333" w:rsidP="0093497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>ANA LATERZA</w:t>
            </w:r>
          </w:p>
          <w:p w:rsidR="00F43333" w:rsidRPr="0047361A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F43333" w:rsidRPr="00C061A8" w:rsidRDefault="00F43333" w:rsidP="009349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3333" w:rsidRPr="004B2957" w:rsidRDefault="00F43333" w:rsidP="00F43333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1952F2" w:rsidRPr="005247E9" w:rsidRDefault="001952F2" w:rsidP="00E62CCB">
      <w:pPr>
        <w:rPr>
          <w:rFonts w:ascii="Times New Roman" w:hAnsi="Times New Roman"/>
          <w:sz w:val="22"/>
          <w:szCs w:val="22"/>
        </w:rPr>
        <w:sectPr w:rsidR="001952F2" w:rsidRPr="005247E9" w:rsidSect="00F4333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7" w:bottom="1559" w:left="1559" w:header="1327" w:footer="584" w:gutter="0"/>
          <w:pgNumType w:start="1"/>
          <w:cols w:space="708"/>
        </w:sectPr>
      </w:pPr>
    </w:p>
    <w:p w:rsidR="001952F2" w:rsidRPr="005247E9" w:rsidRDefault="001952F2" w:rsidP="00E62CCB">
      <w:pPr>
        <w:rPr>
          <w:rFonts w:ascii="Times New Roman" w:hAnsi="Times New Roman"/>
          <w:sz w:val="22"/>
          <w:szCs w:val="22"/>
        </w:rPr>
      </w:pPr>
    </w:p>
    <w:sectPr w:rsidR="001952F2" w:rsidRPr="005247E9" w:rsidSect="001952F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1" w:rsidRDefault="00000001">
      <w:r>
        <w:separator/>
      </w:r>
    </w:p>
  </w:endnote>
  <w:endnote w:type="continuationSeparator" w:id="0">
    <w:p w:rsidR="00000001" w:rsidRDefault="0000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2" w:rsidRDefault="001952F2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52F2" w:rsidRPr="00771D16" w:rsidRDefault="001952F2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52F2" w:rsidRPr="00D54CAD" w:rsidRDefault="001952F2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2" w:rsidRPr="00760340" w:rsidRDefault="001952F2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A3F1F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952F2" w:rsidRDefault="00040ACA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5C86481" wp14:editId="23C4A10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43333">
      <w:rPr>
        <w:rStyle w:val="Nmerodepgina"/>
        <w:rFonts w:ascii="Arial" w:hAnsi="Arial"/>
        <w:noProof/>
        <w:color w:val="296D7A"/>
        <w:sz w:val="18"/>
      </w:rPr>
      <w:t>7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040ACA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1" w:rsidRDefault="00000001">
      <w:r>
        <w:separator/>
      </w:r>
    </w:p>
  </w:footnote>
  <w:footnote w:type="continuationSeparator" w:id="0">
    <w:p w:rsidR="00000001" w:rsidRDefault="0000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2" w:rsidRPr="009E4E5A" w:rsidRDefault="00040ACA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83758DF" wp14:editId="2E595F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2F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5B32CFD" wp14:editId="35D1C9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2" w:rsidRPr="009E4E5A" w:rsidRDefault="00040ACA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C28C9BD" wp14:editId="53D0368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040ACA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040ACA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5E4114"/>
    <w:multiLevelType w:val="hybridMultilevel"/>
    <w:tmpl w:val="A2D2D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001"/>
    <w:rsid w:val="00000866"/>
    <w:rsid w:val="00010F25"/>
    <w:rsid w:val="000172AD"/>
    <w:rsid w:val="00025C8D"/>
    <w:rsid w:val="00040ACA"/>
    <w:rsid w:val="00042F5A"/>
    <w:rsid w:val="000456DF"/>
    <w:rsid w:val="00046979"/>
    <w:rsid w:val="00065C15"/>
    <w:rsid w:val="00071745"/>
    <w:rsid w:val="00086546"/>
    <w:rsid w:val="00114D0E"/>
    <w:rsid w:val="0011716E"/>
    <w:rsid w:val="001275D4"/>
    <w:rsid w:val="00170E30"/>
    <w:rsid w:val="001952F2"/>
    <w:rsid w:val="001D19D4"/>
    <w:rsid w:val="001D6CCC"/>
    <w:rsid w:val="00234AD5"/>
    <w:rsid w:val="0025454D"/>
    <w:rsid w:val="00277222"/>
    <w:rsid w:val="002A4F5A"/>
    <w:rsid w:val="002D1A4E"/>
    <w:rsid w:val="003549CC"/>
    <w:rsid w:val="003F31FE"/>
    <w:rsid w:val="003F7F87"/>
    <w:rsid w:val="004038BA"/>
    <w:rsid w:val="00464D29"/>
    <w:rsid w:val="004A086C"/>
    <w:rsid w:val="004B41C5"/>
    <w:rsid w:val="005247E9"/>
    <w:rsid w:val="00537F96"/>
    <w:rsid w:val="0054152A"/>
    <w:rsid w:val="005A44E6"/>
    <w:rsid w:val="006275A0"/>
    <w:rsid w:val="00691789"/>
    <w:rsid w:val="006B0892"/>
    <w:rsid w:val="006B0EFC"/>
    <w:rsid w:val="006C659C"/>
    <w:rsid w:val="006D13F9"/>
    <w:rsid w:val="006E5A64"/>
    <w:rsid w:val="00712171"/>
    <w:rsid w:val="00734274"/>
    <w:rsid w:val="00742B4C"/>
    <w:rsid w:val="007512C3"/>
    <w:rsid w:val="00781C61"/>
    <w:rsid w:val="007A6383"/>
    <w:rsid w:val="007F273D"/>
    <w:rsid w:val="00804FB9"/>
    <w:rsid w:val="008552FD"/>
    <w:rsid w:val="008A685C"/>
    <w:rsid w:val="008B3406"/>
    <w:rsid w:val="008C153D"/>
    <w:rsid w:val="008D6365"/>
    <w:rsid w:val="008E7F7A"/>
    <w:rsid w:val="00904EAE"/>
    <w:rsid w:val="009644BE"/>
    <w:rsid w:val="009A3F1F"/>
    <w:rsid w:val="009A47C9"/>
    <w:rsid w:val="009C6E95"/>
    <w:rsid w:val="009D22BB"/>
    <w:rsid w:val="009D55AF"/>
    <w:rsid w:val="00A122C5"/>
    <w:rsid w:val="00A44898"/>
    <w:rsid w:val="00A61C29"/>
    <w:rsid w:val="00A643EC"/>
    <w:rsid w:val="00A7130E"/>
    <w:rsid w:val="00A86D77"/>
    <w:rsid w:val="00A9464F"/>
    <w:rsid w:val="00B50649"/>
    <w:rsid w:val="00B54B5A"/>
    <w:rsid w:val="00B95D3B"/>
    <w:rsid w:val="00C240AF"/>
    <w:rsid w:val="00C41362"/>
    <w:rsid w:val="00C55B31"/>
    <w:rsid w:val="00C702BB"/>
    <w:rsid w:val="00C90641"/>
    <w:rsid w:val="00CD7286"/>
    <w:rsid w:val="00CE4F13"/>
    <w:rsid w:val="00CF6362"/>
    <w:rsid w:val="00D01BB3"/>
    <w:rsid w:val="00D07625"/>
    <w:rsid w:val="00D33838"/>
    <w:rsid w:val="00D54CAD"/>
    <w:rsid w:val="00D96B6F"/>
    <w:rsid w:val="00D96C70"/>
    <w:rsid w:val="00DD3517"/>
    <w:rsid w:val="00DD5E26"/>
    <w:rsid w:val="00DF7BC0"/>
    <w:rsid w:val="00E03704"/>
    <w:rsid w:val="00E03851"/>
    <w:rsid w:val="00E03EEA"/>
    <w:rsid w:val="00E06CFD"/>
    <w:rsid w:val="00E32BEB"/>
    <w:rsid w:val="00E40FDD"/>
    <w:rsid w:val="00E51BB8"/>
    <w:rsid w:val="00E62CCB"/>
    <w:rsid w:val="00E73885"/>
    <w:rsid w:val="00E91BA9"/>
    <w:rsid w:val="00E95B3B"/>
    <w:rsid w:val="00E95F66"/>
    <w:rsid w:val="00EA6D9C"/>
    <w:rsid w:val="00F43333"/>
    <w:rsid w:val="00F67802"/>
    <w:rsid w:val="00F90E3B"/>
    <w:rsid w:val="00FA0C85"/>
    <w:rsid w:val="00FA2DD8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6C659C"/>
    <w:rPr>
      <w:i/>
      <w:iCs/>
      <w:color w:val="404040"/>
    </w:rPr>
  </w:style>
  <w:style w:type="paragraph" w:customStyle="1" w:styleId="Default">
    <w:name w:val="Default"/>
    <w:rsid w:val="00D338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6C659C"/>
    <w:rPr>
      <w:i/>
      <w:iCs/>
      <w:color w:val="404040"/>
    </w:rPr>
  </w:style>
  <w:style w:type="paragraph" w:customStyle="1" w:styleId="Default">
    <w:name w:val="Default"/>
    <w:rsid w:val="00D338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1537</Words>
  <Characters>9234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5</cp:revision>
  <cp:lastPrinted>2019-03-13T12:20:00Z</cp:lastPrinted>
  <dcterms:created xsi:type="dcterms:W3CDTF">2019-05-21T20:30:00Z</dcterms:created>
  <dcterms:modified xsi:type="dcterms:W3CDTF">2020-04-20T15:35:00Z</dcterms:modified>
</cp:coreProperties>
</file>