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624E8" w:rsidRDefault="00E624E8">
      <w:pPr>
        <w:spacing w:line="13.80pt" w:lineRule="auto"/>
        <w:rPr>
          <w:rFonts w:ascii="Arial" w:hAnsi="Arial" w:cs="Arial"/>
          <w:sz w:val="22"/>
        </w:rPr>
      </w:pPr>
    </w:p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E624E8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9ª REUNIÃO EXTRAORDINÁRIA CPUA-CAU/BR</w:t>
            </w:r>
          </w:p>
        </w:tc>
      </w:tr>
    </w:tbl>
    <w:p w:rsidR="00E624E8" w:rsidRDefault="00E624E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E624E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 de fevereiro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12h às 13h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E624E8" w:rsidRDefault="00A9335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E624E8" w:rsidRDefault="00E624E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E624E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 (AC)</w:t>
            </w:r>
          </w:p>
          <w:p w:rsidR="00E624E8" w:rsidRDefault="00E624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E624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 (MT)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E624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Maria Eliana Jubé Ribeiro (GO)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000000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E624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A93355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r>
              <w:rPr>
                <w:rFonts w:ascii="Times New Roman" w:hAnsi="Times New Roman"/>
                <w:sz w:val="22"/>
                <w:szCs w:val="22"/>
              </w:rPr>
              <w:t>Isabela Müller Menezes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</w:tr>
    </w:tbl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624E8" w:rsidRDefault="00A933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8"/>
        <w:gridCol w:w="6804"/>
      </w:tblGrid>
      <w:tr w:rsidR="00E624E8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3365044"/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Cons. Wilson de Andrade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Relatou que </w:t>
            </w:r>
            <w:r>
              <w:rPr>
                <w:rFonts w:ascii="Times New Roman" w:hAnsi="Times New Roman"/>
                <w:sz w:val="22"/>
                <w:szCs w:val="22"/>
              </w:rPr>
              <w:t>esteve com os responsáveis pela Escola de Cidades e que descobriu que eles já possuem projeto de educação urbanística para adolescentes.  Informou ainda que quando contou a eles sobre o projeto de Educação Urbanística nas escolas, da CPUA surgiu a proposta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fazer a entrega final da consultoria em maio (2019), em SP com a presença deles. A Coordenadora cons. Josélia Alves pediu para deixar esse assunto para a próxima reunião ordinária.</w:t>
            </w:r>
          </w:p>
        </w:tc>
      </w:tr>
      <w:bookmarkEnd w:id="0"/>
    </w:tbl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624E8" w:rsidRDefault="00A93355">
      <w:pPr>
        <w:shd w:val="clear" w:color="auto" w:fill="D9D9D9"/>
        <w:jc w:val="center"/>
      </w:pPr>
      <w:r>
        <w:rPr>
          <w:rFonts w:ascii="Times New Roman" w:hAnsi="Times New Roman"/>
          <w:b/>
          <w:iCs/>
          <w:color w:val="404040"/>
          <w:sz w:val="22"/>
          <w:szCs w:val="22"/>
        </w:rPr>
        <w:t>ORDEM DO DIA</w:t>
      </w:r>
    </w:p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8"/>
        <w:gridCol w:w="6804"/>
      </w:tblGrid>
      <w:tr w:rsidR="00E624E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 Encontro Nacional de CPUAs – Brasília  abril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A933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CPUA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A933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CPUA</w:t>
            </w:r>
          </w:p>
        </w:tc>
      </w:tr>
      <w:tr w:rsidR="00E624E8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E624E8" w:rsidRDefault="00A9335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discussão sobre as possíveis datas e locais disponíveis para realização o Encontro a comissão DELIBEROU:</w:t>
            </w:r>
          </w:p>
          <w:p w:rsidR="00E624E8" w:rsidRDefault="00A93355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realização do </w:t>
            </w:r>
            <w:r>
              <w:rPr>
                <w:rFonts w:ascii="Times New Roman" w:hAnsi="Times New Roman"/>
              </w:rPr>
              <w:t>I Encontro Nacional de CPUAs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no dia 10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abril de 2019 em Brasília-DF;</w:t>
            </w:r>
          </w:p>
          <w:p w:rsidR="00E624E8" w:rsidRDefault="00A93355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que a CPUA-CAU/BR será responsável pelo pagamento dos serviços a serem definidos, considerando o Centro de Custos 2.01.02.004 - PROJETO - Eventos e publicações sobre Política Urbana e Ambiental nos elementos de despesa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diárias, passagens e serviços prestados;</w:t>
            </w:r>
          </w:p>
          <w:p w:rsidR="00E624E8" w:rsidRDefault="00A93355">
            <w:pPr>
              <w:numPr>
                <w:ilvl w:val="0"/>
                <w:numId w:val="1"/>
              </w:numPr>
              <w:tabs>
                <w:tab w:val="start" w:pos="14.20pt"/>
              </w:tabs>
              <w:autoSpaceDE w:val="0"/>
              <w:spacing w:before="6pt"/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à Presidência para que:</w:t>
            </w:r>
          </w:p>
          <w:p w:rsidR="00E624E8" w:rsidRDefault="00A93355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Sejam convocados os membros da CPUA-CAU/BR para participar do </w:t>
            </w:r>
            <w:r>
              <w:rPr>
                <w:rFonts w:ascii="Times New Roman" w:hAnsi="Times New Roman"/>
              </w:rPr>
              <w:t>I Encontro Nacional de CPUAs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no dia 10 de abril de 2019 em Brasília-DF;</w:t>
            </w:r>
          </w:p>
          <w:p w:rsidR="00E624E8" w:rsidRDefault="00A93355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 enviado ofício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circular aos CAU/UF convidando a participarem do Encontro (minuta anexa);</w:t>
            </w:r>
          </w:p>
          <w:p w:rsidR="00E624E8" w:rsidRDefault="00A93355">
            <w:pPr>
              <w:numPr>
                <w:ilvl w:val="0"/>
                <w:numId w:val="2"/>
              </w:numPr>
              <w:autoSpaceDE w:val="0"/>
              <w:spacing w:before="6pt"/>
              <w:ind w:start="28.35pt" w:hanging="10.35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Seja enviado convite à Senhora Adriana Melo, Secretária de Desenvolvimento Regional do Ministério da Integração Nacional, a fazer uma fala na abertura do evento (minuta anexa). </w:t>
            </w:r>
          </w:p>
        </w:tc>
      </w:tr>
    </w:tbl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p w:rsidR="00E624E8" w:rsidRDefault="00E624E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467.80pt" w:type="dxa"/>
        <w:tblInd w:w="-1.7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246"/>
        <w:gridCol w:w="4110"/>
      </w:tblGrid>
      <w:tr w:rsidR="00E624E8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E624E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A9335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             JOSÉLIA DA SILVA ALVES</w:t>
            </w:r>
          </w:p>
          <w:p w:rsidR="00E624E8" w:rsidRDefault="00A933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A9335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NIKSON DIAS DE OLIVEIRA</w:t>
            </w:r>
          </w:p>
          <w:p w:rsidR="00E624E8" w:rsidRDefault="00A9335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A933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ISABELA MENEZES</w:t>
            </w:r>
          </w:p>
          <w:p w:rsidR="00E624E8" w:rsidRDefault="00A93355">
            <w:pPr>
              <w:tabs>
                <w:tab w:val="center" w:pos="212.60pt"/>
                <w:tab w:val="end" w:pos="425.20pt"/>
              </w:tabs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E624E8" w:rsidRDefault="00E624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E624E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624E8" w:rsidRDefault="00E624E8">
            <w:pPr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E624E8" w:rsidRDefault="00A9335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MARIA ELIANA JUBÉ RIBEIRO</w:t>
            </w:r>
          </w:p>
          <w:p w:rsidR="00E624E8" w:rsidRDefault="00A93355"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Membro</w:t>
            </w:r>
          </w:p>
          <w:p w:rsidR="00E624E8" w:rsidRDefault="00E624E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624E8" w:rsidRDefault="00E624E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624E8" w:rsidRDefault="00E624E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624E8" w:rsidRDefault="00E624E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624E8" w:rsidRDefault="00E624E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624E8" w:rsidRDefault="00A933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WILSON FERNANDO VARGAS DE ANDRADE</w:t>
            </w:r>
          </w:p>
          <w:p w:rsidR="00E624E8" w:rsidRDefault="00A93355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  <w:p w:rsidR="00E624E8" w:rsidRDefault="00E624E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E624E8" w:rsidRDefault="00E624E8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E624E8">
        <w:tblPrEx>
          <w:tblCellMar>
            <w:top w:w="0pt" w:type="dxa"/>
            <w:bottom w:w="0pt" w:type="dxa"/>
          </w:tblCellMar>
        </w:tblPrEx>
        <w:tc>
          <w:tcPr>
            <w:tcW w:w="262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E624E8">
            <w:pP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E624E8" w:rsidRDefault="00E624E8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05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E624E8" w:rsidRDefault="00E624E8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</w:tc>
      </w:tr>
    </w:tbl>
    <w:p w:rsidR="00E624E8" w:rsidRDefault="00E624E8">
      <w:pPr>
        <w:spacing w:line="13.80pt" w:lineRule="auto"/>
        <w:rPr>
          <w:rFonts w:ascii="Arial" w:hAnsi="Arial" w:cs="Arial"/>
          <w:sz w:val="22"/>
        </w:rPr>
      </w:pPr>
    </w:p>
    <w:sectPr w:rsidR="00E624E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93355">
      <w:r>
        <w:separator/>
      </w:r>
    </w:p>
  </w:endnote>
  <w:endnote w:type="continuationSeparator" w:id="0">
    <w:p w:rsidR="00000000" w:rsidRDefault="00A9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667F" w:rsidRDefault="00A9335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3667F" w:rsidRDefault="00A9335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93355">
      <w:r>
        <w:rPr>
          <w:color w:val="000000"/>
        </w:rPr>
        <w:separator/>
      </w:r>
    </w:p>
  </w:footnote>
  <w:footnote w:type="continuationSeparator" w:id="0">
    <w:p w:rsidR="00000000" w:rsidRDefault="00A9335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3667F" w:rsidRDefault="00A9335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68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4E0D0579"/>
    <w:multiLevelType w:val="multilevel"/>
    <w:tmpl w:val="49F80ED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9AA79BB"/>
    <w:multiLevelType w:val="multilevel"/>
    <w:tmpl w:val="7C6A7A34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24E8"/>
    <w:rsid w:val="00A93355"/>
    <w:rsid w:val="00E6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BC82F4-044B-46B3-928E-76A9926063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2019-04-26T17:41:00Z</dcterms:created>
  <dcterms:modified xsi:type="dcterms:W3CDTF">2019-04-26T17:41:00Z</dcterms:modified>
</cp:coreProperties>
</file>