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Relationship Id="rId4" Type="http://purl.oclc.org/ooxml/officeDocument/relationships/customProperties" Target="docProps/custom.xml"/></Relationships>
</file>

<file path=word/document.xml><?xml version="1.0" encoding="utf-8"?>
<w:document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 w:conformance="strict">
  <w:body>
    <w:tbl>
      <w:tblPr>
        <w:tblW w:w="456.20pt" w:type="dxa"/>
        <w:jc w:val="center"/>
        <w:tblCellMar>
          <w:top w:w="0.70pt" w:type="dxa"/>
          <w:start w:w="4.30pt" w:type="dxa"/>
          <w:bottom w:w="0.70pt" w:type="dxa"/>
          <w:end w:w="4.30pt" w:type="dxa"/>
        </w:tblCellMar>
        <w:tblLook w:firstRow="1" w:lastRow="0" w:firstColumn="0" w:lastColumn="0" w:noHBand="0" w:noVBand="0"/>
      </w:tblPr>
      <w:tblGrid>
        <w:gridCol w:w="9124"/>
      </w:tblGrid>
      <w:tr w:rsidR="00F36190" w:rsidRPr="003562CD" w14:paraId="3EB4FE11" w14:textId="77777777" w:rsidTr="00F36190">
        <w:trPr>
          <w:trHeight w:val="250"/>
          <w:jc w:val="center"/>
        </w:trPr>
        <w:tc>
          <w:tcPr>
            <w:tcW w:w="456.20pt" w:type="dxa"/>
            <w:tcMar>
              <w:top w:w="0.70pt" w:type="dxa"/>
              <w:start w:w="0pt" w:type="dxa"/>
              <w:bottom w:w="0.70pt" w:type="dxa"/>
              <w:end w:w="4.30pt" w:type="dxa"/>
            </w:tcMar>
            <w:vAlign w:val="center"/>
            <w:hideMark/>
          </w:tcPr>
          <w:p w14:paraId="32AD557A" w14:textId="35BB1F28" w:rsidR="00F36190" w:rsidRPr="003562CD" w:rsidRDefault="00F36190" w:rsidP="003562CD">
            <w:pPr>
              <w:keepNext/>
              <w:spacing w:before="3pt" w:after="3pt" w:line="12pt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mallCaps/>
                <w:color w:val="auto"/>
                <w:kern w:val="32"/>
              </w:rPr>
            </w:pPr>
            <w:r w:rsidRPr="003562CD">
              <w:rPr>
                <w:rFonts w:ascii="Times New Roman" w:eastAsia="Times New Roman" w:hAnsi="Times New Roman" w:cs="Times New Roman"/>
                <w:bCs/>
                <w:smallCaps/>
                <w:color w:val="auto"/>
                <w:kern w:val="32"/>
              </w:rPr>
              <w:t xml:space="preserve">SÚMULA DA </w:t>
            </w:r>
            <w:r w:rsidR="00547CF3">
              <w:rPr>
                <w:rFonts w:ascii="Times New Roman" w:eastAsia="Times New Roman" w:hAnsi="Times New Roman" w:cs="Times New Roman"/>
                <w:bCs/>
                <w:smallCaps/>
                <w:color w:val="auto"/>
                <w:kern w:val="32"/>
              </w:rPr>
              <w:t>101ª REUNIÃO ORDINÁRIA CPP</w:t>
            </w:r>
            <w:r w:rsidRPr="003562CD">
              <w:rPr>
                <w:rFonts w:ascii="Times New Roman" w:eastAsia="Times New Roman" w:hAnsi="Times New Roman" w:cs="Times New Roman"/>
                <w:bCs/>
                <w:smallCaps/>
                <w:color w:val="auto"/>
                <w:kern w:val="32"/>
              </w:rPr>
              <w:t>-CAU/BR</w:t>
            </w:r>
          </w:p>
        </w:tc>
      </w:tr>
    </w:tbl>
    <w:p w14:paraId="4083965C" w14:textId="77777777" w:rsidR="00F36190" w:rsidRPr="003562CD" w:rsidRDefault="00F36190" w:rsidP="00F36190">
      <w:pPr>
        <w:spacing w:after="0pt" w:line="12pt" w:lineRule="auto"/>
        <w:rPr>
          <w:rFonts w:ascii="Times New Roman" w:eastAsia="MS Mincho" w:hAnsi="Times New Roman" w:cs="Times New Roman"/>
          <w:b/>
          <w:smallCaps/>
          <w:color w:val="auto"/>
        </w:rPr>
      </w:pPr>
    </w:p>
    <w:tbl>
      <w:tblPr>
        <w:tblW w:w="454.85pt" w:type="dxa"/>
        <w:jc w:val="center"/>
        <w:tblBorders>
          <w:top w:val="single" w:sz="4" w:space="0" w:color="AEAAAA"/>
          <w:start w:val="single" w:sz="4" w:space="0" w:color="AEAAAA"/>
          <w:bottom w:val="single" w:sz="4" w:space="0" w:color="AEAAAA"/>
          <w:end w:val="single" w:sz="4" w:space="0" w:color="AEAAAA"/>
          <w:insideH w:val="single" w:sz="4" w:space="0" w:color="AEAAAA"/>
          <w:insideV w:val="single" w:sz="4" w:space="0" w:color="AEAAAA"/>
        </w:tblBorders>
        <w:tblCellMar>
          <w:top w:w="0.70pt" w:type="dxa"/>
          <w:start w:w="4.30pt" w:type="dxa"/>
          <w:bottom w:w="0.70pt" w:type="dxa"/>
          <w:end w:w="4.30pt" w:type="dxa"/>
        </w:tblCellMar>
        <w:tblLook w:firstRow="1" w:lastRow="0" w:firstColumn="0" w:lastColumn="0" w:noHBand="0" w:noVBand="0"/>
      </w:tblPr>
      <w:tblGrid>
        <w:gridCol w:w="1997"/>
        <w:gridCol w:w="3230"/>
        <w:gridCol w:w="1448"/>
        <w:gridCol w:w="2422"/>
      </w:tblGrid>
      <w:tr w:rsidR="00F36190" w:rsidRPr="003562CD" w14:paraId="7CDB9CBE" w14:textId="77777777" w:rsidTr="00C33473">
        <w:trPr>
          <w:trHeight w:val="278"/>
          <w:jc w:val="center"/>
        </w:trPr>
        <w:tc>
          <w:tcPr>
            <w:tcW w:w="99.8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shd w:val="clear" w:color="auto" w:fill="D9D9D9"/>
            <w:vAlign w:val="center"/>
            <w:hideMark/>
          </w:tcPr>
          <w:p w14:paraId="132C2C81" w14:textId="77777777" w:rsidR="00F36190" w:rsidRPr="003562CD" w:rsidRDefault="00F36190" w:rsidP="00F36190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  <w:lang w:bidi="en-US"/>
              </w:rPr>
            </w:pPr>
            <w:r w:rsidRPr="003562CD">
              <w:rPr>
                <w:rFonts w:ascii="Times New Roman" w:eastAsia="Times New Roman" w:hAnsi="Times New Roman" w:cs="Times New Roman"/>
                <w:caps/>
                <w:color w:val="auto"/>
                <w:spacing w:val="4"/>
                <w:lang w:bidi="en-US"/>
              </w:rPr>
              <w:t>DATA</w:t>
            </w:r>
          </w:p>
        </w:tc>
        <w:tc>
          <w:tcPr>
            <w:tcW w:w="161.50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EAAAA"/>
            </w:tcBorders>
            <w:vAlign w:val="center"/>
            <w:hideMark/>
          </w:tcPr>
          <w:p w14:paraId="20B4059D" w14:textId="245E042A" w:rsidR="00F36190" w:rsidRPr="003562CD" w:rsidRDefault="00547CF3" w:rsidP="00547CF3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4"/>
              </w:rPr>
              <w:t>6</w:t>
            </w:r>
            <w:r w:rsidR="00F36190" w:rsidRPr="003562CD">
              <w:rPr>
                <w:rFonts w:ascii="Times New Roman" w:eastAsia="Times New Roman" w:hAnsi="Times New Roman" w:cs="Times New Roman"/>
                <w:color w:val="auto"/>
                <w:spacing w:val="4"/>
              </w:rPr>
              <w:t xml:space="preserve"> de </w:t>
            </w:r>
            <w:r w:rsidR="003562CD" w:rsidRPr="003562CD">
              <w:rPr>
                <w:rFonts w:ascii="Times New Roman" w:eastAsia="Times New Roman" w:hAnsi="Times New Roman" w:cs="Times New Roman"/>
                <w:color w:val="auto"/>
                <w:spacing w:val="4"/>
              </w:rPr>
              <w:t>o</w:t>
            </w:r>
            <w:r>
              <w:rPr>
                <w:rFonts w:ascii="Times New Roman" w:eastAsia="Times New Roman" w:hAnsi="Times New Roman" w:cs="Times New Roman"/>
                <w:color w:val="auto"/>
                <w:spacing w:val="4"/>
              </w:rPr>
              <w:t>utubro</w:t>
            </w:r>
            <w:r w:rsidR="00F36190" w:rsidRPr="003562CD">
              <w:rPr>
                <w:rFonts w:ascii="Times New Roman" w:eastAsia="Times New Roman" w:hAnsi="Times New Roman" w:cs="Times New Roman"/>
                <w:color w:val="auto"/>
                <w:spacing w:val="4"/>
              </w:rPr>
              <w:t xml:space="preserve"> de </w:t>
            </w:r>
            <w:r w:rsidR="003562CD" w:rsidRPr="003562CD">
              <w:rPr>
                <w:rFonts w:ascii="Times New Roman" w:eastAsia="Times New Roman" w:hAnsi="Times New Roman" w:cs="Times New Roman"/>
                <w:color w:val="auto"/>
                <w:spacing w:val="4"/>
              </w:rPr>
              <w:t>2021</w:t>
            </w:r>
            <w:r w:rsidR="00F36190" w:rsidRPr="003562CD">
              <w:rPr>
                <w:rFonts w:ascii="Times New Roman" w:eastAsia="Times New Roman" w:hAnsi="Times New Roman" w:cs="Times New Roman"/>
                <w:color w:val="auto"/>
                <w:spacing w:val="4"/>
              </w:rPr>
              <w:t xml:space="preserve"> </w:t>
            </w:r>
          </w:p>
        </w:tc>
        <w:tc>
          <w:tcPr>
            <w:tcW w:w="72.40pt" w:type="dxa"/>
            <w:tcBorders>
              <w:top w:val="single" w:sz="4" w:space="0" w:color="A6A6A6"/>
              <w:start w:val="single" w:sz="4" w:space="0" w:color="AEAAAA"/>
              <w:bottom w:val="single" w:sz="4" w:space="0" w:color="A6A6A6"/>
              <w:end w:val="single" w:sz="4" w:space="0" w:color="A6A6A6"/>
            </w:tcBorders>
            <w:shd w:val="clear" w:color="auto" w:fill="D9D9D9"/>
            <w:vAlign w:val="center"/>
            <w:hideMark/>
          </w:tcPr>
          <w:p w14:paraId="35482D14" w14:textId="77777777" w:rsidR="00F36190" w:rsidRPr="003562CD" w:rsidRDefault="00F36190" w:rsidP="00F36190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  <w:lang w:bidi="en-US"/>
              </w:rPr>
            </w:pPr>
            <w:r w:rsidRPr="003562CD">
              <w:rPr>
                <w:rFonts w:ascii="Times New Roman" w:eastAsia="Times New Roman" w:hAnsi="Times New Roman" w:cs="Times New Roman"/>
                <w:caps/>
                <w:color w:val="auto"/>
                <w:spacing w:val="4"/>
                <w:lang w:bidi="en-US"/>
              </w:rPr>
              <w:t>HORÁRIO</w:t>
            </w:r>
          </w:p>
        </w:tc>
        <w:tc>
          <w:tcPr>
            <w:tcW w:w="121.10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  <w:hideMark/>
          </w:tcPr>
          <w:p w14:paraId="2CF63853" w14:textId="1E20FB27" w:rsidR="00F36190" w:rsidRPr="003562CD" w:rsidRDefault="003562CD" w:rsidP="00547CF3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  <w:r w:rsidRPr="003562CD">
              <w:rPr>
                <w:rFonts w:ascii="Times New Roman" w:eastAsia="Times New Roman" w:hAnsi="Times New Roman" w:cs="Times New Roman"/>
                <w:color w:val="auto"/>
                <w:spacing w:val="4"/>
              </w:rPr>
              <w:t>9h às 1</w:t>
            </w:r>
            <w:r w:rsidR="00547CF3">
              <w:rPr>
                <w:rFonts w:ascii="Times New Roman" w:eastAsia="Times New Roman" w:hAnsi="Times New Roman" w:cs="Times New Roman"/>
                <w:color w:val="auto"/>
                <w:spacing w:val="4"/>
              </w:rPr>
              <w:t>8</w:t>
            </w:r>
            <w:r w:rsidR="00F36190" w:rsidRPr="003562CD">
              <w:rPr>
                <w:rFonts w:ascii="Times New Roman" w:eastAsia="Times New Roman" w:hAnsi="Times New Roman" w:cs="Times New Roman"/>
                <w:color w:val="auto"/>
                <w:spacing w:val="4"/>
              </w:rPr>
              <w:t>h</w:t>
            </w:r>
          </w:p>
        </w:tc>
      </w:tr>
      <w:tr w:rsidR="00F36190" w:rsidRPr="00F36190" w14:paraId="2EC11F52" w14:textId="77777777" w:rsidTr="00C33473">
        <w:trPr>
          <w:trHeight w:val="278"/>
          <w:jc w:val="center"/>
        </w:trPr>
        <w:tc>
          <w:tcPr>
            <w:tcW w:w="99.8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shd w:val="clear" w:color="auto" w:fill="D9D9D9"/>
            <w:vAlign w:val="center"/>
            <w:hideMark/>
          </w:tcPr>
          <w:p w14:paraId="3A2DAF3D" w14:textId="77777777" w:rsidR="00F36190" w:rsidRPr="003562CD" w:rsidRDefault="00F36190" w:rsidP="00F36190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  <w:lang w:bidi="en-US"/>
              </w:rPr>
            </w:pPr>
            <w:r w:rsidRPr="003562CD">
              <w:rPr>
                <w:rFonts w:ascii="Times New Roman" w:eastAsia="Times New Roman" w:hAnsi="Times New Roman" w:cs="Times New Roman"/>
                <w:caps/>
                <w:color w:val="auto"/>
                <w:spacing w:val="4"/>
                <w:lang w:bidi="en-US"/>
              </w:rPr>
              <w:t>LOCAL</w:t>
            </w:r>
          </w:p>
        </w:tc>
        <w:tc>
          <w:tcPr>
            <w:tcW w:w="355pt" w:type="dxa"/>
            <w:gridSpan w:val="3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  <w:hideMark/>
          </w:tcPr>
          <w:p w14:paraId="05A890A1" w14:textId="77787584" w:rsidR="00F36190" w:rsidRPr="00547CF3" w:rsidRDefault="00547CF3" w:rsidP="00547CF3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  <w:r w:rsidRPr="00547CF3">
              <w:rPr>
                <w:rFonts w:ascii="Times New Roman" w:eastAsia="Times New Roman" w:hAnsi="Times New Roman"/>
                <w:spacing w:val="4"/>
              </w:rPr>
              <w:t>Sede do CAU/BR - Brasília/DF</w:t>
            </w:r>
          </w:p>
        </w:tc>
      </w:tr>
    </w:tbl>
    <w:p w14:paraId="41DB546C" w14:textId="77777777" w:rsidR="00F36190" w:rsidRPr="00F36190" w:rsidRDefault="00F36190" w:rsidP="00F36190">
      <w:pPr>
        <w:spacing w:after="0pt" w:line="12pt" w:lineRule="auto"/>
        <w:rPr>
          <w:rFonts w:ascii="Times New Roman" w:eastAsia="MS Mincho" w:hAnsi="Times New Roman" w:cs="Times New Roman"/>
          <w:b/>
          <w:smallCaps/>
          <w:color w:val="auto"/>
        </w:rPr>
      </w:pPr>
    </w:p>
    <w:tbl>
      <w:tblPr>
        <w:tblW w:w="453.60pt" w:type="dxa"/>
        <w:tblInd w:w="0.25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firstRow="1" w:lastRow="0" w:firstColumn="1" w:lastColumn="0" w:noHBand="0" w:noVBand="1"/>
      </w:tblPr>
      <w:tblGrid>
        <w:gridCol w:w="2098"/>
        <w:gridCol w:w="3431"/>
        <w:gridCol w:w="3543"/>
      </w:tblGrid>
      <w:tr w:rsidR="009B771E" w:rsidRPr="00F36190" w14:paraId="1CB1707A" w14:textId="77777777" w:rsidTr="00C33473">
        <w:trPr>
          <w:trHeight w:hRule="exact" w:val="284"/>
        </w:trPr>
        <w:tc>
          <w:tcPr>
            <w:tcW w:w="104.90pt" w:type="dxa"/>
            <w:vMerge w:val="restart"/>
            <w:tcBorders>
              <w:top w:val="single" w:sz="4" w:space="0" w:color="A6A6A6"/>
              <w:start w:val="single" w:sz="4" w:space="0" w:color="A6A6A6"/>
              <w:end w:val="single" w:sz="4" w:space="0" w:color="A6A6A6"/>
            </w:tcBorders>
            <w:shd w:val="clear" w:color="auto" w:fill="D9D9D9"/>
            <w:vAlign w:val="center"/>
            <w:hideMark/>
          </w:tcPr>
          <w:p w14:paraId="16427F97" w14:textId="77777777" w:rsidR="009B771E" w:rsidRPr="00F36190" w:rsidRDefault="009B771E" w:rsidP="00F36190">
            <w:pPr>
              <w:spacing w:before="2pt" w:after="2pt" w:line="12pt" w:lineRule="auto"/>
              <w:rPr>
                <w:rFonts w:ascii="Times New Roman" w:eastAsia="MS Mincho" w:hAnsi="Times New Roman" w:cs="Times New Roman"/>
                <w:b/>
                <w:smallCaps/>
                <w:color w:val="auto"/>
              </w:rPr>
            </w:pPr>
            <w:r w:rsidRPr="00F36190">
              <w:rPr>
                <w:rFonts w:ascii="Times New Roman" w:eastAsia="Times New Roman" w:hAnsi="Times New Roman" w:cs="Times New Roman"/>
                <w:caps/>
                <w:color w:val="auto"/>
                <w:spacing w:val="4"/>
                <w:lang w:bidi="en-US"/>
              </w:rPr>
              <w:t>participantes</w:t>
            </w:r>
          </w:p>
        </w:tc>
        <w:tc>
          <w:tcPr>
            <w:tcW w:w="171.5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  <w:hideMark/>
          </w:tcPr>
          <w:p w14:paraId="10257ADB" w14:textId="48EF5BC7" w:rsidR="009B771E" w:rsidRPr="00F36190" w:rsidRDefault="009B771E" w:rsidP="0089000E">
            <w:pPr>
              <w:spacing w:after="0pt" w:line="12pt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4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Cristina</w:t>
            </w:r>
            <w:r w:rsidRPr="006B6AEF">
              <w:rPr>
                <w:rFonts w:ascii="Times New Roman" w:hAnsi="Times New Roman"/>
                <w:color w:val="000000"/>
              </w:rPr>
              <w:t xml:space="preserve"> Barreiros</w:t>
            </w:r>
            <w:r>
              <w:rPr>
                <w:rFonts w:ascii="Times New Roman" w:hAnsi="Times New Roman" w:cs="Times New Roman"/>
                <w:bCs/>
              </w:rPr>
              <w:t xml:space="preserve"> (RO</w:t>
            </w:r>
            <w:r w:rsidRPr="00F36190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77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  <w:hideMark/>
          </w:tcPr>
          <w:p w14:paraId="08E6E37A" w14:textId="544E8C7F" w:rsidR="009B771E" w:rsidRPr="00F36190" w:rsidRDefault="009B771E" w:rsidP="00F36190">
            <w:pPr>
              <w:spacing w:after="0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  <w:r w:rsidRPr="00F36190">
              <w:rPr>
                <w:rFonts w:ascii="Times New Roman" w:eastAsia="Times New Roman" w:hAnsi="Times New Roman" w:cs="Times New Roman"/>
                <w:color w:val="auto"/>
                <w:spacing w:val="4"/>
              </w:rPr>
              <w:t>Coordenador</w:t>
            </w:r>
            <w:r>
              <w:rPr>
                <w:rFonts w:ascii="Times New Roman" w:eastAsia="Times New Roman" w:hAnsi="Times New Roman" w:cs="Times New Roman"/>
                <w:color w:val="auto"/>
                <w:spacing w:val="4"/>
              </w:rPr>
              <w:t>a</w:t>
            </w:r>
          </w:p>
        </w:tc>
      </w:tr>
      <w:tr w:rsidR="009B771E" w:rsidRPr="00F36190" w14:paraId="046906CF" w14:textId="77777777" w:rsidTr="00C33473">
        <w:trPr>
          <w:trHeight w:hRule="exact" w:val="284"/>
        </w:trPr>
        <w:tc>
          <w:tcPr>
            <w:tcW w:w="104.90pt" w:type="dxa"/>
            <w:vMerge/>
            <w:tcBorders>
              <w:start w:val="single" w:sz="4" w:space="0" w:color="A6A6A6"/>
              <w:end w:val="single" w:sz="4" w:space="0" w:color="A6A6A6"/>
            </w:tcBorders>
            <w:vAlign w:val="center"/>
            <w:hideMark/>
          </w:tcPr>
          <w:p w14:paraId="5E34B1CA" w14:textId="77777777" w:rsidR="009B771E" w:rsidRPr="00F36190" w:rsidRDefault="009B771E" w:rsidP="00F36190">
            <w:pPr>
              <w:spacing w:after="0pt" w:line="12pt" w:lineRule="auto"/>
              <w:rPr>
                <w:rFonts w:ascii="Times New Roman" w:eastAsia="MS Mincho" w:hAnsi="Times New Roman" w:cs="Times New Roman"/>
                <w:b/>
                <w:smallCaps/>
                <w:color w:val="auto"/>
              </w:rPr>
            </w:pPr>
          </w:p>
        </w:tc>
        <w:tc>
          <w:tcPr>
            <w:tcW w:w="171.5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  <w:hideMark/>
          </w:tcPr>
          <w:p w14:paraId="26957870" w14:textId="2D1865F5" w:rsidR="009B771E" w:rsidRPr="00F36190" w:rsidRDefault="009B771E" w:rsidP="00F36190">
            <w:pPr>
              <w:spacing w:after="0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  <w:highlight w:val="yellow"/>
              </w:rPr>
            </w:pPr>
            <w:r w:rsidRPr="006B6AEF">
              <w:rPr>
                <w:rFonts w:ascii="Times New Roman" w:hAnsi="Times New Roman"/>
                <w:color w:val="000000"/>
              </w:rPr>
              <w:t>Eduardo Fajardo Soares</w:t>
            </w:r>
            <w:r>
              <w:rPr>
                <w:rFonts w:ascii="Times New Roman" w:hAnsi="Times New Roman" w:cs="Times New Roman"/>
                <w:bCs/>
              </w:rPr>
              <w:t xml:space="preserve"> (MG</w:t>
            </w:r>
            <w:r w:rsidRPr="00F36190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77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  <w:hideMark/>
          </w:tcPr>
          <w:p w14:paraId="4F3A234C" w14:textId="77777777" w:rsidR="009B771E" w:rsidRPr="00F36190" w:rsidRDefault="009B771E" w:rsidP="00F36190">
            <w:pPr>
              <w:spacing w:after="0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  <w:r w:rsidRPr="00F36190">
              <w:rPr>
                <w:rFonts w:ascii="Times New Roman" w:eastAsia="Times New Roman" w:hAnsi="Times New Roman" w:cs="Times New Roman"/>
                <w:color w:val="auto"/>
                <w:spacing w:val="4"/>
              </w:rPr>
              <w:t>Coordenador-adjunto</w:t>
            </w:r>
          </w:p>
        </w:tc>
      </w:tr>
      <w:tr w:rsidR="009B771E" w:rsidRPr="00F36190" w14:paraId="061D9CCB" w14:textId="77777777" w:rsidTr="00C33473">
        <w:trPr>
          <w:trHeight w:hRule="exact" w:val="284"/>
        </w:trPr>
        <w:tc>
          <w:tcPr>
            <w:tcW w:w="104.90pt" w:type="dxa"/>
            <w:vMerge/>
            <w:tcBorders>
              <w:start w:val="single" w:sz="4" w:space="0" w:color="A6A6A6"/>
              <w:end w:val="single" w:sz="4" w:space="0" w:color="A6A6A6"/>
            </w:tcBorders>
            <w:vAlign w:val="center"/>
            <w:hideMark/>
          </w:tcPr>
          <w:p w14:paraId="29159F7F" w14:textId="77777777" w:rsidR="009B771E" w:rsidRPr="00F36190" w:rsidRDefault="009B771E" w:rsidP="00F36190">
            <w:pPr>
              <w:spacing w:after="0pt" w:line="12pt" w:lineRule="auto"/>
              <w:rPr>
                <w:rFonts w:ascii="Times New Roman" w:eastAsia="MS Mincho" w:hAnsi="Times New Roman" w:cs="Times New Roman"/>
                <w:b/>
                <w:smallCaps/>
                <w:color w:val="auto"/>
              </w:rPr>
            </w:pPr>
          </w:p>
        </w:tc>
        <w:tc>
          <w:tcPr>
            <w:tcW w:w="171.5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  <w:hideMark/>
          </w:tcPr>
          <w:p w14:paraId="3D948714" w14:textId="1BBA1EFD" w:rsidR="009B771E" w:rsidRPr="00F36190" w:rsidRDefault="009B771E" w:rsidP="00F36190">
            <w:pPr>
              <w:spacing w:after="0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  <w:highlight w:val="yellow"/>
              </w:rPr>
            </w:pPr>
            <w:r w:rsidRPr="006B6AEF">
              <w:rPr>
                <w:rFonts w:ascii="Times New Roman" w:hAnsi="Times New Roman"/>
                <w:color w:val="000000"/>
              </w:rPr>
              <w:t>Gilcinéa Barbosa da Conceição</w:t>
            </w:r>
            <w:r>
              <w:rPr>
                <w:rFonts w:ascii="Times New Roman" w:hAnsi="Times New Roman" w:cs="Times New Roman"/>
                <w:bCs/>
              </w:rPr>
              <w:t xml:space="preserve"> (BA</w:t>
            </w:r>
            <w:r w:rsidRPr="00F36190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77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  <w:hideMark/>
          </w:tcPr>
          <w:p w14:paraId="060EF019" w14:textId="77777777" w:rsidR="009B771E" w:rsidRPr="00F36190" w:rsidRDefault="009B771E" w:rsidP="00F36190">
            <w:pPr>
              <w:spacing w:after="0pt" w:line="12pt" w:lineRule="auto"/>
              <w:rPr>
                <w:rFonts w:ascii="Times New Roman" w:eastAsia="Times New Roman" w:hAnsi="Times New Roman" w:cs="Times New Roman"/>
                <w:b/>
                <w:color w:val="auto"/>
                <w:spacing w:val="4"/>
              </w:rPr>
            </w:pPr>
            <w:r w:rsidRPr="00F36190">
              <w:rPr>
                <w:rFonts w:ascii="Times New Roman" w:eastAsia="Times New Roman" w:hAnsi="Times New Roman" w:cs="Times New Roman"/>
                <w:color w:val="auto"/>
                <w:spacing w:val="4"/>
              </w:rPr>
              <w:t>Membro</w:t>
            </w:r>
          </w:p>
        </w:tc>
      </w:tr>
      <w:tr w:rsidR="009B771E" w:rsidRPr="00F36190" w14:paraId="0DECC71C" w14:textId="77777777" w:rsidTr="00C33473">
        <w:trPr>
          <w:trHeight w:hRule="exact" w:val="284"/>
        </w:trPr>
        <w:tc>
          <w:tcPr>
            <w:tcW w:w="104.90pt" w:type="dxa"/>
            <w:vMerge/>
            <w:tcBorders>
              <w:start w:val="single" w:sz="4" w:space="0" w:color="A6A6A6"/>
              <w:end w:val="single" w:sz="4" w:space="0" w:color="A6A6A6"/>
            </w:tcBorders>
            <w:vAlign w:val="center"/>
            <w:hideMark/>
          </w:tcPr>
          <w:p w14:paraId="3914C394" w14:textId="77777777" w:rsidR="009B771E" w:rsidRPr="00F36190" w:rsidRDefault="009B771E" w:rsidP="00F36190">
            <w:pPr>
              <w:spacing w:after="0pt" w:line="12pt" w:lineRule="auto"/>
              <w:rPr>
                <w:rFonts w:ascii="Times New Roman" w:eastAsia="MS Mincho" w:hAnsi="Times New Roman" w:cs="Times New Roman"/>
                <w:b/>
                <w:smallCaps/>
                <w:color w:val="auto"/>
              </w:rPr>
            </w:pPr>
          </w:p>
        </w:tc>
        <w:tc>
          <w:tcPr>
            <w:tcW w:w="171.5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  <w:hideMark/>
          </w:tcPr>
          <w:p w14:paraId="6C9FE891" w14:textId="4E43A28E" w:rsidR="009B771E" w:rsidRPr="00F36190" w:rsidRDefault="009B771E" w:rsidP="00F36190">
            <w:pPr>
              <w:spacing w:after="0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  <w:highlight w:val="yellow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Rogério Markiewicz</w:t>
            </w:r>
            <w:r w:rsidRPr="00F36190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(DF</w:t>
            </w:r>
            <w:r w:rsidRPr="00F36190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77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  <w:hideMark/>
          </w:tcPr>
          <w:p w14:paraId="4DAA00C8" w14:textId="77777777" w:rsidR="009B771E" w:rsidRPr="00F36190" w:rsidRDefault="009B771E" w:rsidP="00F36190">
            <w:pPr>
              <w:spacing w:after="0pt" w:line="12pt" w:lineRule="auto"/>
              <w:rPr>
                <w:rFonts w:ascii="Times New Roman" w:eastAsia="Times New Roman" w:hAnsi="Times New Roman" w:cs="Times New Roman"/>
                <w:b/>
                <w:color w:val="auto"/>
                <w:spacing w:val="4"/>
              </w:rPr>
            </w:pPr>
            <w:r w:rsidRPr="00F36190">
              <w:rPr>
                <w:rFonts w:ascii="Times New Roman" w:eastAsia="Times New Roman" w:hAnsi="Times New Roman" w:cs="Times New Roman"/>
                <w:color w:val="auto"/>
                <w:spacing w:val="4"/>
              </w:rPr>
              <w:t>Membro</w:t>
            </w:r>
          </w:p>
        </w:tc>
      </w:tr>
      <w:tr w:rsidR="009B771E" w:rsidRPr="00F36190" w14:paraId="0605F5B1" w14:textId="77777777" w:rsidTr="00C33473">
        <w:trPr>
          <w:trHeight w:hRule="exact" w:val="284"/>
        </w:trPr>
        <w:tc>
          <w:tcPr>
            <w:tcW w:w="104.90pt" w:type="dxa"/>
            <w:vMerge/>
            <w:tcBorders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1944E1E6" w14:textId="77777777" w:rsidR="009B771E" w:rsidRPr="00F36190" w:rsidRDefault="009B771E" w:rsidP="00F36190">
            <w:pPr>
              <w:spacing w:after="0pt" w:line="12pt" w:lineRule="auto"/>
              <w:rPr>
                <w:rFonts w:ascii="Times New Roman" w:eastAsia="MS Mincho" w:hAnsi="Times New Roman" w:cs="Times New Roman"/>
                <w:b/>
                <w:smallCaps/>
                <w:color w:val="auto"/>
              </w:rPr>
            </w:pPr>
          </w:p>
        </w:tc>
        <w:tc>
          <w:tcPr>
            <w:tcW w:w="171.5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029B0315" w14:textId="089E77D3" w:rsidR="009B771E" w:rsidRDefault="00C33473" w:rsidP="009B771E">
            <w:pPr>
              <w:spacing w:after="0pt" w:line="12pt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Va</w:t>
            </w:r>
            <w:r w:rsidR="009B771E">
              <w:rPr>
                <w:rFonts w:ascii="Times New Roman" w:hAnsi="Times New Roman"/>
                <w:color w:val="000000"/>
                <w:shd w:val="clear" w:color="auto" w:fill="FFFFFF"/>
              </w:rPr>
              <w:t>nia Stephan Marroni Burigo</w:t>
            </w:r>
            <w:r w:rsidR="009B771E">
              <w:rPr>
                <w:rFonts w:ascii="Times New Roman" w:hAnsi="Times New Roman" w:cs="Times New Roman"/>
                <w:bCs/>
              </w:rPr>
              <w:t xml:space="preserve"> (SC</w:t>
            </w:r>
            <w:r w:rsidR="009B771E" w:rsidRPr="00F36190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77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0FD1FDE5" w14:textId="1B65FBFB" w:rsidR="009B771E" w:rsidRPr="00F36190" w:rsidRDefault="009B771E" w:rsidP="00F36190">
            <w:pPr>
              <w:spacing w:after="0pt" w:line="12pt" w:lineRule="auto"/>
              <w:rPr>
                <w:rFonts w:ascii="Times New Roman" w:eastAsia="Times New Roman" w:hAnsi="Times New Roman" w:cs="Times New Roman"/>
                <w:b/>
                <w:color w:val="auto"/>
                <w:spacing w:val="4"/>
              </w:rPr>
            </w:pPr>
            <w:r w:rsidRPr="00F36190">
              <w:rPr>
                <w:rFonts w:ascii="Times New Roman" w:eastAsia="Times New Roman" w:hAnsi="Times New Roman" w:cs="Times New Roman"/>
                <w:color w:val="auto"/>
                <w:spacing w:val="4"/>
              </w:rPr>
              <w:t>Membro</w:t>
            </w:r>
          </w:p>
        </w:tc>
      </w:tr>
      <w:tr w:rsidR="00C33473" w:rsidRPr="00F36190" w14:paraId="0ECB6353" w14:textId="77777777" w:rsidTr="00C33473">
        <w:trPr>
          <w:trHeight w:hRule="exact" w:val="284"/>
        </w:trPr>
        <w:tc>
          <w:tcPr>
            <w:tcW w:w="104.90pt" w:type="dxa"/>
            <w:vMerge w:val="restart"/>
            <w:tcBorders>
              <w:start w:val="single" w:sz="4" w:space="0" w:color="A6A6A6"/>
              <w:end w:val="single" w:sz="4" w:space="0" w:color="A6A6A6"/>
            </w:tcBorders>
            <w:shd w:val="clear" w:color="auto" w:fill="D0CECE" w:themeFill="background2" w:themeFillShade="E6"/>
            <w:vAlign w:val="center"/>
          </w:tcPr>
          <w:p w14:paraId="14146A20" w14:textId="154D516E" w:rsidR="00C33473" w:rsidRPr="00F36190" w:rsidRDefault="00C33473" w:rsidP="00D03DB6">
            <w:pPr>
              <w:spacing w:before="2pt" w:after="2pt" w:line="12pt" w:lineRule="auto"/>
              <w:rPr>
                <w:rFonts w:ascii="Times New Roman" w:eastAsia="MS Mincho" w:hAnsi="Times New Roman" w:cs="Times New Roman"/>
                <w:b/>
                <w:smallCaps/>
                <w:color w:val="auto"/>
              </w:rPr>
            </w:pPr>
            <w:r w:rsidRPr="00D03DB6">
              <w:rPr>
                <w:rFonts w:ascii="Times New Roman" w:eastAsia="Times New Roman" w:hAnsi="Times New Roman" w:cs="Times New Roman"/>
                <w:caps/>
                <w:color w:val="auto"/>
                <w:spacing w:val="4"/>
                <w:lang w:bidi="en-US"/>
              </w:rPr>
              <w:t>CONVIDADOS</w:t>
            </w:r>
          </w:p>
        </w:tc>
        <w:tc>
          <w:tcPr>
            <w:tcW w:w="171.5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6E3808AA" w14:textId="1FD05202" w:rsidR="00C33473" w:rsidRDefault="00C33473" w:rsidP="00D03DB6">
            <w:pPr>
              <w:spacing w:after="0pt" w:line="12pt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eastAsia="Cambria" w:hAnsi="Times New Roman" w:cs="Times New Roman"/>
                <w:color w:val="auto"/>
                <w:spacing w:val="4"/>
                <w:lang w:bidi="en-US"/>
              </w:rPr>
              <w:t>Nilton de Lima Junior (GO)</w:t>
            </w:r>
          </w:p>
        </w:tc>
        <w:tc>
          <w:tcPr>
            <w:tcW w:w="177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76B1670D" w14:textId="3A5E4E66" w:rsidR="00C33473" w:rsidRPr="00F36190" w:rsidRDefault="00C33473" w:rsidP="00D03DB6">
            <w:pPr>
              <w:spacing w:after="0pt" w:line="12pt" w:lineRule="auto"/>
              <w:rPr>
                <w:rFonts w:ascii="Times New Roman" w:eastAsia="Times New Roman" w:hAnsi="Times New Roman" w:cs="Times New Roman"/>
                <w:b/>
                <w:color w:val="auto"/>
                <w:spacing w:val="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4"/>
              </w:rPr>
              <w:t>Membro da COA-CAU/BR</w:t>
            </w:r>
          </w:p>
        </w:tc>
      </w:tr>
      <w:tr w:rsidR="00C33473" w:rsidRPr="00F36190" w14:paraId="30F2804F" w14:textId="77777777" w:rsidTr="00C33473">
        <w:trPr>
          <w:trHeight w:hRule="exact" w:val="284"/>
        </w:trPr>
        <w:tc>
          <w:tcPr>
            <w:tcW w:w="104.90pt" w:type="dxa"/>
            <w:vMerge/>
            <w:tcBorders>
              <w:start w:val="single" w:sz="4" w:space="0" w:color="A6A6A6"/>
              <w:end w:val="single" w:sz="4" w:space="0" w:color="A6A6A6"/>
            </w:tcBorders>
            <w:shd w:val="clear" w:color="auto" w:fill="D0CECE" w:themeFill="background2" w:themeFillShade="E6"/>
            <w:vAlign w:val="center"/>
          </w:tcPr>
          <w:p w14:paraId="4AAA33D1" w14:textId="77777777" w:rsidR="00C33473" w:rsidRPr="00D03DB6" w:rsidRDefault="00C33473" w:rsidP="00D03DB6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  <w:lang w:bidi="en-US"/>
              </w:rPr>
            </w:pPr>
          </w:p>
        </w:tc>
        <w:tc>
          <w:tcPr>
            <w:tcW w:w="171.5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4EF28448" w14:textId="7A3E56AC" w:rsidR="00C33473" w:rsidRDefault="00C33473" w:rsidP="00D03DB6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3031E6">
              <w:rPr>
                <w:rFonts w:ascii="Times New Roman" w:eastAsia="Calibri" w:hAnsi="Times New Roman" w:cs="Times New Roman"/>
                <w:color w:val="auto"/>
              </w:rPr>
              <w:t>Camila Leal</w:t>
            </w:r>
            <w:r>
              <w:rPr>
                <w:rFonts w:ascii="Times New Roman" w:eastAsia="Calibri" w:hAnsi="Times New Roman" w:cs="Times New Roman"/>
                <w:color w:val="auto"/>
              </w:rPr>
              <w:t xml:space="preserve"> (PB)</w:t>
            </w:r>
          </w:p>
          <w:p w14:paraId="7E92B8C2" w14:textId="77777777" w:rsidR="00C33473" w:rsidRDefault="00C33473" w:rsidP="00D03DB6">
            <w:pPr>
              <w:spacing w:after="0pt" w:line="12pt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</w:p>
        </w:tc>
        <w:tc>
          <w:tcPr>
            <w:tcW w:w="177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5DC6DBFE" w14:textId="48C9A735" w:rsidR="00C33473" w:rsidRPr="00F36190" w:rsidRDefault="00C33473" w:rsidP="00D03DB6">
            <w:pPr>
              <w:spacing w:after="0pt" w:line="12pt" w:lineRule="auto"/>
              <w:rPr>
                <w:rFonts w:ascii="Times New Roman" w:eastAsia="Times New Roman" w:hAnsi="Times New Roman" w:cs="Times New Roman"/>
                <w:b/>
                <w:color w:val="auto"/>
                <w:spacing w:val="4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Membro da CPFI-CAU/BR</w:t>
            </w:r>
          </w:p>
        </w:tc>
      </w:tr>
      <w:tr w:rsidR="00C33473" w:rsidRPr="00F36190" w14:paraId="644F75B6" w14:textId="77777777" w:rsidTr="00C33473">
        <w:trPr>
          <w:trHeight w:hRule="exact" w:val="284"/>
        </w:trPr>
        <w:tc>
          <w:tcPr>
            <w:tcW w:w="104.90pt" w:type="dxa"/>
            <w:vMerge/>
            <w:tcBorders>
              <w:start w:val="single" w:sz="4" w:space="0" w:color="A6A6A6"/>
              <w:end w:val="single" w:sz="4" w:space="0" w:color="A6A6A6"/>
            </w:tcBorders>
            <w:shd w:val="clear" w:color="auto" w:fill="D0CECE" w:themeFill="background2" w:themeFillShade="E6"/>
            <w:vAlign w:val="center"/>
          </w:tcPr>
          <w:p w14:paraId="51FBC6C9" w14:textId="77777777" w:rsidR="00C33473" w:rsidRPr="00D03DB6" w:rsidRDefault="00C33473" w:rsidP="00D03DB6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  <w:lang w:bidi="en-US"/>
              </w:rPr>
            </w:pPr>
          </w:p>
        </w:tc>
        <w:tc>
          <w:tcPr>
            <w:tcW w:w="171.5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4305FE16" w14:textId="18678AA1" w:rsidR="00C33473" w:rsidRPr="003031E6" w:rsidRDefault="00C33473" w:rsidP="00D03DB6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b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  <w:spacing w:val="4"/>
                <w:lang w:bidi="en-US"/>
              </w:rPr>
              <w:t>Anto</w:t>
            </w:r>
            <w:r w:rsidRPr="006B6AEF">
              <w:rPr>
                <w:rFonts w:ascii="Times New Roman" w:eastAsia="Cambria" w:hAnsi="Times New Roman" w:cs="Times New Roman"/>
                <w:color w:val="auto"/>
                <w:spacing w:val="4"/>
                <w:lang w:bidi="en-US"/>
              </w:rPr>
              <w:t>nio Couto Nunes</w:t>
            </w:r>
          </w:p>
        </w:tc>
        <w:tc>
          <w:tcPr>
            <w:tcW w:w="177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57F16F80" w14:textId="7F2FAC53" w:rsidR="00C33473" w:rsidRDefault="00C33473" w:rsidP="00D03DB6">
            <w:pPr>
              <w:spacing w:after="0pt" w:line="12pt" w:lineRule="auto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6B6AEF">
              <w:rPr>
                <w:rFonts w:ascii="Times New Roman" w:hAnsi="Times New Roman"/>
                <w:color w:val="000000"/>
              </w:rPr>
              <w:t>Assessoria Especial do Gabinete</w:t>
            </w:r>
          </w:p>
        </w:tc>
      </w:tr>
      <w:tr w:rsidR="00C33473" w:rsidRPr="00F36190" w14:paraId="09F88F90" w14:textId="77777777" w:rsidTr="00C33473">
        <w:trPr>
          <w:trHeight w:hRule="exact" w:val="284"/>
        </w:trPr>
        <w:tc>
          <w:tcPr>
            <w:tcW w:w="104.90pt" w:type="dxa"/>
            <w:vMerge/>
            <w:tcBorders>
              <w:start w:val="single" w:sz="4" w:space="0" w:color="A6A6A6"/>
              <w:end w:val="single" w:sz="4" w:space="0" w:color="A6A6A6"/>
            </w:tcBorders>
            <w:shd w:val="clear" w:color="auto" w:fill="D0CECE" w:themeFill="background2" w:themeFillShade="E6"/>
            <w:vAlign w:val="center"/>
          </w:tcPr>
          <w:p w14:paraId="21B2CF97" w14:textId="77777777" w:rsidR="00C33473" w:rsidRPr="00D03DB6" w:rsidRDefault="00C33473" w:rsidP="00D03DB6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  <w:lang w:bidi="en-US"/>
              </w:rPr>
            </w:pPr>
          </w:p>
        </w:tc>
        <w:tc>
          <w:tcPr>
            <w:tcW w:w="171.5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13011346" w14:textId="77777777" w:rsidR="00C33473" w:rsidRDefault="00C33473" w:rsidP="00634300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b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Daniela Demartini</w:t>
            </w:r>
          </w:p>
          <w:p w14:paraId="63D297D0" w14:textId="77777777" w:rsidR="00C33473" w:rsidRPr="006B6AEF" w:rsidRDefault="00C33473" w:rsidP="00D03DB6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mbria" w:hAnsi="Times New Roman" w:cs="Times New Roman"/>
                <w:color w:val="auto"/>
                <w:spacing w:val="4"/>
                <w:lang w:bidi="en-US"/>
              </w:rPr>
            </w:pPr>
          </w:p>
        </w:tc>
        <w:tc>
          <w:tcPr>
            <w:tcW w:w="177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2116FD1A" w14:textId="4A557187" w:rsidR="00C33473" w:rsidRPr="006B6AEF" w:rsidRDefault="00C33473" w:rsidP="00D03DB6">
            <w:pPr>
              <w:spacing w:after="0pt" w:line="12pt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Secretária Geral da Mesa</w:t>
            </w:r>
          </w:p>
        </w:tc>
      </w:tr>
      <w:tr w:rsidR="00C33473" w:rsidRPr="00F36190" w14:paraId="4E66039C" w14:textId="77777777" w:rsidTr="00C33473">
        <w:trPr>
          <w:trHeight w:hRule="exact" w:val="284"/>
        </w:trPr>
        <w:tc>
          <w:tcPr>
            <w:tcW w:w="104.90pt" w:type="dxa"/>
            <w:vMerge/>
            <w:tcBorders>
              <w:start w:val="single" w:sz="4" w:space="0" w:color="A6A6A6"/>
              <w:end w:val="single" w:sz="4" w:space="0" w:color="A6A6A6"/>
            </w:tcBorders>
            <w:shd w:val="clear" w:color="auto" w:fill="D0CECE" w:themeFill="background2" w:themeFillShade="E6"/>
            <w:vAlign w:val="center"/>
          </w:tcPr>
          <w:p w14:paraId="5763BCC1" w14:textId="77777777" w:rsidR="00C33473" w:rsidRPr="00D03DB6" w:rsidRDefault="00C33473" w:rsidP="00D03DB6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  <w:lang w:bidi="en-US"/>
              </w:rPr>
            </w:pPr>
          </w:p>
        </w:tc>
        <w:tc>
          <w:tcPr>
            <w:tcW w:w="171.5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284D18B3" w14:textId="62F2DABF" w:rsidR="00C33473" w:rsidRPr="003031E6" w:rsidRDefault="00C33473" w:rsidP="00D03DB6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b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  <w:spacing w:val="4"/>
                <w:lang w:bidi="en-US"/>
              </w:rPr>
              <w:t>Luciana Rubino</w:t>
            </w:r>
          </w:p>
        </w:tc>
        <w:tc>
          <w:tcPr>
            <w:tcW w:w="177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30B943AD" w14:textId="19BEAF20" w:rsidR="00C33473" w:rsidRDefault="00C33473" w:rsidP="00D03DB6">
            <w:pPr>
              <w:spacing w:after="0pt" w:line="12pt" w:lineRule="auto"/>
              <w:rPr>
                <w:rFonts w:ascii="Times New Roman" w:eastAsia="Calibri" w:hAnsi="Times New Roman" w:cs="Times New Roman"/>
                <w:b/>
                <w:color w:val="auto"/>
              </w:rPr>
            </w:pPr>
            <w:r>
              <w:rPr>
                <w:rFonts w:ascii="Times New Roman" w:hAnsi="Times New Roman"/>
                <w:color w:val="000000"/>
              </w:rPr>
              <w:t>Chefe da Assessoria de Relações Institucionais e Parlamentares</w:t>
            </w:r>
          </w:p>
        </w:tc>
      </w:tr>
      <w:tr w:rsidR="00C33473" w:rsidRPr="00F36190" w14:paraId="739A3F2A" w14:textId="77777777" w:rsidTr="00C33473">
        <w:trPr>
          <w:trHeight w:hRule="exact" w:val="284"/>
        </w:trPr>
        <w:tc>
          <w:tcPr>
            <w:tcW w:w="104.90pt" w:type="dxa"/>
            <w:vMerge/>
            <w:tcBorders>
              <w:start w:val="single" w:sz="4" w:space="0" w:color="A6A6A6"/>
              <w:end w:val="single" w:sz="4" w:space="0" w:color="A6A6A6"/>
            </w:tcBorders>
            <w:shd w:val="clear" w:color="auto" w:fill="D0CECE" w:themeFill="background2" w:themeFillShade="E6"/>
            <w:vAlign w:val="center"/>
          </w:tcPr>
          <w:p w14:paraId="28CE2E3D" w14:textId="77777777" w:rsidR="00C33473" w:rsidRPr="00D03DB6" w:rsidRDefault="00C33473" w:rsidP="00D03DB6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  <w:lang w:bidi="en-US"/>
              </w:rPr>
            </w:pPr>
          </w:p>
        </w:tc>
        <w:tc>
          <w:tcPr>
            <w:tcW w:w="171.5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08D0A8D7" w14:textId="525FFF85" w:rsidR="00C33473" w:rsidRDefault="00C33473" w:rsidP="00D03DB6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spacing w:val="4"/>
                <w:lang w:bidi="en-US"/>
              </w:rPr>
            </w:pPr>
            <w:r w:rsidRPr="003031E6">
              <w:rPr>
                <w:rFonts w:ascii="Times New Roman" w:eastAsia="Calibri" w:hAnsi="Times New Roman" w:cs="Times New Roman"/>
                <w:color w:val="auto"/>
              </w:rPr>
              <w:t>Beatriz Ivalda de Carvalho Oliveira</w:t>
            </w:r>
          </w:p>
        </w:tc>
        <w:tc>
          <w:tcPr>
            <w:tcW w:w="177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47E9E8F1" w14:textId="47DA7858" w:rsidR="00C33473" w:rsidRDefault="00C33473" w:rsidP="00D03DB6">
            <w:pPr>
              <w:spacing w:after="0pt" w:line="12pt" w:lineRule="auto"/>
              <w:rPr>
                <w:rFonts w:ascii="Times New Roman" w:hAnsi="Times New Roman"/>
                <w:b/>
                <w:color w:val="000000"/>
              </w:rPr>
            </w:pPr>
            <w:r w:rsidRPr="003031E6">
              <w:rPr>
                <w:rFonts w:ascii="Times New Roman" w:eastAsia="Calibri" w:hAnsi="Times New Roman" w:cs="Times New Roman"/>
                <w:color w:val="auto"/>
              </w:rPr>
              <w:t>Analista Técnica – Advogada</w:t>
            </w:r>
          </w:p>
        </w:tc>
      </w:tr>
      <w:tr w:rsidR="00C33473" w:rsidRPr="00F36190" w14:paraId="69AA0F11" w14:textId="77777777" w:rsidTr="00C33473">
        <w:trPr>
          <w:trHeight w:hRule="exact" w:val="284"/>
        </w:trPr>
        <w:tc>
          <w:tcPr>
            <w:tcW w:w="104.90pt" w:type="dxa"/>
            <w:vMerge/>
            <w:tcBorders>
              <w:start w:val="single" w:sz="4" w:space="0" w:color="A6A6A6"/>
              <w:end w:val="single" w:sz="4" w:space="0" w:color="A6A6A6"/>
            </w:tcBorders>
            <w:shd w:val="clear" w:color="auto" w:fill="D0CECE" w:themeFill="background2" w:themeFillShade="E6"/>
            <w:vAlign w:val="center"/>
          </w:tcPr>
          <w:p w14:paraId="7F761162" w14:textId="77777777" w:rsidR="00C33473" w:rsidRPr="00D03DB6" w:rsidRDefault="00C33473" w:rsidP="00D03DB6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  <w:lang w:bidi="en-US"/>
              </w:rPr>
            </w:pPr>
          </w:p>
        </w:tc>
        <w:tc>
          <w:tcPr>
            <w:tcW w:w="171.5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6F85E8CA" w14:textId="23479872" w:rsidR="00C33473" w:rsidRDefault="00C33473" w:rsidP="00D03DB6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spacing w:val="4"/>
                <w:lang w:bidi="en-US"/>
              </w:rPr>
            </w:pPr>
            <w:r w:rsidRPr="003031E6">
              <w:rPr>
                <w:rFonts w:ascii="Times New Roman" w:eastAsia="Calibri" w:hAnsi="Times New Roman" w:cs="Times New Roman"/>
                <w:color w:val="auto"/>
              </w:rPr>
              <w:t>Larissa Paula Gama Coelho Kumar</w:t>
            </w:r>
          </w:p>
        </w:tc>
        <w:tc>
          <w:tcPr>
            <w:tcW w:w="177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7F4087E3" w14:textId="0CB0040A" w:rsidR="00C33473" w:rsidRDefault="00C33473" w:rsidP="00D03DB6">
            <w:pPr>
              <w:spacing w:after="0pt" w:line="12pt" w:lineRule="auto"/>
              <w:rPr>
                <w:rFonts w:ascii="Times New Roman" w:hAnsi="Times New Roman"/>
                <w:b/>
                <w:color w:val="000000"/>
              </w:rPr>
            </w:pPr>
            <w:r w:rsidRPr="003031E6">
              <w:rPr>
                <w:rFonts w:ascii="Times New Roman" w:eastAsia="Calibri" w:hAnsi="Times New Roman" w:cs="Times New Roman"/>
                <w:color w:val="auto"/>
              </w:rPr>
              <w:t>Analista Técnica – Advogada</w:t>
            </w:r>
          </w:p>
        </w:tc>
      </w:tr>
      <w:tr w:rsidR="00C33473" w:rsidRPr="00F36190" w14:paraId="7C6554CB" w14:textId="77777777" w:rsidTr="00C33473">
        <w:trPr>
          <w:trHeight w:hRule="exact" w:val="284"/>
        </w:trPr>
        <w:tc>
          <w:tcPr>
            <w:tcW w:w="104.90pt" w:type="dxa"/>
            <w:vMerge/>
            <w:tcBorders>
              <w:start w:val="single" w:sz="4" w:space="0" w:color="A6A6A6"/>
              <w:end w:val="single" w:sz="4" w:space="0" w:color="A6A6A6"/>
            </w:tcBorders>
            <w:shd w:val="clear" w:color="auto" w:fill="D0CECE" w:themeFill="background2" w:themeFillShade="E6"/>
            <w:vAlign w:val="center"/>
          </w:tcPr>
          <w:p w14:paraId="792080DB" w14:textId="77777777" w:rsidR="00C33473" w:rsidRPr="00D03DB6" w:rsidRDefault="00C33473" w:rsidP="00B96D57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  <w:lang w:bidi="en-US"/>
              </w:rPr>
            </w:pPr>
          </w:p>
        </w:tc>
        <w:tc>
          <w:tcPr>
            <w:tcW w:w="171.5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06425441" w14:textId="0275EF5A" w:rsidR="00C33473" w:rsidRDefault="00C33473" w:rsidP="00B96D57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b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Nadia Somekh</w:t>
            </w:r>
          </w:p>
          <w:p w14:paraId="6EFC4791" w14:textId="77777777" w:rsidR="00C33473" w:rsidRPr="003031E6" w:rsidRDefault="00C33473" w:rsidP="00B96D57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color w:val="auto"/>
              </w:rPr>
            </w:pPr>
          </w:p>
        </w:tc>
        <w:tc>
          <w:tcPr>
            <w:tcW w:w="177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5F52892C" w14:textId="39A6EDF9" w:rsidR="00C33473" w:rsidRPr="003031E6" w:rsidRDefault="00C33473" w:rsidP="00B96D57">
            <w:pPr>
              <w:spacing w:after="0pt" w:line="12pt" w:lineRule="auto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Presidente do CAU/BR</w:t>
            </w:r>
          </w:p>
        </w:tc>
      </w:tr>
      <w:tr w:rsidR="00C33473" w:rsidRPr="00F36190" w14:paraId="57F380C4" w14:textId="77777777" w:rsidTr="00C33473">
        <w:trPr>
          <w:trHeight w:hRule="exact" w:val="284"/>
        </w:trPr>
        <w:tc>
          <w:tcPr>
            <w:tcW w:w="104.90pt" w:type="dxa"/>
            <w:vMerge/>
            <w:tcBorders>
              <w:start w:val="single" w:sz="4" w:space="0" w:color="A6A6A6"/>
              <w:end w:val="single" w:sz="4" w:space="0" w:color="A6A6A6"/>
            </w:tcBorders>
            <w:shd w:val="clear" w:color="auto" w:fill="D0CECE" w:themeFill="background2" w:themeFillShade="E6"/>
            <w:vAlign w:val="center"/>
          </w:tcPr>
          <w:p w14:paraId="2BC24D57" w14:textId="77777777" w:rsidR="00C33473" w:rsidRPr="00D03DB6" w:rsidRDefault="00C33473" w:rsidP="00B96D57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  <w:lang w:bidi="en-US"/>
              </w:rPr>
            </w:pPr>
          </w:p>
        </w:tc>
        <w:tc>
          <w:tcPr>
            <w:tcW w:w="171.5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55A5E873" w14:textId="77777777" w:rsidR="00C33473" w:rsidRDefault="00C33473" w:rsidP="00B96D57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801D03">
              <w:rPr>
                <w:rFonts w:ascii="Times New Roman" w:eastAsia="Calibri" w:hAnsi="Times New Roman" w:cs="Times New Roman"/>
                <w:color w:val="auto"/>
              </w:rPr>
              <w:t>Luiz Antônio Poletto</w:t>
            </w:r>
          </w:p>
          <w:p w14:paraId="581DD553" w14:textId="77777777" w:rsidR="00C33473" w:rsidRPr="003031E6" w:rsidRDefault="00C33473" w:rsidP="00B96D57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color w:val="auto"/>
              </w:rPr>
            </w:pPr>
          </w:p>
        </w:tc>
        <w:tc>
          <w:tcPr>
            <w:tcW w:w="177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0B8DBF60" w14:textId="58D368A1" w:rsidR="00C33473" w:rsidRPr="003031E6" w:rsidRDefault="00C33473" w:rsidP="00B96D57">
            <w:pPr>
              <w:spacing w:after="0pt" w:line="12pt" w:lineRule="auto"/>
              <w:rPr>
                <w:rFonts w:ascii="Times New Roman" w:eastAsia="Calibri" w:hAnsi="Times New Roman" w:cs="Times New Roman"/>
                <w:color w:val="auto"/>
              </w:rPr>
            </w:pPr>
            <w:r w:rsidRPr="00634300">
              <w:rPr>
                <w:rFonts w:ascii="Times New Roman" w:hAnsi="Times New Roman"/>
                <w:color w:val="000000"/>
              </w:rPr>
              <w:t>Ger. de Planejamento</w:t>
            </w:r>
          </w:p>
        </w:tc>
      </w:tr>
      <w:tr w:rsidR="00C33473" w:rsidRPr="00F36190" w14:paraId="43BEDB2F" w14:textId="77777777" w:rsidTr="00C33473">
        <w:trPr>
          <w:trHeight w:hRule="exact" w:val="284"/>
        </w:trPr>
        <w:tc>
          <w:tcPr>
            <w:tcW w:w="104.90pt" w:type="dxa"/>
            <w:vMerge/>
            <w:tcBorders>
              <w:start w:val="single" w:sz="4" w:space="0" w:color="A6A6A6"/>
              <w:end w:val="single" w:sz="4" w:space="0" w:color="A6A6A6"/>
            </w:tcBorders>
            <w:shd w:val="clear" w:color="auto" w:fill="D0CECE" w:themeFill="background2" w:themeFillShade="E6"/>
            <w:vAlign w:val="center"/>
          </w:tcPr>
          <w:p w14:paraId="73513B34" w14:textId="77777777" w:rsidR="00C33473" w:rsidRPr="00D03DB6" w:rsidRDefault="00C33473" w:rsidP="00B96D57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  <w:lang w:bidi="en-US"/>
              </w:rPr>
            </w:pPr>
          </w:p>
        </w:tc>
        <w:tc>
          <w:tcPr>
            <w:tcW w:w="171.5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0E593BBF" w14:textId="3C63FAE5" w:rsidR="00C33473" w:rsidRPr="00801D03" w:rsidRDefault="00C33473" w:rsidP="00B96D57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Alcenira Vanderlinde</w:t>
            </w:r>
          </w:p>
        </w:tc>
        <w:tc>
          <w:tcPr>
            <w:tcW w:w="177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1055B9A0" w14:textId="4A1ECBB1" w:rsidR="00C33473" w:rsidRPr="00634300" w:rsidRDefault="00C33473" w:rsidP="00B96D57">
            <w:pPr>
              <w:spacing w:after="0pt" w:line="12pt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Ger. Executiva do CAU/BR</w:t>
            </w:r>
          </w:p>
        </w:tc>
      </w:tr>
      <w:tr w:rsidR="00C33473" w:rsidRPr="00F36190" w14:paraId="65BED19F" w14:textId="77777777" w:rsidTr="00C33473">
        <w:trPr>
          <w:trHeight w:hRule="exact" w:val="284"/>
        </w:trPr>
        <w:tc>
          <w:tcPr>
            <w:tcW w:w="104.90pt" w:type="dxa"/>
            <w:vMerge/>
            <w:tcBorders>
              <w:start w:val="single" w:sz="4" w:space="0" w:color="A6A6A6"/>
              <w:end w:val="single" w:sz="4" w:space="0" w:color="A6A6A6"/>
            </w:tcBorders>
            <w:shd w:val="clear" w:color="auto" w:fill="D0CECE" w:themeFill="background2" w:themeFillShade="E6"/>
            <w:vAlign w:val="center"/>
          </w:tcPr>
          <w:p w14:paraId="024BB1AB" w14:textId="77777777" w:rsidR="00C33473" w:rsidRPr="00D03DB6" w:rsidRDefault="00C33473" w:rsidP="00B96D57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  <w:lang w:bidi="en-US"/>
              </w:rPr>
            </w:pPr>
          </w:p>
        </w:tc>
        <w:tc>
          <w:tcPr>
            <w:tcW w:w="171.5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2CEB9536" w14:textId="4F850946" w:rsidR="00C33473" w:rsidRDefault="00C33473" w:rsidP="00B96D57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João Vitor Lopes Lima Farias</w:t>
            </w:r>
          </w:p>
        </w:tc>
        <w:tc>
          <w:tcPr>
            <w:tcW w:w="177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64C7F2E9" w14:textId="0797C2F5" w:rsidR="00C33473" w:rsidRDefault="00C33473" w:rsidP="00B96D57">
            <w:pPr>
              <w:spacing w:after="0pt" w:line="12pt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Estagiário da Asses. Especial da Pres.</w:t>
            </w:r>
          </w:p>
        </w:tc>
      </w:tr>
      <w:tr w:rsidR="00C33473" w:rsidRPr="00F36190" w14:paraId="64A7090D" w14:textId="77777777" w:rsidTr="00C33473">
        <w:trPr>
          <w:trHeight w:hRule="exact" w:val="284"/>
        </w:trPr>
        <w:tc>
          <w:tcPr>
            <w:tcW w:w="104.90pt" w:type="dxa"/>
            <w:vMerge/>
            <w:tcBorders>
              <w:start w:val="single" w:sz="4" w:space="0" w:color="A6A6A6"/>
              <w:end w:val="single" w:sz="4" w:space="0" w:color="A6A6A6"/>
            </w:tcBorders>
            <w:shd w:val="clear" w:color="auto" w:fill="D0CECE" w:themeFill="background2" w:themeFillShade="E6"/>
            <w:vAlign w:val="center"/>
          </w:tcPr>
          <w:p w14:paraId="6A6B2392" w14:textId="77777777" w:rsidR="00C33473" w:rsidRPr="00D03DB6" w:rsidRDefault="00C33473" w:rsidP="00B96D57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  <w:lang w:bidi="en-US"/>
              </w:rPr>
            </w:pPr>
          </w:p>
        </w:tc>
        <w:tc>
          <w:tcPr>
            <w:tcW w:w="171.5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2B4074F4" w14:textId="70423E43" w:rsidR="00C33473" w:rsidRDefault="00C33473" w:rsidP="00B96D57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Gabriel Henrique Rosa Querne</w:t>
            </w:r>
          </w:p>
        </w:tc>
        <w:tc>
          <w:tcPr>
            <w:tcW w:w="177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62D3711B" w14:textId="7F7902F5" w:rsidR="00C33473" w:rsidRDefault="00C33473" w:rsidP="00B96D57">
            <w:pPr>
              <w:spacing w:after="0pt" w:line="12pt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Estagiário da Asses. Especial da Pres.</w:t>
            </w:r>
          </w:p>
        </w:tc>
      </w:tr>
      <w:tr w:rsidR="00D03DB6" w:rsidRPr="00F36190" w14:paraId="1883F684" w14:textId="77777777" w:rsidTr="00C33473">
        <w:trPr>
          <w:trHeight w:hRule="exact" w:val="284"/>
        </w:trPr>
        <w:tc>
          <w:tcPr>
            <w:tcW w:w="104.90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shd w:val="clear" w:color="auto" w:fill="D9D9D9"/>
            <w:vAlign w:val="center"/>
            <w:hideMark/>
          </w:tcPr>
          <w:p w14:paraId="00CA5ECE" w14:textId="77777777" w:rsidR="00D03DB6" w:rsidRPr="00F36190" w:rsidRDefault="00D03DB6" w:rsidP="00D03DB6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  <w:lang w:bidi="en-US"/>
              </w:rPr>
            </w:pPr>
            <w:r w:rsidRPr="00F36190">
              <w:rPr>
                <w:rFonts w:ascii="Times New Roman" w:eastAsia="Times New Roman" w:hAnsi="Times New Roman" w:cs="Times New Roman"/>
                <w:caps/>
                <w:color w:val="auto"/>
                <w:spacing w:val="4"/>
                <w:lang w:bidi="en-US"/>
              </w:rPr>
              <w:t>Assessoria</w:t>
            </w:r>
          </w:p>
        </w:tc>
        <w:tc>
          <w:tcPr>
            <w:tcW w:w="348.70pt" w:type="dxa"/>
            <w:gridSpan w:val="2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  <w:hideMark/>
          </w:tcPr>
          <w:p w14:paraId="6EA3AF2B" w14:textId="75B77A51" w:rsidR="00D03DB6" w:rsidRPr="00F36190" w:rsidRDefault="00D03DB6" w:rsidP="00D03DB6">
            <w:pPr>
              <w:spacing w:after="0pt" w:line="12pt" w:lineRule="auto"/>
              <w:rPr>
                <w:rFonts w:ascii="Times New Roman" w:eastAsia="Times New Roman" w:hAnsi="Times New Roman" w:cs="Times New Roman"/>
                <w:b/>
                <w:color w:val="auto"/>
                <w:spacing w:val="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4"/>
              </w:rPr>
              <w:t>Caroline Bertol</w:t>
            </w:r>
          </w:p>
        </w:tc>
      </w:tr>
    </w:tbl>
    <w:p w14:paraId="17D4B3B6" w14:textId="77777777" w:rsidR="00F36190" w:rsidRPr="00F36190" w:rsidRDefault="00F36190" w:rsidP="00F36190">
      <w:pPr>
        <w:tabs>
          <w:tab w:val="start" w:pos="24.20pt"/>
          <w:tab w:val="start" w:pos="112.45pt"/>
        </w:tabs>
        <w:spacing w:after="0pt" w:line="12pt" w:lineRule="auto"/>
        <w:rPr>
          <w:rFonts w:ascii="Times New Roman" w:eastAsia="Cambria" w:hAnsi="Times New Roman" w:cs="Times New Roman"/>
          <w:b/>
          <w:color w:val="auto"/>
        </w:rPr>
      </w:pPr>
    </w:p>
    <w:tbl>
      <w:tblPr>
        <w:tblW w:w="453.75pt" w:type="dxa"/>
        <w:tblInd w:w="5.40pt" w:type="dxa"/>
        <w:tblLayout w:type="fixed"/>
        <w:tblLook w:firstRow="1" w:lastRow="0" w:firstColumn="1" w:lastColumn="0" w:noHBand="0" w:noVBand="1"/>
      </w:tblPr>
      <w:tblGrid>
        <w:gridCol w:w="2269"/>
        <w:gridCol w:w="6806"/>
      </w:tblGrid>
      <w:tr w:rsidR="00F36190" w:rsidRPr="00F36190" w14:paraId="35040F17" w14:textId="77777777" w:rsidTr="00F36190">
        <w:tc>
          <w:tcPr>
            <w:tcW w:w="453.60pt" w:type="dxa"/>
            <w:gridSpan w:val="2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55FF0F8A" w14:textId="2BE9850A" w:rsidR="00F36190" w:rsidRPr="00F36190" w:rsidRDefault="003562CD" w:rsidP="00C3347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color w:val="auto"/>
              </w:rPr>
            </w:pPr>
            <w:r w:rsidRPr="00667181">
              <w:rPr>
                <w:rFonts w:ascii="Times New Roman" w:eastAsia="Cambria" w:hAnsi="Times New Roman" w:cs="Times New Roman"/>
                <w:color w:val="auto"/>
              </w:rPr>
              <w:t>Leitura e aprovação da Súmula</w:t>
            </w:r>
            <w:r>
              <w:rPr>
                <w:rFonts w:ascii="Times New Roman" w:eastAsia="Cambria" w:hAnsi="Times New Roman" w:cs="Times New Roman"/>
                <w:color w:val="auto"/>
              </w:rPr>
              <w:t>s</w:t>
            </w:r>
            <w:r w:rsidRPr="00667181">
              <w:rPr>
                <w:rFonts w:ascii="Times New Roman" w:eastAsia="Cambria" w:hAnsi="Times New Roman" w:cs="Times New Roman"/>
                <w:color w:val="auto"/>
              </w:rPr>
              <w:t xml:space="preserve"> da</w:t>
            </w:r>
            <w:r w:rsidR="00547CF3">
              <w:rPr>
                <w:rFonts w:ascii="Times New Roman" w:eastAsia="Cambria" w:hAnsi="Times New Roman" w:cs="Times New Roman"/>
                <w:color w:val="auto"/>
              </w:rPr>
              <w:t xml:space="preserve"> </w:t>
            </w:r>
            <w:r w:rsidR="00547CF3" w:rsidRPr="00C33473">
              <w:rPr>
                <w:rFonts w:ascii="Times New Roman" w:eastAsia="Cambria" w:hAnsi="Times New Roman" w:cs="Times New Roman"/>
                <w:color w:val="auto"/>
              </w:rPr>
              <w:t>100</w:t>
            </w:r>
            <w:r w:rsidRPr="00C33473">
              <w:rPr>
                <w:rFonts w:ascii="Times New Roman" w:eastAsia="Cambria" w:hAnsi="Times New Roman" w:cs="Times New Roman"/>
                <w:color w:val="auto"/>
              </w:rPr>
              <w:t>ª Reunião</w:t>
            </w:r>
            <w:r>
              <w:rPr>
                <w:rFonts w:ascii="Times New Roman" w:eastAsia="Cambria" w:hAnsi="Times New Roman" w:cs="Times New Roman"/>
                <w:color w:val="auto"/>
              </w:rPr>
              <w:t xml:space="preserve"> Ordinária</w:t>
            </w:r>
            <w:r w:rsidR="00C33473">
              <w:rPr>
                <w:rFonts w:ascii="Times New Roman" w:eastAsia="Cambria" w:hAnsi="Times New Roman" w:cs="Times New Roman"/>
                <w:color w:val="auto"/>
              </w:rPr>
              <w:t xml:space="preserve"> e 5ª Reunião Técnica</w:t>
            </w:r>
          </w:p>
        </w:tc>
      </w:tr>
      <w:tr w:rsidR="00F36190" w:rsidRPr="00F36190" w14:paraId="00F5940A" w14:textId="77777777" w:rsidTr="00F36190">
        <w:tc>
          <w:tcPr>
            <w:tcW w:w="113.4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77C3C15D" w14:textId="77777777" w:rsidR="00F36190" w:rsidRPr="00F36190" w:rsidRDefault="00F36190" w:rsidP="00F3619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>Encaminhamento</w:t>
            </w:r>
          </w:p>
        </w:tc>
        <w:tc>
          <w:tcPr>
            <w:tcW w:w="340.2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2BDE0F16" w14:textId="77777777" w:rsidR="00F36190" w:rsidRPr="00F36190" w:rsidRDefault="00F36190" w:rsidP="00F36190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 xml:space="preserve">Encaminhar para publicação   </w:t>
            </w:r>
          </w:p>
        </w:tc>
      </w:tr>
    </w:tbl>
    <w:p w14:paraId="7271420A" w14:textId="77777777" w:rsidR="00F36190" w:rsidRPr="00F36190" w:rsidRDefault="00F36190" w:rsidP="00F36190">
      <w:pPr>
        <w:tabs>
          <w:tab w:val="start" w:pos="24.20pt"/>
          <w:tab w:val="start" w:pos="112.45pt"/>
        </w:tabs>
        <w:spacing w:after="0pt" w:line="12pt" w:lineRule="auto"/>
        <w:rPr>
          <w:rFonts w:ascii="Times New Roman" w:eastAsia="Cambria" w:hAnsi="Times New Roman" w:cs="Times New Roman"/>
          <w:b/>
          <w:color w:val="auto"/>
        </w:rPr>
      </w:pPr>
    </w:p>
    <w:p w14:paraId="7DFF6BE5" w14:textId="77777777" w:rsidR="00F36190" w:rsidRPr="00EE05DA" w:rsidRDefault="00F36190" w:rsidP="00F36190">
      <w:pPr>
        <w:shd w:val="clear" w:color="auto" w:fill="D9D9D9"/>
        <w:spacing w:after="0pt" w:line="12pt" w:lineRule="auto"/>
        <w:jc w:val="center"/>
        <w:rPr>
          <w:rFonts w:ascii="Times New Roman" w:eastAsia="MS Mincho" w:hAnsi="Times New Roman" w:cs="Times New Roman"/>
          <w:smallCaps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E05DA">
        <w:rPr>
          <w:rFonts w:ascii="Times New Roman" w:eastAsia="Cambria" w:hAnsi="Times New Roman" w:cs="Times New Roman"/>
          <w:iCs/>
          <w:color w:val="404040"/>
        </w:rPr>
        <w:t>ORDEM DO DIA</w:t>
      </w:r>
    </w:p>
    <w:p w14:paraId="4ADB308B" w14:textId="77777777" w:rsidR="00F36190" w:rsidRPr="00F36190" w:rsidRDefault="00F36190" w:rsidP="00F36190">
      <w:pPr>
        <w:tabs>
          <w:tab w:val="start" w:pos="24.20pt"/>
          <w:tab w:val="start" w:pos="112.45pt"/>
        </w:tabs>
        <w:spacing w:after="0pt" w:line="12pt" w:lineRule="auto"/>
        <w:rPr>
          <w:rFonts w:ascii="Times New Roman" w:eastAsia="Cambria" w:hAnsi="Times New Roman" w:cs="Times New Roman"/>
          <w:b/>
          <w:color w:val="auto"/>
        </w:rPr>
      </w:pPr>
    </w:p>
    <w:tbl>
      <w:tblPr>
        <w:tblW w:w="453.75pt" w:type="dxa"/>
        <w:tblInd w:w="5.40pt" w:type="dxa"/>
        <w:tblLayout w:type="fixed"/>
        <w:tblLook w:firstRow="1" w:lastRow="0" w:firstColumn="1" w:lastColumn="0" w:noHBand="0" w:noVBand="1"/>
      </w:tblPr>
      <w:tblGrid>
        <w:gridCol w:w="2269"/>
        <w:gridCol w:w="6806"/>
      </w:tblGrid>
      <w:tr w:rsidR="00F36190" w:rsidRPr="00F36190" w14:paraId="1E621FDF" w14:textId="77777777" w:rsidTr="00F36190">
        <w:tc>
          <w:tcPr>
            <w:tcW w:w="113.4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55E2242E" w14:textId="77777777" w:rsidR="00F36190" w:rsidRPr="00F36190" w:rsidRDefault="00F36190" w:rsidP="00F3619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>1</w:t>
            </w:r>
          </w:p>
        </w:tc>
        <w:tc>
          <w:tcPr>
            <w:tcW w:w="340.2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7A120DEE" w14:textId="77777777" w:rsidR="00547CF3" w:rsidRPr="00EF0164" w:rsidRDefault="00547CF3" w:rsidP="00547CF3">
            <w:pPr>
              <w:pStyle w:val="xmsonormal"/>
              <w:rPr>
                <w:rFonts w:eastAsia="Times New Roman"/>
                <w:b w:val="0"/>
                <w:bCs/>
                <w:color w:val="000000"/>
                <w:sz w:val="22"/>
                <w:szCs w:val="22"/>
              </w:rPr>
            </w:pPr>
            <w:r w:rsidRPr="00A87427">
              <w:rPr>
                <w:rFonts w:eastAsia="Times New Roman"/>
                <w:bCs/>
                <w:color w:val="000000"/>
                <w:sz w:val="22"/>
                <w:szCs w:val="22"/>
              </w:rPr>
              <w:t>BIM</w:t>
            </w:r>
            <w:r w:rsidRPr="00EF0164">
              <w:rPr>
                <w:rFonts w:eastAsia="Times New Roman"/>
                <w:b w:val="0"/>
                <w:bCs/>
                <w:color w:val="000000"/>
                <w:sz w:val="22"/>
                <w:szCs w:val="22"/>
              </w:rPr>
              <w:t xml:space="preserve"> (9:30 – 10:00)</w:t>
            </w:r>
          </w:p>
          <w:p w14:paraId="21AD6EE8" w14:textId="77777777" w:rsidR="00547CF3" w:rsidRPr="00EF0164" w:rsidRDefault="00547CF3" w:rsidP="00547CF3">
            <w:pPr>
              <w:pStyle w:val="xmsonormal"/>
              <w:numPr>
                <w:ilvl w:val="0"/>
                <w:numId w:val="7"/>
              </w:numPr>
              <w:rPr>
                <w:rFonts w:eastAsia="Times New Roman"/>
                <w:b w:val="0"/>
                <w:color w:val="000000"/>
                <w:sz w:val="22"/>
                <w:szCs w:val="22"/>
              </w:rPr>
            </w:pPr>
            <w:r w:rsidRPr="00EF0164">
              <w:rPr>
                <w:rFonts w:eastAsia="Times New Roman"/>
                <w:b w:val="0"/>
                <w:color w:val="000000"/>
                <w:sz w:val="22"/>
                <w:szCs w:val="22"/>
              </w:rPr>
              <w:t>Apresentar entregue pela Graphisoft;</w:t>
            </w:r>
          </w:p>
          <w:p w14:paraId="15846F1C" w14:textId="77777777" w:rsidR="00547CF3" w:rsidRPr="00EF0164" w:rsidRDefault="00547CF3" w:rsidP="00547CF3">
            <w:pPr>
              <w:pStyle w:val="xmsonormal"/>
              <w:numPr>
                <w:ilvl w:val="0"/>
                <w:numId w:val="7"/>
              </w:numPr>
              <w:rPr>
                <w:rFonts w:eastAsia="Times New Roman"/>
                <w:b w:val="0"/>
                <w:color w:val="000000"/>
                <w:sz w:val="22"/>
                <w:szCs w:val="22"/>
              </w:rPr>
            </w:pPr>
            <w:r w:rsidRPr="00EF0164">
              <w:rPr>
                <w:rFonts w:eastAsia="Times New Roman"/>
                <w:b w:val="0"/>
                <w:color w:val="000000"/>
                <w:sz w:val="22"/>
                <w:szCs w:val="22"/>
              </w:rPr>
              <w:t>Andamento da renovação do termo de cooperação;</w:t>
            </w:r>
          </w:p>
          <w:p w14:paraId="5F92D0D3" w14:textId="3FD14DA3" w:rsidR="00F36190" w:rsidRPr="00547CF3" w:rsidRDefault="00547CF3" w:rsidP="00547CF3">
            <w:pPr>
              <w:pStyle w:val="xmsonormal"/>
              <w:numPr>
                <w:ilvl w:val="0"/>
                <w:numId w:val="7"/>
              </w:numPr>
              <w:rPr>
                <w:rFonts w:eastAsia="Times New Roman"/>
                <w:color w:val="000000"/>
                <w:sz w:val="22"/>
                <w:szCs w:val="22"/>
              </w:rPr>
            </w:pPr>
            <w:r w:rsidRPr="00EF0164">
              <w:rPr>
                <w:rFonts w:eastAsia="Times New Roman"/>
                <w:b w:val="0"/>
                <w:color w:val="000000"/>
                <w:sz w:val="22"/>
                <w:szCs w:val="22"/>
              </w:rPr>
              <w:t>Outras possibilidades de convênio e andamento.</w:t>
            </w:r>
          </w:p>
        </w:tc>
      </w:tr>
      <w:tr w:rsidR="00F36190" w:rsidRPr="00F36190" w14:paraId="71959552" w14:textId="77777777" w:rsidTr="00F36190">
        <w:tc>
          <w:tcPr>
            <w:tcW w:w="113.4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356D7319" w14:textId="77777777" w:rsidR="00F36190" w:rsidRPr="00F36190" w:rsidRDefault="00F36190" w:rsidP="00F3619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>Fonte</w:t>
            </w:r>
          </w:p>
        </w:tc>
        <w:tc>
          <w:tcPr>
            <w:tcW w:w="340.2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42E54BB1" w14:textId="69B34A52" w:rsidR="00F36190" w:rsidRPr="00D03DB6" w:rsidRDefault="00547CF3" w:rsidP="00F36190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D03DB6">
              <w:rPr>
                <w:rFonts w:ascii="Times New Roman" w:hAnsi="Times New Roman"/>
                <w:bCs/>
              </w:rPr>
              <w:t>CPP-CAU/BR e AIP</w:t>
            </w:r>
          </w:p>
        </w:tc>
      </w:tr>
      <w:tr w:rsidR="00F36190" w:rsidRPr="00F36190" w14:paraId="1D0F4C9D" w14:textId="77777777" w:rsidTr="00F36190">
        <w:tc>
          <w:tcPr>
            <w:tcW w:w="113.4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128E6AB2" w14:textId="77777777" w:rsidR="00F36190" w:rsidRPr="00F36190" w:rsidRDefault="00F36190" w:rsidP="00F3619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 xml:space="preserve">Relator </w:t>
            </w:r>
          </w:p>
        </w:tc>
        <w:tc>
          <w:tcPr>
            <w:tcW w:w="340.2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7C9FE489" w14:textId="73A60508" w:rsidR="00F36190" w:rsidRPr="00D03DB6" w:rsidRDefault="00547CF3" w:rsidP="00F36190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D03DB6">
              <w:rPr>
                <w:rFonts w:ascii="Times New Roman" w:hAnsi="Times New Roman"/>
              </w:rPr>
              <w:t>Coordenadora Cristina Barreiros e Cons. Rogério Markiewicz</w:t>
            </w:r>
          </w:p>
        </w:tc>
      </w:tr>
      <w:tr w:rsidR="00F36190" w:rsidRPr="00F36190" w14:paraId="1A0029D5" w14:textId="77777777" w:rsidTr="00F36190">
        <w:tc>
          <w:tcPr>
            <w:tcW w:w="113.4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6EFAEBCA" w14:textId="77777777" w:rsidR="00F36190" w:rsidRPr="00F36190" w:rsidRDefault="00F36190" w:rsidP="00F3619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>Encaminhamento</w:t>
            </w:r>
          </w:p>
        </w:tc>
        <w:tc>
          <w:tcPr>
            <w:tcW w:w="340.2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28E380D3" w14:textId="0A1EBABA" w:rsidR="001E4648" w:rsidRDefault="00C33473" w:rsidP="003562CD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 xml:space="preserve">Iniciou-se a Reunião com a apresentação da Luciana Rubino da Graphisoft, informou que a justificativa para a continuidade deste termo de convênio é que </w:t>
            </w:r>
            <w:r w:rsidR="001E4648">
              <w:rPr>
                <w:rFonts w:ascii="Times New Roman" w:eastAsia="Cambria" w:hAnsi="Times New Roman" w:cs="Times New Roman"/>
                <w:color w:val="auto"/>
              </w:rPr>
              <w:t>se trata</w:t>
            </w:r>
            <w:r>
              <w:rPr>
                <w:rFonts w:ascii="Times New Roman" w:eastAsia="Cambria" w:hAnsi="Times New Roman" w:cs="Times New Roman"/>
                <w:color w:val="auto"/>
              </w:rPr>
              <w:t xml:space="preserve"> de uma ferramenta de trabalho para arquitetos e urbanistas</w:t>
            </w:r>
            <w:r w:rsidR="001E4648">
              <w:rPr>
                <w:rFonts w:ascii="Times New Roman" w:eastAsia="Cambria" w:hAnsi="Times New Roman" w:cs="Times New Roman"/>
                <w:color w:val="auto"/>
              </w:rPr>
              <w:t xml:space="preserve">. Fala sobre a solicitação deliberada pela CPP que solicita outras parcerias e termos, mas informa que está sendo construído um normativo do CAU que irá regrar estas parcerias. Assim, questiona a comissão se é possível aguardar essa nova resolução para firmar novos convênios. </w:t>
            </w:r>
          </w:p>
          <w:p w14:paraId="3542B18E" w14:textId="4EAEB48F" w:rsidR="001E4648" w:rsidRDefault="001E4648" w:rsidP="003562CD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Os conselheiros e assessoria fazem os seguintes apontamentos:</w:t>
            </w:r>
          </w:p>
          <w:p w14:paraId="57EE390D" w14:textId="34148841" w:rsidR="001E4648" w:rsidRDefault="001E4648" w:rsidP="003562CD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É explicado que esse normativo não afetará neste momento a renovação do convênio da Graphisoft.</w:t>
            </w:r>
          </w:p>
          <w:p w14:paraId="445A76CF" w14:textId="5D698C92" w:rsidR="001E4648" w:rsidRDefault="001E4648" w:rsidP="003562CD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lastRenderedPageBreak/>
              <w:t>É explicitada a questão do mérito de cada edital e de cada parceria para uma construção conjunta com o CEAU. Definindo-se os diferentes papeis.</w:t>
            </w:r>
          </w:p>
          <w:p w14:paraId="4DADD6E0" w14:textId="5FF83600" w:rsidR="001E4648" w:rsidRDefault="001E4648" w:rsidP="003562CD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Destaca-se o trabalho da FNA com relação ao apoio e desenvolvimento de softwares livres.</w:t>
            </w:r>
          </w:p>
          <w:p w14:paraId="14014593" w14:textId="77777777" w:rsidR="001E4648" w:rsidRDefault="001E4648" w:rsidP="003562CD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A Luciana apresenta a evolução das vendas da Graphisoft junto ao CAU:</w:t>
            </w:r>
          </w:p>
          <w:p w14:paraId="5B0A7D15" w14:textId="77777777" w:rsidR="00F36190" w:rsidRDefault="001E4648" w:rsidP="003562CD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mc:AlternateContent>
                <mc:Choice Requires="v">
                  <w:object w:dxaOrig="831.75pt" w:dyaOrig="376.50pt" w14:anchorId="62A0D06B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320.25pt;height:145.5pt" o:ole="">
                      <v:imagedata r:id="rId11" o:title=""/>
                    </v:shape>
                    <o:OLEObject Type="Embed" ProgID="PBrush" ShapeID="_x0000_i1025" DrawAspect="Content" ObjectID="_1717248775" r:id="rId12"/>
                  </w:object>
                </mc:Choice>
                <mc:Fallback>
                  <w:object>
                    <w:drawing>
                      <wp:inline distT="0" distB="0" distL="0" distR="0" wp14:anchorId="01C2FB0F" wp14:editId="6425F533">
                        <wp:extent cx="4067175" cy="1847850"/>
                        <wp:effectExtent l="0" t="0" r="9525" b="0"/>
                        <wp:docPr id="1" name="Imagem 1"/>
                        <wp:cNvGraphicFramePr>
                          <a:graphicFrameLocks xmlns:a="http://purl.oclc.org/ooxml/drawingml/main" noChangeAspect="1"/>
                        </wp:cNvGraphicFramePr>
                        <a:graphic xmlns:a="http://purl.oclc.org/ooxml/drawingml/main">
                          <a:graphicData uri="http://purl.oclc.org/ooxml/drawingml/picture">
                            <pic:pic xmlns:pic="http://purl.oclc.org/ooxml/drawingml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  <a:extLst>
                                    <a:ext uri="{837473B0-CC2E-450a-ABE3-18F120FF3D37}">
                                      <a15:objectPr xmlns:a15="http://schemas.microsoft.com/office/drawing/2012/main" objectId="_1717248775" isActiveX="0" linkType="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7175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  <w:objectEmbed w:drawAspect="content" r:id="rId12" w:progId="PBrush" w:shapeId="1" w:fieldCodes=""/>
                  </w:object>
                </mc:Fallback>
              </mc:AlternateContent>
            </w:r>
            <w:r>
              <w:rPr>
                <w:rFonts w:ascii="Times New Roman" w:eastAsia="Cambria" w:hAnsi="Times New Roman" w:cs="Times New Roman"/>
                <w:color w:val="auto"/>
              </w:rPr>
              <w:t xml:space="preserve"> </w:t>
            </w:r>
          </w:p>
          <w:p w14:paraId="5C62708A" w14:textId="77777777" w:rsidR="001E4648" w:rsidRDefault="001E4648" w:rsidP="001E4648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Explica que o foco da parceria é fornecer licenças de locação com duração de 12 meses do Archicad SOLO com até 40% de desconto para associados do CAU e que a única exigência é que o profissional esteja registrado e regular no conselho.</w:t>
            </w:r>
          </w:p>
          <w:p w14:paraId="014F150D" w14:textId="77777777" w:rsidR="00EF0164" w:rsidRDefault="00EF0164" w:rsidP="001E4648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A comissão delibera:</w:t>
            </w:r>
          </w:p>
          <w:p w14:paraId="51E74181" w14:textId="77777777" w:rsidR="00EF0164" w:rsidRDefault="00EF0164" w:rsidP="00EF0164">
            <w:pPr>
              <w:numPr>
                <w:ilvl w:val="0"/>
                <w:numId w:val="9"/>
              </w:numPr>
              <w:spacing w:after="0pt" w:line="12pt" w:lineRule="auto"/>
              <w:jc w:val="both"/>
              <w:rPr>
                <w:rFonts w:ascii="Times New Roman" w:hAnsi="Times New Roman"/>
                <w:lang w:eastAsia="pt-BR"/>
              </w:rPr>
            </w:pPr>
            <w:r>
              <w:rPr>
                <w:rFonts w:ascii="Times New Roman" w:hAnsi="Times New Roman"/>
                <w:lang w:eastAsia="pt-BR"/>
              </w:rPr>
              <w:t>Propor que seja dado andamento às tratativas elencadas na Deliberação nº008/2021 CPP-CAU/BR, considerando novo modelo de legislação interna sobre acordos e parcerias que está sendo formulado;</w:t>
            </w:r>
          </w:p>
          <w:p w14:paraId="4521B6B1" w14:textId="396A7466" w:rsidR="00EF0164" w:rsidRDefault="00EF0164" w:rsidP="00EF0164">
            <w:pPr>
              <w:numPr>
                <w:ilvl w:val="0"/>
                <w:numId w:val="9"/>
              </w:numPr>
              <w:spacing w:after="0pt" w:line="12pt" w:lineRule="auto"/>
              <w:jc w:val="both"/>
              <w:rPr>
                <w:rFonts w:ascii="Times New Roman" w:hAnsi="Times New Roman"/>
                <w:lang w:eastAsia="pt-BR"/>
              </w:rPr>
            </w:pPr>
            <w:r>
              <w:rPr>
                <w:rFonts w:ascii="Times New Roman" w:hAnsi="Times New Roman"/>
                <w:lang w:eastAsia="pt-BR"/>
              </w:rPr>
              <w:t>Propor reunião extraordinária da CPP-CAU/BR para conversa com o CEAU na data de 20 de outubro de 2021, virtualmente, das 15:00 às 17:00.</w:t>
            </w:r>
          </w:p>
          <w:p w14:paraId="2B348C89" w14:textId="6FDDAF4E" w:rsidR="00EF0164" w:rsidRPr="00C33473" w:rsidRDefault="00EF0164" w:rsidP="00EF0164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  <w:highlight w:val="yellow"/>
              </w:rPr>
            </w:pPr>
            <w:r>
              <w:rPr>
                <w:rFonts w:ascii="Times New Roman" w:hAnsi="Times New Roman"/>
                <w:lang w:eastAsia="pt-BR"/>
              </w:rPr>
              <w:t>(Deliberação nº010/2021)</w:t>
            </w:r>
          </w:p>
        </w:tc>
      </w:tr>
    </w:tbl>
    <w:p w14:paraId="13517D7D" w14:textId="5AAC655A" w:rsidR="00F36190" w:rsidRDefault="00F36190" w:rsidP="00F36190">
      <w:pPr>
        <w:tabs>
          <w:tab w:val="start" w:pos="24.20pt"/>
          <w:tab w:val="start" w:pos="112.45pt"/>
        </w:tabs>
        <w:spacing w:after="0pt" w:line="12pt" w:lineRule="auto"/>
        <w:rPr>
          <w:rFonts w:ascii="Times New Roman" w:eastAsia="Cambria" w:hAnsi="Times New Roman" w:cs="Times New Roman"/>
          <w:b/>
          <w:color w:val="auto"/>
        </w:rPr>
      </w:pPr>
    </w:p>
    <w:tbl>
      <w:tblPr>
        <w:tblW w:w="453.75pt" w:type="dxa"/>
        <w:tblInd w:w="5.40pt" w:type="dxa"/>
        <w:tblLayout w:type="fixed"/>
        <w:tblLook w:firstRow="1" w:lastRow="0" w:firstColumn="1" w:lastColumn="0" w:noHBand="0" w:noVBand="1"/>
      </w:tblPr>
      <w:tblGrid>
        <w:gridCol w:w="2269"/>
        <w:gridCol w:w="6806"/>
      </w:tblGrid>
      <w:tr w:rsidR="003562CD" w:rsidRPr="003562CD" w14:paraId="43168517" w14:textId="77777777" w:rsidTr="007534E0">
        <w:tc>
          <w:tcPr>
            <w:tcW w:w="113.4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246591A5" w14:textId="5D3EADF8" w:rsidR="003562CD" w:rsidRPr="00F36190" w:rsidRDefault="003562CD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2</w:t>
            </w:r>
          </w:p>
        </w:tc>
        <w:tc>
          <w:tcPr>
            <w:tcW w:w="340.2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7E33EE83" w14:textId="77777777" w:rsidR="00547CF3" w:rsidRPr="00EF0164" w:rsidRDefault="00547CF3" w:rsidP="00547CF3">
            <w:pPr>
              <w:pStyle w:val="xmsonormal"/>
              <w:rPr>
                <w:rFonts w:eastAsia="Times New Roman"/>
                <w:b w:val="0"/>
                <w:bCs/>
                <w:color w:val="000000"/>
                <w:sz w:val="22"/>
                <w:szCs w:val="22"/>
              </w:rPr>
            </w:pPr>
            <w:r w:rsidRPr="00A87427">
              <w:rPr>
                <w:rFonts w:eastAsia="Times New Roman"/>
                <w:bCs/>
                <w:color w:val="000000"/>
                <w:sz w:val="22"/>
                <w:szCs w:val="22"/>
              </w:rPr>
              <w:t>Projetos de Lei encaminhados à CPP para análise para distribuição</w:t>
            </w:r>
            <w:r w:rsidRPr="00EF0164">
              <w:rPr>
                <w:rFonts w:eastAsia="Times New Roman"/>
                <w:b w:val="0"/>
                <w:bCs/>
                <w:color w:val="000000"/>
                <w:sz w:val="22"/>
                <w:szCs w:val="22"/>
              </w:rPr>
              <w:t xml:space="preserve"> (10:00 às 10:30)</w:t>
            </w:r>
          </w:p>
          <w:p w14:paraId="295220EF" w14:textId="77777777" w:rsidR="00547CF3" w:rsidRPr="00EF0164" w:rsidRDefault="00547CF3" w:rsidP="00547CF3">
            <w:pPr>
              <w:pStyle w:val="xmsonormal"/>
              <w:numPr>
                <w:ilvl w:val="0"/>
                <w:numId w:val="8"/>
              </w:numPr>
              <w:rPr>
                <w:rFonts w:eastAsia="Times New Roman"/>
                <w:b w:val="0"/>
                <w:color w:val="000000"/>
                <w:sz w:val="22"/>
                <w:szCs w:val="22"/>
              </w:rPr>
            </w:pPr>
            <w:r w:rsidRPr="00EF0164">
              <w:rPr>
                <w:rFonts w:eastAsia="Times New Roman"/>
                <w:b w:val="0"/>
                <w:color w:val="000000"/>
                <w:sz w:val="22"/>
                <w:szCs w:val="22"/>
              </w:rPr>
              <w:t>Análise dos documentos de encaminhamento dos PLs realizado pelo CD e AIP à CPP, conforme Deliberação nº 35/2020 (MPV 996/2020, PL 4718/2020, PL 4447/2020, PL 4731/2020 e PL 4769);</w:t>
            </w:r>
          </w:p>
          <w:p w14:paraId="10525F16" w14:textId="4EC648B7" w:rsidR="003562CD" w:rsidRPr="003562CD" w:rsidRDefault="00547CF3" w:rsidP="00547CF3">
            <w:pPr>
              <w:pStyle w:val="xmsonormal"/>
              <w:numPr>
                <w:ilvl w:val="0"/>
                <w:numId w:val="8"/>
              </w:numPr>
              <w:rPr>
                <w:rFonts w:eastAsia="Times New Roman"/>
                <w:color w:val="000000"/>
                <w:sz w:val="22"/>
                <w:szCs w:val="22"/>
              </w:rPr>
            </w:pPr>
            <w:r w:rsidRPr="00EF0164">
              <w:rPr>
                <w:rFonts w:eastAsia="Times New Roman"/>
                <w:b w:val="0"/>
                <w:color w:val="000000"/>
                <w:sz w:val="22"/>
                <w:szCs w:val="22"/>
              </w:rPr>
              <w:t>Distribuição para relatoria e deliberação com datas para estas relatorias.</w:t>
            </w:r>
          </w:p>
        </w:tc>
      </w:tr>
      <w:tr w:rsidR="003562CD" w:rsidRPr="00F36190" w14:paraId="57E27F0A" w14:textId="77777777" w:rsidTr="007534E0">
        <w:tc>
          <w:tcPr>
            <w:tcW w:w="113.4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51FCA2BD" w14:textId="77777777" w:rsidR="003562CD" w:rsidRPr="00F36190" w:rsidRDefault="003562CD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>Fonte</w:t>
            </w:r>
          </w:p>
        </w:tc>
        <w:tc>
          <w:tcPr>
            <w:tcW w:w="340.2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63FC0F44" w14:textId="262BC9E5" w:rsidR="003562CD" w:rsidRPr="00D03DB6" w:rsidRDefault="00547CF3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D03DB6">
              <w:rPr>
                <w:rFonts w:ascii="Times New Roman" w:hAnsi="Times New Roman"/>
                <w:bCs/>
              </w:rPr>
              <w:t>CPP-CAU/BR, CD-CAU/BR e AIP.</w:t>
            </w:r>
          </w:p>
        </w:tc>
      </w:tr>
      <w:tr w:rsidR="003562CD" w:rsidRPr="00F36190" w14:paraId="3F358B5F" w14:textId="77777777" w:rsidTr="007534E0">
        <w:tc>
          <w:tcPr>
            <w:tcW w:w="113.4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27308C95" w14:textId="77777777" w:rsidR="003562CD" w:rsidRPr="00F36190" w:rsidRDefault="003562CD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 xml:space="preserve">Relator </w:t>
            </w:r>
          </w:p>
        </w:tc>
        <w:tc>
          <w:tcPr>
            <w:tcW w:w="340.2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0C8E03D4" w14:textId="5CB622CC" w:rsidR="003562CD" w:rsidRPr="00D03DB6" w:rsidRDefault="00547CF3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D03DB6">
              <w:rPr>
                <w:rFonts w:ascii="Times New Roman" w:hAnsi="Times New Roman"/>
              </w:rPr>
              <w:t>Membros CPP-CAU/BR</w:t>
            </w:r>
          </w:p>
        </w:tc>
      </w:tr>
      <w:tr w:rsidR="003562CD" w:rsidRPr="00F36190" w14:paraId="61C83DE8" w14:textId="77777777" w:rsidTr="007534E0">
        <w:tc>
          <w:tcPr>
            <w:tcW w:w="113.4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04308D90" w14:textId="77777777" w:rsidR="003562CD" w:rsidRPr="00135D2C" w:rsidRDefault="003562CD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135D2C">
              <w:rPr>
                <w:rFonts w:ascii="Times New Roman" w:eastAsia="Cambria" w:hAnsi="Times New Roman" w:cs="Times New Roman"/>
                <w:color w:val="auto"/>
              </w:rPr>
              <w:t>Encaminhamento</w:t>
            </w:r>
          </w:p>
        </w:tc>
        <w:tc>
          <w:tcPr>
            <w:tcW w:w="340.2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49B7E7B3" w14:textId="77777777" w:rsidR="003562CD" w:rsidRDefault="00135D2C" w:rsidP="003562CD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135D2C">
              <w:rPr>
                <w:rFonts w:ascii="Times New Roman" w:eastAsia="Cambria" w:hAnsi="Times New Roman" w:cs="Times New Roman"/>
                <w:color w:val="auto"/>
              </w:rPr>
              <w:t>F</w:t>
            </w:r>
            <w:r>
              <w:rPr>
                <w:rFonts w:ascii="Times New Roman" w:eastAsia="Cambria" w:hAnsi="Times New Roman" w:cs="Times New Roman"/>
                <w:color w:val="auto"/>
              </w:rPr>
              <w:t>oram apresentados os documentos do Conselho Diretor que definem fluxo de trabalho e Projetos de Lei a serem analisados.</w:t>
            </w:r>
          </w:p>
          <w:p w14:paraId="02A482A4" w14:textId="77777777" w:rsidR="00135D2C" w:rsidRDefault="00135D2C" w:rsidP="003562CD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Após exposição foi feita a seguinte distribuição:</w:t>
            </w:r>
          </w:p>
          <w:p w14:paraId="628A3659" w14:textId="77777777" w:rsidR="00135D2C" w:rsidRDefault="00135D2C" w:rsidP="003562CD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</w:p>
          <w:p w14:paraId="309E037B" w14:textId="77777777" w:rsidR="00135D2C" w:rsidRDefault="00135D2C" w:rsidP="00135D2C">
            <w:pPr>
              <w:jc w:val="both"/>
              <w:rPr>
                <w:rFonts w:ascii="Times New Roman" w:hAnsi="Times New Roman"/>
                <w:lang w:eastAsia="pt-BR"/>
              </w:rPr>
            </w:pPr>
            <w:r>
              <w:rPr>
                <w:rFonts w:ascii="Times New Roman" w:hAnsi="Times New Roman"/>
                <w:lang w:eastAsia="pt-BR"/>
              </w:rPr>
              <w:t>a) Lei 14.118/</w:t>
            </w:r>
            <w:r w:rsidRPr="007A1D7F">
              <w:rPr>
                <w:rFonts w:ascii="Times New Roman" w:hAnsi="Times New Roman"/>
                <w:lang w:eastAsia="pt-BR"/>
              </w:rPr>
              <w:t>2021 e PL 220/2021</w:t>
            </w:r>
            <w:r>
              <w:rPr>
                <w:rFonts w:ascii="Times New Roman" w:hAnsi="Times New Roman"/>
                <w:lang w:eastAsia="pt-BR"/>
              </w:rPr>
              <w:t xml:space="preserve"> – Cons. Eduardo Fajardo Soares</w:t>
            </w:r>
          </w:p>
          <w:p w14:paraId="38F8435A" w14:textId="77777777" w:rsidR="00135D2C" w:rsidRDefault="00135D2C" w:rsidP="00135D2C">
            <w:pPr>
              <w:jc w:val="both"/>
              <w:rPr>
                <w:rFonts w:ascii="Times New Roman" w:hAnsi="Times New Roman"/>
                <w:lang w:eastAsia="pt-BR"/>
              </w:rPr>
            </w:pPr>
            <w:r>
              <w:rPr>
                <w:rFonts w:ascii="Times New Roman" w:hAnsi="Times New Roman"/>
                <w:lang w:eastAsia="pt-BR"/>
              </w:rPr>
              <w:t>b) PL 4718/2020 – Cons. Cristina Barreiros</w:t>
            </w:r>
          </w:p>
          <w:p w14:paraId="273C99FB" w14:textId="77777777" w:rsidR="00135D2C" w:rsidRDefault="00135D2C" w:rsidP="00135D2C">
            <w:pPr>
              <w:jc w:val="both"/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hAnsi="Times New Roman"/>
                <w:lang w:eastAsia="pt-BR"/>
              </w:rPr>
              <w:t xml:space="preserve">c) PL </w:t>
            </w:r>
            <w:r>
              <w:rPr>
                <w:rFonts w:ascii="Times New Roman" w:eastAsia="Times New Roman" w:hAnsi="Times New Roman"/>
                <w:lang w:eastAsia="pt-BR"/>
              </w:rPr>
              <w:t>4447/2020 – Cons. Rogério Markiewicz</w:t>
            </w:r>
          </w:p>
          <w:p w14:paraId="5AEBF432" w14:textId="77777777" w:rsidR="00135D2C" w:rsidRDefault="00135D2C" w:rsidP="00135D2C">
            <w:pPr>
              <w:jc w:val="both"/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lastRenderedPageBreak/>
              <w:t>d) PL 4731/2020 – Cons. Vania Burigo</w:t>
            </w:r>
          </w:p>
          <w:p w14:paraId="2903FCFB" w14:textId="77777777" w:rsidR="00135D2C" w:rsidRDefault="00135D2C" w:rsidP="00135D2C">
            <w:pPr>
              <w:jc w:val="both"/>
              <w:rPr>
                <w:rFonts w:ascii="Times New Roman" w:hAnsi="Times New Roman"/>
                <w:lang w:eastAsia="pt-BR"/>
              </w:rPr>
            </w:pPr>
            <w:r>
              <w:rPr>
                <w:rFonts w:ascii="Times New Roman" w:hAnsi="Times New Roman"/>
                <w:lang w:eastAsia="pt-BR"/>
              </w:rPr>
              <w:t xml:space="preserve">e) PL </w:t>
            </w:r>
            <w:r>
              <w:rPr>
                <w:rFonts w:ascii="Times New Roman" w:eastAsia="Times New Roman" w:hAnsi="Times New Roman"/>
                <w:lang w:eastAsia="pt-BR"/>
              </w:rPr>
              <w:t>4769/2020 – Cons. Gilcinea Barbosa da Conceição</w:t>
            </w:r>
          </w:p>
          <w:p w14:paraId="55B37CD1" w14:textId="0E43842B" w:rsidR="00135D2C" w:rsidRPr="00135D2C" w:rsidRDefault="00135D2C" w:rsidP="003562CD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(Deliberação nº11/2021)</w:t>
            </w:r>
          </w:p>
        </w:tc>
      </w:tr>
    </w:tbl>
    <w:p w14:paraId="3739184A" w14:textId="2F408B0E" w:rsidR="003562CD" w:rsidRDefault="003562CD" w:rsidP="00F36190">
      <w:pPr>
        <w:tabs>
          <w:tab w:val="start" w:pos="24.20pt"/>
          <w:tab w:val="start" w:pos="112.45pt"/>
        </w:tabs>
        <w:spacing w:after="0pt" w:line="12pt" w:lineRule="auto"/>
        <w:rPr>
          <w:rFonts w:ascii="Times New Roman" w:eastAsia="Cambria" w:hAnsi="Times New Roman" w:cs="Times New Roman"/>
          <w:b/>
          <w:color w:val="auto"/>
        </w:rPr>
      </w:pPr>
    </w:p>
    <w:tbl>
      <w:tblPr>
        <w:tblW w:w="453.75pt" w:type="dxa"/>
        <w:tblInd w:w="5.40pt" w:type="dxa"/>
        <w:tblLayout w:type="fixed"/>
        <w:tblLook w:firstRow="1" w:lastRow="0" w:firstColumn="1" w:lastColumn="0" w:noHBand="0" w:noVBand="1"/>
      </w:tblPr>
      <w:tblGrid>
        <w:gridCol w:w="2269"/>
        <w:gridCol w:w="6806"/>
      </w:tblGrid>
      <w:tr w:rsidR="003562CD" w:rsidRPr="003562CD" w14:paraId="139EC183" w14:textId="77777777" w:rsidTr="00572983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63B6D344" w14:textId="047B31E0" w:rsidR="003562CD" w:rsidRPr="00F36190" w:rsidRDefault="003562CD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3</w:t>
            </w:r>
          </w:p>
        </w:tc>
        <w:tc>
          <w:tcPr>
            <w:tcW w:w="340.3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235B271E" w14:textId="5D0CA1CE" w:rsidR="00547CF3" w:rsidRPr="00135D2C" w:rsidRDefault="00547CF3" w:rsidP="00547CF3">
            <w:pPr>
              <w:pStyle w:val="xmsonormal"/>
              <w:rPr>
                <w:rFonts w:eastAsia="Times New Roman"/>
                <w:b w:val="0"/>
                <w:bCs/>
                <w:color w:val="000000"/>
                <w:sz w:val="22"/>
                <w:szCs w:val="22"/>
              </w:rPr>
            </w:pPr>
            <w:r w:rsidRPr="00A87427">
              <w:rPr>
                <w:rFonts w:eastAsia="Times New Roman"/>
                <w:bCs/>
                <w:color w:val="000000"/>
                <w:sz w:val="22"/>
                <w:szCs w:val="22"/>
              </w:rPr>
              <w:t>Fundo de ATHIS</w:t>
            </w:r>
            <w:r w:rsidR="00A87427">
              <w:rPr>
                <w:rFonts w:eastAsia="Times New Roman"/>
                <w:b w:val="0"/>
                <w:bCs/>
                <w:color w:val="000000"/>
                <w:sz w:val="22"/>
                <w:szCs w:val="22"/>
              </w:rPr>
              <w:t xml:space="preserve"> (10:45 – 12:0</w:t>
            </w:r>
            <w:r w:rsidRPr="00135D2C">
              <w:rPr>
                <w:rFonts w:eastAsia="Times New Roman"/>
                <w:b w:val="0"/>
                <w:bCs/>
                <w:color w:val="000000"/>
                <w:sz w:val="22"/>
                <w:szCs w:val="22"/>
              </w:rPr>
              <w:t>0)</w:t>
            </w:r>
          </w:p>
          <w:p w14:paraId="7AF86F0E" w14:textId="77777777" w:rsidR="00547CF3" w:rsidRPr="00135D2C" w:rsidRDefault="00547CF3" w:rsidP="00547CF3">
            <w:pPr>
              <w:pStyle w:val="xmsonormal"/>
              <w:numPr>
                <w:ilvl w:val="0"/>
                <w:numId w:val="8"/>
              </w:numPr>
              <w:rPr>
                <w:rFonts w:eastAsia="Times New Roman"/>
                <w:b w:val="0"/>
                <w:color w:val="000000"/>
                <w:sz w:val="22"/>
                <w:szCs w:val="22"/>
              </w:rPr>
            </w:pPr>
            <w:r w:rsidRPr="00135D2C">
              <w:rPr>
                <w:rFonts w:eastAsia="Times New Roman"/>
                <w:b w:val="0"/>
                <w:color w:val="000000"/>
                <w:sz w:val="22"/>
                <w:szCs w:val="22"/>
              </w:rPr>
              <w:t>Análise do documento;</w:t>
            </w:r>
          </w:p>
          <w:p w14:paraId="77D3CE50" w14:textId="27C95F07" w:rsidR="003562CD" w:rsidRPr="003562CD" w:rsidRDefault="00547CF3" w:rsidP="00547CF3">
            <w:pPr>
              <w:pStyle w:val="xmsonormal"/>
              <w:numPr>
                <w:ilvl w:val="0"/>
                <w:numId w:val="8"/>
              </w:numPr>
              <w:rPr>
                <w:rFonts w:eastAsia="Times New Roman"/>
                <w:color w:val="000000"/>
                <w:sz w:val="22"/>
                <w:szCs w:val="22"/>
              </w:rPr>
            </w:pPr>
            <w:r w:rsidRPr="00135D2C">
              <w:rPr>
                <w:rFonts w:eastAsia="Times New Roman"/>
                <w:b w:val="0"/>
                <w:color w:val="000000"/>
                <w:sz w:val="22"/>
                <w:szCs w:val="22"/>
              </w:rPr>
              <w:t>Aprovação do anteprojeto de resolução.</w:t>
            </w:r>
          </w:p>
        </w:tc>
      </w:tr>
      <w:tr w:rsidR="003562CD" w:rsidRPr="00F36190" w14:paraId="6D470FA7" w14:textId="77777777" w:rsidTr="00572983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4C72682D" w14:textId="77777777" w:rsidR="003562CD" w:rsidRPr="00F36190" w:rsidRDefault="003562CD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>Fonte</w:t>
            </w:r>
          </w:p>
        </w:tc>
        <w:tc>
          <w:tcPr>
            <w:tcW w:w="340.3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5C1358EB" w14:textId="796D3274" w:rsidR="003562CD" w:rsidRPr="00D03DB6" w:rsidRDefault="00547CF3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D03DB6">
              <w:rPr>
                <w:rFonts w:ascii="Times New Roman" w:hAnsi="Times New Roman"/>
                <w:bCs/>
              </w:rPr>
              <w:t>CPP-CAU/BR e CPFi-CAU/BR</w:t>
            </w:r>
          </w:p>
        </w:tc>
      </w:tr>
      <w:tr w:rsidR="003562CD" w:rsidRPr="00F36190" w14:paraId="32E78B18" w14:textId="77777777" w:rsidTr="00572983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5A30632A" w14:textId="77777777" w:rsidR="003562CD" w:rsidRPr="00F36190" w:rsidRDefault="003562CD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 xml:space="preserve">Relator </w:t>
            </w:r>
          </w:p>
        </w:tc>
        <w:tc>
          <w:tcPr>
            <w:tcW w:w="340.3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0D5938DF" w14:textId="359F60D3" w:rsidR="003562CD" w:rsidRPr="00D03DB6" w:rsidRDefault="00547CF3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D03DB6">
              <w:rPr>
                <w:rFonts w:ascii="Times New Roman" w:hAnsi="Times New Roman"/>
              </w:rPr>
              <w:t>Coordenadora CPP-CAU/BR</w:t>
            </w:r>
          </w:p>
        </w:tc>
      </w:tr>
      <w:tr w:rsidR="003562CD" w:rsidRPr="00F36190" w14:paraId="39455BCE" w14:textId="77777777" w:rsidTr="00572983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77CFE784" w14:textId="77777777" w:rsidR="003562CD" w:rsidRPr="00F36190" w:rsidRDefault="003562CD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>Encaminhamento</w:t>
            </w:r>
          </w:p>
        </w:tc>
        <w:tc>
          <w:tcPr>
            <w:tcW w:w="340.3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176653EE" w14:textId="0D044143" w:rsidR="0052789F" w:rsidRDefault="0052789F" w:rsidP="0052789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Foi realizada a leitura e a correção de trechos do Anteprojeto de Resolução que cria o Fundo de </w:t>
            </w:r>
            <w:r w:rsidR="00EF5F65">
              <w:rPr>
                <w:rFonts w:ascii="Times New Roman" w:hAnsi="Times New Roman"/>
              </w:rPr>
              <w:t>ATHIS</w:t>
            </w:r>
            <w:r>
              <w:rPr>
                <w:rFonts w:ascii="Times New Roman" w:hAnsi="Times New Roman"/>
              </w:rPr>
              <w:t xml:space="preserve"> dos Conselhos de Arquitetura e Urbanismo dos Estados e do Distrito Federal.</w:t>
            </w:r>
          </w:p>
          <w:p w14:paraId="01683A47" w14:textId="55B46021" w:rsidR="0052789F" w:rsidRDefault="0052789F" w:rsidP="0052789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maior dúvida jurídica que surge é sobre a participação de membro da CPFi no </w:t>
            </w:r>
            <w:r w:rsidR="00EF5F65">
              <w:rPr>
                <w:rFonts w:ascii="Times New Roman" w:hAnsi="Times New Roman"/>
              </w:rPr>
              <w:t>Colegiado de Governança do Fundo de ATHIS. Quanto a este ponto, a assessoria jurídica que estava presente disse que responderá no prazo que será dado para consulta pública.</w:t>
            </w:r>
          </w:p>
          <w:p w14:paraId="4A4D1E7E" w14:textId="0C79031E" w:rsidR="00A87427" w:rsidRDefault="00A87427" w:rsidP="0052789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Também é levantada a questão da participação de presidentes de CAU/UF </w:t>
            </w:r>
          </w:p>
          <w:p w14:paraId="03D8BBA4" w14:textId="3EDC3048" w:rsidR="00EF5F65" w:rsidRDefault="00EF5F65" w:rsidP="0052789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Assim, a comissão decide:</w:t>
            </w:r>
          </w:p>
          <w:p w14:paraId="51F1FB14" w14:textId="77777777" w:rsidR="0052789F" w:rsidRDefault="0052789F" w:rsidP="0052789F">
            <w:pPr>
              <w:jc w:val="both"/>
              <w:rPr>
                <w:rFonts w:ascii="Times New Roman" w:hAnsi="Times New Roman"/>
              </w:rPr>
            </w:pPr>
            <w:r w:rsidRPr="00367699">
              <w:rPr>
                <w:rFonts w:ascii="Times New Roman" w:hAnsi="Times New Roman"/>
              </w:rPr>
              <w:t xml:space="preserve">1 – </w:t>
            </w:r>
            <w:r>
              <w:rPr>
                <w:rFonts w:ascii="Times New Roman" w:hAnsi="Times New Roman"/>
              </w:rPr>
              <w:t xml:space="preserve">Aprovar o anteprojeto de resolução que cria o Fundo de ATHIS dos </w:t>
            </w:r>
            <w:r w:rsidRPr="00367699">
              <w:rPr>
                <w:rFonts w:ascii="Times New Roman" w:hAnsi="Times New Roman"/>
              </w:rPr>
              <w:t>Conselhos de Arquitetura e Urbanismo dos Estados e do Distrito Federal (CAU/UF)</w:t>
            </w:r>
            <w:r>
              <w:rPr>
                <w:rFonts w:ascii="Times New Roman" w:hAnsi="Times New Roman"/>
              </w:rPr>
              <w:t>, em anexo;</w:t>
            </w:r>
          </w:p>
          <w:p w14:paraId="0D69B912" w14:textId="77777777" w:rsidR="0052789F" w:rsidRPr="00367699" w:rsidRDefault="0052789F" w:rsidP="0052789F">
            <w:pPr>
              <w:autoSpaceDN w:val="0"/>
              <w:jc w:val="both"/>
              <w:rPr>
                <w:rFonts w:ascii="Times New Roman" w:eastAsia="Calibri" w:hAnsi="Times New Roman"/>
                <w:bCs/>
              </w:rPr>
            </w:pPr>
            <w:r w:rsidRPr="00367699">
              <w:rPr>
                <w:rFonts w:ascii="Times New Roman" w:hAnsi="Times New Roman"/>
              </w:rPr>
              <w:t xml:space="preserve">2 - </w:t>
            </w:r>
            <w:r w:rsidRPr="00367699">
              <w:rPr>
                <w:rFonts w:ascii="Times New Roman" w:hAnsi="Times New Roman"/>
                <w:bCs/>
              </w:rPr>
              <w:t>Solicitar à Presidência do CAU/BR que encaminhe, no prazo de 10 (dez) dias, o anteprojeto de resolução, para manifestações das instâncias seguintes, no prazo de 30 (trinta) dias do recebimento:</w:t>
            </w:r>
          </w:p>
          <w:p w14:paraId="2BED8E94" w14:textId="77777777" w:rsidR="0052789F" w:rsidRDefault="0052789F" w:rsidP="0052789F">
            <w:pPr>
              <w:numPr>
                <w:ilvl w:val="1"/>
                <w:numId w:val="14"/>
              </w:numPr>
              <w:autoSpaceDN w:val="0"/>
              <w:spacing w:after="0pt" w:line="12pt" w:lineRule="auto"/>
              <w:ind w:start="72pt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Conselhos de Arquitetura e Urbanismo dos Estados e do Distrito Federal (CAU/UF);</w:t>
            </w:r>
          </w:p>
          <w:p w14:paraId="53838F98" w14:textId="77777777" w:rsidR="0052789F" w:rsidRDefault="0052789F" w:rsidP="0052789F">
            <w:pPr>
              <w:numPr>
                <w:ilvl w:val="1"/>
                <w:numId w:val="14"/>
              </w:numPr>
              <w:autoSpaceDN w:val="0"/>
              <w:spacing w:after="0pt" w:line="12pt" w:lineRule="auto"/>
              <w:ind w:start="72pt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Conselheiros Federais do CAU/BR; e</w:t>
            </w:r>
          </w:p>
          <w:p w14:paraId="79288D29" w14:textId="77777777" w:rsidR="0052789F" w:rsidRDefault="0052789F" w:rsidP="0052789F">
            <w:pPr>
              <w:numPr>
                <w:ilvl w:val="1"/>
                <w:numId w:val="14"/>
              </w:numPr>
              <w:autoSpaceDN w:val="0"/>
              <w:spacing w:after="0pt" w:line="12pt" w:lineRule="auto"/>
              <w:ind w:start="72pt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Órgãos internos do CAU/BR.</w:t>
            </w:r>
          </w:p>
          <w:p w14:paraId="335F21BA" w14:textId="77777777" w:rsidR="00A87427" w:rsidRDefault="00A87427" w:rsidP="00A87427">
            <w:pPr>
              <w:autoSpaceDN w:val="0"/>
              <w:spacing w:after="0pt" w:line="12pt" w:lineRule="auto"/>
              <w:jc w:val="both"/>
              <w:rPr>
                <w:rFonts w:ascii="Times New Roman" w:hAnsi="Times New Roman"/>
                <w:bCs/>
              </w:rPr>
            </w:pPr>
          </w:p>
          <w:p w14:paraId="7656C037" w14:textId="5B1AEF67" w:rsidR="00EF5F65" w:rsidRPr="00367699" w:rsidRDefault="00A87427" w:rsidP="00EF5F6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EF5F65" w:rsidRPr="00367699">
              <w:rPr>
                <w:rFonts w:ascii="Times New Roman" w:hAnsi="Times New Roman"/>
              </w:rPr>
              <w:t xml:space="preserve"> – Encaminhar esta deliberação para verificação e tomada das seguintes providências, observado e cumprido o fluxo e prazos a seguir:</w:t>
            </w:r>
          </w:p>
          <w:tbl>
            <w:tblPr>
              <w:tblStyle w:val="Tabelacomgrade"/>
              <w:tblW w:w="333pt" w:type="dxa"/>
              <w:tblLayout w:type="fixed"/>
              <w:tblLook w:firstRow="1" w:lastRow="0" w:firstColumn="1" w:lastColumn="0" w:noHBand="0" w:noVBand="1"/>
            </w:tblPr>
            <w:tblGrid>
              <w:gridCol w:w="310"/>
              <w:gridCol w:w="1132"/>
              <w:gridCol w:w="3643"/>
              <w:gridCol w:w="1575"/>
            </w:tblGrid>
            <w:tr w:rsidR="00EF5F65" w:rsidRPr="00F22051" w14:paraId="2461DB8A" w14:textId="77777777" w:rsidTr="00EF5F65">
              <w:trPr>
                <w:trHeight w:val="269"/>
              </w:trPr>
              <w:tc>
                <w:tcPr>
                  <w:tcW w:w="15.5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4BCE45FF" w14:textId="77777777" w:rsidR="00EF5F65" w:rsidRPr="00F22051" w:rsidRDefault="00EF5F65" w:rsidP="00EF5F65">
                  <w:pPr>
                    <w:jc w:val="both"/>
                    <w:rPr>
                      <w:rFonts w:ascii="Times New Roman" w:eastAsia="Times New Roman" w:hAnsi="Times New Roman"/>
                      <w:b/>
                      <w:lang w:eastAsia="pt-BR"/>
                    </w:rPr>
                  </w:pPr>
                  <w:r w:rsidRPr="00F22051">
                    <w:rPr>
                      <w:rFonts w:ascii="Times New Roman" w:eastAsia="Times New Roman" w:hAnsi="Times New Roman"/>
                      <w:lang w:eastAsia="pt-BR"/>
                    </w:rPr>
                    <w:t>1</w:t>
                  </w:r>
                </w:p>
              </w:tc>
              <w:tc>
                <w:tcPr>
                  <w:tcW w:w="56.6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43603076" w14:textId="77777777" w:rsidR="00EF5F65" w:rsidRPr="00BE23DE" w:rsidRDefault="00EF5F65" w:rsidP="00EF5F65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CPP</w:t>
                  </w:r>
                </w:p>
              </w:tc>
              <w:tc>
                <w:tcPr>
                  <w:tcW w:w="182.1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5C2FFD20" w14:textId="77777777" w:rsidR="00EF5F65" w:rsidRPr="00BE23DE" w:rsidRDefault="00EF5F65" w:rsidP="00EF5F65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Assinatura do documento</w:t>
                  </w:r>
                </w:p>
              </w:tc>
              <w:tc>
                <w:tcPr>
                  <w:tcW w:w="78.7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380EA1CC" w14:textId="77777777" w:rsidR="00EF5F65" w:rsidRPr="00F22051" w:rsidRDefault="00EF5F65" w:rsidP="00EF5F65">
                  <w:pPr>
                    <w:rPr>
                      <w:rFonts w:ascii="Times New Roman" w:eastAsia="Times New Roman" w:hAnsi="Times New Roman"/>
                      <w:b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48 horas</w:t>
                  </w:r>
                </w:p>
              </w:tc>
            </w:tr>
            <w:tr w:rsidR="00EF5F65" w:rsidRPr="00F22051" w14:paraId="5BBC49B7" w14:textId="77777777" w:rsidTr="00EF5F65">
              <w:trPr>
                <w:trHeight w:val="344"/>
              </w:trPr>
              <w:tc>
                <w:tcPr>
                  <w:tcW w:w="15.5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592FFB19" w14:textId="77777777" w:rsidR="00EF5F65" w:rsidRPr="00F22051" w:rsidRDefault="00EF5F65" w:rsidP="00EF5F65">
                  <w:pPr>
                    <w:jc w:val="both"/>
                    <w:rPr>
                      <w:rFonts w:ascii="Times New Roman" w:eastAsia="Times New Roman" w:hAnsi="Times New Roman"/>
                      <w:b/>
                      <w:lang w:eastAsia="pt-BR"/>
                    </w:rPr>
                  </w:pPr>
                  <w:r w:rsidRPr="00F22051">
                    <w:rPr>
                      <w:rFonts w:ascii="Times New Roman" w:eastAsia="Times New Roman" w:hAnsi="Times New Roman"/>
                      <w:lang w:eastAsia="pt-BR"/>
                    </w:rPr>
                    <w:t>2</w:t>
                  </w:r>
                </w:p>
              </w:tc>
              <w:tc>
                <w:tcPr>
                  <w:tcW w:w="56.6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20C0D03E" w14:textId="77777777" w:rsidR="00EF5F65" w:rsidRPr="00BE23DE" w:rsidRDefault="00EF5F65" w:rsidP="00EF5F65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SGM</w:t>
                  </w:r>
                  <w:r w:rsidRPr="00BE23DE">
                    <w:rPr>
                      <w:rFonts w:ascii="Times New Roman" w:eastAsia="Times New Roman" w:hAnsi="Times New Roman"/>
                      <w:lang w:eastAsia="pt-BR"/>
                    </w:rPr>
                    <w:t xml:space="preserve"> </w:t>
                  </w:r>
                </w:p>
              </w:tc>
              <w:tc>
                <w:tcPr>
                  <w:tcW w:w="182.1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20018C0E" w14:textId="77777777" w:rsidR="00EF5F65" w:rsidRPr="00BE23DE" w:rsidRDefault="00EF5F65" w:rsidP="00EF5F65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Encaminhar ao Gabinete da Presidência e Assessoria Jurídica</w:t>
                  </w:r>
                </w:p>
              </w:tc>
              <w:tc>
                <w:tcPr>
                  <w:tcW w:w="78.7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7666AB08" w14:textId="77777777" w:rsidR="00EF5F65" w:rsidRPr="00F22051" w:rsidRDefault="00EF5F65" w:rsidP="00EF5F65">
                  <w:pPr>
                    <w:rPr>
                      <w:rFonts w:ascii="Times New Roman" w:eastAsia="Times New Roman" w:hAnsi="Times New Roman"/>
                      <w:b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48 horas</w:t>
                  </w:r>
                </w:p>
              </w:tc>
            </w:tr>
            <w:tr w:rsidR="00EF5F65" w:rsidRPr="00F22051" w14:paraId="5BEEFAA5" w14:textId="77777777" w:rsidTr="00EF5F65">
              <w:trPr>
                <w:trHeight w:val="344"/>
              </w:trPr>
              <w:tc>
                <w:tcPr>
                  <w:tcW w:w="15.5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6164DC67" w14:textId="77777777" w:rsidR="00EF5F65" w:rsidRPr="00F22051" w:rsidRDefault="00EF5F65" w:rsidP="00EF5F65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4</w:t>
                  </w:r>
                </w:p>
              </w:tc>
              <w:tc>
                <w:tcPr>
                  <w:tcW w:w="56.6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75683CF9" w14:textId="77777777" w:rsidR="00EF5F65" w:rsidRDefault="00EF5F65" w:rsidP="00EF5F65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Gabinete</w:t>
                  </w:r>
                </w:p>
              </w:tc>
              <w:tc>
                <w:tcPr>
                  <w:tcW w:w="182.1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3AF80954" w14:textId="77777777" w:rsidR="00EF5F65" w:rsidRDefault="00EF5F65" w:rsidP="00EF5F65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Encaminhar aos CAU/UF, Conselheiros Federais e Órgãos Internos do CAU/BR</w:t>
                  </w:r>
                </w:p>
              </w:tc>
              <w:tc>
                <w:tcPr>
                  <w:tcW w:w="78.7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588AB282" w14:textId="77777777" w:rsidR="00EF5F65" w:rsidRDefault="00EF5F65" w:rsidP="00EF5F65">
                  <w:pPr>
                    <w:rPr>
                      <w:rFonts w:ascii="Times New Roman" w:eastAsia="Times New Roman" w:hAnsi="Times New Roman"/>
                      <w:bCs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lang w:eastAsia="pt-BR"/>
                    </w:rPr>
                    <w:t>10 dias</w:t>
                  </w:r>
                </w:p>
              </w:tc>
            </w:tr>
          </w:tbl>
          <w:p w14:paraId="7DF19DF3" w14:textId="677F3D7A" w:rsidR="003562CD" w:rsidRPr="00F36190" w:rsidRDefault="0052789F" w:rsidP="003562CD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  <w:highlight w:val="yellow"/>
              </w:rPr>
            </w:pPr>
            <w:r w:rsidRPr="0052789F">
              <w:rPr>
                <w:rFonts w:ascii="Times New Roman" w:eastAsia="Cambria" w:hAnsi="Times New Roman" w:cs="Times New Roman"/>
                <w:color w:val="auto"/>
              </w:rPr>
              <w:t>(</w:t>
            </w:r>
            <w:r>
              <w:rPr>
                <w:rFonts w:ascii="Times New Roman" w:eastAsia="Cambria" w:hAnsi="Times New Roman" w:cs="Times New Roman"/>
                <w:color w:val="auto"/>
              </w:rPr>
              <w:t>Deliberação nº012/2021)</w:t>
            </w:r>
          </w:p>
        </w:tc>
      </w:tr>
    </w:tbl>
    <w:p w14:paraId="0E90CA8A" w14:textId="0E7AAD39" w:rsidR="003562CD" w:rsidRDefault="003562CD" w:rsidP="00572983">
      <w:pPr>
        <w:tabs>
          <w:tab w:val="start" w:pos="24.20pt"/>
          <w:tab w:val="start" w:pos="112.45pt"/>
        </w:tabs>
        <w:spacing w:after="0pt" w:line="12pt" w:lineRule="auto"/>
        <w:rPr>
          <w:rFonts w:ascii="Times New Roman" w:eastAsia="Cambria" w:hAnsi="Times New Roman" w:cs="Times New Roman"/>
          <w:b/>
          <w:color w:val="auto"/>
        </w:rPr>
      </w:pPr>
    </w:p>
    <w:tbl>
      <w:tblPr>
        <w:tblW w:w="453.75pt" w:type="dxa"/>
        <w:tblInd w:w="5.40pt" w:type="dxa"/>
        <w:tblLayout w:type="fixed"/>
        <w:tblLook w:firstRow="1" w:lastRow="0" w:firstColumn="1" w:lastColumn="0" w:noHBand="0" w:noVBand="1"/>
      </w:tblPr>
      <w:tblGrid>
        <w:gridCol w:w="2269"/>
        <w:gridCol w:w="6806"/>
      </w:tblGrid>
      <w:tr w:rsidR="00A87427" w:rsidRPr="003562CD" w14:paraId="032709C2" w14:textId="77777777" w:rsidTr="00A87427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4C83B1D6" w14:textId="77A56C58" w:rsidR="00A87427" w:rsidRPr="00F36190" w:rsidRDefault="00A87427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4</w:t>
            </w:r>
          </w:p>
        </w:tc>
        <w:tc>
          <w:tcPr>
            <w:tcW w:w="340.3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</w:tcPr>
          <w:p w14:paraId="734A4431" w14:textId="75BBA9F6" w:rsidR="00A87427" w:rsidRPr="00A87427" w:rsidRDefault="00A87427" w:rsidP="007534E0">
            <w:pPr>
              <w:pStyle w:val="xmsonormal"/>
              <w:rPr>
                <w:rFonts w:eastAsia="Times New Roman"/>
                <w:b w:val="0"/>
                <w:color w:val="000000"/>
                <w:sz w:val="22"/>
                <w:szCs w:val="22"/>
              </w:rPr>
            </w:pPr>
            <w:r w:rsidRPr="00A87427">
              <w:rPr>
                <w:rFonts w:eastAsia="Times New Roman"/>
                <w:bCs/>
                <w:color w:val="000000"/>
                <w:sz w:val="22"/>
                <w:szCs w:val="22"/>
              </w:rPr>
              <w:t>Extra pauta: Planejamento Estratégico da Gestão</w:t>
            </w:r>
            <w:r>
              <w:rPr>
                <w:rFonts w:eastAsia="Times New Roman"/>
                <w:b w:val="0"/>
                <w:bCs/>
                <w:color w:val="000000"/>
                <w:sz w:val="22"/>
                <w:szCs w:val="22"/>
              </w:rPr>
              <w:t xml:space="preserve"> (12:00 – 12:</w:t>
            </w:r>
            <w:r w:rsidR="007534E0">
              <w:rPr>
                <w:rFonts w:eastAsia="Times New Roman"/>
                <w:b w:val="0"/>
                <w:bCs/>
                <w:color w:val="000000"/>
                <w:sz w:val="22"/>
                <w:szCs w:val="22"/>
              </w:rPr>
              <w:t>40</w:t>
            </w:r>
            <w:r>
              <w:rPr>
                <w:rFonts w:eastAsia="Times New Roman"/>
                <w:b w:val="0"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A87427" w:rsidRPr="00F36190" w14:paraId="63795A6B" w14:textId="77777777" w:rsidTr="00A87427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0BAE17FE" w14:textId="77777777" w:rsidR="00A87427" w:rsidRPr="00F36190" w:rsidRDefault="00A87427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>Fonte</w:t>
            </w:r>
          </w:p>
        </w:tc>
        <w:tc>
          <w:tcPr>
            <w:tcW w:w="340.3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</w:tcPr>
          <w:p w14:paraId="30DB2DD0" w14:textId="6E4E2324" w:rsidR="00A87427" w:rsidRPr="00A87427" w:rsidRDefault="00A87427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A87427">
              <w:rPr>
                <w:rFonts w:ascii="Times New Roman" w:eastAsia="Cambria" w:hAnsi="Times New Roman" w:cs="Times New Roman"/>
                <w:color w:val="auto"/>
              </w:rPr>
              <w:t>Presidência e GERPLAN</w:t>
            </w:r>
          </w:p>
        </w:tc>
      </w:tr>
      <w:tr w:rsidR="00A87427" w:rsidRPr="00F36190" w14:paraId="4AC2C424" w14:textId="77777777" w:rsidTr="00A87427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418EB1F8" w14:textId="77777777" w:rsidR="00A87427" w:rsidRPr="00F36190" w:rsidRDefault="00A87427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 xml:space="preserve">Relator </w:t>
            </w:r>
          </w:p>
        </w:tc>
        <w:tc>
          <w:tcPr>
            <w:tcW w:w="340.3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</w:tcPr>
          <w:p w14:paraId="1A4E5941" w14:textId="7B6EFF12" w:rsidR="00A87427" w:rsidRPr="00A87427" w:rsidRDefault="00A87427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A87427">
              <w:rPr>
                <w:rFonts w:ascii="Times New Roman" w:eastAsia="Cambria" w:hAnsi="Times New Roman" w:cs="Times New Roman"/>
                <w:color w:val="auto"/>
              </w:rPr>
              <w:t>Presidente e Luiz Poletto</w:t>
            </w:r>
          </w:p>
        </w:tc>
      </w:tr>
      <w:tr w:rsidR="00A87427" w:rsidRPr="00F93FF3" w14:paraId="79F1ECC6" w14:textId="77777777" w:rsidTr="00A87427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2CEB7564" w14:textId="77777777" w:rsidR="00A87427" w:rsidRPr="00F36190" w:rsidRDefault="00A87427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lastRenderedPageBreak/>
              <w:t>Encaminhamento</w:t>
            </w:r>
          </w:p>
        </w:tc>
        <w:tc>
          <w:tcPr>
            <w:tcW w:w="340.3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2185FABA" w14:textId="77777777" w:rsidR="00A87427" w:rsidRDefault="00A87427" w:rsidP="00A87427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A87427">
              <w:rPr>
                <w:rFonts w:ascii="Times New Roman" w:eastAsia="Cambria" w:hAnsi="Times New Roman" w:cs="Times New Roman"/>
                <w:color w:val="auto"/>
              </w:rPr>
              <w:t xml:space="preserve">A </w:t>
            </w:r>
            <w:r>
              <w:rPr>
                <w:rFonts w:ascii="Times New Roman" w:eastAsia="Cambria" w:hAnsi="Times New Roman" w:cs="Times New Roman"/>
                <w:color w:val="auto"/>
              </w:rPr>
              <w:t>Presidente Nadia faz uma breve introdução sobre a importância do Planejamento Estratégico e apresenta os cinco desafios estratégicos da gestã</w:t>
            </w:r>
            <w:r w:rsidRPr="00A87427">
              <w:rPr>
                <w:rFonts w:ascii="Times New Roman" w:eastAsia="Cambria" w:hAnsi="Times New Roman" w:cs="Times New Roman"/>
                <w:color w:val="auto"/>
              </w:rPr>
              <w:t>o:</w:t>
            </w:r>
          </w:p>
          <w:p w14:paraId="09EBF917" w14:textId="427CC416" w:rsidR="00A87427" w:rsidRPr="00F93FF3" w:rsidRDefault="00A87427" w:rsidP="00F93FF3">
            <w:pPr>
              <w:rPr>
                <w:rFonts w:ascii="Times New Roman" w:eastAsia="Cambria" w:hAnsi="Times New Roman" w:cs="Times New Roman"/>
                <w:color w:val="auto"/>
              </w:rPr>
            </w:pPr>
            <w:r w:rsidRPr="00F93FF3">
              <w:rPr>
                <w:rFonts w:ascii="Times New Roman" w:eastAsia="Cambria" w:hAnsi="Times New Roman" w:cs="Times New Roman"/>
                <w:color w:val="auto"/>
              </w:rPr>
              <w:t>1</w:t>
            </w:r>
            <w:r w:rsidR="00F93FF3">
              <w:rPr>
                <w:rFonts w:ascii="Times New Roman" w:eastAsia="Cambria" w:hAnsi="Times New Roman" w:cs="Times New Roman"/>
                <w:color w:val="auto"/>
              </w:rPr>
              <w:t>.</w:t>
            </w:r>
            <w:r w:rsidRPr="00F93FF3">
              <w:rPr>
                <w:rFonts w:ascii="Times New Roman" w:eastAsia="Cambria" w:hAnsi="Times New Roman" w:cs="Times New Roman"/>
                <w:color w:val="auto"/>
              </w:rPr>
              <w:t xml:space="preserve"> Aperfeiçoar a relação institucional e o atendimento do CAU aos Arquitetos e Urbanistas e a Sociedade</w:t>
            </w:r>
            <w:r w:rsidR="00F93FF3">
              <w:rPr>
                <w:rFonts w:ascii="Times New Roman" w:eastAsia="Cambria" w:hAnsi="Times New Roman" w:cs="Times New Roman"/>
                <w:color w:val="auto"/>
              </w:rPr>
              <w:t xml:space="preserve"> </w:t>
            </w:r>
            <w:r w:rsidRPr="00F93FF3">
              <w:rPr>
                <w:rFonts w:ascii="Times New Roman" w:eastAsia="Cambria" w:hAnsi="Times New Roman" w:cs="Times New Roman"/>
                <w:color w:val="auto"/>
              </w:rPr>
              <w:t>(MARCA)</w:t>
            </w:r>
            <w:r w:rsidR="00F93FF3">
              <w:rPr>
                <w:rFonts w:ascii="Times New Roman" w:eastAsia="Cambria" w:hAnsi="Times New Roman" w:cs="Times New Roman"/>
                <w:color w:val="auto"/>
              </w:rPr>
              <w:t>;</w:t>
            </w:r>
          </w:p>
          <w:p w14:paraId="536E46C9" w14:textId="477B618C" w:rsidR="00F93FF3" w:rsidRPr="00F93FF3" w:rsidRDefault="00F93FF3" w:rsidP="00F93FF3">
            <w:pPr>
              <w:rPr>
                <w:rFonts w:ascii="Times New Roman" w:eastAsia="Cambria" w:hAnsi="Times New Roman" w:cs="Times New Roman"/>
                <w:color w:val="auto"/>
              </w:rPr>
            </w:pPr>
            <w:r w:rsidRPr="00F93FF3">
              <w:rPr>
                <w:rFonts w:ascii="Times New Roman" w:eastAsia="Cambria" w:hAnsi="Times New Roman" w:cs="Times New Roman"/>
                <w:color w:val="auto"/>
              </w:rPr>
              <w:t>2</w:t>
            </w:r>
            <w:r>
              <w:rPr>
                <w:rFonts w:ascii="Times New Roman" w:eastAsia="Cambria" w:hAnsi="Times New Roman" w:cs="Times New Roman"/>
                <w:color w:val="auto"/>
              </w:rPr>
              <w:t>.</w:t>
            </w:r>
            <w:r w:rsidRPr="00F93FF3">
              <w:rPr>
                <w:rFonts w:ascii="Times New Roman" w:eastAsia="Cambria" w:hAnsi="Times New Roman" w:cs="Times New Roman"/>
                <w:color w:val="auto"/>
              </w:rPr>
              <w:t xml:space="preserve"> Fomentar a qualidade na forma</w:t>
            </w:r>
            <w:r>
              <w:rPr>
                <w:rFonts w:ascii="Times New Roman" w:eastAsia="Cambria" w:hAnsi="Times New Roman" w:cs="Times New Roman"/>
                <w:color w:val="auto"/>
              </w:rPr>
              <w:t xml:space="preserve">ção dos Arquitetos e Urbanistas </w:t>
            </w:r>
            <w:r w:rsidRPr="00F93FF3">
              <w:rPr>
                <w:rFonts w:ascii="Times New Roman" w:eastAsia="Cambria" w:hAnsi="Times New Roman" w:cs="Times New Roman"/>
                <w:color w:val="auto"/>
              </w:rPr>
              <w:t>(MARCA)</w:t>
            </w:r>
            <w:r>
              <w:rPr>
                <w:rFonts w:ascii="Times New Roman" w:eastAsia="Cambria" w:hAnsi="Times New Roman" w:cs="Times New Roman"/>
                <w:color w:val="auto"/>
              </w:rPr>
              <w:t>;</w:t>
            </w:r>
          </w:p>
          <w:p w14:paraId="4D39134C" w14:textId="635A24BA" w:rsidR="00F93FF3" w:rsidRDefault="00F93FF3" w:rsidP="00F93FF3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93FF3">
              <w:rPr>
                <w:rFonts w:ascii="Times New Roman" w:eastAsia="Cambria" w:hAnsi="Times New Roman" w:cs="Times New Roman"/>
                <w:color w:val="auto"/>
              </w:rPr>
              <w:t>3</w:t>
            </w:r>
            <w:r>
              <w:rPr>
                <w:rFonts w:ascii="Times New Roman" w:eastAsia="Cambria" w:hAnsi="Times New Roman" w:cs="Times New Roman"/>
                <w:color w:val="auto"/>
              </w:rPr>
              <w:t>.</w:t>
            </w:r>
            <w:r w:rsidRPr="00F93FF3">
              <w:rPr>
                <w:rFonts w:ascii="Times New Roman" w:eastAsia="Cambria" w:hAnsi="Times New Roman" w:cs="Times New Roman"/>
                <w:color w:val="auto"/>
              </w:rPr>
              <w:t xml:space="preserve"> Incentivar a fiscalização como um vetor de melhoria do exercício profissional da Arquitetura e Urbanismo</w:t>
            </w:r>
            <w:r>
              <w:rPr>
                <w:rFonts w:ascii="Times New Roman" w:eastAsia="Cambria" w:hAnsi="Times New Roman" w:cs="Times New Roman"/>
                <w:color w:val="auto"/>
              </w:rPr>
              <w:t>;</w:t>
            </w:r>
          </w:p>
          <w:p w14:paraId="7F9FECA0" w14:textId="77777777" w:rsidR="00F93FF3" w:rsidRDefault="00F93FF3" w:rsidP="00F93FF3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</w:p>
          <w:p w14:paraId="31617366" w14:textId="143FF0DA" w:rsidR="00F93FF3" w:rsidRDefault="00F93FF3" w:rsidP="00F93FF3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93FF3">
              <w:rPr>
                <w:rFonts w:ascii="Times New Roman" w:eastAsia="Cambria" w:hAnsi="Times New Roman" w:cs="Times New Roman"/>
                <w:color w:val="auto"/>
              </w:rPr>
              <w:t>4</w:t>
            </w:r>
            <w:r>
              <w:rPr>
                <w:rFonts w:ascii="Times New Roman" w:eastAsia="Cambria" w:hAnsi="Times New Roman" w:cs="Times New Roman"/>
                <w:color w:val="auto"/>
              </w:rPr>
              <w:t>.</w:t>
            </w:r>
            <w:r w:rsidRPr="00F93FF3">
              <w:rPr>
                <w:rFonts w:ascii="Times New Roman" w:eastAsia="Cambria" w:hAnsi="Times New Roman" w:cs="Times New Roman"/>
                <w:color w:val="auto"/>
              </w:rPr>
              <w:t xml:space="preserve"> Incrementar as parcerias institucionais do CAU</w:t>
            </w:r>
            <w:r>
              <w:rPr>
                <w:rFonts w:ascii="Times New Roman" w:eastAsia="Cambria" w:hAnsi="Times New Roman" w:cs="Times New Roman"/>
                <w:color w:val="auto"/>
              </w:rPr>
              <w:t xml:space="preserve"> </w:t>
            </w:r>
            <w:r w:rsidRPr="00F93FF3">
              <w:rPr>
                <w:rFonts w:ascii="Times New Roman" w:eastAsia="Cambria" w:hAnsi="Times New Roman" w:cs="Times New Roman"/>
                <w:color w:val="auto"/>
              </w:rPr>
              <w:t>(MARCA)</w:t>
            </w:r>
            <w:r>
              <w:rPr>
                <w:rFonts w:ascii="Times New Roman" w:eastAsia="Cambria" w:hAnsi="Times New Roman" w:cs="Times New Roman"/>
                <w:color w:val="auto"/>
              </w:rPr>
              <w:t>;</w:t>
            </w:r>
          </w:p>
          <w:p w14:paraId="2CAF87BC" w14:textId="77777777" w:rsidR="00F93FF3" w:rsidRPr="00F93FF3" w:rsidRDefault="00F93FF3" w:rsidP="00F93FF3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</w:p>
          <w:p w14:paraId="7407A9A4" w14:textId="77777777" w:rsidR="00F93FF3" w:rsidRDefault="00F93FF3" w:rsidP="00F93FF3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93FF3">
              <w:rPr>
                <w:rFonts w:ascii="Times New Roman" w:eastAsia="Cambria" w:hAnsi="Times New Roman" w:cs="Times New Roman"/>
                <w:color w:val="auto"/>
              </w:rPr>
              <w:t>5</w:t>
            </w:r>
            <w:r>
              <w:rPr>
                <w:rFonts w:ascii="Times New Roman" w:eastAsia="Cambria" w:hAnsi="Times New Roman" w:cs="Times New Roman"/>
                <w:color w:val="auto"/>
              </w:rPr>
              <w:t>.</w:t>
            </w:r>
            <w:r w:rsidRPr="00F93FF3">
              <w:rPr>
                <w:rFonts w:ascii="Times New Roman" w:eastAsia="Cambria" w:hAnsi="Times New Roman" w:cs="Times New Roman"/>
                <w:color w:val="auto"/>
              </w:rPr>
              <w:t xml:space="preserve"> Promover ações inclusivas para diminuição das desigualdades através da arquitetura e urbanismo</w:t>
            </w:r>
            <w:r>
              <w:rPr>
                <w:rFonts w:ascii="Times New Roman" w:eastAsia="Cambria" w:hAnsi="Times New Roman" w:cs="Times New Roman"/>
                <w:color w:val="auto"/>
              </w:rPr>
              <w:t>.</w:t>
            </w:r>
          </w:p>
          <w:p w14:paraId="03EF403D" w14:textId="77777777" w:rsidR="00F93FF3" w:rsidRDefault="00F93FF3" w:rsidP="00F93FF3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</w:p>
          <w:p w14:paraId="0C801A1D" w14:textId="1590EAA2" w:rsidR="00F93FF3" w:rsidRDefault="00F93FF3" w:rsidP="00F93FF3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O Luiz Poletto fala sobre a matricialidade e que a comissão apesar de já ter muitas definições, precisaria definir em quais desafios estratégicos se enquadram e quais os responsáveis por cada ação.</w:t>
            </w:r>
          </w:p>
          <w:p w14:paraId="331B6376" w14:textId="77777777" w:rsidR="00F93FF3" w:rsidRDefault="00F93FF3" w:rsidP="00F93FF3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</w:p>
          <w:p w14:paraId="3CC371C5" w14:textId="07ADDD05" w:rsidR="00F93FF3" w:rsidRDefault="00F93FF3" w:rsidP="00F93FF3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Para esta finalidade, a comissão decide:</w:t>
            </w:r>
          </w:p>
          <w:p w14:paraId="1657BFFE" w14:textId="77777777" w:rsidR="00F93FF3" w:rsidRDefault="00F93FF3" w:rsidP="00F93FF3">
            <w:pPr>
              <w:jc w:val="both"/>
              <w:rPr>
                <w:rFonts w:ascii="Times New Roman" w:hAnsi="Times New Roman"/>
                <w:lang w:eastAsia="pt-BR"/>
              </w:rPr>
            </w:pPr>
            <w:r w:rsidRPr="009918B9">
              <w:rPr>
                <w:rFonts w:ascii="Times New Roman" w:eastAsia="Times New Roman" w:hAnsi="Times New Roman"/>
                <w:lang w:eastAsia="pt-BR"/>
              </w:rPr>
              <w:t xml:space="preserve">1 – </w:t>
            </w:r>
            <w:r>
              <w:rPr>
                <w:rFonts w:ascii="Times New Roman" w:hAnsi="Times New Roman"/>
                <w:lang w:eastAsia="pt-BR"/>
              </w:rPr>
              <w:t>Agendar reunião extraordinária da CPP para planejamento estratégico no dia 08 de outubro de 2021 das 16:00 às 18:00, presencialmente.</w:t>
            </w:r>
          </w:p>
          <w:p w14:paraId="60034EC6" w14:textId="4B9E212C" w:rsidR="00F93FF3" w:rsidRPr="00A87427" w:rsidRDefault="00F93FF3" w:rsidP="00F93FF3">
            <w:pPr>
              <w:jc w:val="both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(Deliberação nº009/2021)</w:t>
            </w:r>
          </w:p>
        </w:tc>
      </w:tr>
    </w:tbl>
    <w:p w14:paraId="12648D74" w14:textId="3F6D2B2C" w:rsidR="00A87427" w:rsidRPr="00F93FF3" w:rsidRDefault="00A87427" w:rsidP="00572983">
      <w:pPr>
        <w:tabs>
          <w:tab w:val="start" w:pos="24.20pt"/>
          <w:tab w:val="start" w:pos="112.45pt"/>
        </w:tabs>
        <w:spacing w:after="0pt" w:line="12pt" w:lineRule="auto"/>
        <w:rPr>
          <w:rFonts w:ascii="Times New Roman" w:eastAsia="Cambria" w:hAnsi="Times New Roman" w:cs="Times New Roman"/>
          <w:color w:val="auto"/>
        </w:rPr>
      </w:pPr>
    </w:p>
    <w:tbl>
      <w:tblPr>
        <w:tblW w:w="453.75pt" w:type="dxa"/>
        <w:tblInd w:w="5.40pt" w:type="dxa"/>
        <w:tblLayout w:type="fixed"/>
        <w:tblLook w:firstRow="1" w:lastRow="0" w:firstColumn="1" w:lastColumn="0" w:noHBand="0" w:noVBand="1"/>
      </w:tblPr>
      <w:tblGrid>
        <w:gridCol w:w="2269"/>
        <w:gridCol w:w="6806"/>
      </w:tblGrid>
      <w:tr w:rsidR="00572983" w:rsidRPr="003562CD" w14:paraId="29DB0A4E" w14:textId="77777777" w:rsidTr="00572983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00BFCBC7" w14:textId="1219D439" w:rsidR="00572983" w:rsidRPr="00F36190" w:rsidRDefault="00F93FF3" w:rsidP="00572983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5</w:t>
            </w:r>
          </w:p>
        </w:tc>
        <w:tc>
          <w:tcPr>
            <w:tcW w:w="340.3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2D96D1CF" w14:textId="76AED36B" w:rsidR="00572983" w:rsidRPr="00572983" w:rsidRDefault="007534E0" w:rsidP="00572983">
            <w:pPr>
              <w:pStyle w:val="xmsonormal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Cartilha de ATHIS (12:40 – 13</w:t>
            </w:r>
            <w:r w:rsidR="00572983" w:rsidRPr="00572983">
              <w:rPr>
                <w:sz w:val="22"/>
                <w:szCs w:val="22"/>
              </w:rPr>
              <w:t>:00)</w:t>
            </w:r>
          </w:p>
          <w:p w14:paraId="6FA1B649" w14:textId="0A0C04D8" w:rsidR="00572983" w:rsidRPr="00EF5F65" w:rsidRDefault="00572983" w:rsidP="00572983">
            <w:pPr>
              <w:pStyle w:val="PargrafodaLista"/>
              <w:numPr>
                <w:ilvl w:val="0"/>
                <w:numId w:val="13"/>
              </w:numPr>
              <w:tabs>
                <w:tab w:val="start" w:pos="24.20pt"/>
                <w:tab w:val="start" w:pos="112.45pt"/>
              </w:tabs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EF5F65">
              <w:rPr>
                <w:rFonts w:ascii="Times New Roman" w:hAnsi="Times New Roman" w:cs="Times New Roman"/>
                <w:bCs/>
              </w:rPr>
              <w:t>Contratação de assessoria técnica para organização das informações e produção de conteúdo para cartilha de ATHIS do CAU/BR.</w:t>
            </w:r>
          </w:p>
        </w:tc>
      </w:tr>
      <w:tr w:rsidR="00410511" w:rsidRPr="00F36190" w14:paraId="56D99140" w14:textId="77777777" w:rsidTr="00572983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53270882" w14:textId="77777777" w:rsidR="00410511" w:rsidRPr="00F36190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>Fonte</w:t>
            </w:r>
          </w:p>
        </w:tc>
        <w:tc>
          <w:tcPr>
            <w:tcW w:w="340.3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1B7E4995" w14:textId="77777777" w:rsidR="00410511" w:rsidRPr="00D03DB6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D03DB6">
              <w:rPr>
                <w:rFonts w:ascii="Times New Roman" w:hAnsi="Times New Roman"/>
                <w:bCs/>
              </w:rPr>
              <w:t>CPP-CAU/BR e Gabinete</w:t>
            </w:r>
          </w:p>
        </w:tc>
      </w:tr>
      <w:tr w:rsidR="00410511" w:rsidRPr="00F36190" w14:paraId="72827F45" w14:textId="77777777" w:rsidTr="00572983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73A61FF6" w14:textId="77777777" w:rsidR="00410511" w:rsidRPr="00F36190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 xml:space="preserve">Relator </w:t>
            </w:r>
          </w:p>
        </w:tc>
        <w:tc>
          <w:tcPr>
            <w:tcW w:w="340.3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472506CB" w14:textId="77777777" w:rsidR="00410511" w:rsidRPr="00D03DB6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D03DB6">
              <w:rPr>
                <w:rFonts w:ascii="Times New Roman" w:hAnsi="Times New Roman"/>
              </w:rPr>
              <w:t>Cons. Vania Burigo</w:t>
            </w:r>
          </w:p>
        </w:tc>
      </w:tr>
      <w:tr w:rsidR="00410511" w:rsidRPr="00F36190" w14:paraId="4C2F4CE7" w14:textId="77777777" w:rsidTr="00572983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13597EFE" w14:textId="77777777" w:rsidR="00410511" w:rsidRPr="00F36190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>Encaminhamento</w:t>
            </w:r>
          </w:p>
        </w:tc>
        <w:tc>
          <w:tcPr>
            <w:tcW w:w="340.3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5A23B432" w14:textId="71401A18" w:rsidR="0034535D" w:rsidRDefault="0034535D" w:rsidP="00F93FF3">
            <w:pPr>
              <w:jc w:val="both"/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Considerando que o CAU/BR já possui materiais suficientes para a organização de material para cartilha de ATHIS, a comissão decide:</w:t>
            </w:r>
          </w:p>
          <w:p w14:paraId="2FDBCEE0" w14:textId="77777777" w:rsidR="00F93FF3" w:rsidRDefault="00F93FF3" w:rsidP="00F93FF3">
            <w:pPr>
              <w:jc w:val="both"/>
              <w:rPr>
                <w:rFonts w:ascii="Times New Roman" w:hAnsi="Times New Roman"/>
                <w:lang w:eastAsia="pt-BR"/>
              </w:rPr>
            </w:pPr>
            <w:r w:rsidRPr="009918B9">
              <w:rPr>
                <w:rFonts w:ascii="Times New Roman" w:eastAsia="Times New Roman" w:hAnsi="Times New Roman"/>
                <w:lang w:eastAsia="pt-BR"/>
              </w:rPr>
              <w:t xml:space="preserve">1 – </w:t>
            </w:r>
            <w:r>
              <w:rPr>
                <w:rFonts w:ascii="Times New Roman" w:hAnsi="Times New Roman"/>
                <w:lang w:eastAsia="pt-BR"/>
              </w:rPr>
              <w:t>Encaminhar proposta de contratação de empresa de consultoria com capacitação técnica comprovada em Assistência Técnica em Habitação de Interesse Social para formulação de cartilha em ATHIS destinada a profissionais de arquitetura e urbanismo, possuindo como base os materiais já produzidos pelo sistema CAU;</w:t>
            </w:r>
          </w:p>
          <w:p w14:paraId="693FC684" w14:textId="67732BFF" w:rsidR="00F93FF3" w:rsidRDefault="00F93FF3" w:rsidP="00F93FF3">
            <w:pPr>
              <w:jc w:val="both"/>
              <w:rPr>
                <w:rFonts w:ascii="Times New Roman" w:hAnsi="Times New Roman"/>
                <w:lang w:eastAsia="pt-BR"/>
              </w:rPr>
            </w:pPr>
            <w:r>
              <w:rPr>
                <w:rFonts w:ascii="Times New Roman" w:hAnsi="Times New Roman"/>
                <w:lang w:eastAsia="pt-BR"/>
              </w:rPr>
              <w:t>2 – Encaminhar o presente documento ao Gabinete para a comunicação com instituições com a finalidade da bu</w:t>
            </w:r>
            <w:r w:rsidR="007534E0">
              <w:rPr>
                <w:rFonts w:ascii="Times New Roman" w:hAnsi="Times New Roman"/>
                <w:lang w:eastAsia="pt-BR"/>
              </w:rPr>
              <w:t>sca de apoios para este projeto;</w:t>
            </w:r>
          </w:p>
          <w:p w14:paraId="15487372" w14:textId="77777777" w:rsidR="007534E0" w:rsidRPr="00485F6A" w:rsidRDefault="007534E0" w:rsidP="007534E0">
            <w:pPr>
              <w:contextualSpacing/>
              <w:jc w:val="both"/>
              <w:rPr>
                <w:rFonts w:ascii="Times New Roman" w:eastAsia="Times New Roman" w:hAnsi="Times New Roman"/>
                <w:b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3</w:t>
            </w:r>
            <w:r w:rsidRPr="00485F6A">
              <w:rPr>
                <w:rFonts w:ascii="Times New Roman" w:eastAsia="Times New Roman" w:hAnsi="Times New Roman"/>
                <w:lang w:eastAsia="pt-BR"/>
              </w:rPr>
              <w:t xml:space="preserve"> – </w:t>
            </w:r>
            <w:r w:rsidRPr="00485F6A">
              <w:rPr>
                <w:rFonts w:ascii="Times New Roman" w:hAnsi="Times New Roman"/>
                <w:lang w:eastAsia="pt-BR"/>
              </w:rPr>
              <w:t xml:space="preserve">Encaminhar esta deliberação para verificação e tomada das seguintes providências, </w:t>
            </w:r>
            <w:r w:rsidRPr="00485F6A">
              <w:rPr>
                <w:rFonts w:ascii="Times New Roman" w:eastAsia="Times New Roman" w:hAnsi="Times New Roman"/>
                <w:lang w:eastAsia="pt-BR"/>
              </w:rPr>
              <w:t>observado e cumprido o fluxo e prazos a seguir:</w:t>
            </w:r>
          </w:p>
          <w:tbl>
            <w:tblPr>
              <w:tblStyle w:val="Tabelacomgrade"/>
              <w:tblW w:w="336.20pt" w:type="dxa"/>
              <w:tblLayout w:type="fixed"/>
              <w:tblLook w:firstRow="1" w:lastRow="0" w:firstColumn="1" w:lastColumn="0" w:noHBand="0" w:noVBand="1"/>
            </w:tblPr>
            <w:tblGrid>
              <w:gridCol w:w="416"/>
              <w:gridCol w:w="922"/>
              <w:gridCol w:w="4252"/>
              <w:gridCol w:w="1134"/>
            </w:tblGrid>
            <w:tr w:rsidR="007534E0" w:rsidRPr="00F22051" w14:paraId="0159F266" w14:textId="77777777" w:rsidTr="007534E0">
              <w:trPr>
                <w:trHeight w:val="397"/>
              </w:trPr>
              <w:tc>
                <w:tcPr>
                  <w:tcW w:w="20.8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6051B14F" w14:textId="77777777" w:rsidR="007534E0" w:rsidRPr="00F22051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b/>
                      <w:lang w:eastAsia="pt-BR"/>
                    </w:rPr>
                  </w:pPr>
                  <w:r w:rsidRPr="00F22051">
                    <w:rPr>
                      <w:rFonts w:ascii="Times New Roman" w:eastAsia="Times New Roman" w:hAnsi="Times New Roman"/>
                      <w:lang w:eastAsia="pt-BR"/>
                    </w:rPr>
                    <w:t>1</w:t>
                  </w:r>
                </w:p>
              </w:tc>
              <w:tc>
                <w:tcPr>
                  <w:tcW w:w="46.1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390C106C" w14:textId="77777777" w:rsidR="007534E0" w:rsidRPr="00BE23DE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CPP</w:t>
                  </w:r>
                </w:p>
              </w:tc>
              <w:tc>
                <w:tcPr>
                  <w:tcW w:w="212.6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1EDEC838" w14:textId="77777777" w:rsidR="007534E0" w:rsidRPr="00BE23DE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 xml:space="preserve">Assinatura desta deliberação </w:t>
                  </w:r>
                </w:p>
              </w:tc>
              <w:tc>
                <w:tcPr>
                  <w:tcW w:w="56.7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63B3BCAC" w14:textId="77777777" w:rsidR="007534E0" w:rsidRPr="00F22051" w:rsidRDefault="007534E0" w:rsidP="007534E0">
                  <w:pPr>
                    <w:rPr>
                      <w:rFonts w:ascii="Times New Roman" w:eastAsia="Times New Roman" w:hAnsi="Times New Roman"/>
                      <w:b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48 horas</w:t>
                  </w:r>
                </w:p>
              </w:tc>
            </w:tr>
            <w:tr w:rsidR="007534E0" w:rsidRPr="00F22051" w14:paraId="1949906E" w14:textId="77777777" w:rsidTr="007534E0">
              <w:tc>
                <w:tcPr>
                  <w:tcW w:w="20.8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72B4D359" w14:textId="77777777" w:rsidR="007534E0" w:rsidRPr="00F22051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b/>
                      <w:lang w:eastAsia="pt-BR"/>
                    </w:rPr>
                  </w:pPr>
                  <w:r w:rsidRPr="00F22051">
                    <w:rPr>
                      <w:rFonts w:ascii="Times New Roman" w:eastAsia="Times New Roman" w:hAnsi="Times New Roman"/>
                      <w:lang w:eastAsia="pt-BR"/>
                    </w:rPr>
                    <w:t>2</w:t>
                  </w:r>
                </w:p>
              </w:tc>
              <w:tc>
                <w:tcPr>
                  <w:tcW w:w="46.1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1E1CE230" w14:textId="77777777" w:rsidR="007534E0" w:rsidRPr="00BE23DE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CPP</w:t>
                  </w:r>
                  <w:r w:rsidRPr="00BE23DE">
                    <w:rPr>
                      <w:rFonts w:ascii="Times New Roman" w:eastAsia="Times New Roman" w:hAnsi="Times New Roman"/>
                      <w:lang w:eastAsia="pt-BR"/>
                    </w:rPr>
                    <w:t xml:space="preserve"> </w:t>
                  </w:r>
                </w:p>
              </w:tc>
              <w:tc>
                <w:tcPr>
                  <w:tcW w:w="212.6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551E1D2F" w14:textId="77777777" w:rsidR="007534E0" w:rsidRPr="00BE23DE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Desenvolvimento do Termo de Referência, Mapa de Risco, DOD e Estudo preliminar</w:t>
                  </w:r>
                </w:p>
              </w:tc>
              <w:tc>
                <w:tcPr>
                  <w:tcW w:w="56.7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7F52746E" w14:textId="77777777" w:rsidR="007534E0" w:rsidRPr="00F22051" w:rsidRDefault="007534E0" w:rsidP="007534E0">
                  <w:pPr>
                    <w:rPr>
                      <w:rFonts w:ascii="Times New Roman" w:eastAsia="Times New Roman" w:hAnsi="Times New Roman"/>
                      <w:b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7 dias</w:t>
                  </w:r>
                </w:p>
              </w:tc>
            </w:tr>
            <w:tr w:rsidR="007534E0" w:rsidRPr="00F22051" w14:paraId="016E08E8" w14:textId="77777777" w:rsidTr="007534E0">
              <w:tc>
                <w:tcPr>
                  <w:tcW w:w="20.8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3636982A" w14:textId="77777777" w:rsidR="007534E0" w:rsidRPr="00F22051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b/>
                      <w:lang w:eastAsia="pt-BR"/>
                    </w:rPr>
                  </w:pPr>
                  <w:r w:rsidRPr="00F22051">
                    <w:rPr>
                      <w:rFonts w:ascii="Times New Roman" w:eastAsia="Times New Roman" w:hAnsi="Times New Roman"/>
                      <w:lang w:eastAsia="pt-BR"/>
                    </w:rPr>
                    <w:lastRenderedPageBreak/>
                    <w:t>3</w:t>
                  </w:r>
                </w:p>
              </w:tc>
              <w:tc>
                <w:tcPr>
                  <w:tcW w:w="46.1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677852AE" w14:textId="77777777" w:rsidR="007534E0" w:rsidRPr="00BE23DE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 w:rsidRPr="00BE23DE">
                    <w:rPr>
                      <w:rFonts w:ascii="Times New Roman" w:eastAsia="Times New Roman" w:hAnsi="Times New Roman"/>
                      <w:lang w:eastAsia="pt-BR"/>
                    </w:rPr>
                    <w:t>SGM</w:t>
                  </w:r>
                </w:p>
              </w:tc>
              <w:tc>
                <w:tcPr>
                  <w:tcW w:w="212.6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0E08CBBC" w14:textId="77777777" w:rsidR="007534E0" w:rsidRPr="00BE23DE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Abertura de protocolo, encaminhamento da documentação ao setor de compras e licitações e encaminhamento da presente deliberação à CRI e gabinete para contato com instituições.</w:t>
                  </w:r>
                </w:p>
              </w:tc>
              <w:tc>
                <w:tcPr>
                  <w:tcW w:w="56.7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027C9BB4" w14:textId="77777777" w:rsidR="007534E0" w:rsidRPr="00150026" w:rsidRDefault="007534E0" w:rsidP="007534E0">
                  <w:pPr>
                    <w:rPr>
                      <w:rFonts w:ascii="Times New Roman" w:eastAsia="Times New Roman" w:hAnsi="Times New Roman"/>
                      <w:bCs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lang w:eastAsia="pt-BR"/>
                    </w:rPr>
                    <w:t>72 horas</w:t>
                  </w:r>
                </w:p>
              </w:tc>
            </w:tr>
          </w:tbl>
          <w:p w14:paraId="6B6992BD" w14:textId="2EAE9943" w:rsidR="00410511" w:rsidRPr="00F36190" w:rsidRDefault="0034535D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  <w:highlight w:val="yellow"/>
              </w:rPr>
            </w:pPr>
            <w:r w:rsidRPr="0034535D">
              <w:rPr>
                <w:rFonts w:ascii="Times New Roman" w:eastAsia="Cambria" w:hAnsi="Times New Roman" w:cs="Times New Roman"/>
                <w:color w:val="auto"/>
              </w:rPr>
              <w:t>(</w:t>
            </w:r>
            <w:r>
              <w:rPr>
                <w:rFonts w:ascii="Times New Roman" w:eastAsia="Cambria" w:hAnsi="Times New Roman" w:cs="Times New Roman"/>
                <w:color w:val="auto"/>
              </w:rPr>
              <w:t>Deliberação 013/2021)</w:t>
            </w:r>
          </w:p>
        </w:tc>
      </w:tr>
    </w:tbl>
    <w:p w14:paraId="10D87FB1" w14:textId="68FDAD0C" w:rsidR="00410511" w:rsidRDefault="00410511" w:rsidP="00F36190">
      <w:pPr>
        <w:tabs>
          <w:tab w:val="start" w:pos="24.20pt"/>
          <w:tab w:val="start" w:pos="112.45pt"/>
        </w:tabs>
        <w:spacing w:after="0pt" w:line="12pt" w:lineRule="auto"/>
        <w:rPr>
          <w:rFonts w:ascii="Times New Roman" w:eastAsia="Cambria" w:hAnsi="Times New Roman" w:cs="Times New Roman"/>
          <w:b/>
          <w:color w:val="auto"/>
        </w:rPr>
      </w:pPr>
    </w:p>
    <w:tbl>
      <w:tblPr>
        <w:tblW w:w="462.40pt" w:type="dxa"/>
        <w:tblInd w:w="5.40pt" w:type="dxa"/>
        <w:tblLayout w:type="fixed"/>
        <w:tblLook w:firstRow="1" w:lastRow="0" w:firstColumn="1" w:lastColumn="0" w:noHBand="0" w:noVBand="1"/>
      </w:tblPr>
      <w:tblGrid>
        <w:gridCol w:w="2269"/>
        <w:gridCol w:w="6979"/>
      </w:tblGrid>
      <w:tr w:rsidR="00410511" w:rsidRPr="003562CD" w14:paraId="38CC1D24" w14:textId="77777777" w:rsidTr="00582C69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77E6446C" w14:textId="6E8D0238" w:rsidR="00410511" w:rsidRPr="00F36190" w:rsidRDefault="007534E0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6</w:t>
            </w:r>
          </w:p>
        </w:tc>
        <w:tc>
          <w:tcPr>
            <w:tcW w:w="348.9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3E348302" w14:textId="0B61D8C4" w:rsidR="00410511" w:rsidRPr="00F93FF3" w:rsidRDefault="007534E0" w:rsidP="00410511">
            <w:pPr>
              <w:pStyle w:val="xmsonormal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Semana do Urbanismo (15:40</w:t>
            </w:r>
            <w:r w:rsidR="00410511" w:rsidRPr="00F93FF3">
              <w:rPr>
                <w:sz w:val="22"/>
                <w:szCs w:val="22"/>
              </w:rPr>
              <w:t xml:space="preserve"> – 15:00)</w:t>
            </w:r>
          </w:p>
          <w:p w14:paraId="3B039AE9" w14:textId="36041A68" w:rsidR="00410511" w:rsidRPr="00F93FF3" w:rsidRDefault="00410511" w:rsidP="00410511">
            <w:pPr>
              <w:pStyle w:val="xmsonormal"/>
              <w:numPr>
                <w:ilvl w:val="0"/>
                <w:numId w:val="12"/>
              </w:numPr>
              <w:rPr>
                <w:b w:val="0"/>
                <w:sz w:val="22"/>
                <w:szCs w:val="22"/>
              </w:rPr>
            </w:pPr>
            <w:r w:rsidRPr="00F93FF3">
              <w:rPr>
                <w:b w:val="0"/>
                <w:sz w:val="22"/>
                <w:szCs w:val="22"/>
              </w:rPr>
              <w:t>Revisão e aprovação da programação;</w:t>
            </w:r>
          </w:p>
          <w:p w14:paraId="26417903" w14:textId="79FEE3BF" w:rsidR="00410511" w:rsidRPr="003562CD" w:rsidRDefault="00410511" w:rsidP="00410511">
            <w:pPr>
              <w:pStyle w:val="xmsonormal"/>
              <w:numPr>
                <w:ilvl w:val="0"/>
                <w:numId w:val="12"/>
              </w:numPr>
              <w:rPr>
                <w:rFonts w:eastAsia="Times New Roman"/>
                <w:color w:val="000000"/>
                <w:sz w:val="22"/>
                <w:szCs w:val="22"/>
              </w:rPr>
            </w:pPr>
            <w:r w:rsidRPr="00F93FF3">
              <w:rPr>
                <w:b w:val="0"/>
                <w:sz w:val="22"/>
                <w:szCs w:val="22"/>
              </w:rPr>
              <w:t>Contratações necessárias par ao evento</w:t>
            </w:r>
          </w:p>
        </w:tc>
      </w:tr>
      <w:tr w:rsidR="00410511" w:rsidRPr="00F36190" w14:paraId="3178A1B1" w14:textId="77777777" w:rsidTr="00582C69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0986B8A3" w14:textId="77777777" w:rsidR="00410511" w:rsidRPr="00F36190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>Fonte</w:t>
            </w:r>
          </w:p>
        </w:tc>
        <w:tc>
          <w:tcPr>
            <w:tcW w:w="348.9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1065EE6E" w14:textId="6FA59A11" w:rsidR="00410511" w:rsidRPr="00D03DB6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D03DB6">
              <w:rPr>
                <w:rFonts w:ascii="Times New Roman" w:hAnsi="Times New Roman" w:cs="Times New Roman"/>
                <w:color w:val="auto"/>
                <w:lang w:eastAsia="pt-BR"/>
              </w:rPr>
              <w:t>CPP-CAU/BR, CPUA-CAU/BR e Gabinete</w:t>
            </w:r>
          </w:p>
        </w:tc>
      </w:tr>
      <w:tr w:rsidR="00410511" w:rsidRPr="00F36190" w14:paraId="05304CBA" w14:textId="77777777" w:rsidTr="00582C69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7BDFD1D3" w14:textId="77777777" w:rsidR="00410511" w:rsidRPr="00F36190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 xml:space="preserve">Relator </w:t>
            </w:r>
          </w:p>
        </w:tc>
        <w:tc>
          <w:tcPr>
            <w:tcW w:w="348.9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54817347" w14:textId="4F8A2BE9" w:rsidR="00410511" w:rsidRPr="00D03DB6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D03DB6">
              <w:rPr>
                <w:rFonts w:ascii="Times New Roman" w:hAnsi="Times New Roman" w:cs="Times New Roman"/>
              </w:rPr>
              <w:t>Cons Vania Burigo, Cons Alice Rosas e Cons Ricardo Mascarello</w:t>
            </w:r>
          </w:p>
        </w:tc>
      </w:tr>
      <w:tr w:rsidR="00410511" w:rsidRPr="00F36190" w14:paraId="3374F8AA" w14:textId="77777777" w:rsidTr="00582C69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28FC3E8F" w14:textId="77777777" w:rsidR="00410511" w:rsidRPr="00F36190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>Encaminhamento</w:t>
            </w:r>
          </w:p>
        </w:tc>
        <w:tc>
          <w:tcPr>
            <w:tcW w:w="348.9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2E9CA60A" w14:textId="77777777" w:rsidR="00410511" w:rsidRDefault="007534E0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7534E0">
              <w:rPr>
                <w:rFonts w:ascii="Times New Roman" w:eastAsia="Cambria" w:hAnsi="Times New Roman" w:cs="Times New Roman"/>
                <w:color w:val="auto"/>
              </w:rPr>
              <w:t>Foi feit</w:t>
            </w:r>
            <w:r>
              <w:rPr>
                <w:rFonts w:ascii="Times New Roman" w:eastAsia="Cambria" w:hAnsi="Times New Roman" w:cs="Times New Roman"/>
                <w:color w:val="auto"/>
              </w:rPr>
              <w:t>a a leitura e atualização com contribuições da programação, bem como a alteração da data do evento que ocorrerá entre 22 e 25 de novembro de 2021, conforme segue:</w:t>
            </w:r>
          </w:p>
          <w:p w14:paraId="22B9343B" w14:textId="77777777" w:rsidR="007534E0" w:rsidRDefault="007534E0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  <w:highlight w:val="yellow"/>
              </w:rPr>
            </w:pPr>
          </w:p>
          <w:p w14:paraId="361575BB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b/>
                <w:bCs/>
                <w:color w:val="000000"/>
                <w:sz w:val="22"/>
                <w:szCs w:val="22"/>
                <w:u w:val="single"/>
              </w:rPr>
              <w:t>Dia 22/11, das 15h até 17h</w:t>
            </w:r>
            <w:r w:rsidRPr="00B21542">
              <w:rPr>
                <w:rStyle w:val="eop"/>
                <w:color w:val="000000"/>
                <w:sz w:val="22"/>
                <w:szCs w:val="22"/>
              </w:rPr>
              <w:t> </w:t>
            </w:r>
          </w:p>
          <w:p w14:paraId="7052468C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b/>
                <w:bCs/>
                <w:sz w:val="22"/>
                <w:szCs w:val="22"/>
              </w:rPr>
              <w:t>Programação: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1F694ADE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2569F09B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b/>
                <w:bCs/>
                <w:sz w:val="22"/>
                <w:szCs w:val="22"/>
              </w:rPr>
              <w:t>ABERTURA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6C40287F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ONU HABITAT 5 MIN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745E8732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MDR 5 MIN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69757B21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CNM 5 MIN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5B018577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CPP-CAU/BR 10 MIN - Cristina Barreiros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646A1652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CPUA-CAU/BR 10 MIN - Alice Rosas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54E73DCD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CAU BRASIL 5 MIN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463ABE89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56AC582C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Entrevista 1 – RESILIÊNCIA URBANA E OS 20 ANOS ESTATUTO DA CIDADE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2CBF77FD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Convidado 1 (20MIN) - </w:t>
            </w:r>
            <w:r w:rsidRPr="00B21542">
              <w:rPr>
                <w:rStyle w:val="spellingerror"/>
                <w:sz w:val="22"/>
                <w:szCs w:val="22"/>
              </w:rPr>
              <w:t>Edésio</w:t>
            </w:r>
            <w:r w:rsidRPr="00B21542">
              <w:rPr>
                <w:rStyle w:val="normaltextrun"/>
                <w:sz w:val="22"/>
                <w:szCs w:val="22"/>
              </w:rPr>
              <w:t> Fernandes 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486ADCE2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Convidado 2 (20MIN) - Betânia </w:t>
            </w:r>
            <w:r w:rsidRPr="00B21542">
              <w:rPr>
                <w:rStyle w:val="spellingerror"/>
                <w:sz w:val="22"/>
                <w:szCs w:val="22"/>
              </w:rPr>
              <w:t>Alfonsin</w:t>
            </w:r>
            <w:r w:rsidRPr="00B21542">
              <w:rPr>
                <w:rStyle w:val="normaltextrun"/>
                <w:sz w:val="22"/>
                <w:szCs w:val="22"/>
              </w:rPr>
              <w:t> - IBDU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46A897E1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Roteiro Ricardo Mascarello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4CD75B0B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  <w:lang w:val="pt-PT"/>
              </w:rPr>
            </w:pPr>
            <w:r w:rsidRPr="00B21542">
              <w:rPr>
                <w:rStyle w:val="eop"/>
                <w:sz w:val="22"/>
                <w:szCs w:val="22"/>
                <w:lang w:val="pt-PT"/>
              </w:rPr>
              <w:t> </w:t>
            </w:r>
          </w:p>
          <w:p w14:paraId="7CCC99B2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b/>
                <w:bCs/>
                <w:color w:val="000000"/>
                <w:sz w:val="22"/>
                <w:szCs w:val="22"/>
                <w:u w:val="single"/>
              </w:rPr>
              <w:t>Dia 23/11, das 15h00 até 17h00</w:t>
            </w:r>
            <w:r w:rsidRPr="00B21542">
              <w:rPr>
                <w:rStyle w:val="eop"/>
                <w:color w:val="000000"/>
                <w:sz w:val="22"/>
                <w:szCs w:val="22"/>
              </w:rPr>
              <w:t> </w:t>
            </w:r>
          </w:p>
          <w:p w14:paraId="503146A9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Entrevista 2 - CIDADES SUSTENTÁVEIS EM REDE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0D70AB1F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Convidado 1 (30MIN) - PLANO DE MITIGAÇÃO CLIMÁTICA PORTUGAL (CRI-CAU)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3661830D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Convidado 2 (30MIN) - MRD PNDU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55ED6BCE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Roteiro Alice Rosas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104D8EC3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0A6A88EA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Entrevista 3 – CIDADES INCLUSIVAS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341323B8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Convidado 1 (20MIN) - (Diana Helene Ramos e Gabriele Leandro Pereira UFBA)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5D4E11D9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Convidado 2 (20MIN) - Tainá de Paula e Fábio Velame UFBA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170FA107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Roteiro Vania </w:t>
            </w:r>
            <w:r w:rsidRPr="00B21542">
              <w:rPr>
                <w:rStyle w:val="spellingerror"/>
                <w:sz w:val="22"/>
                <w:szCs w:val="22"/>
              </w:rPr>
              <w:t>Burigo</w:t>
            </w:r>
            <w:r w:rsidRPr="00B21542">
              <w:rPr>
                <w:rStyle w:val="normaltextrun"/>
                <w:sz w:val="22"/>
                <w:szCs w:val="22"/>
              </w:rPr>
              <w:t>/ Claudia Sales de Alcantara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4DA1524C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40DF15C3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b/>
                <w:bCs/>
                <w:color w:val="000000"/>
                <w:sz w:val="22"/>
                <w:szCs w:val="22"/>
                <w:u w:val="single"/>
              </w:rPr>
              <w:t>Dia 24/11, das 15h00 até 17h00</w:t>
            </w:r>
            <w:r w:rsidRPr="00B21542">
              <w:rPr>
                <w:rStyle w:val="eop"/>
                <w:color w:val="000000"/>
                <w:sz w:val="22"/>
                <w:szCs w:val="22"/>
              </w:rPr>
              <w:t> </w:t>
            </w:r>
          </w:p>
          <w:p w14:paraId="49529FBF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Entrevista 4 - PLANOS DIRETORES PARTICIPATIVOS E PLANOS DE AÇÃO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01C74E4A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Convidado 1 (20MIN) - Conselheira Ana Claudia Duarte Cardoso (PA)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56130F93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Convidado 2 (20MIN) - </w:t>
            </w:r>
            <w:r w:rsidRPr="00B21542">
              <w:rPr>
                <w:rStyle w:val="normaltextrun"/>
                <w:color w:val="000000"/>
                <w:sz w:val="22"/>
                <w:szCs w:val="22"/>
              </w:rPr>
              <w:t>Conselho dos Ministérios Públicos Estaduais</w:t>
            </w:r>
            <w:r w:rsidRPr="00B21542">
              <w:rPr>
                <w:rStyle w:val="eop"/>
                <w:color w:val="000000"/>
                <w:sz w:val="22"/>
                <w:szCs w:val="22"/>
              </w:rPr>
              <w:t> </w:t>
            </w:r>
          </w:p>
          <w:p w14:paraId="34495811" w14:textId="295CF743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lastRenderedPageBreak/>
              <w:t>Roteiro </w:t>
            </w:r>
            <w:r w:rsidRPr="00B21542">
              <w:rPr>
                <w:rStyle w:val="spellingerror"/>
                <w:sz w:val="22"/>
                <w:szCs w:val="22"/>
              </w:rPr>
              <w:t>Karinne</w:t>
            </w:r>
            <w:r w:rsidRPr="00B21542">
              <w:rPr>
                <w:rStyle w:val="normaltextrun"/>
                <w:sz w:val="22"/>
                <w:szCs w:val="22"/>
              </w:rPr>
              <w:t xml:space="preserve"> Santiago </w:t>
            </w:r>
          </w:p>
          <w:p w14:paraId="7CC45099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12550847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Entrevista 5 – SIMPLIFICAÇÃO DO LICENCIAMENTO EDILÍCIO E URBANÍSTICO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632B47A9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rStyle w:val="normaltextrun"/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Convidado 1 (20 MIN) Daniel Montandon </w:t>
            </w:r>
          </w:p>
          <w:p w14:paraId="0E68FD42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Convidado 2 (20 MIN) João Dantas (CAU/DF)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6CC87ECD" w14:textId="24AFC4D2" w:rsidR="007534E0" w:rsidRPr="00B21542" w:rsidRDefault="00582C69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>
              <w:rPr>
                <w:rStyle w:val="normaltextrun"/>
                <w:sz w:val="22"/>
                <w:szCs w:val="22"/>
              </w:rPr>
              <w:t>Roteiro Nilton de Lima Junior,</w:t>
            </w:r>
            <w:r w:rsidR="007534E0" w:rsidRPr="00B21542">
              <w:rPr>
                <w:rStyle w:val="normaltextrun"/>
                <w:sz w:val="22"/>
                <w:szCs w:val="22"/>
              </w:rPr>
              <w:t xml:space="preserve"> Cristina Barreiros</w:t>
            </w:r>
            <w:r w:rsidR="007534E0" w:rsidRPr="00B21542">
              <w:rPr>
                <w:rStyle w:val="eop"/>
                <w:sz w:val="22"/>
                <w:szCs w:val="22"/>
              </w:rPr>
              <w:t> </w:t>
            </w:r>
            <w:r w:rsidRPr="00B21542">
              <w:rPr>
                <w:rStyle w:val="normaltextrun"/>
                <w:sz w:val="22"/>
                <w:szCs w:val="22"/>
              </w:rPr>
              <w:t>e Rubens Fernando de Camilo</w:t>
            </w:r>
          </w:p>
          <w:p w14:paraId="62B576A8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6695F25B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b/>
                <w:bCs/>
                <w:color w:val="000000"/>
                <w:sz w:val="22"/>
                <w:szCs w:val="22"/>
                <w:u w:val="single"/>
              </w:rPr>
              <w:t>Dia 25/11, das 15h00 até 17h00 (sem transmissão)</w:t>
            </w:r>
            <w:r w:rsidRPr="00B21542">
              <w:rPr>
                <w:rStyle w:val="eop"/>
                <w:color w:val="000000"/>
                <w:sz w:val="22"/>
                <w:szCs w:val="22"/>
              </w:rPr>
              <w:t> </w:t>
            </w:r>
          </w:p>
          <w:p w14:paraId="217F7968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b/>
                <w:bCs/>
                <w:sz w:val="22"/>
                <w:szCs w:val="22"/>
              </w:rPr>
              <w:t>Seminário 20 anos do Estatuto da Cidade, planos diretores e resiliência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32615749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</w:rPr>
            </w:pPr>
            <w:r w:rsidRPr="00B21542">
              <w:rPr>
                <w:rStyle w:val="normaltextrun"/>
                <w:sz w:val="22"/>
                <w:szCs w:val="22"/>
              </w:rPr>
              <w:t>Objetivo: Construção de um documento coletivo (inteligência) sobre Licenciamento; Participação </w:t>
            </w:r>
            <w:r w:rsidRPr="00B21542">
              <w:rPr>
                <w:rStyle w:val="contextualspellingandgrammarerror"/>
                <w:sz w:val="22"/>
                <w:szCs w:val="22"/>
              </w:rPr>
              <w:t>social; Planos</w:t>
            </w:r>
            <w:r w:rsidRPr="00B21542">
              <w:rPr>
                <w:rStyle w:val="normaltextrun"/>
                <w:sz w:val="22"/>
                <w:szCs w:val="22"/>
              </w:rPr>
              <w:t> Diretores e Estatuto da Cidade.</w:t>
            </w:r>
            <w:r w:rsidRPr="00B21542">
              <w:rPr>
                <w:rStyle w:val="eop"/>
                <w:sz w:val="22"/>
                <w:szCs w:val="22"/>
              </w:rPr>
              <w:t> </w:t>
            </w:r>
          </w:p>
          <w:p w14:paraId="5B5E5074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  <w:lang w:val="pt-PT"/>
              </w:rPr>
            </w:pPr>
            <w:r w:rsidRPr="00B21542">
              <w:rPr>
                <w:rStyle w:val="normaltextrun"/>
                <w:sz w:val="22"/>
                <w:szCs w:val="22"/>
              </w:rPr>
              <w:t>Público: representantes dos CAU/UF (</w:t>
            </w:r>
            <w:r w:rsidRPr="00B21542">
              <w:rPr>
                <w:rStyle w:val="spellingerror"/>
                <w:sz w:val="22"/>
                <w:szCs w:val="22"/>
              </w:rPr>
              <w:t>CPUAs</w:t>
            </w:r>
            <w:r w:rsidRPr="00B21542">
              <w:rPr>
                <w:rStyle w:val="normaltextrun"/>
                <w:sz w:val="22"/>
                <w:szCs w:val="22"/>
              </w:rPr>
              <w:t>, CPUAT </w:t>
            </w:r>
            <w:r w:rsidRPr="00B21542">
              <w:rPr>
                <w:rStyle w:val="spellingerror"/>
                <w:sz w:val="22"/>
                <w:szCs w:val="22"/>
              </w:rPr>
              <w:t>etc</w:t>
            </w:r>
            <w:r w:rsidRPr="00B21542">
              <w:rPr>
                <w:rStyle w:val="normaltextrun"/>
                <w:sz w:val="22"/>
                <w:szCs w:val="22"/>
              </w:rPr>
              <w:t>) ou arquitetos relacionados ao CAU/UF (até três pessoas).</w:t>
            </w:r>
            <w:r w:rsidRPr="00B21542">
              <w:rPr>
                <w:rStyle w:val="eop"/>
                <w:sz w:val="22"/>
                <w:szCs w:val="22"/>
                <w:lang w:val="pt-PT"/>
              </w:rPr>
              <w:t> </w:t>
            </w:r>
          </w:p>
          <w:p w14:paraId="4C41502D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  <w:lang w:val="pt-PT"/>
              </w:rPr>
            </w:pPr>
            <w:r w:rsidRPr="00B21542">
              <w:rPr>
                <w:rStyle w:val="eop"/>
                <w:sz w:val="22"/>
                <w:szCs w:val="22"/>
                <w:lang w:val="pt-PT"/>
              </w:rPr>
              <w:t> </w:t>
            </w:r>
          </w:p>
          <w:p w14:paraId="00ADA69E" w14:textId="77777777" w:rsidR="007534E0" w:rsidRPr="00B21542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  <w:lang w:val="pt-PT"/>
              </w:rPr>
            </w:pPr>
            <w:r w:rsidRPr="00B21542">
              <w:rPr>
                <w:rStyle w:val="normaltextrun"/>
                <w:sz w:val="22"/>
                <w:szCs w:val="22"/>
              </w:rPr>
              <w:t>Processo: </w:t>
            </w:r>
            <w:r w:rsidRPr="00B21542">
              <w:rPr>
                <w:rStyle w:val="eop"/>
                <w:sz w:val="22"/>
                <w:szCs w:val="22"/>
                <w:lang w:val="pt-PT"/>
              </w:rPr>
              <w:t> </w:t>
            </w:r>
          </w:p>
          <w:p w14:paraId="20DDADD4" w14:textId="63B984F0" w:rsidR="007534E0" w:rsidRPr="00B21542" w:rsidRDefault="00582C69" w:rsidP="007534E0">
            <w:pPr>
              <w:pStyle w:val="paragraph"/>
              <w:numPr>
                <w:ilvl w:val="0"/>
                <w:numId w:val="17"/>
              </w:numPr>
              <w:spacing w:before="0pt" w:beforeAutospacing="0" w:after="0pt" w:afterAutospacing="0"/>
              <w:ind w:start="18pt" w:firstLine="0pt"/>
              <w:textAlignment w:val="baseline"/>
              <w:rPr>
                <w:sz w:val="22"/>
                <w:szCs w:val="22"/>
                <w:lang w:val="pt-PT"/>
              </w:rPr>
            </w:pPr>
            <w:r w:rsidRPr="00B21542">
              <w:rPr>
                <w:rStyle w:val="normaltextrun"/>
                <w:sz w:val="22"/>
                <w:szCs w:val="22"/>
              </w:rPr>
              <w:t>Eventos</w:t>
            </w:r>
            <w:r w:rsidR="007534E0" w:rsidRPr="00B21542">
              <w:rPr>
                <w:rStyle w:val="normaltextrun"/>
                <w:sz w:val="22"/>
                <w:szCs w:val="22"/>
              </w:rPr>
              <w:t> locais para levantamento de demandas com representantes dos estados;</w:t>
            </w:r>
            <w:r w:rsidR="007534E0" w:rsidRPr="00B21542">
              <w:rPr>
                <w:rStyle w:val="eop"/>
                <w:sz w:val="22"/>
                <w:szCs w:val="22"/>
                <w:lang w:val="pt-PT"/>
              </w:rPr>
              <w:t> </w:t>
            </w:r>
          </w:p>
          <w:p w14:paraId="73625ADB" w14:textId="77777777" w:rsidR="007534E0" w:rsidRDefault="007534E0" w:rsidP="007534E0">
            <w:pPr>
              <w:pStyle w:val="paragraph"/>
              <w:numPr>
                <w:ilvl w:val="0"/>
                <w:numId w:val="18"/>
              </w:numPr>
              <w:spacing w:before="0pt" w:beforeAutospacing="0" w:after="0pt" w:afterAutospacing="0"/>
              <w:ind w:start="18pt" w:firstLine="0pt"/>
              <w:textAlignment w:val="baseline"/>
              <w:rPr>
                <w:rStyle w:val="eop"/>
                <w:sz w:val="22"/>
                <w:szCs w:val="22"/>
                <w:lang w:val="pt-PT"/>
              </w:rPr>
            </w:pPr>
            <w:r w:rsidRPr="00B21542">
              <w:rPr>
                <w:rStyle w:val="normaltextrun"/>
                <w:sz w:val="22"/>
                <w:szCs w:val="22"/>
              </w:rPr>
              <w:t>Contratação de consultoria técnica para cartilha/publicação</w:t>
            </w:r>
            <w:r>
              <w:rPr>
                <w:rStyle w:val="eop"/>
                <w:sz w:val="22"/>
                <w:szCs w:val="22"/>
                <w:lang w:val="pt-PT"/>
              </w:rPr>
              <w:t>.</w:t>
            </w:r>
          </w:p>
          <w:p w14:paraId="1F447BC9" w14:textId="77777777" w:rsidR="007534E0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rStyle w:val="eop"/>
              </w:rPr>
            </w:pPr>
          </w:p>
          <w:p w14:paraId="214D7F66" w14:textId="5D303567" w:rsidR="007534E0" w:rsidRPr="007534E0" w:rsidRDefault="007534E0" w:rsidP="007534E0">
            <w:pPr>
              <w:pStyle w:val="paragraph"/>
              <w:spacing w:before="0pt" w:beforeAutospacing="0" w:after="0pt" w:afterAutospacing="0"/>
              <w:textAlignment w:val="baseline"/>
              <w:rPr>
                <w:rStyle w:val="eop"/>
                <w:sz w:val="22"/>
                <w:szCs w:val="22"/>
              </w:rPr>
            </w:pPr>
            <w:r w:rsidRPr="007534E0">
              <w:rPr>
                <w:rStyle w:val="eop"/>
                <w:sz w:val="22"/>
                <w:szCs w:val="22"/>
              </w:rPr>
              <w:t>Fica deliberado:</w:t>
            </w:r>
          </w:p>
          <w:p w14:paraId="6A8BCA68" w14:textId="6376A7AC" w:rsidR="007534E0" w:rsidRPr="00582C69" w:rsidRDefault="007534E0" w:rsidP="00582C69">
            <w:pPr>
              <w:numPr>
                <w:ilvl w:val="0"/>
                <w:numId w:val="20"/>
              </w:numPr>
              <w:spacing w:after="0pt" w:line="12pt" w:lineRule="auto"/>
              <w:jc w:val="both"/>
              <w:rPr>
                <w:rFonts w:ascii="Times New Roman" w:eastAsia="Calibri" w:hAnsi="Times New Roman"/>
                <w:bCs/>
                <w:lang w:eastAsia="pt-BR"/>
              </w:rPr>
            </w:pPr>
            <w:r w:rsidRPr="00240DFC">
              <w:rPr>
                <w:rFonts w:ascii="Times New Roman" w:eastAsia="Calibri" w:hAnsi="Times New Roman"/>
                <w:bCs/>
                <w:lang w:eastAsia="pt-BR"/>
              </w:rPr>
              <w:t>Propor</w:t>
            </w:r>
            <w:r>
              <w:rPr>
                <w:rFonts w:ascii="Times New Roman" w:eastAsia="Calibri" w:hAnsi="Times New Roman"/>
                <w:bCs/>
                <w:lang w:eastAsia="pt-BR"/>
              </w:rPr>
              <w:t xml:space="preserve"> a programação em anexo;</w:t>
            </w:r>
          </w:p>
          <w:p w14:paraId="40212390" w14:textId="3384D1E1" w:rsidR="007534E0" w:rsidRPr="00582C69" w:rsidRDefault="007534E0" w:rsidP="00582C69">
            <w:pPr>
              <w:numPr>
                <w:ilvl w:val="0"/>
                <w:numId w:val="20"/>
              </w:numPr>
              <w:spacing w:after="0pt" w:line="12pt" w:lineRule="auto"/>
              <w:contextualSpacing/>
              <w:jc w:val="both"/>
              <w:rPr>
                <w:rFonts w:ascii="Times New Roman" w:eastAsia="Times New Roman" w:hAnsi="Times New Roman"/>
                <w:bCs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lang w:eastAsia="pt-BR"/>
              </w:rPr>
              <w:t>Para essa finalidade, solicita a contratação de jornalista, arte e programação visual, gravação e transmissão do evento online e impulsionamento;</w:t>
            </w:r>
          </w:p>
          <w:p w14:paraId="7EAA9305" w14:textId="0F247205" w:rsidR="007534E0" w:rsidRPr="00582C69" w:rsidRDefault="007534E0" w:rsidP="007534E0">
            <w:pPr>
              <w:numPr>
                <w:ilvl w:val="0"/>
                <w:numId w:val="20"/>
              </w:numPr>
              <w:spacing w:after="0pt" w:line="12pt" w:lineRule="auto"/>
              <w:contextualSpacing/>
              <w:jc w:val="both"/>
              <w:rPr>
                <w:rFonts w:ascii="Times New Roman" w:eastAsia="Times New Roman" w:hAnsi="Times New Roman"/>
                <w:bCs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lang w:eastAsia="pt-BR"/>
              </w:rPr>
              <w:t>Divulgação e arte para documento final;</w:t>
            </w:r>
          </w:p>
          <w:p w14:paraId="70D729F0" w14:textId="77777777" w:rsidR="007534E0" w:rsidRDefault="007534E0" w:rsidP="007534E0">
            <w:pPr>
              <w:numPr>
                <w:ilvl w:val="0"/>
                <w:numId w:val="20"/>
              </w:numPr>
              <w:spacing w:after="0pt" w:line="12pt" w:lineRule="auto"/>
              <w:contextualSpacing/>
              <w:jc w:val="both"/>
              <w:rPr>
                <w:rFonts w:ascii="Times New Roman" w:eastAsia="Times New Roman" w:hAnsi="Times New Roman"/>
                <w:b/>
                <w:lang w:eastAsia="pt-BR"/>
              </w:rPr>
            </w:pPr>
            <w:r>
              <w:rPr>
                <w:rFonts w:ascii="Times New Roman" w:hAnsi="Times New Roman"/>
                <w:lang w:eastAsia="pt-BR"/>
              </w:rPr>
              <w:t xml:space="preserve">Encaminhar esta deliberação para verificação e tomada das seguintes providências, </w:t>
            </w:r>
            <w:r>
              <w:rPr>
                <w:rFonts w:ascii="Times New Roman" w:eastAsia="Times New Roman" w:hAnsi="Times New Roman"/>
                <w:lang w:eastAsia="pt-BR"/>
              </w:rPr>
              <w:t>observado e cumprido o fluxo e prazos a seguir:</w:t>
            </w:r>
          </w:p>
          <w:tbl>
            <w:tblPr>
              <w:tblStyle w:val="Tabelacomgrade"/>
              <w:tblW w:w="330.50pt" w:type="dxa"/>
              <w:tblLayout w:type="fixed"/>
              <w:tblLook w:firstRow="1" w:lastRow="0" w:firstColumn="1" w:lastColumn="0" w:noHBand="0" w:noVBand="1"/>
            </w:tblPr>
            <w:tblGrid>
              <w:gridCol w:w="416"/>
              <w:gridCol w:w="1063"/>
              <w:gridCol w:w="3969"/>
              <w:gridCol w:w="1162"/>
            </w:tblGrid>
            <w:tr w:rsidR="007534E0" w14:paraId="19B98AF1" w14:textId="77777777" w:rsidTr="007534E0">
              <w:tc>
                <w:tcPr>
                  <w:tcW w:w="20.8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490BC25A" w14:textId="77777777" w:rsidR="007534E0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b/>
                      <w:bCs/>
                      <w:lang w:eastAsia="pt-BR"/>
                    </w:rPr>
                  </w:pPr>
                </w:p>
              </w:tc>
              <w:tc>
                <w:tcPr>
                  <w:tcW w:w="53.1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632BD242" w14:textId="77777777" w:rsidR="007534E0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SETOR</w:t>
                  </w:r>
                </w:p>
              </w:tc>
              <w:tc>
                <w:tcPr>
                  <w:tcW w:w="198.4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232E0678" w14:textId="77777777" w:rsidR="007534E0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DEMANDA</w:t>
                  </w:r>
                </w:p>
              </w:tc>
              <w:tc>
                <w:tcPr>
                  <w:tcW w:w="58.1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37BAF0ED" w14:textId="77777777" w:rsidR="007534E0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PRAZO</w:t>
                  </w:r>
                </w:p>
              </w:tc>
            </w:tr>
            <w:tr w:rsidR="007534E0" w14:paraId="79CC91D2" w14:textId="77777777" w:rsidTr="007534E0">
              <w:trPr>
                <w:trHeight w:val="397"/>
              </w:trPr>
              <w:tc>
                <w:tcPr>
                  <w:tcW w:w="20.8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7E140707" w14:textId="77777777" w:rsidR="007534E0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pt-BR"/>
                    </w:rPr>
                    <w:t>1</w:t>
                  </w:r>
                </w:p>
              </w:tc>
              <w:tc>
                <w:tcPr>
                  <w:tcW w:w="53.1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615EA2AF" w14:textId="77777777" w:rsidR="007534E0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CPP</w:t>
                  </w:r>
                </w:p>
              </w:tc>
              <w:tc>
                <w:tcPr>
                  <w:tcW w:w="198.4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0693F941" w14:textId="77777777" w:rsidR="007534E0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Assinar documento</w:t>
                  </w:r>
                </w:p>
              </w:tc>
              <w:tc>
                <w:tcPr>
                  <w:tcW w:w="58.1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75CDF8BE" w14:textId="77777777" w:rsidR="007534E0" w:rsidRDefault="007534E0" w:rsidP="007534E0">
                  <w:pPr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48 horas</w:t>
                  </w:r>
                </w:p>
              </w:tc>
            </w:tr>
            <w:tr w:rsidR="007534E0" w14:paraId="16F5FE58" w14:textId="77777777" w:rsidTr="007534E0">
              <w:tc>
                <w:tcPr>
                  <w:tcW w:w="20.8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38032EC9" w14:textId="77777777" w:rsidR="007534E0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pt-BR"/>
                    </w:rPr>
                    <w:t>2</w:t>
                  </w:r>
                </w:p>
              </w:tc>
              <w:tc>
                <w:tcPr>
                  <w:tcW w:w="53.1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6D26947B" w14:textId="77777777" w:rsidR="007534E0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 xml:space="preserve">SGM </w:t>
                  </w:r>
                </w:p>
              </w:tc>
              <w:tc>
                <w:tcPr>
                  <w:tcW w:w="198.4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7C1B2D1D" w14:textId="77777777" w:rsidR="007534E0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Encaminhar o presente documento ao Gabinete para ciência, encaminhar para Comunicação para conhecimento e providências conforme deliberação.</w:t>
                  </w:r>
                </w:p>
              </w:tc>
              <w:tc>
                <w:tcPr>
                  <w:tcW w:w="58.1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399EAA3F" w14:textId="77777777" w:rsidR="007534E0" w:rsidRDefault="007534E0" w:rsidP="007534E0">
                  <w:pPr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Conforme prazo do setor.</w:t>
                  </w:r>
                </w:p>
              </w:tc>
            </w:tr>
            <w:tr w:rsidR="007534E0" w14:paraId="528170ED" w14:textId="77777777" w:rsidTr="007534E0">
              <w:tc>
                <w:tcPr>
                  <w:tcW w:w="20.8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762B2612" w14:textId="77777777" w:rsidR="007534E0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b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pt-BR"/>
                    </w:rPr>
                    <w:t>3</w:t>
                  </w:r>
                </w:p>
              </w:tc>
              <w:tc>
                <w:tcPr>
                  <w:tcW w:w="53.1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706071E7" w14:textId="77777777" w:rsidR="007534E0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Gabinete</w:t>
                  </w:r>
                </w:p>
              </w:tc>
              <w:tc>
                <w:tcPr>
                  <w:tcW w:w="198.4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3EFEA461" w14:textId="77777777" w:rsidR="007534E0" w:rsidRDefault="007534E0" w:rsidP="007534E0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Encaminhar documento via Ofício aos CAU/UF</w:t>
                  </w:r>
                </w:p>
              </w:tc>
              <w:tc>
                <w:tcPr>
                  <w:tcW w:w="58.1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49F4E1A6" w14:textId="77777777" w:rsidR="007534E0" w:rsidRDefault="007534E0" w:rsidP="007534E0">
                  <w:pPr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Conforme prazo do setor.</w:t>
                  </w:r>
                </w:p>
              </w:tc>
            </w:tr>
          </w:tbl>
          <w:p w14:paraId="6FF8B642" w14:textId="002573F5" w:rsidR="007534E0" w:rsidRPr="00582C69" w:rsidRDefault="007534E0" w:rsidP="00582C69">
            <w:pPr>
              <w:pStyle w:val="paragraph"/>
              <w:spacing w:before="0pt" w:beforeAutospacing="0" w:after="0pt" w:afterAutospacing="0"/>
              <w:textAlignment w:val="baseline"/>
              <w:rPr>
                <w:sz w:val="22"/>
                <w:szCs w:val="22"/>
                <w:lang w:val="pt-PT"/>
              </w:rPr>
            </w:pPr>
            <w:r>
              <w:rPr>
                <w:sz w:val="22"/>
                <w:szCs w:val="22"/>
                <w:lang w:val="pt-PT"/>
              </w:rPr>
              <w:t>(Deliberação nº014/2021)</w:t>
            </w:r>
          </w:p>
        </w:tc>
      </w:tr>
    </w:tbl>
    <w:p w14:paraId="4DA617A7" w14:textId="77777777" w:rsidR="00410511" w:rsidRDefault="00410511" w:rsidP="00F36190">
      <w:pPr>
        <w:tabs>
          <w:tab w:val="start" w:pos="24.20pt"/>
          <w:tab w:val="start" w:pos="112.45pt"/>
        </w:tabs>
        <w:spacing w:after="0pt" w:line="12pt" w:lineRule="auto"/>
        <w:rPr>
          <w:rFonts w:ascii="Times New Roman" w:eastAsia="Cambria" w:hAnsi="Times New Roman" w:cs="Times New Roman"/>
          <w:b/>
          <w:color w:val="auto"/>
        </w:rPr>
      </w:pPr>
    </w:p>
    <w:tbl>
      <w:tblPr>
        <w:tblW w:w="462.40pt" w:type="dxa"/>
        <w:tblInd w:w="5.40pt" w:type="dxa"/>
        <w:tblLayout w:type="fixed"/>
        <w:tblLook w:firstRow="1" w:lastRow="0" w:firstColumn="1" w:lastColumn="0" w:noHBand="0" w:noVBand="1"/>
      </w:tblPr>
      <w:tblGrid>
        <w:gridCol w:w="2269"/>
        <w:gridCol w:w="6979"/>
      </w:tblGrid>
      <w:tr w:rsidR="00410511" w:rsidRPr="003562CD" w14:paraId="2CD47058" w14:textId="77777777" w:rsidTr="00582C69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70B2B0E0" w14:textId="042C0FD2" w:rsidR="00410511" w:rsidRPr="00F36190" w:rsidRDefault="007534E0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7</w:t>
            </w:r>
          </w:p>
        </w:tc>
        <w:tc>
          <w:tcPr>
            <w:tcW w:w="348.9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1F331132" w14:textId="77777777" w:rsidR="00410511" w:rsidRPr="00EE7F5A" w:rsidRDefault="00410511" w:rsidP="00410511">
            <w:pPr>
              <w:pStyle w:val="xmsonormal"/>
              <w:rPr>
                <w:rFonts w:eastAsia="Times New Roman"/>
                <w:b w:val="0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ACT do MDR (15:00 – 16:00)</w:t>
            </w:r>
          </w:p>
          <w:p w14:paraId="05276B15" w14:textId="77777777" w:rsidR="00410511" w:rsidRDefault="00410511" w:rsidP="00410511">
            <w:pPr>
              <w:pStyle w:val="xmsonormal"/>
              <w:numPr>
                <w:ilvl w:val="0"/>
                <w:numId w:val="7"/>
              </w:num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Informes sobre as últimas reuniões</w:t>
            </w:r>
          </w:p>
          <w:p w14:paraId="19B0C078" w14:textId="5443B5C8" w:rsidR="00410511" w:rsidRPr="003562CD" w:rsidRDefault="00410511" w:rsidP="00410511">
            <w:pPr>
              <w:pStyle w:val="xmsonormal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Posicionamento</w:t>
            </w:r>
          </w:p>
        </w:tc>
      </w:tr>
      <w:tr w:rsidR="00410511" w:rsidRPr="00F36190" w14:paraId="4900CA8C" w14:textId="77777777" w:rsidTr="00582C69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6CE6B503" w14:textId="77777777" w:rsidR="00410511" w:rsidRPr="00F36190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>Fonte</w:t>
            </w:r>
          </w:p>
        </w:tc>
        <w:tc>
          <w:tcPr>
            <w:tcW w:w="348.9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69BB1425" w14:textId="7616654D" w:rsidR="00410511" w:rsidRPr="00D03DB6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D03DB6">
              <w:rPr>
                <w:rFonts w:ascii="Times New Roman" w:hAnsi="Times New Roman"/>
                <w:bCs/>
              </w:rPr>
              <w:t>CPP-CAU/BR, CPUA-CAU/BR e Gabinete</w:t>
            </w:r>
          </w:p>
        </w:tc>
      </w:tr>
      <w:tr w:rsidR="00410511" w:rsidRPr="00F36190" w14:paraId="6623E408" w14:textId="77777777" w:rsidTr="00582C69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3E674768" w14:textId="77777777" w:rsidR="00410511" w:rsidRPr="00F36190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 xml:space="preserve">Relator </w:t>
            </w:r>
          </w:p>
        </w:tc>
        <w:tc>
          <w:tcPr>
            <w:tcW w:w="348.9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1B2B45DD" w14:textId="5161EB90" w:rsidR="00410511" w:rsidRPr="00D03DB6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D03DB6">
              <w:rPr>
                <w:rFonts w:ascii="Times New Roman" w:hAnsi="Times New Roman"/>
              </w:rPr>
              <w:t>Coordenadoras CPP-CAU/BR e CPUA-CAU/BR</w:t>
            </w:r>
          </w:p>
        </w:tc>
      </w:tr>
      <w:tr w:rsidR="00410511" w:rsidRPr="00F36190" w14:paraId="20D354DC" w14:textId="77777777" w:rsidTr="00582C69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09F00251" w14:textId="77777777" w:rsidR="00410511" w:rsidRPr="00F36190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>Encaminhamento</w:t>
            </w:r>
          </w:p>
        </w:tc>
        <w:tc>
          <w:tcPr>
            <w:tcW w:w="348.9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19FFF4A5" w14:textId="77777777" w:rsidR="00582C69" w:rsidRPr="00582C69" w:rsidRDefault="00582C69" w:rsidP="00582C69">
            <w:pPr>
              <w:jc w:val="both"/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 xml:space="preserve">Considerando última reunião de discussão sobre o Acordo de Cooperação </w:t>
            </w:r>
            <w:r w:rsidRPr="00582C69">
              <w:rPr>
                <w:rFonts w:ascii="Times New Roman" w:eastAsia="Times New Roman" w:hAnsi="Times New Roman"/>
                <w:lang w:eastAsia="pt-BR"/>
              </w:rPr>
              <w:t>Técnica ocorrida em 27 de setembro de 2021, com encaminhamentos:</w:t>
            </w:r>
          </w:p>
          <w:p w14:paraId="0B591DC9" w14:textId="77777777" w:rsidR="00582C69" w:rsidRPr="00582C69" w:rsidRDefault="00582C69" w:rsidP="00582C69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pt" w:beforeAutospacing="0" w:after="0pt" w:afterAutospacing="0"/>
              <w:jc w:val="both"/>
              <w:rPr>
                <w:sz w:val="22"/>
                <w:szCs w:val="22"/>
              </w:rPr>
            </w:pPr>
            <w:r w:rsidRPr="00582C69">
              <w:rPr>
                <w:sz w:val="22"/>
                <w:szCs w:val="22"/>
              </w:rPr>
              <w:lastRenderedPageBreak/>
              <w:t>Estruturar um 'sumário' do curso, baseado na estrutura do CAU/SC, complementando e reforçando com as sugestões feitas (sobre financiamentos e movimentos sociais); e</w:t>
            </w:r>
          </w:p>
          <w:p w14:paraId="74D85234" w14:textId="77777777" w:rsidR="00582C69" w:rsidRPr="00582C69" w:rsidRDefault="00582C69" w:rsidP="00582C69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pt" w:beforeAutospacing="0" w:after="0pt" w:afterAutospacing="0"/>
              <w:jc w:val="both"/>
              <w:rPr>
                <w:sz w:val="22"/>
                <w:szCs w:val="22"/>
              </w:rPr>
            </w:pPr>
            <w:r w:rsidRPr="00582C69">
              <w:rPr>
                <w:sz w:val="22"/>
                <w:szCs w:val="22"/>
              </w:rPr>
              <w:t>Solicitar esclarecimentos ao MDR quanto a financiamento e capital social, pré-requisitos para participação, possibilidade de participação de prefeituras, como fica o recurso se for realizado por funcionário público, participação de ONGs e carga horária do curso.</w:t>
            </w:r>
          </w:p>
          <w:p w14:paraId="340A50E2" w14:textId="77777777" w:rsidR="00410511" w:rsidRDefault="00582C69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582C69">
              <w:rPr>
                <w:rFonts w:ascii="Times New Roman" w:eastAsia="Cambria" w:hAnsi="Times New Roman" w:cs="Times New Roman"/>
                <w:color w:val="auto"/>
              </w:rPr>
              <w:t>A comissão decide por:</w:t>
            </w:r>
          </w:p>
          <w:p w14:paraId="673542F6" w14:textId="5FD970BC" w:rsidR="00582C69" w:rsidRPr="00582C69" w:rsidRDefault="00582C69" w:rsidP="00582C69">
            <w:pPr>
              <w:numPr>
                <w:ilvl w:val="0"/>
                <w:numId w:val="22"/>
              </w:numPr>
              <w:spacing w:after="0pt" w:line="12pt" w:lineRule="auto"/>
              <w:jc w:val="both"/>
              <w:rPr>
                <w:rFonts w:ascii="Times New Roman" w:eastAsia="Calibri" w:hAnsi="Times New Roman"/>
                <w:bCs/>
                <w:lang w:eastAsia="pt-BR"/>
              </w:rPr>
            </w:pPr>
            <w:r>
              <w:rPr>
                <w:rFonts w:ascii="Times New Roman" w:eastAsia="Calibri" w:hAnsi="Times New Roman"/>
                <w:bCs/>
                <w:lang w:eastAsia="pt-BR"/>
              </w:rPr>
              <w:t>Encaminhar a presente deliberação ao Gabinete para envio de Ofício ao MDR com os questionamentos levantados;</w:t>
            </w:r>
          </w:p>
          <w:p w14:paraId="76886809" w14:textId="0A62F932" w:rsidR="00582C69" w:rsidRPr="00582C69" w:rsidRDefault="00582C69" w:rsidP="00582C69">
            <w:pPr>
              <w:numPr>
                <w:ilvl w:val="0"/>
                <w:numId w:val="22"/>
              </w:numPr>
              <w:spacing w:after="0pt" w:line="12pt" w:lineRule="auto"/>
              <w:contextualSpacing/>
              <w:jc w:val="both"/>
              <w:rPr>
                <w:rFonts w:ascii="Times New Roman" w:eastAsia="Times New Roman" w:hAnsi="Times New Roman"/>
                <w:b/>
                <w:lang w:eastAsia="pt-BR"/>
              </w:rPr>
            </w:pPr>
            <w:r>
              <w:rPr>
                <w:rFonts w:ascii="Times New Roman" w:hAnsi="Times New Roman"/>
                <w:lang w:eastAsia="pt-BR"/>
              </w:rPr>
              <w:t xml:space="preserve">Encaminhar esta deliberação para verificação e tomada das seguintes providências, </w:t>
            </w:r>
            <w:r>
              <w:rPr>
                <w:rFonts w:ascii="Times New Roman" w:eastAsia="Times New Roman" w:hAnsi="Times New Roman"/>
                <w:lang w:eastAsia="pt-BR"/>
              </w:rPr>
              <w:t>observado e cumprido o fluxo e prazos a seguir:</w:t>
            </w:r>
          </w:p>
          <w:tbl>
            <w:tblPr>
              <w:tblStyle w:val="Tabelacomgrade"/>
              <w:tblW w:w="341.65pt" w:type="dxa"/>
              <w:tblLayout w:type="fixed"/>
              <w:tblLook w:firstRow="1" w:lastRow="0" w:firstColumn="1" w:lastColumn="0" w:noHBand="0" w:noVBand="1"/>
            </w:tblPr>
            <w:tblGrid>
              <w:gridCol w:w="318"/>
              <w:gridCol w:w="1020"/>
              <w:gridCol w:w="4252"/>
              <w:gridCol w:w="1243"/>
            </w:tblGrid>
            <w:tr w:rsidR="00582C69" w14:paraId="59AE2ECF" w14:textId="77777777" w:rsidTr="00582C69">
              <w:trPr>
                <w:trHeight w:val="234"/>
              </w:trPr>
              <w:tc>
                <w:tcPr>
                  <w:tcW w:w="15.9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6A0C0BD1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b/>
                      <w:bCs/>
                      <w:lang w:eastAsia="pt-BR"/>
                    </w:rPr>
                  </w:pPr>
                </w:p>
              </w:tc>
              <w:tc>
                <w:tcPr>
                  <w:tcW w:w="51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6B2E418A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SETOR</w:t>
                  </w:r>
                </w:p>
              </w:tc>
              <w:tc>
                <w:tcPr>
                  <w:tcW w:w="212.6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68954B8F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DEMANDA</w:t>
                  </w:r>
                </w:p>
              </w:tc>
              <w:tc>
                <w:tcPr>
                  <w:tcW w:w="62.1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428093AD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PRAZO</w:t>
                  </w:r>
                </w:p>
              </w:tc>
            </w:tr>
            <w:tr w:rsidR="00582C69" w14:paraId="48C76C8A" w14:textId="77777777" w:rsidTr="00582C69">
              <w:trPr>
                <w:trHeight w:val="368"/>
              </w:trPr>
              <w:tc>
                <w:tcPr>
                  <w:tcW w:w="15.9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0A46A8AC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pt-BR"/>
                    </w:rPr>
                    <w:t>1</w:t>
                  </w:r>
                </w:p>
              </w:tc>
              <w:tc>
                <w:tcPr>
                  <w:tcW w:w="51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53C1906C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CPP</w:t>
                  </w:r>
                </w:p>
              </w:tc>
              <w:tc>
                <w:tcPr>
                  <w:tcW w:w="212.6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43CE5314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Assinar documento</w:t>
                  </w:r>
                </w:p>
              </w:tc>
              <w:tc>
                <w:tcPr>
                  <w:tcW w:w="62.1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5D5609EB" w14:textId="77777777" w:rsidR="00582C69" w:rsidRDefault="00582C69" w:rsidP="00582C69">
                  <w:pPr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48 horas</w:t>
                  </w:r>
                </w:p>
              </w:tc>
            </w:tr>
            <w:tr w:rsidR="00582C69" w14:paraId="36F44F1E" w14:textId="77777777" w:rsidTr="00582C69">
              <w:trPr>
                <w:trHeight w:val="705"/>
              </w:trPr>
              <w:tc>
                <w:tcPr>
                  <w:tcW w:w="15.9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259BC0C0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pt-BR"/>
                    </w:rPr>
                    <w:t>2</w:t>
                  </w:r>
                </w:p>
              </w:tc>
              <w:tc>
                <w:tcPr>
                  <w:tcW w:w="51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633E5EB0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 xml:space="preserve">SGM </w:t>
                  </w:r>
                </w:p>
              </w:tc>
              <w:tc>
                <w:tcPr>
                  <w:tcW w:w="212.6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6AC37714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Encaminhar o presente documento ao Gabinete para elaboração de Ofício conforme deliberação.</w:t>
                  </w:r>
                </w:p>
              </w:tc>
              <w:tc>
                <w:tcPr>
                  <w:tcW w:w="62.1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67BC1EBE" w14:textId="77777777" w:rsidR="00582C69" w:rsidRDefault="00582C69" w:rsidP="00582C69">
                  <w:pPr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Conforme prazo do setor.</w:t>
                  </w:r>
                </w:p>
              </w:tc>
            </w:tr>
          </w:tbl>
          <w:p w14:paraId="5795971F" w14:textId="523E0A44" w:rsidR="00582C69" w:rsidRPr="00F36190" w:rsidRDefault="00582C69" w:rsidP="00582C69">
            <w:pPr>
              <w:spacing w:after="0pt" w:line="12pt" w:lineRule="auto"/>
              <w:ind w:end="8.75pt"/>
              <w:rPr>
                <w:rFonts w:ascii="Times New Roman" w:eastAsia="Cambria" w:hAnsi="Times New Roman" w:cs="Times New Roman"/>
                <w:color w:val="auto"/>
                <w:highlight w:val="yellow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(Deliberação nº015/2021)</w:t>
            </w:r>
          </w:p>
        </w:tc>
      </w:tr>
    </w:tbl>
    <w:p w14:paraId="297460CF" w14:textId="77777777" w:rsidR="00410511" w:rsidRDefault="00410511" w:rsidP="00F36190">
      <w:pPr>
        <w:tabs>
          <w:tab w:val="start" w:pos="24.20pt"/>
          <w:tab w:val="start" w:pos="112.45pt"/>
        </w:tabs>
        <w:spacing w:after="0pt" w:line="12pt" w:lineRule="auto"/>
        <w:rPr>
          <w:rFonts w:ascii="Times New Roman" w:eastAsia="Cambria" w:hAnsi="Times New Roman" w:cs="Times New Roman"/>
          <w:b/>
          <w:color w:val="auto"/>
        </w:rPr>
      </w:pPr>
    </w:p>
    <w:tbl>
      <w:tblPr>
        <w:tblW w:w="462.40pt" w:type="dxa"/>
        <w:tblInd w:w="5.40pt" w:type="dxa"/>
        <w:tblLayout w:type="fixed"/>
        <w:tblLook w:firstRow="1" w:lastRow="0" w:firstColumn="1" w:lastColumn="0" w:noHBand="0" w:noVBand="1"/>
      </w:tblPr>
      <w:tblGrid>
        <w:gridCol w:w="2269"/>
        <w:gridCol w:w="6979"/>
      </w:tblGrid>
      <w:tr w:rsidR="00410511" w:rsidRPr="003562CD" w14:paraId="02E72BA1" w14:textId="77777777" w:rsidTr="00582C69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397088F1" w14:textId="05B8C899" w:rsidR="00410511" w:rsidRPr="00F36190" w:rsidRDefault="007534E0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8</w:t>
            </w:r>
          </w:p>
        </w:tc>
        <w:tc>
          <w:tcPr>
            <w:tcW w:w="348.9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6AF1258E" w14:textId="77777777" w:rsidR="00410511" w:rsidRPr="00EE7F5A" w:rsidRDefault="00410511" w:rsidP="00410511">
            <w:pPr>
              <w:pStyle w:val="xmsonormal"/>
              <w:rPr>
                <w:rFonts w:eastAsia="Times New Roman"/>
                <w:b w:val="0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Resolução 64 e processos de simplificação de licenciamentos urbanísticos e edilícios (16:15 – 17:15)</w:t>
            </w:r>
          </w:p>
          <w:p w14:paraId="403AB830" w14:textId="77777777" w:rsidR="00410511" w:rsidRPr="00582C69" w:rsidRDefault="00410511" w:rsidP="00410511">
            <w:pPr>
              <w:pStyle w:val="xmsonormal"/>
              <w:numPr>
                <w:ilvl w:val="0"/>
                <w:numId w:val="12"/>
              </w:numPr>
              <w:rPr>
                <w:rFonts w:eastAsia="Times New Roman"/>
                <w:b w:val="0"/>
                <w:color w:val="000000"/>
                <w:sz w:val="22"/>
                <w:szCs w:val="22"/>
              </w:rPr>
            </w:pPr>
            <w:r w:rsidRPr="00582C69">
              <w:rPr>
                <w:rFonts w:eastAsia="Times New Roman"/>
                <w:b w:val="0"/>
                <w:color w:val="000000"/>
                <w:sz w:val="22"/>
                <w:szCs w:val="22"/>
              </w:rPr>
              <w:t>Informes sobre as últimas reuniões</w:t>
            </w:r>
          </w:p>
          <w:p w14:paraId="27B8F02A" w14:textId="77777777" w:rsidR="00410511" w:rsidRPr="00582C69" w:rsidRDefault="00410511" w:rsidP="00410511">
            <w:pPr>
              <w:pStyle w:val="xmsonormal"/>
              <w:numPr>
                <w:ilvl w:val="0"/>
                <w:numId w:val="12"/>
              </w:numPr>
              <w:rPr>
                <w:rFonts w:eastAsia="Times New Roman"/>
                <w:b w:val="0"/>
                <w:color w:val="000000"/>
                <w:sz w:val="22"/>
                <w:szCs w:val="22"/>
              </w:rPr>
            </w:pPr>
            <w:r w:rsidRPr="00582C69">
              <w:rPr>
                <w:rFonts w:eastAsia="Times New Roman"/>
                <w:b w:val="0"/>
                <w:color w:val="000000"/>
                <w:sz w:val="22"/>
                <w:szCs w:val="22"/>
              </w:rPr>
              <w:t>Posicionamento</w:t>
            </w:r>
          </w:p>
          <w:p w14:paraId="66667018" w14:textId="7CE25638" w:rsidR="00410511" w:rsidRPr="003562CD" w:rsidRDefault="00410511" w:rsidP="00410511">
            <w:pPr>
              <w:pStyle w:val="xmsonormal"/>
              <w:numPr>
                <w:ilvl w:val="0"/>
                <w:numId w:val="12"/>
              </w:numPr>
              <w:rPr>
                <w:rFonts w:eastAsia="Times New Roman"/>
                <w:color w:val="000000"/>
                <w:sz w:val="22"/>
                <w:szCs w:val="22"/>
              </w:rPr>
            </w:pPr>
            <w:r w:rsidRPr="00582C69">
              <w:rPr>
                <w:rFonts w:eastAsia="Times New Roman"/>
                <w:b w:val="0"/>
                <w:color w:val="000000"/>
                <w:sz w:val="22"/>
                <w:szCs w:val="22"/>
              </w:rPr>
              <w:t>Novos encaminhamentos</w:t>
            </w:r>
          </w:p>
        </w:tc>
      </w:tr>
      <w:tr w:rsidR="00410511" w:rsidRPr="00F36190" w14:paraId="369FA002" w14:textId="77777777" w:rsidTr="00582C69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798169F8" w14:textId="77777777" w:rsidR="00410511" w:rsidRPr="00F36190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>Fonte</w:t>
            </w:r>
          </w:p>
        </w:tc>
        <w:tc>
          <w:tcPr>
            <w:tcW w:w="348.9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74CB4EEC" w14:textId="7EABDF88" w:rsidR="00410511" w:rsidRPr="00D03DB6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D03DB6">
              <w:rPr>
                <w:rFonts w:ascii="Times New Roman" w:hAnsi="Times New Roman"/>
                <w:bCs/>
              </w:rPr>
              <w:t>CPP-CAU/BR, CPUA-CAU/BR e Gabinete</w:t>
            </w:r>
          </w:p>
        </w:tc>
      </w:tr>
      <w:tr w:rsidR="00410511" w:rsidRPr="00F36190" w14:paraId="3BAA533E" w14:textId="77777777" w:rsidTr="00582C69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24CA3256" w14:textId="77777777" w:rsidR="00410511" w:rsidRPr="00F36190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 xml:space="preserve">Relator </w:t>
            </w:r>
          </w:p>
        </w:tc>
        <w:tc>
          <w:tcPr>
            <w:tcW w:w="348.9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7BF9DD43" w14:textId="51F36C0D" w:rsidR="00410511" w:rsidRPr="00D03DB6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D03DB6">
              <w:rPr>
                <w:rFonts w:ascii="Times New Roman" w:hAnsi="Times New Roman"/>
              </w:rPr>
              <w:t>Coordenadoras CPP-CAU/BR e CPUA-CAU/BR</w:t>
            </w:r>
          </w:p>
        </w:tc>
      </w:tr>
      <w:tr w:rsidR="00410511" w:rsidRPr="00F36190" w14:paraId="526B9E65" w14:textId="77777777" w:rsidTr="00582C69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10484DC3" w14:textId="77777777" w:rsidR="00410511" w:rsidRPr="00F36190" w:rsidRDefault="00410511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F36190">
              <w:rPr>
                <w:rFonts w:ascii="Times New Roman" w:eastAsia="Cambria" w:hAnsi="Times New Roman" w:cs="Times New Roman"/>
                <w:color w:val="auto"/>
              </w:rPr>
              <w:t>Encaminhamento</w:t>
            </w:r>
          </w:p>
        </w:tc>
        <w:tc>
          <w:tcPr>
            <w:tcW w:w="348.9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577131C7" w14:textId="1D9CC744" w:rsidR="00CA6DF7" w:rsidRDefault="00CA6DF7" w:rsidP="00CA6DF7">
            <w:pPr>
              <w:spacing w:after="0pt" w:line="12pt" w:lineRule="auto"/>
              <w:jc w:val="both"/>
              <w:rPr>
                <w:rFonts w:ascii="Times New Roman" w:eastAsia="Calibri" w:hAnsi="Times New Roman"/>
                <w:bCs/>
                <w:lang w:eastAsia="pt-BR"/>
              </w:rPr>
            </w:pPr>
            <w:r>
              <w:rPr>
                <w:rFonts w:ascii="Times New Roman" w:eastAsia="Calibri" w:hAnsi="Times New Roman"/>
                <w:bCs/>
                <w:lang w:eastAsia="pt-BR"/>
              </w:rPr>
              <w:t>Após debate entre os conselheiros, a comissão decide:</w:t>
            </w:r>
          </w:p>
          <w:p w14:paraId="0723FAFD" w14:textId="26EC4275" w:rsidR="00582C69" w:rsidRPr="00582C69" w:rsidRDefault="00582C69" w:rsidP="00582C69">
            <w:pPr>
              <w:numPr>
                <w:ilvl w:val="0"/>
                <w:numId w:val="23"/>
              </w:numPr>
              <w:spacing w:after="0pt" w:line="12pt" w:lineRule="auto"/>
              <w:jc w:val="both"/>
              <w:rPr>
                <w:rFonts w:ascii="Times New Roman" w:eastAsia="Calibri" w:hAnsi="Times New Roman"/>
                <w:bCs/>
                <w:lang w:eastAsia="pt-BR"/>
              </w:rPr>
            </w:pPr>
            <w:r>
              <w:rPr>
                <w:rFonts w:ascii="Times New Roman" w:eastAsia="Calibri" w:hAnsi="Times New Roman"/>
                <w:bCs/>
                <w:lang w:eastAsia="pt-BR"/>
              </w:rPr>
              <w:t>Propor que o tema de discussão do grupo não seja apenas a Resolução 64 e sim os processos de “Simplificação do Licenciamento Urbanístico e Edilício”;</w:t>
            </w:r>
          </w:p>
          <w:p w14:paraId="3283C4C8" w14:textId="6EB2F1E8" w:rsidR="00582C69" w:rsidRPr="00582C69" w:rsidRDefault="00582C69" w:rsidP="00582C69">
            <w:pPr>
              <w:numPr>
                <w:ilvl w:val="0"/>
                <w:numId w:val="23"/>
              </w:numPr>
              <w:spacing w:after="0pt" w:line="12pt" w:lineRule="auto"/>
              <w:jc w:val="both"/>
              <w:rPr>
                <w:rFonts w:ascii="Times New Roman" w:eastAsia="Calibri" w:hAnsi="Times New Roman"/>
                <w:bCs/>
                <w:lang w:eastAsia="pt-BR"/>
              </w:rPr>
            </w:pPr>
            <w:r>
              <w:rPr>
                <w:rFonts w:ascii="Times New Roman" w:eastAsia="Calibri" w:hAnsi="Times New Roman"/>
                <w:bCs/>
                <w:lang w:eastAsia="pt-BR"/>
              </w:rPr>
              <w:t>Registrar o entendimento que a Resolução 64 ainda se encontra em processo de construção com o Governo;</w:t>
            </w:r>
          </w:p>
          <w:p w14:paraId="010EB2CE" w14:textId="77021179" w:rsidR="00582C69" w:rsidRPr="00582C69" w:rsidRDefault="00582C69" w:rsidP="00582C69">
            <w:pPr>
              <w:numPr>
                <w:ilvl w:val="0"/>
                <w:numId w:val="23"/>
              </w:numPr>
              <w:spacing w:after="0pt" w:line="12pt" w:lineRule="auto"/>
              <w:jc w:val="both"/>
              <w:rPr>
                <w:rFonts w:ascii="Times New Roman" w:eastAsia="Calibri" w:hAnsi="Times New Roman"/>
                <w:bCs/>
                <w:lang w:eastAsia="pt-BR"/>
              </w:rPr>
            </w:pPr>
            <w:r>
              <w:rPr>
                <w:rFonts w:ascii="Times New Roman" w:eastAsia="Calibri" w:hAnsi="Times New Roman"/>
                <w:bCs/>
                <w:lang w:eastAsia="pt-BR"/>
              </w:rPr>
              <w:t>Propor seminário sobre o tema no primeiro semestre de 2022;</w:t>
            </w:r>
          </w:p>
          <w:p w14:paraId="6E3BF2D8" w14:textId="73B7D557" w:rsidR="00582C69" w:rsidRPr="00582C69" w:rsidRDefault="00582C69" w:rsidP="00582C69">
            <w:pPr>
              <w:numPr>
                <w:ilvl w:val="0"/>
                <w:numId w:val="23"/>
              </w:numPr>
              <w:spacing w:after="0pt" w:line="12pt" w:lineRule="auto"/>
              <w:jc w:val="both"/>
              <w:rPr>
                <w:rFonts w:ascii="Times New Roman" w:eastAsia="Calibri" w:hAnsi="Times New Roman"/>
                <w:bCs/>
                <w:lang w:eastAsia="pt-BR"/>
              </w:rPr>
            </w:pPr>
            <w:r>
              <w:rPr>
                <w:rFonts w:ascii="Times New Roman" w:eastAsia="Calibri" w:hAnsi="Times New Roman"/>
                <w:bCs/>
                <w:lang w:eastAsia="pt-BR"/>
              </w:rPr>
              <w:t>Seja ampliada a pesquisa realizada com os CAU/UF, para todos os municípios por meio dos CAU/UF, sendo necessária a adequação do questionário para tal finalidade;</w:t>
            </w:r>
          </w:p>
          <w:p w14:paraId="11CB41B8" w14:textId="0ED0974E" w:rsidR="00582C69" w:rsidRPr="00582C69" w:rsidRDefault="00582C69" w:rsidP="00582C69">
            <w:pPr>
              <w:numPr>
                <w:ilvl w:val="0"/>
                <w:numId w:val="23"/>
              </w:numPr>
              <w:spacing w:after="0pt" w:line="12pt" w:lineRule="auto"/>
              <w:contextualSpacing/>
              <w:jc w:val="both"/>
              <w:rPr>
                <w:rFonts w:ascii="Times New Roman" w:eastAsia="Times New Roman" w:hAnsi="Times New Roman"/>
                <w:bCs/>
                <w:lang w:eastAsia="pt-BR"/>
              </w:rPr>
            </w:pPr>
            <w:r>
              <w:rPr>
                <w:rFonts w:ascii="Times New Roman" w:eastAsia="Calibri" w:hAnsi="Times New Roman"/>
                <w:bCs/>
                <w:lang w:eastAsia="pt-BR"/>
              </w:rPr>
              <w:t>Dar publicidade</w:t>
            </w:r>
            <w:r w:rsidRPr="00463A07">
              <w:rPr>
                <w:rFonts w:ascii="Times New Roman" w:eastAsia="Calibri" w:hAnsi="Times New Roman"/>
                <w:bCs/>
                <w:lang w:eastAsia="pt-BR"/>
              </w:rPr>
              <w:t xml:space="preserve"> </w:t>
            </w:r>
            <w:r>
              <w:rPr>
                <w:rFonts w:ascii="Times New Roman" w:eastAsia="Calibri" w:hAnsi="Times New Roman"/>
                <w:bCs/>
                <w:lang w:eastAsia="pt-BR"/>
              </w:rPr>
              <w:t>a</w:t>
            </w:r>
            <w:r w:rsidRPr="00463A07">
              <w:rPr>
                <w:rFonts w:ascii="Times New Roman" w:eastAsia="Calibri" w:hAnsi="Times New Roman"/>
                <w:bCs/>
                <w:lang w:eastAsia="pt-BR"/>
              </w:rPr>
              <w:t xml:space="preserve">o </w:t>
            </w:r>
            <w:r>
              <w:rPr>
                <w:rFonts w:ascii="Times New Roman" w:eastAsia="Calibri" w:hAnsi="Times New Roman"/>
                <w:bCs/>
                <w:lang w:eastAsia="pt-BR"/>
              </w:rPr>
              <w:t>trabalho elaborado pelo</w:t>
            </w:r>
            <w:r w:rsidRPr="00463A07">
              <w:rPr>
                <w:rFonts w:ascii="Times New Roman" w:eastAsia="Calibri" w:hAnsi="Times New Roman"/>
                <w:bCs/>
                <w:lang w:eastAsia="pt-BR"/>
              </w:rPr>
              <w:t xml:space="preserve"> grupo</w:t>
            </w:r>
            <w:r>
              <w:rPr>
                <w:rFonts w:ascii="Times New Roman" w:eastAsia="Calibri" w:hAnsi="Times New Roman"/>
                <w:bCs/>
                <w:lang w:eastAsia="pt-BR"/>
              </w:rPr>
              <w:t xml:space="preserve"> de conselheiros representantes do CAU/BR</w:t>
            </w:r>
            <w:r w:rsidRPr="00463A07">
              <w:rPr>
                <w:rFonts w:ascii="Times New Roman" w:eastAsia="Calibri" w:hAnsi="Times New Roman"/>
                <w:bCs/>
                <w:lang w:eastAsia="pt-BR"/>
              </w:rPr>
              <w:t xml:space="preserve"> </w:t>
            </w:r>
            <w:r>
              <w:rPr>
                <w:rFonts w:ascii="Times New Roman" w:eastAsia="Calibri" w:hAnsi="Times New Roman"/>
                <w:bCs/>
                <w:lang w:eastAsia="pt-BR"/>
              </w:rPr>
              <w:t>em resposta a</w:t>
            </w:r>
            <w:r w:rsidRPr="00463A07">
              <w:rPr>
                <w:rFonts w:ascii="Times New Roman" w:eastAsia="Calibri" w:hAnsi="Times New Roman"/>
                <w:bCs/>
                <w:lang w:eastAsia="pt-BR"/>
              </w:rPr>
              <w:t>o</w:t>
            </w:r>
            <w:r>
              <w:rPr>
                <w:rFonts w:ascii="Times New Roman" w:eastAsia="Calibri" w:hAnsi="Times New Roman"/>
                <w:bCs/>
                <w:lang w:eastAsia="pt-BR"/>
              </w:rPr>
              <w:t xml:space="preserve"> documento apresentado pelo</w:t>
            </w:r>
            <w:r w:rsidRPr="00463A07">
              <w:rPr>
                <w:rFonts w:ascii="Times New Roman" w:eastAsia="Calibri" w:hAnsi="Times New Roman"/>
                <w:bCs/>
                <w:lang w:eastAsia="pt-BR"/>
              </w:rPr>
              <w:t xml:space="preserve"> Ministério da Economia, </w:t>
            </w:r>
            <w:r>
              <w:rPr>
                <w:rFonts w:ascii="Times New Roman" w:eastAsia="Calibri" w:hAnsi="Times New Roman"/>
                <w:bCs/>
                <w:lang w:eastAsia="pt-BR"/>
              </w:rPr>
              <w:t>em anexo</w:t>
            </w:r>
            <w:r w:rsidR="00CA6DF7">
              <w:rPr>
                <w:rFonts w:ascii="Times New Roman" w:eastAsia="Calibri" w:hAnsi="Times New Roman"/>
                <w:bCs/>
                <w:lang w:eastAsia="pt-BR"/>
              </w:rPr>
              <w:t xml:space="preserve"> à deliberação</w:t>
            </w:r>
            <w:r w:rsidRPr="00463A07">
              <w:rPr>
                <w:rFonts w:ascii="Times New Roman" w:eastAsia="Calibri" w:hAnsi="Times New Roman"/>
                <w:bCs/>
                <w:lang w:eastAsia="pt-BR"/>
              </w:rPr>
              <w:t>;</w:t>
            </w:r>
          </w:p>
          <w:p w14:paraId="7D57C86D" w14:textId="3C99AED3" w:rsidR="00582C69" w:rsidRPr="00582C69" w:rsidRDefault="00582C69" w:rsidP="00582C69">
            <w:pPr>
              <w:numPr>
                <w:ilvl w:val="0"/>
                <w:numId w:val="23"/>
              </w:numPr>
              <w:spacing w:after="0pt" w:line="12pt" w:lineRule="auto"/>
              <w:contextualSpacing/>
              <w:jc w:val="both"/>
              <w:rPr>
                <w:rFonts w:ascii="Times New Roman" w:eastAsia="Times New Roman" w:hAnsi="Times New Roman"/>
                <w:bCs/>
                <w:lang w:eastAsia="pt-BR"/>
              </w:rPr>
            </w:pPr>
            <w:r w:rsidRPr="00463A07">
              <w:rPr>
                <w:rFonts w:ascii="Times New Roman" w:hAnsi="Times New Roman"/>
                <w:lang w:eastAsia="pt-BR"/>
              </w:rPr>
              <w:t xml:space="preserve">Encaminhar proposta de contratação de </w:t>
            </w:r>
            <w:r>
              <w:rPr>
                <w:rFonts w:ascii="Times New Roman" w:hAnsi="Times New Roman"/>
                <w:lang w:eastAsia="pt-BR"/>
              </w:rPr>
              <w:t xml:space="preserve">empresa de consultoria </w:t>
            </w:r>
            <w:r w:rsidRPr="00463A07">
              <w:rPr>
                <w:rFonts w:ascii="Times New Roman" w:hAnsi="Times New Roman"/>
                <w:lang w:eastAsia="pt-BR"/>
              </w:rPr>
              <w:t xml:space="preserve">para formulação de cartilha </w:t>
            </w:r>
            <w:r>
              <w:rPr>
                <w:rFonts w:ascii="Times New Roman" w:hAnsi="Times New Roman"/>
                <w:lang w:eastAsia="pt-BR"/>
              </w:rPr>
              <w:t>de Melhores Práticas para Licenciamento Urbanístico e Edilício, destinada a profissionais</w:t>
            </w:r>
            <w:r w:rsidRPr="00FB1CD9">
              <w:rPr>
                <w:rFonts w:ascii="Times New Roman" w:hAnsi="Times New Roman"/>
                <w:lang w:eastAsia="pt-BR"/>
              </w:rPr>
              <w:t xml:space="preserve"> arquitet</w:t>
            </w:r>
            <w:r>
              <w:rPr>
                <w:rFonts w:ascii="Times New Roman" w:hAnsi="Times New Roman"/>
                <w:lang w:eastAsia="pt-BR"/>
              </w:rPr>
              <w:t>os</w:t>
            </w:r>
            <w:r w:rsidRPr="00FB1CD9">
              <w:rPr>
                <w:rFonts w:ascii="Times New Roman" w:hAnsi="Times New Roman"/>
                <w:lang w:eastAsia="pt-BR"/>
              </w:rPr>
              <w:t xml:space="preserve"> e urbanistas e gestores públicos com o posicionamento do CAU/BR;</w:t>
            </w:r>
          </w:p>
          <w:p w14:paraId="40758E40" w14:textId="119BC26C" w:rsidR="00582C69" w:rsidRPr="00582C69" w:rsidRDefault="00582C69" w:rsidP="00582C69">
            <w:pPr>
              <w:numPr>
                <w:ilvl w:val="0"/>
                <w:numId w:val="23"/>
              </w:numPr>
              <w:spacing w:after="0pt" w:line="12pt" w:lineRule="auto"/>
              <w:contextualSpacing/>
              <w:jc w:val="both"/>
              <w:rPr>
                <w:rFonts w:ascii="Times New Roman" w:eastAsia="Times New Roman" w:hAnsi="Times New Roman"/>
                <w:b/>
                <w:lang w:eastAsia="pt-BR"/>
              </w:rPr>
            </w:pPr>
            <w:r>
              <w:rPr>
                <w:rFonts w:ascii="Times New Roman" w:hAnsi="Times New Roman"/>
                <w:lang w:eastAsia="pt-BR"/>
              </w:rPr>
              <w:t xml:space="preserve">Encaminhar esta deliberação para verificação e tomada das seguintes providências, </w:t>
            </w:r>
            <w:r>
              <w:rPr>
                <w:rFonts w:ascii="Times New Roman" w:eastAsia="Times New Roman" w:hAnsi="Times New Roman"/>
                <w:lang w:eastAsia="pt-BR"/>
              </w:rPr>
              <w:t>observado e cumprido o fluxo e prazos a seguir:</w:t>
            </w:r>
          </w:p>
          <w:tbl>
            <w:tblPr>
              <w:tblStyle w:val="Tabelacomgrade"/>
              <w:tblW w:w="0pt" w:type="auto"/>
              <w:tblLayout w:type="fixed"/>
              <w:tblLook w:firstRow="1" w:lastRow="0" w:firstColumn="1" w:lastColumn="0" w:noHBand="0" w:noVBand="1"/>
            </w:tblPr>
            <w:tblGrid>
              <w:gridCol w:w="416"/>
              <w:gridCol w:w="1516"/>
              <w:gridCol w:w="4879"/>
              <w:gridCol w:w="2110"/>
            </w:tblGrid>
            <w:tr w:rsidR="00582C69" w14:paraId="350F96FE" w14:textId="77777777" w:rsidTr="005B2999">
              <w:tc>
                <w:tcPr>
                  <w:tcW w:w="20.8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78DF0D4E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b/>
                      <w:bCs/>
                      <w:lang w:eastAsia="pt-BR"/>
                    </w:rPr>
                  </w:pPr>
                </w:p>
              </w:tc>
              <w:tc>
                <w:tcPr>
                  <w:tcW w:w="75.8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200E644C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SETOR</w:t>
                  </w:r>
                </w:p>
              </w:tc>
              <w:tc>
                <w:tcPr>
                  <w:tcW w:w="243.9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632A6DEE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DEMANDA</w:t>
                  </w:r>
                </w:p>
              </w:tc>
              <w:tc>
                <w:tcPr>
                  <w:tcW w:w="105.5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6DC837BF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PRAZO</w:t>
                  </w:r>
                </w:p>
              </w:tc>
            </w:tr>
            <w:tr w:rsidR="00582C69" w14:paraId="4F6B42A8" w14:textId="77777777" w:rsidTr="005B2999">
              <w:trPr>
                <w:trHeight w:val="397"/>
              </w:trPr>
              <w:tc>
                <w:tcPr>
                  <w:tcW w:w="20.8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32206AD0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pt-BR"/>
                    </w:rPr>
                    <w:t>1</w:t>
                  </w:r>
                </w:p>
              </w:tc>
              <w:tc>
                <w:tcPr>
                  <w:tcW w:w="75.8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20AE6D8E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CPP</w:t>
                  </w:r>
                </w:p>
              </w:tc>
              <w:tc>
                <w:tcPr>
                  <w:tcW w:w="243.9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5EAD98B5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Assinar documento</w:t>
                  </w:r>
                </w:p>
              </w:tc>
              <w:tc>
                <w:tcPr>
                  <w:tcW w:w="105.5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44C83377" w14:textId="77777777" w:rsidR="00582C69" w:rsidRDefault="00582C69" w:rsidP="00582C69">
                  <w:pPr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48 horas</w:t>
                  </w:r>
                </w:p>
              </w:tc>
            </w:tr>
            <w:tr w:rsidR="00582C69" w14:paraId="74AA23F3" w14:textId="77777777" w:rsidTr="005B2999">
              <w:trPr>
                <w:trHeight w:val="397"/>
              </w:trPr>
              <w:tc>
                <w:tcPr>
                  <w:tcW w:w="20.8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60E90C7C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b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pt-BR"/>
                    </w:rPr>
                    <w:t>2</w:t>
                  </w:r>
                </w:p>
              </w:tc>
              <w:tc>
                <w:tcPr>
                  <w:tcW w:w="75.8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6790C8A3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CPP e CPUA</w:t>
                  </w:r>
                </w:p>
              </w:tc>
              <w:tc>
                <w:tcPr>
                  <w:tcW w:w="243.9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386DFC04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Reformulação do questionário e encaminhar à SGM</w:t>
                  </w:r>
                </w:p>
              </w:tc>
              <w:tc>
                <w:tcPr>
                  <w:tcW w:w="105.5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6E6A0762" w14:textId="77777777" w:rsidR="00582C69" w:rsidRDefault="00582C69" w:rsidP="00582C69">
                  <w:pPr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15 dias</w:t>
                  </w:r>
                </w:p>
              </w:tc>
            </w:tr>
            <w:tr w:rsidR="00582C69" w14:paraId="76DFF630" w14:textId="77777777" w:rsidTr="005B2999">
              <w:tc>
                <w:tcPr>
                  <w:tcW w:w="20.8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3E320A1A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pt-BR"/>
                    </w:rPr>
                    <w:lastRenderedPageBreak/>
                    <w:t>3</w:t>
                  </w:r>
                </w:p>
              </w:tc>
              <w:tc>
                <w:tcPr>
                  <w:tcW w:w="75.8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20BA65C8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 xml:space="preserve">SGM </w:t>
                  </w:r>
                </w:p>
              </w:tc>
              <w:tc>
                <w:tcPr>
                  <w:tcW w:w="243.9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29DF776F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Encaminhar o presente documento ao Gabinete para envio aos CAU/UF.</w:t>
                  </w:r>
                </w:p>
              </w:tc>
              <w:tc>
                <w:tcPr>
                  <w:tcW w:w="105.5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hideMark/>
                </w:tcPr>
                <w:p w14:paraId="7CF5A5A0" w14:textId="77777777" w:rsidR="00582C69" w:rsidRDefault="00582C69" w:rsidP="00582C69">
                  <w:pPr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Conforme prazo do setor.</w:t>
                  </w:r>
                </w:p>
              </w:tc>
            </w:tr>
            <w:tr w:rsidR="00582C69" w14:paraId="27CAB769" w14:textId="77777777" w:rsidTr="005B2999">
              <w:tc>
                <w:tcPr>
                  <w:tcW w:w="20.8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08F49470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b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pt-BR"/>
                    </w:rPr>
                    <w:t>4</w:t>
                  </w:r>
                </w:p>
              </w:tc>
              <w:tc>
                <w:tcPr>
                  <w:tcW w:w="75.8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29EF500D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 xml:space="preserve">CPP e CPUA </w:t>
                  </w:r>
                </w:p>
              </w:tc>
              <w:tc>
                <w:tcPr>
                  <w:tcW w:w="243.9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5CDEC183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Formulação de termo de referência, estudo preliminar e DOD para contratação de empresa especializada para formulação de cartilhas.</w:t>
                  </w:r>
                </w:p>
              </w:tc>
              <w:tc>
                <w:tcPr>
                  <w:tcW w:w="105.5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68B2A0AB" w14:textId="77777777" w:rsidR="00582C69" w:rsidRDefault="00582C69" w:rsidP="00582C69">
                  <w:pPr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15 dias</w:t>
                  </w:r>
                </w:p>
              </w:tc>
            </w:tr>
            <w:tr w:rsidR="00582C69" w14:paraId="3D2DDBFB" w14:textId="77777777" w:rsidTr="005B2999">
              <w:tc>
                <w:tcPr>
                  <w:tcW w:w="20.8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26EAF137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b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pt-BR"/>
                    </w:rPr>
                    <w:t>5</w:t>
                  </w:r>
                </w:p>
              </w:tc>
              <w:tc>
                <w:tcPr>
                  <w:tcW w:w="75.8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1E349C0E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SGM</w:t>
                  </w:r>
                </w:p>
              </w:tc>
              <w:tc>
                <w:tcPr>
                  <w:tcW w:w="243.95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63538D17" w14:textId="77777777" w:rsidR="00582C69" w:rsidRDefault="00582C69" w:rsidP="00582C69">
                  <w:pPr>
                    <w:jc w:val="both"/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Encaminhar documentos para o setor de compras e licitações</w:t>
                  </w:r>
                </w:p>
              </w:tc>
              <w:tc>
                <w:tcPr>
                  <w:tcW w:w="105.5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</w:tcPr>
                <w:p w14:paraId="17589A8D" w14:textId="77777777" w:rsidR="00582C69" w:rsidRDefault="00582C69" w:rsidP="00582C69">
                  <w:pPr>
                    <w:rPr>
                      <w:rFonts w:ascii="Times New Roman" w:eastAsia="Times New Roman" w:hAnsi="Times New Roman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lang w:eastAsia="pt-BR"/>
                    </w:rPr>
                    <w:t>3 dias</w:t>
                  </w:r>
                </w:p>
              </w:tc>
            </w:tr>
          </w:tbl>
          <w:p w14:paraId="3F222F5E" w14:textId="5B1BE5C1" w:rsidR="00582C69" w:rsidRPr="00582C69" w:rsidRDefault="00582C69" w:rsidP="00582C69">
            <w:pPr>
              <w:pStyle w:val="PargrafodaLista"/>
              <w:numPr>
                <w:ilvl w:val="0"/>
                <w:numId w:val="23"/>
              </w:numPr>
              <w:spacing w:after="0pt" w:line="12pt" w:lineRule="auto"/>
              <w:jc w:val="both"/>
              <w:rPr>
                <w:rFonts w:ascii="Times New Roman" w:eastAsia="Times New Roman" w:hAnsi="Times New Roman"/>
                <w:lang w:eastAsia="pt-BR"/>
              </w:rPr>
            </w:pPr>
            <w:r w:rsidRPr="00F22051">
              <w:rPr>
                <w:rFonts w:ascii="Times New Roman" w:eastAsia="Times New Roman" w:hAnsi="Times New Roman"/>
                <w:lang w:eastAsia="pt-BR"/>
              </w:rPr>
              <w:t xml:space="preserve">Solicitar </w:t>
            </w:r>
            <w:r>
              <w:rPr>
                <w:rFonts w:ascii="Times New Roman" w:eastAsia="Times New Roman" w:hAnsi="Times New Roman"/>
                <w:lang w:eastAsia="pt-BR"/>
              </w:rPr>
              <w:t xml:space="preserve">a observação dos temas contidos nesta deliberação pelos </w:t>
            </w:r>
            <w:r w:rsidRPr="00582C69">
              <w:rPr>
                <w:rFonts w:ascii="Times New Roman" w:eastAsia="Times New Roman" w:hAnsi="Times New Roman"/>
                <w:lang w:eastAsia="pt-BR"/>
              </w:rPr>
              <w:t>demais setores e órgãos colegiados que possuem convergência com o assunto.</w:t>
            </w:r>
          </w:p>
          <w:p w14:paraId="40DBFC52" w14:textId="6750B1B1" w:rsidR="00410511" w:rsidRPr="00F36190" w:rsidRDefault="00582C69" w:rsidP="007534E0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  <w:highlight w:val="yellow"/>
              </w:rPr>
            </w:pPr>
            <w:r w:rsidRPr="00582C69">
              <w:rPr>
                <w:rFonts w:ascii="Times New Roman" w:eastAsia="Cambria" w:hAnsi="Times New Roman" w:cs="Times New Roman"/>
                <w:color w:val="auto"/>
              </w:rPr>
              <w:t>(Deliberação nº016/2021)</w:t>
            </w:r>
          </w:p>
        </w:tc>
      </w:tr>
    </w:tbl>
    <w:p w14:paraId="736D112B" w14:textId="77777777" w:rsidR="00F36190" w:rsidRDefault="00F36190" w:rsidP="00F36190">
      <w:pPr>
        <w:spacing w:before="6pt" w:after="0pt" w:line="12pt" w:lineRule="auto"/>
        <w:jc w:val="both"/>
        <w:rPr>
          <w:rFonts w:ascii="Times New Roman" w:eastAsia="Cambria" w:hAnsi="Times New Roman" w:cs="Times New Roman"/>
          <w:b/>
          <w:i/>
          <w:iCs/>
          <w:color w:val="404040"/>
        </w:rPr>
      </w:pPr>
    </w:p>
    <w:p w14:paraId="359CFC08" w14:textId="77777777" w:rsidR="003562CD" w:rsidRPr="00F36190" w:rsidRDefault="003562CD" w:rsidP="00F36190">
      <w:pPr>
        <w:spacing w:before="6pt" w:after="0pt" w:line="12pt" w:lineRule="auto"/>
        <w:jc w:val="both"/>
        <w:rPr>
          <w:rFonts w:ascii="Times New Roman" w:eastAsia="Times New Roman" w:hAnsi="Times New Roman" w:cs="Times New Roman"/>
          <w:b/>
          <w:color w:val="auto"/>
        </w:rPr>
      </w:pPr>
    </w:p>
    <w:tbl>
      <w:tblPr>
        <w:tblW w:w="0pt" w:type="auto"/>
        <w:tblBorders>
          <w:top w:val="single" w:sz="4" w:space="0" w:color="FFFFFF"/>
          <w:start w:val="single" w:sz="4" w:space="0" w:color="FFFFFF"/>
          <w:bottom w:val="single" w:sz="4" w:space="0" w:color="FFFFFF"/>
          <w:end w:val="single" w:sz="4" w:space="0" w:color="FFFFFF"/>
          <w:insideH w:val="single" w:sz="4" w:space="0" w:color="FFFFFF"/>
          <w:insideV w:val="single" w:sz="4" w:space="0" w:color="FFFFFF"/>
        </w:tblBorders>
        <w:tblLook w:firstRow="1" w:lastRow="0" w:firstColumn="1" w:lastColumn="0" w:noHBand="0" w:noVBand="1"/>
      </w:tblPr>
      <w:tblGrid>
        <w:gridCol w:w="4533"/>
        <w:gridCol w:w="4528"/>
      </w:tblGrid>
      <w:tr w:rsidR="00F36190" w:rsidRPr="00F36190" w14:paraId="2772B855" w14:textId="77777777" w:rsidTr="0089000E">
        <w:tc>
          <w:tcPr>
            <w:tcW w:w="226.65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</w:tcPr>
          <w:p w14:paraId="3A38A6EB" w14:textId="77777777" w:rsidR="00F36190" w:rsidRPr="005A18ED" w:rsidRDefault="00F36190" w:rsidP="00F36190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</w:rPr>
            </w:pPr>
          </w:p>
          <w:p w14:paraId="2A68486F" w14:textId="0725C964" w:rsidR="00F36190" w:rsidRPr="000B3424" w:rsidRDefault="0089000E" w:rsidP="00F36190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0B3424">
              <w:rPr>
                <w:rFonts w:ascii="Times New Roman" w:eastAsia="Cambria" w:hAnsi="Times New Roman" w:cs="Times New Roman"/>
                <w:b/>
                <w:snapToGrid w:val="0"/>
                <w:color w:val="auto"/>
                <w:sz w:val="23"/>
                <w:szCs w:val="23"/>
              </w:rPr>
              <w:t>CRISTINA BARREIROS</w:t>
            </w:r>
          </w:p>
          <w:p w14:paraId="7DAF939A" w14:textId="4FABA78A" w:rsidR="00F36190" w:rsidRPr="005A18ED" w:rsidRDefault="00F36190" w:rsidP="00F36190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5A18ED">
              <w:rPr>
                <w:rFonts w:ascii="Times New Roman" w:eastAsia="Cambria" w:hAnsi="Times New Roman" w:cs="Times New Roman"/>
                <w:color w:val="auto"/>
              </w:rPr>
              <w:t>Coordenador</w:t>
            </w:r>
            <w:r w:rsidR="0089000E" w:rsidRPr="005A18ED">
              <w:rPr>
                <w:rFonts w:ascii="Times New Roman" w:eastAsia="Cambria" w:hAnsi="Times New Roman" w:cs="Times New Roman"/>
                <w:color w:val="auto"/>
              </w:rPr>
              <w:t>a</w:t>
            </w:r>
          </w:p>
        </w:tc>
        <w:tc>
          <w:tcPr>
            <w:tcW w:w="226.40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</w:tcPr>
          <w:p w14:paraId="53BE6D83" w14:textId="77777777" w:rsidR="00F36190" w:rsidRPr="005A18ED" w:rsidRDefault="00F36190" w:rsidP="00F36190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/>
                <w:color w:val="auto"/>
              </w:rPr>
            </w:pPr>
          </w:p>
          <w:p w14:paraId="4B7C0A17" w14:textId="552461F8" w:rsidR="00F36190" w:rsidRPr="000B3424" w:rsidRDefault="0089000E" w:rsidP="00F36190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0B3424">
              <w:rPr>
                <w:rFonts w:ascii="Times New Roman" w:eastAsia="Cambria" w:hAnsi="Times New Roman" w:cs="Times New Roman"/>
                <w:b/>
                <w:snapToGrid w:val="0"/>
                <w:color w:val="auto"/>
                <w:sz w:val="23"/>
                <w:szCs w:val="23"/>
              </w:rPr>
              <w:t>EDUARDO FAJARDO SOARES</w:t>
            </w:r>
          </w:p>
          <w:p w14:paraId="709BE37A" w14:textId="77777777" w:rsidR="00F36190" w:rsidRPr="005A18ED" w:rsidRDefault="00F36190" w:rsidP="00F36190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5A18ED">
              <w:rPr>
                <w:rFonts w:ascii="Times New Roman" w:eastAsia="Cambria" w:hAnsi="Times New Roman" w:cs="Times New Roman"/>
                <w:color w:val="auto"/>
              </w:rPr>
              <w:t>Coordenador-adjunto</w:t>
            </w:r>
          </w:p>
        </w:tc>
      </w:tr>
      <w:tr w:rsidR="00F36190" w:rsidRPr="00F36190" w14:paraId="3F4E8D93" w14:textId="77777777" w:rsidTr="005A18ED">
        <w:trPr>
          <w:trHeight w:val="70"/>
        </w:trPr>
        <w:tc>
          <w:tcPr>
            <w:tcW w:w="226.65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</w:tcPr>
          <w:p w14:paraId="771655D7" w14:textId="77777777" w:rsidR="00F36190" w:rsidRPr="005A18ED" w:rsidRDefault="00F36190" w:rsidP="00F3619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</w:p>
          <w:p w14:paraId="2EE80574" w14:textId="77777777" w:rsidR="00F36190" w:rsidRPr="005A18ED" w:rsidRDefault="00F36190" w:rsidP="00F3619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</w:p>
          <w:p w14:paraId="3D42E4C1" w14:textId="77777777" w:rsidR="001D3F43" w:rsidRPr="005A18ED" w:rsidRDefault="001D3F43" w:rsidP="001D3F43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</w:rPr>
            </w:pPr>
          </w:p>
          <w:p w14:paraId="4A4E89D8" w14:textId="77777777" w:rsidR="001D3F43" w:rsidRPr="005A18ED" w:rsidRDefault="001D3F43" w:rsidP="001D3F4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/>
                <w:color w:val="auto"/>
              </w:rPr>
            </w:pPr>
          </w:p>
          <w:p w14:paraId="420AF31E" w14:textId="77777777" w:rsidR="001D3F43" w:rsidRPr="000B3424" w:rsidRDefault="001D3F43" w:rsidP="001D3F4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0B3424">
              <w:rPr>
                <w:rFonts w:ascii="Times New Roman" w:eastAsia="Cambria" w:hAnsi="Times New Roman" w:cs="Times New Roman"/>
                <w:b/>
                <w:snapToGrid w:val="0"/>
                <w:color w:val="auto"/>
                <w:sz w:val="23"/>
                <w:szCs w:val="23"/>
              </w:rPr>
              <w:t>ROGÉRIO MARKIEWICZ</w:t>
            </w:r>
          </w:p>
          <w:p w14:paraId="317970D1" w14:textId="391DA2F6" w:rsidR="00F36190" w:rsidRPr="005A18ED" w:rsidRDefault="001D3F43" w:rsidP="001D3F43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  <w:r w:rsidRPr="005A18ED">
              <w:rPr>
                <w:rFonts w:ascii="Times New Roman" w:eastAsia="Cambria" w:hAnsi="Times New Roman" w:cs="Times New Roman"/>
                <w:color w:val="auto"/>
              </w:rPr>
              <w:t>Membro</w:t>
            </w:r>
          </w:p>
        </w:tc>
        <w:tc>
          <w:tcPr>
            <w:tcW w:w="226.40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</w:tcPr>
          <w:p w14:paraId="1AE9D3AD" w14:textId="77777777" w:rsidR="00F36190" w:rsidRPr="005A18ED" w:rsidRDefault="00F36190" w:rsidP="00F3619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</w:p>
          <w:p w14:paraId="176A4DD8" w14:textId="77777777" w:rsidR="00F36190" w:rsidRPr="005A18ED" w:rsidRDefault="00F36190" w:rsidP="00F3619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</w:p>
          <w:p w14:paraId="64392192" w14:textId="77777777" w:rsidR="00F36190" w:rsidRPr="005A18ED" w:rsidRDefault="00F36190" w:rsidP="00F3619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</w:p>
          <w:p w14:paraId="7EC9D087" w14:textId="77777777" w:rsidR="00F36190" w:rsidRPr="005A18ED" w:rsidRDefault="00F36190" w:rsidP="00F3619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</w:p>
          <w:p w14:paraId="1F51B9DD" w14:textId="619D4996" w:rsidR="00F36190" w:rsidRPr="000B3424" w:rsidRDefault="0089000E" w:rsidP="00F36190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0B3424">
              <w:rPr>
                <w:rFonts w:ascii="Times New Roman" w:eastAsia="Cambria" w:hAnsi="Times New Roman" w:cs="Times New Roman"/>
                <w:b/>
                <w:color w:val="auto"/>
              </w:rPr>
              <w:t>GILCINÉA BARBOSA DA CONCEIÇÃO</w:t>
            </w:r>
          </w:p>
          <w:p w14:paraId="1D541FA4" w14:textId="615685E1" w:rsidR="00F36190" w:rsidRPr="005A18ED" w:rsidRDefault="00F36190" w:rsidP="00F3619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  <w:r w:rsidRPr="005A18ED">
              <w:rPr>
                <w:rFonts w:ascii="Times New Roman" w:eastAsia="Cambria" w:hAnsi="Times New Roman" w:cs="Times New Roman"/>
                <w:color w:val="auto"/>
              </w:rPr>
              <w:t>Membro</w:t>
            </w:r>
          </w:p>
        </w:tc>
      </w:tr>
      <w:tr w:rsidR="007A7921" w:rsidRPr="005A18ED" w14:paraId="5ACB7368" w14:textId="77777777" w:rsidTr="007A7921">
        <w:trPr>
          <w:trHeight w:val="70"/>
        </w:trPr>
        <w:tc>
          <w:tcPr>
            <w:tcW w:w="226.65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</w:tcPr>
          <w:p w14:paraId="167F6506" w14:textId="77777777" w:rsidR="007A7921" w:rsidRPr="005A18ED" w:rsidRDefault="007A7921" w:rsidP="007534E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</w:p>
          <w:p w14:paraId="305348B5" w14:textId="77777777" w:rsidR="007A7921" w:rsidRPr="005A18ED" w:rsidRDefault="007A7921" w:rsidP="007534E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</w:p>
          <w:p w14:paraId="06192412" w14:textId="77777777" w:rsidR="007A7921" w:rsidRPr="007A7921" w:rsidRDefault="007A7921" w:rsidP="007A7921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</w:p>
          <w:p w14:paraId="0D8971A0" w14:textId="77777777" w:rsidR="007A7921" w:rsidRPr="007A7921" w:rsidRDefault="007A7921" w:rsidP="007534E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</w:p>
          <w:p w14:paraId="5407FA42" w14:textId="13A22C35" w:rsidR="007A7921" w:rsidRPr="005A18ED" w:rsidRDefault="007A7921" w:rsidP="007534E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  <w:r w:rsidRPr="000B3424"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  <w:t>VÂNIA STEPHAN MARRONI BURIGO</w:t>
            </w:r>
            <w:r w:rsidR="009C0BAD" w:rsidRPr="005A18ED">
              <w:rPr>
                <w:rFonts w:ascii="Times New Roman" w:eastAsia="Cambria" w:hAnsi="Times New Roman" w:cs="Times New Roman"/>
                <w:color w:val="auto"/>
              </w:rPr>
              <w:t xml:space="preserve"> Membro</w:t>
            </w:r>
          </w:p>
        </w:tc>
        <w:tc>
          <w:tcPr>
            <w:tcW w:w="226.40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</w:tcPr>
          <w:p w14:paraId="5118A70B" w14:textId="77777777" w:rsidR="007A7921" w:rsidRPr="005A18ED" w:rsidRDefault="007A7921" w:rsidP="007534E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</w:p>
          <w:p w14:paraId="39CD2E82" w14:textId="77777777" w:rsidR="007A7921" w:rsidRPr="005A18ED" w:rsidRDefault="007A7921" w:rsidP="007534E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</w:p>
          <w:p w14:paraId="0F7DFF15" w14:textId="77777777" w:rsidR="007A7921" w:rsidRPr="005A18ED" w:rsidRDefault="007A7921" w:rsidP="007534E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</w:p>
          <w:p w14:paraId="6FAF718A" w14:textId="77777777" w:rsidR="007A7921" w:rsidRPr="005A18ED" w:rsidRDefault="007A7921" w:rsidP="007534E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</w:p>
          <w:p w14:paraId="1DB57EA6" w14:textId="77777777" w:rsidR="009C0BAD" w:rsidRPr="000B3424" w:rsidRDefault="007A7921" w:rsidP="007534E0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/>
                <w:color w:val="auto"/>
              </w:rPr>
            </w:pPr>
            <w:r w:rsidRPr="000B3424"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  <w:t>CAROLINE BERTOL</w:t>
            </w:r>
            <w:r w:rsidR="009C0BAD" w:rsidRPr="000B3424">
              <w:rPr>
                <w:rFonts w:ascii="Times New Roman" w:eastAsia="Cambria" w:hAnsi="Times New Roman" w:cs="Times New Roman"/>
                <w:b/>
                <w:color w:val="auto"/>
              </w:rPr>
              <w:t xml:space="preserve"> </w:t>
            </w:r>
          </w:p>
          <w:p w14:paraId="38A39BB7" w14:textId="56C86F49" w:rsidR="007A7921" w:rsidRPr="007A7921" w:rsidRDefault="009C0BAD" w:rsidP="007534E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caps/>
                <w:color w:val="auto"/>
                <w:spacing w:val="4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Assessor</w:t>
            </w:r>
          </w:p>
          <w:p w14:paraId="77999A90" w14:textId="62621A36" w:rsidR="007A7921" w:rsidRPr="005A18ED" w:rsidRDefault="007A7921" w:rsidP="007534E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auto"/>
                <w:spacing w:val="4"/>
              </w:rPr>
            </w:pPr>
          </w:p>
        </w:tc>
      </w:tr>
    </w:tbl>
    <w:p w14:paraId="03CAAB27" w14:textId="77777777" w:rsidR="00F36190" w:rsidRPr="00F36190" w:rsidRDefault="00F36190" w:rsidP="00F36190">
      <w:pPr>
        <w:spacing w:before="6pt" w:after="0pt" w:line="12pt" w:lineRule="auto"/>
        <w:jc w:val="both"/>
        <w:rPr>
          <w:rFonts w:ascii="Times New Roman" w:eastAsia="Times New Roman" w:hAnsi="Times New Roman" w:cs="Times New Roman"/>
          <w:b/>
          <w:caps/>
          <w:color w:val="auto"/>
          <w:spacing w:val="4"/>
        </w:rPr>
      </w:pPr>
    </w:p>
    <w:p w14:paraId="111498F7" w14:textId="77777777" w:rsidR="00F36190" w:rsidRPr="00F36190" w:rsidRDefault="00F36190" w:rsidP="00F36190">
      <w:pPr>
        <w:spacing w:after="0pt" w:line="12pt" w:lineRule="auto"/>
        <w:rPr>
          <w:rFonts w:ascii="Times New Roman" w:eastAsia="Cambria" w:hAnsi="Times New Roman" w:cs="Times New Roman"/>
          <w:b/>
          <w:color w:val="auto"/>
        </w:rPr>
      </w:pPr>
    </w:p>
    <w:p w14:paraId="67AAFD98" w14:textId="6FA307BE" w:rsidR="007A55E4" w:rsidRPr="00F36190" w:rsidRDefault="007A55E4" w:rsidP="00F36190"/>
    <w:sectPr w:rsidR="007A55E4" w:rsidRPr="00F36190" w:rsidSect="00E25662">
      <w:headerReference w:type="default" r:id="rId14"/>
      <w:footerReference w:type="default" r:id="rId15"/>
      <w:pgSz w:w="595.30pt" w:h="841.90pt"/>
      <w:pgMar w:top="85.05pt" w:right="56.70pt" w:bottom="56.70pt" w:left="85.05pt" w:header="85.05pt" w:footer="56.70pt" w:gutter="0pt"/>
      <w:cols w:space="35.40pt"/>
      <w:docGrid w:linePitch="360"/>
    </w:sectPr>
  </w:body>
</w:document>
</file>

<file path=word/endnotes.xml><?xml version="1.0" encoding="utf-8"?>
<w:endnotes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endnote w:type="separator" w:id="-1">
    <w:p w14:paraId="1D7F5687" w14:textId="77777777" w:rsidR="0059721B" w:rsidRDefault="0059721B" w:rsidP="00EE0A57">
      <w:pPr>
        <w:spacing w:after="0pt" w:line="12pt" w:lineRule="auto"/>
      </w:pPr>
      <w:r>
        <w:separator/>
      </w:r>
    </w:p>
  </w:endnote>
  <w:endnote w:type="continuationSeparator" w:id="0">
    <w:p w14:paraId="32DD4E35" w14:textId="77777777" w:rsidR="0059721B" w:rsidRDefault="0059721B" w:rsidP="00EE0A57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characterSet="shift_jis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characterSet="iso-8859-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sdt>
    <w:sdtPr>
      <w:rPr>
        <w:b/>
        <w:bCs/>
      </w:rPr>
      <w:id w:val="-1959100009"/>
      <w:docPartObj>
        <w:docPartGallery w:val="Page Numbers (Bottom of Page)"/>
        <w:docPartUnique/>
      </w:docPartObj>
    </w:sdtPr>
    <w:sdtEndPr>
      <w:rPr>
        <w:color w:val="1B6469"/>
      </w:rPr>
    </w:sdtEndPr>
    <w:sdtContent>
      <w:p w14:paraId="2B2455C1" w14:textId="6AB00793" w:rsidR="007534E0" w:rsidRPr="007A55E4" w:rsidRDefault="007534E0">
        <w:pPr>
          <w:pStyle w:val="Rodap"/>
          <w:jc w:val="end"/>
          <w:rPr>
            <w:b/>
            <w:bCs/>
            <w:color w:val="1B6469"/>
          </w:rPr>
        </w:pPr>
        <w:r w:rsidRPr="007A55E4">
          <w:rPr>
            <w:b/>
            <w:bCs/>
            <w:color w:val="1B6469"/>
          </w:rPr>
          <w:fldChar w:fldCharType="begin"/>
        </w:r>
        <w:r w:rsidRPr="007A55E4">
          <w:rPr>
            <w:bCs/>
            <w:color w:val="1B6469"/>
          </w:rPr>
          <w:instrText>PAGE   \* MERGEFORMAT</w:instrText>
        </w:r>
        <w:r w:rsidRPr="007A55E4">
          <w:rPr>
            <w:b/>
            <w:bCs/>
            <w:color w:val="1B6469"/>
          </w:rPr>
          <w:fldChar w:fldCharType="separate"/>
        </w:r>
        <w:r w:rsidR="004412AD" w:rsidRPr="004412AD">
          <w:rPr>
            <w:b/>
            <w:bCs/>
            <w:noProof/>
            <w:color w:val="1B6469"/>
          </w:rPr>
          <w:t>1</w:t>
        </w:r>
        <w:r w:rsidRPr="007A55E4">
          <w:rPr>
            <w:b/>
            <w:bCs/>
            <w:color w:val="1B6469"/>
          </w:rPr>
          <w:fldChar w:fldCharType="end"/>
        </w:r>
      </w:p>
    </w:sdtContent>
  </w:sdt>
  <w:p w14:paraId="3B920AE1" w14:textId="226FAF72" w:rsidR="007534E0" w:rsidRPr="008C2D78" w:rsidRDefault="007534E0" w:rsidP="008C2D7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8480" behindDoc="0" locked="0" layoutInCell="1" allowOverlap="1" wp14:anchorId="2E78C825" wp14:editId="251ED25B">
          <wp:simplePos x="0" y="0"/>
          <wp:positionH relativeFrom="column">
            <wp:posOffset>-1080135</wp:posOffset>
          </wp:positionH>
          <wp:positionV relativeFrom="paragraph">
            <wp:posOffset>155575</wp:posOffset>
          </wp:positionV>
          <wp:extent cx="7560000" cy="720000"/>
          <wp:effectExtent l="0" t="0" r="3175" b="4445"/>
          <wp:wrapNone/>
          <wp:docPr id="4" name="Imagem 4">
            <a:hlinkClick xmlns:a="http://purl.oclc.org/ooxml/drawingml/main" r:id="rId1"/>
          </wp:docPr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4" name="Imagem 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0%</wp14:pctWidth>
          </wp14:sizeRelH>
          <wp14:sizeRelV relativeFrom="margin">
            <wp14:pctHeight>0%</wp14:pctHeight>
          </wp14:sizeRelV>
        </wp:anchor>
      </w:drawing>
    </w:r>
  </w:p>
</w:ftr>
</file>

<file path=word/footnotes.xml><?xml version="1.0" encoding="utf-8"?>
<w:footnotes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footnote w:type="separator" w:id="-1">
    <w:p w14:paraId="3EF92570" w14:textId="77777777" w:rsidR="0059721B" w:rsidRDefault="0059721B" w:rsidP="00EE0A57">
      <w:pPr>
        <w:spacing w:after="0pt" w:line="12pt" w:lineRule="auto"/>
      </w:pPr>
      <w:r>
        <w:separator/>
      </w:r>
    </w:p>
  </w:footnote>
  <w:footnote w:type="continuationSeparator" w:id="0">
    <w:p w14:paraId="546A9B8C" w14:textId="77777777" w:rsidR="0059721B" w:rsidRDefault="0059721B" w:rsidP="00EE0A57">
      <w:pPr>
        <w:spacing w:after="0pt" w:line="12pt" w:lineRule="auto"/>
      </w:pPr>
      <w:r>
        <w:continuationSeparator/>
      </w:r>
    </w:p>
  </w:footnote>
</w:footnotes>
</file>

<file path=word/header1.xml><?xml version="1.0" encoding="utf-8"?>
<w:hdr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 w14:paraId="05CC6A08" w14:textId="16B1C4F2" w:rsidR="007534E0" w:rsidRPr="00F36190" w:rsidRDefault="007534E0" w:rsidP="005C2E15">
    <w:pPr>
      <w:spacing w:after="0pt" w:line="13.80pt" w:lineRule="auto"/>
      <w:jc w:val="center"/>
      <w:rPr>
        <w:color w:val="FFFFFF"/>
        <w:sz w:val="12"/>
        <w:szCs w:val="12"/>
      </w:rPr>
    </w:pPr>
    <w:r w:rsidRPr="00F36190">
      <w:rPr>
        <w:noProof/>
        <w:color w:val="FFFFFF"/>
        <w:sz w:val="12"/>
        <w:szCs w:val="12"/>
        <w:lang w:eastAsia="pt-BR"/>
      </w:rPr>
      <w:drawing>
        <wp:anchor distT="0" distB="0" distL="114300" distR="114300" simplePos="0" relativeHeight="251666432" behindDoc="0" locked="0" layoutInCell="1" allowOverlap="1" wp14:anchorId="0D2F7C39" wp14:editId="43C6B740">
          <wp:simplePos x="0" y="0"/>
          <wp:positionH relativeFrom="column">
            <wp:posOffset>-1072515</wp:posOffset>
          </wp:positionH>
          <wp:positionV relativeFrom="paragraph">
            <wp:posOffset>-1064895</wp:posOffset>
          </wp:positionV>
          <wp:extent cx="7560000" cy="1081430"/>
          <wp:effectExtent l="0" t="0" r="3175" b="4445"/>
          <wp:wrapNone/>
          <wp:docPr id="3" name="Imagem 3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0%</wp14:pctWidth>
          </wp14:sizeRelH>
          <wp14:sizeRelV relativeFrom="margin">
            <wp14:pctHeight>0%</wp14:pctHeight>
          </wp14:sizeRelV>
        </wp:anchor>
      </w:drawing>
    </w:r>
    <w:r w:rsidRPr="00F36190">
      <w:rPr>
        <w:color w:val="FFFFFF"/>
        <w:sz w:val="12"/>
        <w:szCs w:val="12"/>
      </w:rPr>
      <w:t>SERVIÇO PÚBLICO FEDERAL</w:t>
    </w:r>
  </w:p>
  <w:p w14:paraId="13D609E1" w14:textId="32E0A5AE" w:rsidR="007534E0" w:rsidRPr="00F36190" w:rsidRDefault="007534E0" w:rsidP="003F6B20">
    <w:pPr>
      <w:spacing w:after="0pt" w:line="13.80pt" w:lineRule="auto"/>
      <w:jc w:val="center"/>
      <w:rPr>
        <w:color w:val="FFFFFF"/>
        <w:sz w:val="12"/>
        <w:szCs w:val="12"/>
      </w:rPr>
    </w:pPr>
    <w:r w:rsidRPr="00F36190">
      <w:rPr>
        <w:color w:val="FFFFFF"/>
        <w:sz w:val="12"/>
        <w:szCs w:val="12"/>
      </w:rPr>
      <w:t>CAU/BR - Conselho de Arquitetura e Urbanismo do Brasil</w:t>
    </w:r>
  </w:p>
  <w:p w14:paraId="5E55E782" w14:textId="2A33463D" w:rsidR="007534E0" w:rsidRPr="00F36190" w:rsidRDefault="007534E0" w:rsidP="00226D06">
    <w:pPr>
      <w:spacing w:after="0pt" w:line="13.80pt" w:lineRule="auto"/>
      <w:jc w:val="center"/>
      <w:rPr>
        <w:color w:val="FFFFFF"/>
        <w:sz w:val="12"/>
        <w:szCs w:val="12"/>
      </w:rPr>
    </w:pPr>
    <w:r w:rsidRPr="00F36190">
      <w:rPr>
        <w:color w:val="FFFFFF"/>
        <w:sz w:val="12"/>
        <w:szCs w:val="12"/>
      </w:rPr>
      <w:t xml:space="preserve">Setor de Edifícios Públicos Sul (SEPS), Quadra 702/902, Conjunto B, 2º Andar – Edifício General Alencastro | CEP 70.390-025 – Brasília/DF | </w:t>
    </w:r>
  </w:p>
  <w:p w14:paraId="5E04293B" w14:textId="04003304" w:rsidR="007534E0" w:rsidRPr="00F36190" w:rsidRDefault="007534E0" w:rsidP="00C91CA5">
    <w:pPr>
      <w:spacing w:after="0pt" w:line="13.80pt" w:lineRule="auto"/>
      <w:jc w:val="center"/>
      <w:rPr>
        <w:color w:val="FFFFFF"/>
        <w:sz w:val="12"/>
        <w:szCs w:val="12"/>
      </w:rPr>
    </w:pPr>
    <w:r w:rsidRPr="00F36190">
      <w:rPr>
        <w:color w:val="FFFFFF"/>
        <w:sz w:val="12"/>
        <w:szCs w:val="12"/>
      </w:rPr>
      <w:t>servicos.caubr.gov.br | transparencia.caubr.gov.br | www.caubr.gov.br</w:t>
    </w:r>
  </w:p>
</w:hdr>
</file>

<file path=word/numbering.xml><?xml version="1.0" encoding="utf-8"?>
<w:numbering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abstractNum w:abstractNumId="0" w15:restartNumberingAfterBreak="0">
    <w:nsid w:val="09BE6967"/>
    <w:multiLevelType w:val="multilevel"/>
    <w:tmpl w:val="B0DC565E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 w:tentative="1">
      <w:start w:val="1"/>
      <w:numFmt w:val="decimal"/>
      <w:lvlText w:val="%2."/>
      <w:lvlJc w:val="start"/>
      <w:pPr>
        <w:tabs>
          <w:tab w:val="num" w:pos="72pt"/>
        </w:tabs>
        <w:ind w:start="72pt" w:hanging="18pt"/>
      </w:pPr>
    </w:lvl>
    <w:lvl w:ilvl="2" w:tentative="1">
      <w:start w:val="1"/>
      <w:numFmt w:val="decimal"/>
      <w:lvlText w:val="%3."/>
      <w:lvlJc w:val="start"/>
      <w:pPr>
        <w:tabs>
          <w:tab w:val="num" w:pos="108pt"/>
        </w:tabs>
        <w:ind w:start="108pt" w:hanging="18pt"/>
      </w:pPr>
    </w:lvl>
    <w:lvl w:ilvl="3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entative="1">
      <w:start w:val="1"/>
      <w:numFmt w:val="decimal"/>
      <w:lvlText w:val="%5."/>
      <w:lvlJc w:val="start"/>
      <w:pPr>
        <w:tabs>
          <w:tab w:val="num" w:pos="180pt"/>
        </w:tabs>
        <w:ind w:start="180pt" w:hanging="18pt"/>
      </w:pPr>
    </w:lvl>
    <w:lvl w:ilvl="5" w:tentative="1">
      <w:start w:val="1"/>
      <w:numFmt w:val="decimal"/>
      <w:lvlText w:val="%6."/>
      <w:lvlJc w:val="start"/>
      <w:pPr>
        <w:tabs>
          <w:tab w:val="num" w:pos="216pt"/>
        </w:tabs>
        <w:ind w:start="216pt" w:hanging="18pt"/>
      </w:pPr>
    </w:lvl>
    <w:lvl w:ilvl="6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entative="1">
      <w:start w:val="1"/>
      <w:numFmt w:val="decimal"/>
      <w:lvlText w:val="%8."/>
      <w:lvlJc w:val="start"/>
      <w:pPr>
        <w:tabs>
          <w:tab w:val="num" w:pos="288pt"/>
        </w:tabs>
        <w:ind w:start="288pt" w:hanging="18pt"/>
      </w:pPr>
    </w:lvl>
    <w:lvl w:ilvl="8" w:tentative="1">
      <w:start w:val="1"/>
      <w:numFmt w:val="decimal"/>
      <w:lvlText w:val="%9."/>
      <w:lvlJc w:val="start"/>
      <w:pPr>
        <w:tabs>
          <w:tab w:val="num" w:pos="324pt"/>
        </w:tabs>
        <w:ind w:start="324pt" w:hanging="18pt"/>
      </w:pPr>
    </w:lvl>
  </w:abstractNum>
  <w:abstractNum w:abstractNumId="1" w15:restartNumberingAfterBreak="0">
    <w:nsid w:val="1D7F4FF3"/>
    <w:multiLevelType w:val="hybridMultilevel"/>
    <w:tmpl w:val="C33EDA72"/>
    <w:lvl w:ilvl="0" w:tplc="D3168A9E">
      <w:start w:val="1"/>
      <w:numFmt w:val="decimal"/>
      <w:lvlText w:val="%1-"/>
      <w:lvlJc w:val="start"/>
      <w:pPr>
        <w:ind w:start="36pt" w:hanging="18pt"/>
      </w:pPr>
      <w:rPr>
        <w:b w:val="0"/>
        <w:bCs/>
      </w:rPr>
    </w:lvl>
    <w:lvl w:ilvl="1" w:tplc="04160019">
      <w:start w:val="1"/>
      <w:numFmt w:val="lowerLetter"/>
      <w:lvlText w:val="%2."/>
      <w:lvlJc w:val="start"/>
      <w:pPr>
        <w:ind w:start="72pt" w:hanging="18pt"/>
      </w:pPr>
    </w:lvl>
    <w:lvl w:ilvl="2" w:tplc="0416001B">
      <w:start w:val="1"/>
      <w:numFmt w:val="lowerRoman"/>
      <w:lvlText w:val="%3."/>
      <w:lvlJc w:val="end"/>
      <w:pPr>
        <w:ind w:start="108pt" w:hanging="9pt"/>
      </w:pPr>
    </w:lvl>
    <w:lvl w:ilvl="3" w:tplc="0416000F">
      <w:start w:val="1"/>
      <w:numFmt w:val="decimal"/>
      <w:lvlText w:val="%4."/>
      <w:lvlJc w:val="start"/>
      <w:pPr>
        <w:ind w:start="144pt" w:hanging="18pt"/>
      </w:pPr>
    </w:lvl>
    <w:lvl w:ilvl="4" w:tplc="04160019">
      <w:start w:val="1"/>
      <w:numFmt w:val="lowerLetter"/>
      <w:lvlText w:val="%5."/>
      <w:lvlJc w:val="start"/>
      <w:pPr>
        <w:ind w:start="180pt" w:hanging="18pt"/>
      </w:pPr>
    </w:lvl>
    <w:lvl w:ilvl="5" w:tplc="0416001B">
      <w:start w:val="1"/>
      <w:numFmt w:val="lowerRoman"/>
      <w:lvlText w:val="%6."/>
      <w:lvlJc w:val="end"/>
      <w:pPr>
        <w:ind w:start="216pt" w:hanging="9pt"/>
      </w:pPr>
    </w:lvl>
    <w:lvl w:ilvl="6" w:tplc="0416000F">
      <w:start w:val="1"/>
      <w:numFmt w:val="decimal"/>
      <w:lvlText w:val="%7."/>
      <w:lvlJc w:val="start"/>
      <w:pPr>
        <w:ind w:start="252pt" w:hanging="18pt"/>
      </w:pPr>
    </w:lvl>
    <w:lvl w:ilvl="7" w:tplc="04160019">
      <w:start w:val="1"/>
      <w:numFmt w:val="lowerLetter"/>
      <w:lvlText w:val="%8."/>
      <w:lvlJc w:val="start"/>
      <w:pPr>
        <w:ind w:start="288pt" w:hanging="18pt"/>
      </w:pPr>
    </w:lvl>
    <w:lvl w:ilvl="8" w:tplc="0416001B">
      <w:start w:val="1"/>
      <w:numFmt w:val="lowerRoman"/>
      <w:lvlText w:val="%9."/>
      <w:lvlJc w:val="end"/>
      <w:pPr>
        <w:ind w:start="324pt" w:hanging="9pt"/>
      </w:pPr>
    </w:lvl>
  </w:abstractNum>
  <w:abstractNum w:abstractNumId="2" w15:restartNumberingAfterBreak="0">
    <w:nsid w:val="2205621E"/>
    <w:multiLevelType w:val="hybridMultilevel"/>
    <w:tmpl w:val="CDBADA28"/>
    <w:lvl w:ilvl="0" w:tplc="B4D01082">
      <w:start w:val="1"/>
      <w:numFmt w:val="decimal"/>
      <w:lvlText w:val="%1."/>
      <w:lvlJc w:val="start"/>
      <w:pPr>
        <w:ind w:start="88.90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124.90pt" w:hanging="18pt"/>
      </w:pPr>
    </w:lvl>
    <w:lvl w:ilvl="2" w:tplc="0416001B" w:tentative="1">
      <w:start w:val="1"/>
      <w:numFmt w:val="lowerRoman"/>
      <w:lvlText w:val="%3."/>
      <w:lvlJc w:val="end"/>
      <w:pPr>
        <w:ind w:start="160.90pt" w:hanging="9pt"/>
      </w:pPr>
    </w:lvl>
    <w:lvl w:ilvl="3" w:tplc="0416000F" w:tentative="1">
      <w:start w:val="1"/>
      <w:numFmt w:val="decimal"/>
      <w:lvlText w:val="%4."/>
      <w:lvlJc w:val="start"/>
      <w:pPr>
        <w:ind w:start="196.90pt" w:hanging="18pt"/>
      </w:pPr>
    </w:lvl>
    <w:lvl w:ilvl="4" w:tplc="04160019" w:tentative="1">
      <w:start w:val="1"/>
      <w:numFmt w:val="lowerLetter"/>
      <w:lvlText w:val="%5."/>
      <w:lvlJc w:val="start"/>
      <w:pPr>
        <w:ind w:start="232.90pt" w:hanging="18pt"/>
      </w:pPr>
    </w:lvl>
    <w:lvl w:ilvl="5" w:tplc="0416001B" w:tentative="1">
      <w:start w:val="1"/>
      <w:numFmt w:val="lowerRoman"/>
      <w:lvlText w:val="%6."/>
      <w:lvlJc w:val="end"/>
      <w:pPr>
        <w:ind w:start="268.90pt" w:hanging="9pt"/>
      </w:pPr>
    </w:lvl>
    <w:lvl w:ilvl="6" w:tplc="0416000F" w:tentative="1">
      <w:start w:val="1"/>
      <w:numFmt w:val="decimal"/>
      <w:lvlText w:val="%7."/>
      <w:lvlJc w:val="start"/>
      <w:pPr>
        <w:ind w:start="304.90pt" w:hanging="18pt"/>
      </w:pPr>
    </w:lvl>
    <w:lvl w:ilvl="7" w:tplc="04160019" w:tentative="1">
      <w:start w:val="1"/>
      <w:numFmt w:val="lowerLetter"/>
      <w:lvlText w:val="%8."/>
      <w:lvlJc w:val="start"/>
      <w:pPr>
        <w:ind w:start="340.90pt" w:hanging="18pt"/>
      </w:pPr>
    </w:lvl>
    <w:lvl w:ilvl="8" w:tplc="0416001B" w:tentative="1">
      <w:start w:val="1"/>
      <w:numFmt w:val="lowerRoman"/>
      <w:lvlText w:val="%9."/>
      <w:lvlJc w:val="end"/>
      <w:pPr>
        <w:ind w:start="376.90pt" w:hanging="9pt"/>
      </w:pPr>
    </w:lvl>
  </w:abstractNum>
  <w:abstractNum w:abstractNumId="3" w15:restartNumberingAfterBreak="0">
    <w:nsid w:val="39B92DAE"/>
    <w:multiLevelType w:val="hybridMultilevel"/>
    <w:tmpl w:val="04E4EAD6"/>
    <w:lvl w:ilvl="0" w:tplc="DC10F25C">
      <w:start w:val="1"/>
      <w:numFmt w:val="decimal"/>
      <w:lvlText w:val="1.%1"/>
      <w:lvlJc w:val="start"/>
      <w:pPr>
        <w:ind w:start="36pt" w:hanging="18pt"/>
      </w:pPr>
      <w:rPr>
        <w:rFonts w:ascii="Arial" w:hAnsi="Arial" w:hint="default"/>
        <w:b/>
        <w:i w:val="0"/>
        <w:color w:val="000000" w:themeColor="text1"/>
        <w:sz w:val="24"/>
        <w:u w:val="none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4" w15:restartNumberingAfterBreak="0">
    <w:nsid w:val="41453815"/>
    <w:multiLevelType w:val="hybridMultilevel"/>
    <w:tmpl w:val="58F63758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5" w15:restartNumberingAfterBreak="0">
    <w:nsid w:val="43EB53F7"/>
    <w:multiLevelType w:val="multilevel"/>
    <w:tmpl w:val="E7068334"/>
    <w:lvl w:ilvl="0">
      <w:start w:val="1"/>
      <w:numFmt w:val="decimal"/>
      <w:pStyle w:val="Ttulo1"/>
      <w:lvlText w:val="%1."/>
      <w:lvlJc w:val="start"/>
      <w:pPr>
        <w:tabs>
          <w:tab w:val="num" w:pos="36pt"/>
        </w:tabs>
        <w:ind w:start="36pt" w:hanging="36pt"/>
      </w:pPr>
    </w:lvl>
    <w:lvl w:ilvl="1">
      <w:start w:val="1"/>
      <w:numFmt w:val="decimal"/>
      <w:lvlText w:val="%2."/>
      <w:lvlJc w:val="start"/>
      <w:pPr>
        <w:tabs>
          <w:tab w:val="num" w:pos="72pt"/>
        </w:tabs>
        <w:ind w:start="72pt" w:hanging="36pt"/>
      </w:pPr>
    </w:lvl>
    <w:lvl w:ilvl="2">
      <w:start w:val="1"/>
      <w:numFmt w:val="decimal"/>
      <w:lvlText w:val="%3."/>
      <w:lvlJc w:val="start"/>
      <w:pPr>
        <w:tabs>
          <w:tab w:val="num" w:pos="108pt"/>
        </w:tabs>
        <w:ind w:start="108pt" w:hanging="36pt"/>
      </w:pPr>
    </w:lvl>
    <w:lvl w:ilvl="3">
      <w:start w:val="1"/>
      <w:numFmt w:val="decimal"/>
      <w:lvlText w:val="%4."/>
      <w:lvlJc w:val="start"/>
      <w:pPr>
        <w:tabs>
          <w:tab w:val="num" w:pos="144pt"/>
        </w:tabs>
        <w:ind w:start="144pt" w:hanging="36pt"/>
      </w:pPr>
    </w:lvl>
    <w:lvl w:ilvl="4">
      <w:start w:val="1"/>
      <w:numFmt w:val="decimal"/>
      <w:lvlText w:val="%5."/>
      <w:lvlJc w:val="start"/>
      <w:pPr>
        <w:tabs>
          <w:tab w:val="num" w:pos="180pt"/>
        </w:tabs>
        <w:ind w:start="180pt" w:hanging="36pt"/>
      </w:pPr>
    </w:lvl>
    <w:lvl w:ilvl="5">
      <w:start w:val="1"/>
      <w:numFmt w:val="decimal"/>
      <w:lvlText w:val="%6."/>
      <w:lvlJc w:val="start"/>
      <w:pPr>
        <w:tabs>
          <w:tab w:val="num" w:pos="216pt"/>
        </w:tabs>
        <w:ind w:start="216pt" w:hanging="36pt"/>
      </w:pPr>
    </w:lvl>
    <w:lvl w:ilvl="6">
      <w:start w:val="1"/>
      <w:numFmt w:val="decimal"/>
      <w:lvlText w:val="%7."/>
      <w:lvlJc w:val="start"/>
      <w:pPr>
        <w:tabs>
          <w:tab w:val="num" w:pos="252pt"/>
        </w:tabs>
        <w:ind w:start="252pt" w:hanging="36pt"/>
      </w:pPr>
    </w:lvl>
    <w:lvl w:ilvl="7">
      <w:start w:val="1"/>
      <w:numFmt w:val="decimal"/>
      <w:lvlText w:val="%8."/>
      <w:lvlJc w:val="start"/>
      <w:pPr>
        <w:tabs>
          <w:tab w:val="num" w:pos="288pt"/>
        </w:tabs>
        <w:ind w:start="288pt" w:hanging="36pt"/>
      </w:pPr>
    </w:lvl>
    <w:lvl w:ilvl="8">
      <w:start w:val="1"/>
      <w:numFmt w:val="decimal"/>
      <w:lvlText w:val="%9."/>
      <w:lvlJc w:val="start"/>
      <w:pPr>
        <w:tabs>
          <w:tab w:val="num" w:pos="324pt"/>
        </w:tabs>
        <w:ind w:start="324pt" w:hanging="36pt"/>
      </w:pPr>
    </w:lvl>
  </w:abstractNum>
  <w:abstractNum w:abstractNumId="6" w15:restartNumberingAfterBreak="0">
    <w:nsid w:val="4A351621"/>
    <w:multiLevelType w:val="hybridMultilevel"/>
    <w:tmpl w:val="1A56DDE8"/>
    <w:lvl w:ilvl="0" w:tplc="322E953C">
      <w:start w:val="1"/>
      <w:numFmt w:val="decimal"/>
      <w:lvlText w:val="%1"/>
      <w:lvlJc w:val="start"/>
      <w:pPr>
        <w:ind w:start="18pt" w:hanging="18pt"/>
      </w:pPr>
      <w:rPr>
        <w:rFonts w:ascii="Arial" w:hAnsi="Arial" w:hint="default"/>
        <w:b/>
        <w:i w:val="0"/>
        <w:color w:val="000000" w:themeColor="text1"/>
        <w:sz w:val="24"/>
        <w:u w:val="none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7" w15:restartNumberingAfterBreak="0">
    <w:nsid w:val="4AD50F37"/>
    <w:multiLevelType w:val="hybridMultilevel"/>
    <w:tmpl w:val="C33EDA72"/>
    <w:lvl w:ilvl="0" w:tplc="D3168A9E">
      <w:start w:val="1"/>
      <w:numFmt w:val="decimal"/>
      <w:lvlText w:val="%1-"/>
      <w:lvlJc w:val="start"/>
      <w:pPr>
        <w:ind w:start="36pt" w:hanging="18pt"/>
      </w:pPr>
      <w:rPr>
        <w:b w:val="0"/>
        <w:bCs/>
      </w:rPr>
    </w:lvl>
    <w:lvl w:ilvl="1" w:tplc="04160019">
      <w:start w:val="1"/>
      <w:numFmt w:val="lowerLetter"/>
      <w:lvlText w:val="%2."/>
      <w:lvlJc w:val="start"/>
      <w:pPr>
        <w:ind w:start="72pt" w:hanging="18pt"/>
      </w:pPr>
    </w:lvl>
    <w:lvl w:ilvl="2" w:tplc="0416001B">
      <w:start w:val="1"/>
      <w:numFmt w:val="lowerRoman"/>
      <w:lvlText w:val="%3."/>
      <w:lvlJc w:val="end"/>
      <w:pPr>
        <w:ind w:start="108pt" w:hanging="9pt"/>
      </w:pPr>
    </w:lvl>
    <w:lvl w:ilvl="3" w:tplc="0416000F">
      <w:start w:val="1"/>
      <w:numFmt w:val="decimal"/>
      <w:lvlText w:val="%4."/>
      <w:lvlJc w:val="start"/>
      <w:pPr>
        <w:ind w:start="144pt" w:hanging="18pt"/>
      </w:pPr>
    </w:lvl>
    <w:lvl w:ilvl="4" w:tplc="04160019">
      <w:start w:val="1"/>
      <w:numFmt w:val="lowerLetter"/>
      <w:lvlText w:val="%5."/>
      <w:lvlJc w:val="start"/>
      <w:pPr>
        <w:ind w:start="180pt" w:hanging="18pt"/>
      </w:pPr>
    </w:lvl>
    <w:lvl w:ilvl="5" w:tplc="0416001B">
      <w:start w:val="1"/>
      <w:numFmt w:val="lowerRoman"/>
      <w:lvlText w:val="%6."/>
      <w:lvlJc w:val="end"/>
      <w:pPr>
        <w:ind w:start="216pt" w:hanging="9pt"/>
      </w:pPr>
    </w:lvl>
    <w:lvl w:ilvl="6" w:tplc="0416000F">
      <w:start w:val="1"/>
      <w:numFmt w:val="decimal"/>
      <w:lvlText w:val="%7."/>
      <w:lvlJc w:val="start"/>
      <w:pPr>
        <w:ind w:start="252pt" w:hanging="18pt"/>
      </w:pPr>
    </w:lvl>
    <w:lvl w:ilvl="7" w:tplc="04160019">
      <w:start w:val="1"/>
      <w:numFmt w:val="lowerLetter"/>
      <w:lvlText w:val="%8."/>
      <w:lvlJc w:val="start"/>
      <w:pPr>
        <w:ind w:start="288pt" w:hanging="18pt"/>
      </w:pPr>
    </w:lvl>
    <w:lvl w:ilvl="8" w:tplc="0416001B">
      <w:start w:val="1"/>
      <w:numFmt w:val="lowerRoman"/>
      <w:lvlText w:val="%9."/>
      <w:lvlJc w:val="end"/>
      <w:pPr>
        <w:ind w:start="324pt" w:hanging="9pt"/>
      </w:pPr>
    </w:lvl>
  </w:abstractNum>
  <w:abstractNum w:abstractNumId="8" w15:restartNumberingAfterBreak="0">
    <w:nsid w:val="4F1B7EAB"/>
    <w:multiLevelType w:val="hybridMultilevel"/>
    <w:tmpl w:val="64CE8CEA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9" w15:restartNumberingAfterBreak="0">
    <w:nsid w:val="4FD1504A"/>
    <w:multiLevelType w:val="hybridMultilevel"/>
    <w:tmpl w:val="F12A97FC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0" w15:restartNumberingAfterBreak="0">
    <w:nsid w:val="54E35124"/>
    <w:multiLevelType w:val="hybridMultilevel"/>
    <w:tmpl w:val="422862DA"/>
    <w:lvl w:ilvl="0" w:tplc="DD8E44DC">
      <w:start w:val="1"/>
      <w:numFmt w:val="decimal"/>
      <w:lvlText w:val="%1-"/>
      <w:lvlJc w:val="start"/>
      <w:pPr>
        <w:ind w:start="54pt" w:hanging="18pt"/>
      </w:pPr>
      <w:rPr>
        <w:rFonts w:ascii="Times New Roman" w:eastAsia="Calibri" w:hAnsi="Times New Roman" w:cs="Times New Roman"/>
      </w:rPr>
    </w:lvl>
    <w:lvl w:ilvl="1" w:tplc="04160019">
      <w:start w:val="1"/>
      <w:numFmt w:val="lowerLetter"/>
      <w:lvlText w:val="%2."/>
      <w:lvlJc w:val="start"/>
      <w:pPr>
        <w:ind w:start="90pt" w:hanging="18pt"/>
      </w:pPr>
    </w:lvl>
    <w:lvl w:ilvl="2" w:tplc="0416001B">
      <w:start w:val="1"/>
      <w:numFmt w:val="lowerRoman"/>
      <w:lvlText w:val="%3."/>
      <w:lvlJc w:val="end"/>
      <w:pPr>
        <w:ind w:start="126pt" w:hanging="9pt"/>
      </w:pPr>
    </w:lvl>
    <w:lvl w:ilvl="3" w:tplc="0416000F">
      <w:start w:val="1"/>
      <w:numFmt w:val="decimal"/>
      <w:lvlText w:val="%4."/>
      <w:lvlJc w:val="start"/>
      <w:pPr>
        <w:ind w:start="162pt" w:hanging="18pt"/>
      </w:pPr>
    </w:lvl>
    <w:lvl w:ilvl="4" w:tplc="04160019">
      <w:start w:val="1"/>
      <w:numFmt w:val="lowerLetter"/>
      <w:lvlText w:val="%5."/>
      <w:lvlJc w:val="start"/>
      <w:pPr>
        <w:ind w:start="198pt" w:hanging="18pt"/>
      </w:pPr>
    </w:lvl>
    <w:lvl w:ilvl="5" w:tplc="0416001B">
      <w:start w:val="1"/>
      <w:numFmt w:val="lowerRoman"/>
      <w:lvlText w:val="%6."/>
      <w:lvlJc w:val="end"/>
      <w:pPr>
        <w:ind w:start="234pt" w:hanging="9pt"/>
      </w:pPr>
    </w:lvl>
    <w:lvl w:ilvl="6" w:tplc="0416000F">
      <w:start w:val="1"/>
      <w:numFmt w:val="decimal"/>
      <w:lvlText w:val="%7."/>
      <w:lvlJc w:val="start"/>
      <w:pPr>
        <w:ind w:start="270pt" w:hanging="18pt"/>
      </w:pPr>
    </w:lvl>
    <w:lvl w:ilvl="7" w:tplc="04160019">
      <w:start w:val="1"/>
      <w:numFmt w:val="lowerLetter"/>
      <w:lvlText w:val="%8."/>
      <w:lvlJc w:val="start"/>
      <w:pPr>
        <w:ind w:start="306pt" w:hanging="18pt"/>
      </w:pPr>
    </w:lvl>
    <w:lvl w:ilvl="8" w:tplc="0416001B">
      <w:start w:val="1"/>
      <w:numFmt w:val="lowerRoman"/>
      <w:lvlText w:val="%9."/>
      <w:lvlJc w:val="end"/>
      <w:pPr>
        <w:ind w:start="342pt" w:hanging="9pt"/>
      </w:pPr>
    </w:lvl>
  </w:abstractNum>
  <w:abstractNum w:abstractNumId="11" w15:restartNumberingAfterBreak="0">
    <w:nsid w:val="558B7723"/>
    <w:multiLevelType w:val="hybridMultilevel"/>
    <w:tmpl w:val="C33EDA72"/>
    <w:lvl w:ilvl="0" w:tplc="D3168A9E">
      <w:start w:val="1"/>
      <w:numFmt w:val="decimal"/>
      <w:lvlText w:val="%1-"/>
      <w:lvlJc w:val="start"/>
      <w:pPr>
        <w:ind w:start="36pt" w:hanging="18pt"/>
      </w:pPr>
      <w:rPr>
        <w:b w:val="0"/>
        <w:bCs/>
      </w:rPr>
    </w:lvl>
    <w:lvl w:ilvl="1" w:tplc="04160019">
      <w:start w:val="1"/>
      <w:numFmt w:val="lowerLetter"/>
      <w:lvlText w:val="%2."/>
      <w:lvlJc w:val="start"/>
      <w:pPr>
        <w:ind w:start="72pt" w:hanging="18pt"/>
      </w:pPr>
    </w:lvl>
    <w:lvl w:ilvl="2" w:tplc="0416001B">
      <w:start w:val="1"/>
      <w:numFmt w:val="lowerRoman"/>
      <w:lvlText w:val="%3."/>
      <w:lvlJc w:val="end"/>
      <w:pPr>
        <w:ind w:start="108pt" w:hanging="9pt"/>
      </w:pPr>
    </w:lvl>
    <w:lvl w:ilvl="3" w:tplc="0416000F">
      <w:start w:val="1"/>
      <w:numFmt w:val="decimal"/>
      <w:lvlText w:val="%4."/>
      <w:lvlJc w:val="start"/>
      <w:pPr>
        <w:ind w:start="144pt" w:hanging="18pt"/>
      </w:pPr>
    </w:lvl>
    <w:lvl w:ilvl="4" w:tplc="04160019">
      <w:start w:val="1"/>
      <w:numFmt w:val="lowerLetter"/>
      <w:lvlText w:val="%5."/>
      <w:lvlJc w:val="start"/>
      <w:pPr>
        <w:ind w:start="180pt" w:hanging="18pt"/>
      </w:pPr>
    </w:lvl>
    <w:lvl w:ilvl="5" w:tplc="0416001B">
      <w:start w:val="1"/>
      <w:numFmt w:val="lowerRoman"/>
      <w:lvlText w:val="%6."/>
      <w:lvlJc w:val="end"/>
      <w:pPr>
        <w:ind w:start="216pt" w:hanging="9pt"/>
      </w:pPr>
    </w:lvl>
    <w:lvl w:ilvl="6" w:tplc="0416000F">
      <w:start w:val="1"/>
      <w:numFmt w:val="decimal"/>
      <w:lvlText w:val="%7."/>
      <w:lvlJc w:val="start"/>
      <w:pPr>
        <w:ind w:start="252pt" w:hanging="18pt"/>
      </w:pPr>
    </w:lvl>
    <w:lvl w:ilvl="7" w:tplc="04160019">
      <w:start w:val="1"/>
      <w:numFmt w:val="lowerLetter"/>
      <w:lvlText w:val="%8."/>
      <w:lvlJc w:val="start"/>
      <w:pPr>
        <w:ind w:start="288pt" w:hanging="18pt"/>
      </w:pPr>
    </w:lvl>
    <w:lvl w:ilvl="8" w:tplc="0416001B">
      <w:start w:val="1"/>
      <w:numFmt w:val="lowerRoman"/>
      <w:lvlText w:val="%9."/>
      <w:lvlJc w:val="end"/>
      <w:pPr>
        <w:ind w:start="324pt" w:hanging="9pt"/>
      </w:pPr>
    </w:lvl>
  </w:abstractNum>
  <w:abstractNum w:abstractNumId="12" w15:restartNumberingAfterBreak="0">
    <w:nsid w:val="638F2EE3"/>
    <w:multiLevelType w:val="hybridMultilevel"/>
    <w:tmpl w:val="E69C8FE2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3" w15:restartNumberingAfterBreak="0">
    <w:nsid w:val="67795A2C"/>
    <w:multiLevelType w:val="hybridMultilevel"/>
    <w:tmpl w:val="4C5CD758"/>
    <w:lvl w:ilvl="0" w:tplc="0416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4" w15:restartNumberingAfterBreak="0">
    <w:nsid w:val="6B6133AF"/>
    <w:multiLevelType w:val="hybridMultilevel"/>
    <w:tmpl w:val="ACEA0026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5" w15:restartNumberingAfterBreak="0">
    <w:nsid w:val="703F5E43"/>
    <w:multiLevelType w:val="hybridMultilevel"/>
    <w:tmpl w:val="C33EDA72"/>
    <w:lvl w:ilvl="0" w:tplc="D3168A9E">
      <w:start w:val="1"/>
      <w:numFmt w:val="decimal"/>
      <w:lvlText w:val="%1-"/>
      <w:lvlJc w:val="start"/>
      <w:pPr>
        <w:ind w:start="36pt" w:hanging="18pt"/>
      </w:pPr>
      <w:rPr>
        <w:b w:val="0"/>
        <w:bCs/>
      </w:rPr>
    </w:lvl>
    <w:lvl w:ilvl="1" w:tplc="04160019">
      <w:start w:val="1"/>
      <w:numFmt w:val="lowerLetter"/>
      <w:lvlText w:val="%2."/>
      <w:lvlJc w:val="start"/>
      <w:pPr>
        <w:ind w:start="72pt" w:hanging="18pt"/>
      </w:pPr>
    </w:lvl>
    <w:lvl w:ilvl="2" w:tplc="0416001B">
      <w:start w:val="1"/>
      <w:numFmt w:val="lowerRoman"/>
      <w:lvlText w:val="%3."/>
      <w:lvlJc w:val="end"/>
      <w:pPr>
        <w:ind w:start="108pt" w:hanging="9pt"/>
      </w:pPr>
    </w:lvl>
    <w:lvl w:ilvl="3" w:tplc="0416000F">
      <w:start w:val="1"/>
      <w:numFmt w:val="decimal"/>
      <w:lvlText w:val="%4."/>
      <w:lvlJc w:val="start"/>
      <w:pPr>
        <w:ind w:start="144pt" w:hanging="18pt"/>
      </w:pPr>
    </w:lvl>
    <w:lvl w:ilvl="4" w:tplc="04160019">
      <w:start w:val="1"/>
      <w:numFmt w:val="lowerLetter"/>
      <w:lvlText w:val="%5."/>
      <w:lvlJc w:val="start"/>
      <w:pPr>
        <w:ind w:start="180pt" w:hanging="18pt"/>
      </w:pPr>
    </w:lvl>
    <w:lvl w:ilvl="5" w:tplc="0416001B">
      <w:start w:val="1"/>
      <w:numFmt w:val="lowerRoman"/>
      <w:lvlText w:val="%6."/>
      <w:lvlJc w:val="end"/>
      <w:pPr>
        <w:ind w:start="216pt" w:hanging="9pt"/>
      </w:pPr>
    </w:lvl>
    <w:lvl w:ilvl="6" w:tplc="0416000F">
      <w:start w:val="1"/>
      <w:numFmt w:val="decimal"/>
      <w:lvlText w:val="%7."/>
      <w:lvlJc w:val="start"/>
      <w:pPr>
        <w:ind w:start="252pt" w:hanging="18pt"/>
      </w:pPr>
    </w:lvl>
    <w:lvl w:ilvl="7" w:tplc="04160019">
      <w:start w:val="1"/>
      <w:numFmt w:val="lowerLetter"/>
      <w:lvlText w:val="%8."/>
      <w:lvlJc w:val="start"/>
      <w:pPr>
        <w:ind w:start="288pt" w:hanging="18pt"/>
      </w:pPr>
    </w:lvl>
    <w:lvl w:ilvl="8" w:tplc="0416001B">
      <w:start w:val="1"/>
      <w:numFmt w:val="lowerRoman"/>
      <w:lvlText w:val="%9."/>
      <w:lvlJc w:val="end"/>
      <w:pPr>
        <w:ind w:start="324pt" w:hanging="9pt"/>
      </w:pPr>
    </w:lvl>
  </w:abstractNum>
  <w:abstractNum w:abstractNumId="16" w15:restartNumberingAfterBreak="0">
    <w:nsid w:val="71103524"/>
    <w:multiLevelType w:val="multilevel"/>
    <w:tmpl w:val="B4D49FC0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start"/>
      <w:pPr>
        <w:tabs>
          <w:tab w:val="num" w:pos="72pt"/>
        </w:tabs>
        <w:ind w:start="72pt" w:hanging="18pt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start"/>
      <w:pPr>
        <w:tabs>
          <w:tab w:val="num" w:pos="108pt"/>
        </w:tabs>
        <w:ind w:start="108pt" w:hanging="18pt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start"/>
      <w:pPr>
        <w:tabs>
          <w:tab w:val="num" w:pos="180pt"/>
        </w:tabs>
        <w:ind w:start="180pt" w:hanging="18pt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start"/>
      <w:pPr>
        <w:tabs>
          <w:tab w:val="num" w:pos="216pt"/>
        </w:tabs>
        <w:ind w:start="216pt" w:hanging="18pt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start"/>
      <w:pPr>
        <w:tabs>
          <w:tab w:val="num" w:pos="288pt"/>
        </w:tabs>
        <w:ind w:start="288pt" w:hanging="18pt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start"/>
      <w:pPr>
        <w:tabs>
          <w:tab w:val="num" w:pos="324pt"/>
        </w:tabs>
        <w:ind w:start="324pt" w:hanging="18pt"/>
      </w:pPr>
      <w:rPr>
        <w:rFonts w:ascii="Symbol" w:hAnsi="Symbol" w:hint="default"/>
        <w:sz w:val="20"/>
      </w:rPr>
    </w:lvl>
  </w:abstractNum>
  <w:abstractNum w:abstractNumId="17" w15:restartNumberingAfterBreak="0">
    <w:nsid w:val="76E172BA"/>
    <w:multiLevelType w:val="multilevel"/>
    <w:tmpl w:val="20583450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start"/>
      <w:pPr>
        <w:tabs>
          <w:tab w:val="num" w:pos="72pt"/>
        </w:tabs>
        <w:ind w:start="72pt" w:hanging="18pt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start"/>
      <w:pPr>
        <w:tabs>
          <w:tab w:val="num" w:pos="108pt"/>
        </w:tabs>
        <w:ind w:start="108pt" w:hanging="18pt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start"/>
      <w:pPr>
        <w:tabs>
          <w:tab w:val="num" w:pos="180pt"/>
        </w:tabs>
        <w:ind w:start="180pt" w:hanging="18pt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start"/>
      <w:pPr>
        <w:tabs>
          <w:tab w:val="num" w:pos="216pt"/>
        </w:tabs>
        <w:ind w:start="216pt" w:hanging="18pt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start"/>
      <w:pPr>
        <w:tabs>
          <w:tab w:val="num" w:pos="288pt"/>
        </w:tabs>
        <w:ind w:start="288pt" w:hanging="18pt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start"/>
      <w:pPr>
        <w:tabs>
          <w:tab w:val="num" w:pos="324pt"/>
        </w:tabs>
        <w:ind w:start="324pt" w:hanging="18pt"/>
      </w:pPr>
      <w:rPr>
        <w:rFonts w:ascii="Symbol" w:hAnsi="Symbol" w:hint="default"/>
        <w:sz w:val="20"/>
      </w:rPr>
    </w:lvl>
  </w:abstractNum>
  <w:abstractNum w:abstractNumId="18" w15:restartNumberingAfterBreak="0">
    <w:nsid w:val="79E17E9B"/>
    <w:multiLevelType w:val="hybridMultilevel"/>
    <w:tmpl w:val="7C7E678A"/>
    <w:lvl w:ilvl="0" w:tplc="0416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9" w15:restartNumberingAfterBreak="0">
    <w:nsid w:val="7E6B25D3"/>
    <w:multiLevelType w:val="hybridMultilevel"/>
    <w:tmpl w:val="86FE3650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3"/>
  </w:num>
  <w:num w:numId="4">
    <w:abstractNumId w:val="5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9"/>
  </w:num>
  <w:num w:numId="8">
    <w:abstractNumId w:val="12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4"/>
  </w:num>
  <w:num w:numId="12">
    <w:abstractNumId w:val="14"/>
  </w:num>
  <w:num w:numId="13">
    <w:abstractNumId w:val="9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8"/>
  </w:num>
  <w:num w:numId="17">
    <w:abstractNumId w:val="17"/>
  </w:num>
  <w:num w:numId="18">
    <w:abstractNumId w:val="16"/>
  </w:num>
  <w:num w:numId="19">
    <w:abstractNumId w:val="15"/>
  </w:num>
  <w:num w:numId="20">
    <w:abstractNumId w:val="7"/>
  </w:num>
  <w:num w:numId="21">
    <w:abstractNumId w:val="0"/>
  </w:num>
  <w:num w:numId="22">
    <w:abstractNumId w:val="11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%"/>
  <w:displayBackgroundShape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defaultTabStop w:val="35.40pt"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A57"/>
    <w:rsid w:val="0000572D"/>
    <w:rsid w:val="000A7C97"/>
    <w:rsid w:val="000B3424"/>
    <w:rsid w:val="000B5EEF"/>
    <w:rsid w:val="000F0C06"/>
    <w:rsid w:val="00113E92"/>
    <w:rsid w:val="00135D2C"/>
    <w:rsid w:val="001D3F43"/>
    <w:rsid w:val="001E4648"/>
    <w:rsid w:val="00215F4D"/>
    <w:rsid w:val="00226D06"/>
    <w:rsid w:val="00235DE8"/>
    <w:rsid w:val="00247F5B"/>
    <w:rsid w:val="00247FEC"/>
    <w:rsid w:val="0028455E"/>
    <w:rsid w:val="0029429B"/>
    <w:rsid w:val="002B1CD9"/>
    <w:rsid w:val="002C0927"/>
    <w:rsid w:val="002D5701"/>
    <w:rsid w:val="00314C0D"/>
    <w:rsid w:val="0031769F"/>
    <w:rsid w:val="0032781C"/>
    <w:rsid w:val="0034535D"/>
    <w:rsid w:val="00345B66"/>
    <w:rsid w:val="003562CD"/>
    <w:rsid w:val="0038067D"/>
    <w:rsid w:val="003B4087"/>
    <w:rsid w:val="003D4129"/>
    <w:rsid w:val="003D6CA6"/>
    <w:rsid w:val="003F6B20"/>
    <w:rsid w:val="00403B79"/>
    <w:rsid w:val="00410511"/>
    <w:rsid w:val="004412AD"/>
    <w:rsid w:val="004711C3"/>
    <w:rsid w:val="00474FA0"/>
    <w:rsid w:val="004825ED"/>
    <w:rsid w:val="004C44C3"/>
    <w:rsid w:val="004D49F4"/>
    <w:rsid w:val="00517F84"/>
    <w:rsid w:val="0052789F"/>
    <w:rsid w:val="00527E0E"/>
    <w:rsid w:val="005404BB"/>
    <w:rsid w:val="005406D7"/>
    <w:rsid w:val="00547CF3"/>
    <w:rsid w:val="00565076"/>
    <w:rsid w:val="00570C6D"/>
    <w:rsid w:val="00572983"/>
    <w:rsid w:val="00582C69"/>
    <w:rsid w:val="0059721B"/>
    <w:rsid w:val="005A18ED"/>
    <w:rsid w:val="005C2E15"/>
    <w:rsid w:val="005E1EC4"/>
    <w:rsid w:val="005E7182"/>
    <w:rsid w:val="005F6C15"/>
    <w:rsid w:val="00623F7E"/>
    <w:rsid w:val="00634300"/>
    <w:rsid w:val="006758DE"/>
    <w:rsid w:val="0069777C"/>
    <w:rsid w:val="006A48F4"/>
    <w:rsid w:val="006E5943"/>
    <w:rsid w:val="006F009C"/>
    <w:rsid w:val="00702B94"/>
    <w:rsid w:val="007534E0"/>
    <w:rsid w:val="00756AF0"/>
    <w:rsid w:val="00756D86"/>
    <w:rsid w:val="007A55E4"/>
    <w:rsid w:val="007A7921"/>
    <w:rsid w:val="00807427"/>
    <w:rsid w:val="00827B1D"/>
    <w:rsid w:val="00851604"/>
    <w:rsid w:val="00854073"/>
    <w:rsid w:val="0089000E"/>
    <w:rsid w:val="008936F6"/>
    <w:rsid w:val="0089372A"/>
    <w:rsid w:val="008C2D78"/>
    <w:rsid w:val="008D7A71"/>
    <w:rsid w:val="009176A0"/>
    <w:rsid w:val="00931D05"/>
    <w:rsid w:val="00976E2D"/>
    <w:rsid w:val="00991601"/>
    <w:rsid w:val="009B12BB"/>
    <w:rsid w:val="009B771E"/>
    <w:rsid w:val="009C0BAD"/>
    <w:rsid w:val="009F5CCC"/>
    <w:rsid w:val="00A141BE"/>
    <w:rsid w:val="00A160B6"/>
    <w:rsid w:val="00A20FC4"/>
    <w:rsid w:val="00A24667"/>
    <w:rsid w:val="00A87427"/>
    <w:rsid w:val="00AC554C"/>
    <w:rsid w:val="00B31F78"/>
    <w:rsid w:val="00B52E79"/>
    <w:rsid w:val="00B64726"/>
    <w:rsid w:val="00B96D57"/>
    <w:rsid w:val="00BA0A42"/>
    <w:rsid w:val="00C049B1"/>
    <w:rsid w:val="00C07DEB"/>
    <w:rsid w:val="00C33473"/>
    <w:rsid w:val="00C56C72"/>
    <w:rsid w:val="00C60C46"/>
    <w:rsid w:val="00C91CA5"/>
    <w:rsid w:val="00CA3343"/>
    <w:rsid w:val="00CA6DF7"/>
    <w:rsid w:val="00CB5DBC"/>
    <w:rsid w:val="00CB77DA"/>
    <w:rsid w:val="00CE68C1"/>
    <w:rsid w:val="00D03DB6"/>
    <w:rsid w:val="00D05316"/>
    <w:rsid w:val="00D07558"/>
    <w:rsid w:val="00D21C37"/>
    <w:rsid w:val="00D61D98"/>
    <w:rsid w:val="00DA1D4E"/>
    <w:rsid w:val="00E0640A"/>
    <w:rsid w:val="00E25662"/>
    <w:rsid w:val="00E54621"/>
    <w:rsid w:val="00E61A2C"/>
    <w:rsid w:val="00E70729"/>
    <w:rsid w:val="00EA4731"/>
    <w:rsid w:val="00EA5B32"/>
    <w:rsid w:val="00EC24D9"/>
    <w:rsid w:val="00EE05DA"/>
    <w:rsid w:val="00EE0A57"/>
    <w:rsid w:val="00EF0164"/>
    <w:rsid w:val="00EF5F65"/>
    <w:rsid w:val="00F36190"/>
    <w:rsid w:val="00F42952"/>
    <w:rsid w:val="00F86139"/>
    <w:rsid w:val="00F93FF3"/>
    <w:rsid w:val="00FA7123"/>
    <w:rsid w:val="00FB0386"/>
    <w:rsid w:val="00FB30E6"/>
    <w:rsid w:val="00FF12B4"/>
    <w:rsid w:val="00FF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D37F5D"/>
  <w14:defaultImageDpi w14:val="330"/>
  <w15:chartTrackingRefBased/>
  <w15:docId w15:val="{795FC944-5AB3-4820-9AF3-CDE0AC7FFD34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pt-BR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89372A"/>
    <w:pPr>
      <w:keepNext/>
      <w:keepLines/>
      <w:pageBreakBefore/>
      <w:framePr w:wrap="around" w:vAnchor="text" w:hAnchor="text" w:y="0.05pt"/>
      <w:numPr>
        <w:numId w:val="4"/>
      </w:numPr>
      <w:suppressAutoHyphens/>
      <w:spacing w:after="1.50pt" w:line="18pt" w:lineRule="auto"/>
      <w:outlineLvl w:val="0"/>
    </w:pPr>
    <w:rPr>
      <w:rFonts w:eastAsiaTheme="majorEastAsia" w:cstheme="majorBidi"/>
      <w:b/>
      <w:sz w:val="24"/>
      <w:szCs w:val="32"/>
      <w:lang w:eastAsia="pt-BR"/>
    </w:rPr>
  </w:style>
  <w:style w:type="paragraph" w:styleId="Ttulo2">
    <w:name w:val="heading 2"/>
    <w:basedOn w:val="Normal"/>
    <w:next w:val="Normal"/>
    <w:link w:val="Ttulo2Char"/>
    <w:autoRedefine/>
    <w:uiPriority w:val="9"/>
    <w:semiHidden/>
    <w:unhideWhenUsed/>
    <w:qFormat/>
    <w:rsid w:val="006758DE"/>
    <w:pPr>
      <w:keepNext/>
      <w:keepLines/>
      <w:tabs>
        <w:tab w:val="num" w:pos="36pt"/>
      </w:tabs>
      <w:suppressAutoHyphens/>
      <w:spacing w:after="1.50pt" w:line="18pt" w:lineRule="auto"/>
      <w:ind w:start="36pt" w:hanging="36pt"/>
      <w:outlineLvl w:val="1"/>
    </w:pPr>
    <w:rPr>
      <w:rFonts w:eastAsiaTheme="majorEastAsia" w:cstheme="majorBidi"/>
      <w:b/>
      <w:sz w:val="24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9372A"/>
    <w:rPr>
      <w:rFonts w:ascii="Arial" w:eastAsiaTheme="majorEastAsia" w:hAnsi="Arial" w:cstheme="majorBidi"/>
      <w:b/>
      <w:color w:val="000000" w:themeColor="text1"/>
      <w:sz w:val="24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758DE"/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EE0A57"/>
    <w:pPr>
      <w:tabs>
        <w:tab w:val="center" w:pos="212.60pt"/>
        <w:tab w:val="end" w:pos="425.20pt"/>
      </w:tabs>
      <w:spacing w:after="0pt" w:line="12pt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A57"/>
  </w:style>
  <w:style w:type="paragraph" w:styleId="Rodap">
    <w:name w:val="footer"/>
    <w:basedOn w:val="Normal"/>
    <w:link w:val="RodapChar"/>
    <w:uiPriority w:val="99"/>
    <w:unhideWhenUsed/>
    <w:rsid w:val="00EE0A57"/>
    <w:pPr>
      <w:tabs>
        <w:tab w:val="center" w:pos="212.60pt"/>
        <w:tab w:val="end" w:pos="425.20pt"/>
      </w:tabs>
      <w:spacing w:after="0pt" w:line="12pt" w:lineRule="auto"/>
    </w:pPr>
  </w:style>
  <w:style w:type="character" w:customStyle="1" w:styleId="RodapChar">
    <w:name w:val="Rodapé Char"/>
    <w:basedOn w:val="Fontepargpadro"/>
    <w:link w:val="Rodap"/>
    <w:uiPriority w:val="99"/>
    <w:rsid w:val="00EE0A57"/>
  </w:style>
  <w:style w:type="character" w:styleId="Hyperlink">
    <w:name w:val="Hyperlink"/>
    <w:basedOn w:val="Fontepargpadro"/>
    <w:uiPriority w:val="99"/>
    <w:unhideWhenUsed/>
    <w:rsid w:val="003F6B2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F6B20"/>
    <w:rPr>
      <w:color w:val="605E5C"/>
      <w:shd w:val="clear" w:color="auto" w:fill="E1DFDD"/>
    </w:rPr>
  </w:style>
  <w:style w:type="character" w:styleId="Nmerodelinha">
    <w:name w:val="line number"/>
    <w:basedOn w:val="Fontepargpadro"/>
    <w:uiPriority w:val="99"/>
    <w:semiHidden/>
    <w:unhideWhenUsed/>
    <w:rsid w:val="00CB77DA"/>
  </w:style>
  <w:style w:type="paragraph" w:styleId="PargrafodaLista">
    <w:name w:val="List Paragraph"/>
    <w:aliases w:val="Artigos n.,Parágrafo Artigos,List Paragraph,Artigos n,Notas,Art10etc,Pós Figura"/>
    <w:basedOn w:val="Normal"/>
    <w:link w:val="PargrafodaListaChar"/>
    <w:uiPriority w:val="1"/>
    <w:qFormat/>
    <w:rsid w:val="009F5CCC"/>
    <w:pPr>
      <w:ind w:start="36pt"/>
      <w:contextualSpacing/>
    </w:pPr>
  </w:style>
  <w:style w:type="paragraph" w:styleId="SemEspaamento">
    <w:name w:val="No Spacing"/>
    <w:aliases w:val="Normativos"/>
    <w:basedOn w:val="Normal"/>
    <w:link w:val="SemEspaamentoChar"/>
    <w:uiPriority w:val="1"/>
    <w:qFormat/>
    <w:rsid w:val="002B1CD9"/>
    <w:pPr>
      <w:spacing w:after="0pt" w:line="12pt" w:lineRule="auto"/>
    </w:pPr>
    <w:rPr>
      <w:rFonts w:ascii="Times New Roman" w:hAnsi="Times New Roman"/>
    </w:rPr>
  </w:style>
  <w:style w:type="character" w:customStyle="1" w:styleId="SemEspaamentoChar">
    <w:name w:val="Sem Espaçamento Char"/>
    <w:aliases w:val="Normativos Char"/>
    <w:basedOn w:val="Fontepargpadro"/>
    <w:link w:val="SemEspaamento"/>
    <w:uiPriority w:val="1"/>
    <w:rsid w:val="002B1CD9"/>
    <w:rPr>
      <w:rFonts w:ascii="Times New Roman" w:hAnsi="Times New Roman"/>
    </w:rPr>
  </w:style>
  <w:style w:type="paragraph" w:customStyle="1" w:styleId="xmsonormal">
    <w:name w:val="xmsonormal"/>
    <w:basedOn w:val="Normal"/>
    <w:uiPriority w:val="99"/>
    <w:rsid w:val="003562CD"/>
    <w:pPr>
      <w:spacing w:after="0pt" w:line="12pt" w:lineRule="auto"/>
    </w:pPr>
    <w:rPr>
      <w:rFonts w:ascii="Times New Roman" w:hAnsi="Times New Roman" w:cs="Times New Roman"/>
      <w:b/>
      <w:color w:val="auto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562CD"/>
    <w:rPr>
      <w:sz w:val="16"/>
      <w:szCs w:val="16"/>
    </w:rPr>
  </w:style>
  <w:style w:type="table" w:styleId="Tabelacomgrade">
    <w:name w:val="Table Grid"/>
    <w:basedOn w:val="Tabelanormal"/>
    <w:uiPriority w:val="59"/>
    <w:rsid w:val="00EF5F65"/>
    <w:pPr>
      <w:spacing w:after="0pt" w:line="12pt" w:lineRule="auto"/>
    </w:pPr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7534E0"/>
    <w:pPr>
      <w:spacing w:before="5pt" w:beforeAutospacing="1" w:after="5pt" w:afterAutospacing="1" w:line="12pt" w:lineRule="auto"/>
    </w:pPr>
    <w:rPr>
      <w:rFonts w:ascii="Times New Roman" w:eastAsia="Times New Roman" w:hAnsi="Times New Roman" w:cs="Times New Roman"/>
      <w:color w:val="auto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7534E0"/>
  </w:style>
  <w:style w:type="character" w:customStyle="1" w:styleId="eop">
    <w:name w:val="eop"/>
    <w:basedOn w:val="Fontepargpadro"/>
    <w:rsid w:val="007534E0"/>
  </w:style>
  <w:style w:type="character" w:customStyle="1" w:styleId="spellingerror">
    <w:name w:val="spellingerror"/>
    <w:basedOn w:val="Fontepargpadro"/>
    <w:rsid w:val="007534E0"/>
  </w:style>
  <w:style w:type="character" w:customStyle="1" w:styleId="contextualspellingandgrammarerror">
    <w:name w:val="contextualspellingandgrammarerror"/>
    <w:basedOn w:val="Fontepargpadro"/>
    <w:rsid w:val="007534E0"/>
  </w:style>
  <w:style w:type="paragraph" w:styleId="NormalWeb">
    <w:name w:val="Normal (Web)"/>
    <w:basedOn w:val="Normal"/>
    <w:uiPriority w:val="99"/>
    <w:semiHidden/>
    <w:unhideWhenUsed/>
    <w:rsid w:val="00582C69"/>
    <w:pPr>
      <w:spacing w:before="5pt" w:beforeAutospacing="1" w:after="5pt" w:afterAutospacing="1" w:line="12pt" w:lineRule="auto"/>
    </w:pPr>
    <w:rPr>
      <w:rFonts w:ascii="Times New Roman" w:eastAsia="Times New Roman" w:hAnsi="Times New Roman" w:cs="Times New Roman"/>
      <w:color w:val="auto"/>
      <w:sz w:val="24"/>
      <w:szCs w:val="24"/>
      <w:lang w:eastAsia="pt-BR"/>
    </w:rPr>
  </w:style>
  <w:style w:type="character" w:customStyle="1" w:styleId="PargrafodaListaChar">
    <w:name w:val="Parágrafo da Lista Char"/>
    <w:aliases w:val="Artigos n. Char,Parágrafo Artigos Char,List Paragraph Char,Artigos n Char,Notas Char,Art10etc Char,Pós Figura Char"/>
    <w:basedOn w:val="Fontepargpadro"/>
    <w:link w:val="PargrafodaLista"/>
    <w:uiPriority w:val="1"/>
    <w:locked/>
    <w:rsid w:val="00582C69"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ivs>
    <w:div w:id="32770872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60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20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145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442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76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53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webSettings" Target="webSettings.xml"/><Relationship Id="rId13" Type="http://purl.oclc.org/ooxml/officeDocument/relationships/image" Target="media/image2.png"/><Relationship Id="rId3" Type="http://purl.oclc.org/ooxml/officeDocument/relationships/customXml" Target="../customXml/item3.xml"/><Relationship Id="rId7" Type="http://purl.oclc.org/ooxml/officeDocument/relationships/settings" Target="settings.xml"/><Relationship Id="rId12" Type="http://purl.oclc.org/ooxml/officeDocument/relationships/oleObject" Target="embeddings/oleObject1.bin"/><Relationship Id="rId17" Type="http://purl.oclc.org/ooxml/officeDocument/relationships/theme" Target="theme/theme1.xml"/><Relationship Id="rId2" Type="http://purl.oclc.org/ooxml/officeDocument/relationships/customXml" Target="../customXml/item2.xml"/><Relationship Id="rId16" Type="http://purl.oclc.org/ooxml/officeDocument/relationships/fontTable" Target="fontTable.xml"/><Relationship Id="rId1" Type="http://purl.oclc.org/ooxml/officeDocument/relationships/customXml" Target="../customXml/item1.xml"/><Relationship Id="rId6" Type="http://purl.oclc.org/ooxml/officeDocument/relationships/styles" Target="styles.xml"/><Relationship Id="rId11" Type="http://purl.oclc.org/ooxml/officeDocument/relationships/image" Target="media/image1.png"/><Relationship Id="rId5" Type="http://purl.oclc.org/ooxml/officeDocument/relationships/numbering" Target="numbering.xml"/><Relationship Id="rId15" Type="http://purl.oclc.org/ooxml/officeDocument/relationships/footer" Target="footer1.xml"/><Relationship Id="rId10" Type="http://purl.oclc.org/ooxml/officeDocument/relationships/endnotes" Target="endnotes.xml"/><Relationship Id="rId4" Type="http://purl.oclc.org/ooxml/officeDocument/relationships/customXml" Target="../customXml/item4.xml"/><Relationship Id="rId9" Type="http://purl.oclc.org/ooxml/officeDocument/relationships/footnotes" Target="footnotes.xml"/><Relationship Id="rId14" Type="http://purl.oclc.org/ooxml/officeDocument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purl.oclc.org/ooxml/officeDocument/relationships/image" Target="media/image4.jpeg"/><Relationship Id="rId1" Type="http://purl.oclc.org/ooxml/officeDocument/relationships/hyperlink" Target="https://www.caubr.gov.br/" TargetMode="External"/></Relationships>
</file>

<file path=word/_rels/header1.xml.rels><?xml version="1.0" encoding="UTF-8" standalone="yes"?>
<Relationships xmlns="http://schemas.openxmlformats.org/package/2006/relationships"><Relationship Id="rId1" Type="http://purl.oclc.org/ooxml/officeDocument/relationships/image" Target="media/image3.jpeg"/></Relationships>
</file>

<file path=word/theme/theme1.xml><?xml version="1.0" encoding="utf-8"?>
<a:theme xmlns:a="http://purl.oclc.org/ooxml/drawingml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purl.oclc.org/ooxml/officeDocument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purl.oclc.org/ooxml/officeDocument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purl.oclc.org/ooxml/officeDocument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705EC3344FB274FABCD2CC5DC47CA73" ma:contentTypeVersion="6" ma:contentTypeDescription="Crie um novo documento." ma:contentTypeScope="" ma:versionID="58dd1573c5a40b61406c5be429107401">
  <xsd:schema xmlns:xsd="http://www.w3.org/2001/XMLSchema" xmlns:xs="http://www.w3.org/2001/XMLSchema" xmlns:p="http://schemas.microsoft.com/office/2006/metadata/properties" xmlns:ns2="c98b360e-823b-498d-9377-b109947a512d" targetNamespace="http://schemas.microsoft.com/office/2006/metadata/properties" ma:root="true" ma:fieldsID="c8c6eeb2e022eaad0606f8354b762790" ns2:_="">
    <xsd:import namespace="c98b360e-823b-498d-9377-b109947a51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b360e-823b-498d-9377-b109947a51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purl.oclc.org/ooxml/officeDocument/customXml" ds:itemID="{6C6B01D1-E696-471C-B838-BBC3886D24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purl.oclc.org/ooxml/officeDocument/customXml" ds:itemID="{B80BA41D-C2B0-4FC0-AC6E-87D5796E3E61}">
  <ds:schemaRefs>
    <ds:schemaRef ds:uri="http://schemas.microsoft.com/sharepoint/v3/contenttype/forms"/>
  </ds:schemaRefs>
</ds:datastoreItem>
</file>

<file path=customXml/itemProps3.xml><?xml version="1.0" encoding="utf-8"?>
<ds:datastoreItem xmlns:ds="http://purl.oclc.org/ooxml/officeDocument/customXml" ds:itemID="{BC4D1586-C29B-4A00-A2EF-F0B0DE2411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8b360e-823b-498d-9377-b109947a51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purl.oclc.org/ooxml/officeDocument/customXml" ds:itemID="{46C040FD-7740-43F4-A4CD-BE69D9E2A51B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1</TotalTime>
  <Pages>8</Pages>
  <Words>2238</Words>
  <Characters>12090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Conselho de Arquitetura e Urbanismo do Brasil</dc:creator>
  <cp:keywords>CAU/BR</cp:keywords>
  <dc:description/>
  <cp:lastModifiedBy>Pedro Martins Silva</cp:lastModifiedBy>
  <cp:revision>2</cp:revision>
  <dcterms:created xsi:type="dcterms:W3CDTF">2022-06-20T19:47:00Z</dcterms:created>
  <dcterms:modified xsi:type="dcterms:W3CDTF">2022-06-20T19:47:00Z</dcterms:modified>
</cp:coreProperties>
</file>

<file path=docProps/custom.xml><?xml version="1.0" encoding="utf-8"?>
<Properties xmlns="http://purl.oclc.org/ooxml/officeDocument/customProperties" xmlns:vt="http://purl.oclc.org/ooxml/officeDocument/docPropsVTypes">
  <property fmtid="{D5CDD505-2E9C-101B-9397-08002B2CF9AE}" pid="2" name="ContentTypeId">
    <vt:lpwstr>0x0101006705EC3344FB274FABCD2CC5DC47CA73</vt:lpwstr>
  </property>
</Properties>
</file>