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463.95pt" w:type="dxa"/>
        <w:jc w:val="center"/>
        <w:tblCellMar>
          <w:top w:w="0.70pt" w:type="dxa"/>
          <w:start w:w="4.30pt" w:type="dxa"/>
          <w:bottom w:w="0.70pt" w:type="dxa"/>
          <w:end w:w="4.30pt" w:type="dxa"/>
        </w:tblCellMar>
        <w:tblLook w:firstRow="1" w:lastRow="0" w:firstColumn="0" w:lastColumn="0" w:noHBand="0" w:noVBand="0"/>
      </w:tblPr>
      <w:tblGrid>
        <w:gridCol w:w="9279"/>
      </w:tblGrid>
      <w:tr w:rsidR="006526F7" w:rsidRPr="006526F7" w14:paraId="65942345" w14:textId="77777777" w:rsidTr="00EE3486">
        <w:trPr>
          <w:trHeight w:val="250"/>
          <w:jc w:val="center"/>
        </w:trPr>
        <w:tc>
          <w:tcPr>
            <w:tcW w:w="463.95pt" w:type="dxa"/>
            <w:shd w:val="clear" w:color="auto" w:fill="auto"/>
            <w:tcMar>
              <w:top w:w="0.70pt" w:type="dxa"/>
              <w:start w:w="0pt" w:type="dxa"/>
              <w:bottom w:w="0.70pt" w:type="dxa"/>
              <w:end w:w="4.30pt" w:type="dxa"/>
            </w:tcMar>
            <w:vAlign w:val="center"/>
          </w:tcPr>
          <w:p w14:paraId="5F5F4984" w14:textId="77777777" w:rsidR="006526F7" w:rsidRPr="006526F7" w:rsidRDefault="006526F7" w:rsidP="006526F7">
            <w:pPr>
              <w:keepNext/>
              <w:spacing w:after="0pt" w:line="12pt" w:lineRule="auto"/>
              <w:jc w:val="center"/>
              <w:outlineLvl w:val="0"/>
              <w:rPr>
                <w:rFonts w:ascii="Times New Roman" w:eastAsia="Times New Roman" w:hAnsi="Times New Roman" w:cs="Times New Roman"/>
                <w:b/>
                <w:bCs/>
                <w:smallCaps/>
                <w:color w:val="auto"/>
                <w:kern w:val="32"/>
              </w:rPr>
            </w:pPr>
            <w:r w:rsidRPr="006526F7">
              <w:rPr>
                <w:rFonts w:ascii="Times New Roman" w:eastAsia="Times New Roman" w:hAnsi="Times New Roman" w:cs="Times New Roman"/>
                <w:b/>
                <w:bCs/>
                <w:smallCaps/>
                <w:color w:val="auto"/>
                <w:kern w:val="32"/>
              </w:rPr>
              <w:t>SÚMULA DA 85ª REUNIÃO ORDINÁRIA CPP-CAU/BR</w:t>
            </w:r>
          </w:p>
        </w:tc>
      </w:tr>
    </w:tbl>
    <w:p w14:paraId="7F19F17E" w14:textId="77777777" w:rsidR="006526F7" w:rsidRPr="006526F7" w:rsidRDefault="006526F7" w:rsidP="006526F7">
      <w:pPr>
        <w:spacing w:after="0pt" w:line="12pt" w:lineRule="auto"/>
        <w:rPr>
          <w:rFonts w:ascii="Times New Roman" w:eastAsia="MS Mincho" w:hAnsi="Times New Roman" w:cs="Times New Roman"/>
          <w:smallCaps/>
          <w:color w:val="auto"/>
        </w:rPr>
      </w:pPr>
    </w:p>
    <w:p w14:paraId="21527067" w14:textId="77777777" w:rsidR="006526F7" w:rsidRPr="006526F7" w:rsidRDefault="006526F7" w:rsidP="006526F7">
      <w:pPr>
        <w:spacing w:after="0pt" w:line="12pt" w:lineRule="auto"/>
        <w:rPr>
          <w:rFonts w:ascii="Times New Roman" w:eastAsia="MS Mincho" w:hAnsi="Times New Roman" w:cs="Times New Roman"/>
          <w:smallCaps/>
          <w:color w:val="auto"/>
          <w:sz w:val="4"/>
          <w:szCs w:val="4"/>
        </w:rPr>
      </w:pPr>
    </w:p>
    <w:tbl>
      <w:tblPr>
        <w:tblW w:w="454.85pt" w:type="dxa"/>
        <w:jc w:val="center"/>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1997"/>
        <w:gridCol w:w="3230"/>
        <w:gridCol w:w="1448"/>
        <w:gridCol w:w="2422"/>
      </w:tblGrid>
      <w:tr w:rsidR="006526F7" w:rsidRPr="006526F7" w14:paraId="717DC430" w14:textId="77777777" w:rsidTr="00EE3486">
        <w:trPr>
          <w:trHeight w:val="278"/>
          <w:jc w:val="center"/>
        </w:trPr>
        <w:tc>
          <w:tcPr>
            <w:tcW w:w="99.85pt" w:type="dxa"/>
            <w:tcBorders>
              <w:top w:val="single" w:sz="4" w:space="0" w:color="A6A6A6"/>
              <w:start w:val="single" w:sz="4" w:space="0" w:color="A6A6A6"/>
              <w:bottom w:val="single" w:sz="4" w:space="0" w:color="A6A6A6"/>
              <w:end w:val="single" w:sz="4" w:space="0" w:color="A6A6A6"/>
            </w:tcBorders>
            <w:shd w:val="clear" w:color="auto" w:fill="D9D9D9"/>
            <w:vAlign w:val="center"/>
          </w:tcPr>
          <w:p w14:paraId="72AEDC2F" w14:textId="77777777" w:rsidR="006526F7" w:rsidRPr="006526F7" w:rsidRDefault="006526F7" w:rsidP="006526F7">
            <w:pPr>
              <w:spacing w:before="2pt" w:after="2pt" w:line="12pt" w:lineRule="auto"/>
              <w:rPr>
                <w:rFonts w:ascii="Times New Roman" w:eastAsia="Times New Roman" w:hAnsi="Times New Roman" w:cs="Times New Roman"/>
                <w:caps/>
                <w:color w:val="auto"/>
                <w:spacing w:val="4"/>
                <w:lang w:bidi="en-US"/>
              </w:rPr>
            </w:pPr>
            <w:r w:rsidRPr="006526F7">
              <w:rPr>
                <w:rFonts w:ascii="Times New Roman" w:eastAsia="Times New Roman" w:hAnsi="Times New Roman" w:cs="Times New Roman"/>
                <w:caps/>
                <w:color w:val="auto"/>
                <w:spacing w:val="4"/>
                <w:lang w:bidi="en-US"/>
              </w:rPr>
              <w:t>DATA</w:t>
            </w:r>
          </w:p>
        </w:tc>
        <w:tc>
          <w:tcPr>
            <w:tcW w:w="161.50pt" w:type="dxa"/>
            <w:tcBorders>
              <w:top w:val="single" w:sz="4" w:space="0" w:color="A6A6A6"/>
              <w:start w:val="single" w:sz="4" w:space="0" w:color="A6A6A6"/>
              <w:bottom w:val="single" w:sz="4" w:space="0" w:color="A6A6A6"/>
            </w:tcBorders>
            <w:vAlign w:val="center"/>
          </w:tcPr>
          <w:p w14:paraId="3941DCD4" w14:textId="77777777" w:rsidR="006526F7" w:rsidRPr="006526F7" w:rsidRDefault="006526F7" w:rsidP="006526F7">
            <w:pPr>
              <w:spacing w:before="2pt" w:after="2pt" w:line="12pt" w:lineRule="auto"/>
              <w:rPr>
                <w:rFonts w:ascii="Times New Roman" w:eastAsia="Times New Roman" w:hAnsi="Times New Roman" w:cs="Times New Roman"/>
                <w:color w:val="auto"/>
                <w:spacing w:val="4"/>
              </w:rPr>
            </w:pPr>
            <w:r w:rsidRPr="006526F7">
              <w:rPr>
                <w:rFonts w:ascii="Times New Roman" w:eastAsia="Times New Roman" w:hAnsi="Times New Roman" w:cs="Times New Roman"/>
                <w:color w:val="auto"/>
                <w:spacing w:val="4"/>
              </w:rPr>
              <w:t>06 de maio de 2020</w:t>
            </w:r>
          </w:p>
        </w:tc>
        <w:tc>
          <w:tcPr>
            <w:tcW w:w="72.40pt" w:type="dxa"/>
            <w:tcBorders>
              <w:top w:val="single" w:sz="4" w:space="0" w:color="A6A6A6"/>
              <w:bottom w:val="single" w:sz="4" w:space="0" w:color="A6A6A6"/>
              <w:end w:val="single" w:sz="4" w:space="0" w:color="A6A6A6"/>
            </w:tcBorders>
            <w:shd w:val="clear" w:color="auto" w:fill="D9D9D9"/>
            <w:vAlign w:val="center"/>
          </w:tcPr>
          <w:p w14:paraId="2EC17E45" w14:textId="77777777" w:rsidR="006526F7" w:rsidRPr="006526F7" w:rsidRDefault="006526F7" w:rsidP="006526F7">
            <w:pPr>
              <w:spacing w:before="2pt" w:after="2pt" w:line="12pt" w:lineRule="auto"/>
              <w:rPr>
                <w:rFonts w:ascii="Times New Roman" w:eastAsia="Times New Roman" w:hAnsi="Times New Roman" w:cs="Times New Roman"/>
                <w:caps/>
                <w:color w:val="auto"/>
                <w:spacing w:val="4"/>
                <w:lang w:bidi="en-US"/>
              </w:rPr>
            </w:pPr>
            <w:r w:rsidRPr="006526F7">
              <w:rPr>
                <w:rFonts w:ascii="Times New Roman" w:eastAsia="Times New Roman" w:hAnsi="Times New Roman" w:cs="Times New Roman"/>
                <w:caps/>
                <w:color w:val="auto"/>
                <w:spacing w:val="4"/>
                <w:lang w:bidi="en-US"/>
              </w:rPr>
              <w:t>HORÁRIO</w:t>
            </w:r>
          </w:p>
        </w:tc>
        <w:tc>
          <w:tcPr>
            <w:tcW w:w="121.10pt" w:type="dxa"/>
            <w:tcBorders>
              <w:top w:val="single" w:sz="4" w:space="0" w:color="A6A6A6"/>
              <w:start w:val="single" w:sz="4" w:space="0" w:color="A6A6A6"/>
              <w:bottom w:val="single" w:sz="4" w:space="0" w:color="A6A6A6"/>
              <w:end w:val="single" w:sz="4" w:space="0" w:color="A6A6A6"/>
            </w:tcBorders>
            <w:vAlign w:val="center"/>
          </w:tcPr>
          <w:p w14:paraId="5015DAF5" w14:textId="77777777" w:rsidR="006526F7" w:rsidRPr="006526F7" w:rsidRDefault="006526F7" w:rsidP="006526F7">
            <w:pPr>
              <w:spacing w:before="2pt" w:after="2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olor w:val="auto"/>
                <w:spacing w:val="4"/>
              </w:rPr>
              <w:t>014h00min às 18h00min</w:t>
            </w:r>
          </w:p>
        </w:tc>
      </w:tr>
      <w:tr w:rsidR="006526F7" w:rsidRPr="006526F7" w14:paraId="41406D78" w14:textId="77777777" w:rsidTr="00EE3486">
        <w:trPr>
          <w:trHeight w:val="278"/>
          <w:jc w:val="center"/>
        </w:trPr>
        <w:tc>
          <w:tcPr>
            <w:tcW w:w="99.85pt" w:type="dxa"/>
            <w:tcBorders>
              <w:top w:val="single" w:sz="4" w:space="0" w:color="A6A6A6"/>
              <w:start w:val="single" w:sz="4" w:space="0" w:color="A6A6A6"/>
              <w:bottom w:val="single" w:sz="4" w:space="0" w:color="A6A6A6"/>
              <w:end w:val="single" w:sz="4" w:space="0" w:color="A6A6A6"/>
            </w:tcBorders>
            <w:shd w:val="clear" w:color="auto" w:fill="D9D9D9"/>
            <w:vAlign w:val="center"/>
          </w:tcPr>
          <w:p w14:paraId="00DC67D1" w14:textId="77777777" w:rsidR="006526F7" w:rsidRPr="006526F7" w:rsidRDefault="006526F7" w:rsidP="006526F7">
            <w:pPr>
              <w:spacing w:before="2pt" w:after="2pt" w:line="12pt" w:lineRule="auto"/>
              <w:rPr>
                <w:rFonts w:ascii="Times New Roman" w:eastAsia="Times New Roman" w:hAnsi="Times New Roman" w:cs="Times New Roman"/>
                <w:caps/>
                <w:color w:val="auto"/>
                <w:spacing w:val="4"/>
                <w:lang w:bidi="en-US"/>
              </w:rPr>
            </w:pPr>
            <w:r w:rsidRPr="006526F7">
              <w:rPr>
                <w:rFonts w:ascii="Times New Roman" w:eastAsia="Times New Roman" w:hAnsi="Times New Roman" w:cs="Times New Roman"/>
                <w:caps/>
                <w:color w:val="auto"/>
                <w:spacing w:val="4"/>
                <w:lang w:bidi="en-US"/>
              </w:rPr>
              <w:t>LOCAL</w:t>
            </w:r>
          </w:p>
        </w:tc>
        <w:tc>
          <w:tcPr>
            <w:tcW w:w="355pt" w:type="dxa"/>
            <w:gridSpan w:val="3"/>
            <w:tcBorders>
              <w:top w:val="single" w:sz="4" w:space="0" w:color="A6A6A6"/>
              <w:start w:val="single" w:sz="4" w:space="0" w:color="A6A6A6"/>
              <w:bottom w:val="single" w:sz="4" w:space="0" w:color="A6A6A6"/>
              <w:end w:val="single" w:sz="4" w:space="0" w:color="A6A6A6"/>
            </w:tcBorders>
            <w:vAlign w:val="center"/>
          </w:tcPr>
          <w:p w14:paraId="22877280" w14:textId="77777777" w:rsidR="006526F7" w:rsidRPr="006526F7" w:rsidRDefault="006526F7" w:rsidP="006526F7">
            <w:pPr>
              <w:spacing w:before="2pt" w:after="2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olor w:val="auto"/>
                <w:spacing w:val="4"/>
              </w:rPr>
              <w:t>Teleconferência – on line</w:t>
            </w:r>
          </w:p>
        </w:tc>
      </w:tr>
    </w:tbl>
    <w:p w14:paraId="5FB4792F" w14:textId="77777777" w:rsidR="006526F7" w:rsidRPr="006526F7" w:rsidRDefault="006526F7" w:rsidP="006526F7">
      <w:pPr>
        <w:spacing w:after="0pt" w:line="12pt" w:lineRule="auto"/>
        <w:rPr>
          <w:rFonts w:ascii="Times New Roman" w:eastAsia="MS Mincho" w:hAnsi="Times New Roman" w:cs="Times New Roman"/>
          <w:smallCaps/>
          <w:color w:val="auto"/>
        </w:rPr>
      </w:pPr>
    </w:p>
    <w:tbl>
      <w:tblPr>
        <w:tblW w:w="453.6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5"/>
        <w:gridCol w:w="4111"/>
        <w:gridCol w:w="708"/>
        <w:gridCol w:w="2268"/>
      </w:tblGrid>
      <w:tr w:rsidR="006526F7" w:rsidRPr="006526F7" w14:paraId="34E145D0" w14:textId="77777777" w:rsidTr="00EE3486">
        <w:trPr>
          <w:trHeight w:hRule="exact" w:val="284"/>
        </w:trPr>
        <w:tc>
          <w:tcPr>
            <w:tcW w:w="99.25pt" w:type="dxa"/>
            <w:tcBorders>
              <w:top w:val="single" w:sz="4" w:space="0" w:color="A6A6A6"/>
              <w:start w:val="single" w:sz="4" w:space="0" w:color="A6A6A6"/>
              <w:bottom w:val="single" w:sz="4" w:space="0" w:color="A6A6A6"/>
              <w:end w:val="single" w:sz="4" w:space="0" w:color="A6A6A6"/>
            </w:tcBorders>
            <w:shd w:val="clear" w:color="auto" w:fill="D9D9D9"/>
          </w:tcPr>
          <w:p w14:paraId="2999E77A" w14:textId="77777777" w:rsidR="006526F7" w:rsidRPr="006526F7" w:rsidRDefault="006526F7" w:rsidP="006526F7">
            <w:pPr>
              <w:spacing w:before="2pt" w:after="2pt" w:line="12pt" w:lineRule="auto"/>
              <w:rPr>
                <w:rFonts w:ascii="Times New Roman" w:eastAsia="Times New Roman" w:hAnsi="Times New Roman" w:cs="Times New Roman"/>
                <w:caps/>
                <w:color w:val="auto"/>
                <w:spacing w:val="4"/>
                <w:lang w:bidi="en-US"/>
              </w:rPr>
            </w:pPr>
            <w:r w:rsidRPr="006526F7">
              <w:rPr>
                <w:rFonts w:ascii="Times New Roman" w:eastAsia="Times New Roman" w:hAnsi="Times New Roman" w:cs="Times New Roman"/>
                <w:caps/>
                <w:color w:val="auto"/>
                <w:spacing w:val="4"/>
                <w:lang w:bidi="en-US"/>
              </w:rPr>
              <w:t>Assessoria</w:t>
            </w:r>
          </w:p>
        </w:tc>
        <w:tc>
          <w:tcPr>
            <w:tcW w:w="354.35pt" w:type="dxa"/>
            <w:gridSpan w:val="3"/>
            <w:tcBorders>
              <w:top w:val="single" w:sz="4" w:space="0" w:color="A6A6A6"/>
              <w:start w:val="single" w:sz="4" w:space="0" w:color="A6A6A6"/>
              <w:bottom w:val="single" w:sz="4" w:space="0" w:color="A6A6A6"/>
              <w:end w:val="single" w:sz="4" w:space="0" w:color="A6A6A6"/>
            </w:tcBorders>
            <w:shd w:val="clear" w:color="auto" w:fill="auto"/>
            <w:vAlign w:val="center"/>
          </w:tcPr>
          <w:p w14:paraId="10520046" w14:textId="77777777" w:rsidR="006526F7" w:rsidRPr="006526F7" w:rsidRDefault="006526F7" w:rsidP="006526F7">
            <w:pPr>
              <w:spacing w:after="0pt" w:line="12pt" w:lineRule="auto"/>
              <w:rPr>
                <w:rFonts w:ascii="Times New Roman" w:eastAsia="MS Mincho" w:hAnsi="Times New Roman" w:cs="Times New Roman"/>
                <w:smallCaps/>
                <w:color w:val="auto"/>
              </w:rPr>
            </w:pPr>
            <w:r w:rsidRPr="006526F7">
              <w:rPr>
                <w:rFonts w:ascii="Times New Roman" w:eastAsia="Times New Roman" w:hAnsi="Times New Roman" w:cs="Times New Roman"/>
                <w:color w:val="auto"/>
                <w:spacing w:val="4"/>
              </w:rPr>
              <w:t>Jorge Antonio Magalhães Moura</w:t>
            </w:r>
          </w:p>
        </w:tc>
      </w:tr>
      <w:tr w:rsidR="006526F7" w:rsidRPr="006526F7" w14:paraId="3EE386AF" w14:textId="77777777" w:rsidTr="00EE3486">
        <w:trPr>
          <w:trHeight w:hRule="exact" w:val="284"/>
        </w:trPr>
        <w:tc>
          <w:tcPr>
            <w:tcW w:w="99.25pt" w:type="dxa"/>
            <w:vMerge w:val="restart"/>
            <w:tcBorders>
              <w:top w:val="single" w:sz="4" w:space="0" w:color="A6A6A6"/>
              <w:start w:val="single" w:sz="4" w:space="0" w:color="A6A6A6"/>
              <w:end w:val="single" w:sz="4" w:space="0" w:color="A6A6A6"/>
            </w:tcBorders>
            <w:shd w:val="clear" w:color="auto" w:fill="D9D9D9"/>
            <w:vAlign w:val="center"/>
          </w:tcPr>
          <w:p w14:paraId="414001DF" w14:textId="77777777" w:rsidR="006526F7" w:rsidRPr="006526F7" w:rsidRDefault="006526F7" w:rsidP="006526F7">
            <w:pPr>
              <w:spacing w:after="0pt" w:line="12pt" w:lineRule="auto"/>
              <w:rPr>
                <w:rFonts w:ascii="Times New Roman" w:eastAsia="MS Mincho" w:hAnsi="Times New Roman" w:cs="Times New Roman"/>
                <w:smallCaps/>
                <w:color w:val="auto"/>
              </w:rPr>
            </w:pPr>
            <w:r w:rsidRPr="006526F7">
              <w:rPr>
                <w:rFonts w:ascii="Times New Roman" w:eastAsia="Times New Roman" w:hAnsi="Times New Roman" w:cs="Times New Roman"/>
                <w:caps/>
                <w:color w:val="auto"/>
                <w:spacing w:val="4"/>
                <w:lang w:bidi="en-US"/>
              </w:rPr>
              <w:t>participantes</w:t>
            </w:r>
          </w:p>
        </w:tc>
        <w:tc>
          <w:tcPr>
            <w:tcW w:w="205.5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F94A286" w14:textId="77777777" w:rsidR="006526F7" w:rsidRPr="006526F7" w:rsidRDefault="006526F7" w:rsidP="006526F7">
            <w:pPr>
              <w:spacing w:after="0pt" w:line="12pt" w:lineRule="auto"/>
              <w:rPr>
                <w:rFonts w:ascii="Times New Roman" w:eastAsia="Times New Roman" w:hAnsi="Times New Roman" w:cs="Times New Roman"/>
                <w:color w:val="auto"/>
                <w:spacing w:val="4"/>
              </w:rPr>
            </w:pPr>
            <w:r w:rsidRPr="006526F7">
              <w:rPr>
                <w:rFonts w:ascii="Times New Roman" w:eastAsia="Times New Roman" w:hAnsi="Times New Roman" w:cs="Times New Roman"/>
                <w:color w:val="auto"/>
                <w:spacing w:val="4"/>
              </w:rPr>
              <w:t>Josemée Lima</w:t>
            </w:r>
          </w:p>
        </w:tc>
        <w:tc>
          <w:tcPr>
            <w:tcW w:w="35.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42BD8B5" w14:textId="77777777" w:rsidR="006526F7" w:rsidRPr="006526F7" w:rsidRDefault="006526F7" w:rsidP="006526F7">
            <w:pPr>
              <w:spacing w:after="0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aps/>
                <w:color w:val="auto"/>
                <w:spacing w:val="4"/>
              </w:rPr>
              <w:t>AL</w:t>
            </w:r>
          </w:p>
        </w:tc>
        <w:tc>
          <w:tcPr>
            <w:tcW w:w="113.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71254C0D" w14:textId="77777777" w:rsidR="006526F7" w:rsidRPr="006526F7" w:rsidRDefault="006526F7" w:rsidP="006526F7">
            <w:pPr>
              <w:spacing w:after="0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olor w:val="auto"/>
                <w:spacing w:val="4"/>
              </w:rPr>
              <w:t>Coordenador</w:t>
            </w:r>
          </w:p>
        </w:tc>
      </w:tr>
      <w:tr w:rsidR="006526F7" w:rsidRPr="006526F7" w14:paraId="6FC36A13" w14:textId="77777777" w:rsidTr="00EE3486">
        <w:trPr>
          <w:trHeight w:hRule="exact" w:val="284"/>
        </w:trPr>
        <w:tc>
          <w:tcPr>
            <w:tcW w:w="99.25pt" w:type="dxa"/>
            <w:vMerge/>
            <w:tcBorders>
              <w:start w:val="single" w:sz="4" w:space="0" w:color="A6A6A6"/>
              <w:end w:val="single" w:sz="4" w:space="0" w:color="A6A6A6"/>
            </w:tcBorders>
            <w:shd w:val="clear" w:color="auto" w:fill="D9D9D9"/>
          </w:tcPr>
          <w:p w14:paraId="39B2BA12" w14:textId="77777777" w:rsidR="006526F7" w:rsidRPr="006526F7" w:rsidRDefault="006526F7" w:rsidP="006526F7">
            <w:pPr>
              <w:spacing w:after="0pt" w:line="12pt" w:lineRule="auto"/>
              <w:rPr>
                <w:rFonts w:ascii="Times New Roman" w:eastAsia="MS Mincho" w:hAnsi="Times New Roman" w:cs="Times New Roman"/>
                <w:smallCaps/>
                <w:color w:val="auto"/>
              </w:rPr>
            </w:pPr>
          </w:p>
        </w:tc>
        <w:tc>
          <w:tcPr>
            <w:tcW w:w="205.5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8991DDB" w14:textId="77777777" w:rsidR="006526F7" w:rsidRPr="006526F7" w:rsidRDefault="006526F7" w:rsidP="006526F7">
            <w:pPr>
              <w:spacing w:after="0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olor w:val="auto"/>
                <w:spacing w:val="4"/>
              </w:rPr>
              <w:t>Emerson Fraga</w:t>
            </w:r>
          </w:p>
        </w:tc>
        <w:tc>
          <w:tcPr>
            <w:tcW w:w="35.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51B21D1" w14:textId="77777777" w:rsidR="006526F7" w:rsidRPr="006526F7" w:rsidRDefault="006526F7" w:rsidP="006526F7">
            <w:pPr>
              <w:spacing w:after="0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aps/>
                <w:color w:val="auto"/>
                <w:spacing w:val="4"/>
              </w:rPr>
              <w:t>MA</w:t>
            </w:r>
          </w:p>
        </w:tc>
        <w:tc>
          <w:tcPr>
            <w:tcW w:w="113.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CED1ECD" w14:textId="77777777" w:rsidR="006526F7" w:rsidRPr="006526F7" w:rsidRDefault="006526F7" w:rsidP="006526F7">
            <w:pPr>
              <w:spacing w:after="0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olor w:val="auto"/>
                <w:spacing w:val="4"/>
              </w:rPr>
              <w:t>Coordenador-adjunto</w:t>
            </w:r>
          </w:p>
        </w:tc>
      </w:tr>
      <w:tr w:rsidR="006526F7" w:rsidRPr="006526F7" w14:paraId="3C276ED8" w14:textId="77777777" w:rsidTr="00EE3486">
        <w:trPr>
          <w:trHeight w:hRule="exact" w:val="284"/>
        </w:trPr>
        <w:tc>
          <w:tcPr>
            <w:tcW w:w="99.25pt" w:type="dxa"/>
            <w:vMerge/>
            <w:tcBorders>
              <w:start w:val="single" w:sz="4" w:space="0" w:color="A6A6A6"/>
              <w:end w:val="single" w:sz="4" w:space="0" w:color="A6A6A6"/>
            </w:tcBorders>
            <w:shd w:val="clear" w:color="auto" w:fill="D9D9D9"/>
          </w:tcPr>
          <w:p w14:paraId="36C93F4F" w14:textId="77777777" w:rsidR="006526F7" w:rsidRPr="006526F7" w:rsidRDefault="006526F7" w:rsidP="006526F7">
            <w:pPr>
              <w:spacing w:after="0pt" w:line="12pt" w:lineRule="auto"/>
              <w:rPr>
                <w:rFonts w:ascii="Times New Roman" w:eastAsia="MS Mincho" w:hAnsi="Times New Roman" w:cs="Times New Roman"/>
                <w:smallCaps/>
                <w:color w:val="auto"/>
              </w:rPr>
            </w:pPr>
          </w:p>
        </w:tc>
        <w:tc>
          <w:tcPr>
            <w:tcW w:w="205.5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618E7C75" w14:textId="77777777" w:rsidR="006526F7" w:rsidRPr="006526F7" w:rsidRDefault="006526F7" w:rsidP="006526F7">
            <w:pPr>
              <w:spacing w:after="0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olor w:val="auto"/>
                <w:spacing w:val="4"/>
              </w:rPr>
              <w:t>Guivaldo Baptista</w:t>
            </w:r>
          </w:p>
        </w:tc>
        <w:tc>
          <w:tcPr>
            <w:tcW w:w="35.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2498EA3" w14:textId="77777777" w:rsidR="006526F7" w:rsidRPr="006526F7" w:rsidRDefault="006526F7" w:rsidP="006526F7">
            <w:pPr>
              <w:spacing w:after="0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aps/>
                <w:color w:val="auto"/>
                <w:spacing w:val="4"/>
              </w:rPr>
              <w:t>BA</w:t>
            </w:r>
          </w:p>
        </w:tc>
        <w:tc>
          <w:tcPr>
            <w:tcW w:w="113.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AF1DFE7" w14:textId="77777777" w:rsidR="006526F7" w:rsidRPr="006526F7" w:rsidRDefault="006526F7" w:rsidP="006526F7">
            <w:pPr>
              <w:spacing w:after="0pt" w:line="12pt" w:lineRule="auto"/>
              <w:rPr>
                <w:rFonts w:ascii="Times New Roman" w:eastAsia="Times New Roman" w:hAnsi="Times New Roman" w:cs="Times New Roman"/>
                <w:color w:val="auto"/>
                <w:spacing w:val="4"/>
              </w:rPr>
            </w:pPr>
            <w:r w:rsidRPr="006526F7">
              <w:rPr>
                <w:rFonts w:ascii="Times New Roman" w:eastAsia="Times New Roman" w:hAnsi="Times New Roman" w:cs="Times New Roman"/>
                <w:color w:val="auto"/>
                <w:spacing w:val="4"/>
              </w:rPr>
              <w:t>Membro</w:t>
            </w:r>
          </w:p>
        </w:tc>
      </w:tr>
      <w:tr w:rsidR="006526F7" w:rsidRPr="006526F7" w14:paraId="4667847B" w14:textId="77777777" w:rsidTr="00EE3486">
        <w:trPr>
          <w:trHeight w:hRule="exact" w:val="284"/>
        </w:trPr>
        <w:tc>
          <w:tcPr>
            <w:tcW w:w="99.25pt" w:type="dxa"/>
            <w:vMerge/>
            <w:tcBorders>
              <w:start w:val="single" w:sz="4" w:space="0" w:color="A6A6A6"/>
              <w:end w:val="single" w:sz="4" w:space="0" w:color="A6A6A6"/>
            </w:tcBorders>
            <w:shd w:val="clear" w:color="auto" w:fill="D9D9D9"/>
          </w:tcPr>
          <w:p w14:paraId="4FD42AB6" w14:textId="77777777" w:rsidR="006526F7" w:rsidRPr="006526F7" w:rsidRDefault="006526F7" w:rsidP="006526F7">
            <w:pPr>
              <w:spacing w:after="0pt" w:line="12pt" w:lineRule="auto"/>
              <w:rPr>
                <w:rFonts w:ascii="Times New Roman" w:eastAsia="MS Mincho" w:hAnsi="Times New Roman" w:cs="Times New Roman"/>
                <w:smallCaps/>
                <w:color w:val="auto"/>
              </w:rPr>
            </w:pPr>
          </w:p>
        </w:tc>
        <w:tc>
          <w:tcPr>
            <w:tcW w:w="205.5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9776495" w14:textId="77777777" w:rsidR="006526F7" w:rsidRPr="006526F7" w:rsidRDefault="006526F7" w:rsidP="006526F7">
            <w:pPr>
              <w:spacing w:after="0pt" w:line="12pt" w:lineRule="auto"/>
              <w:rPr>
                <w:rFonts w:ascii="Times New Roman" w:eastAsia="Times New Roman" w:hAnsi="Times New Roman" w:cs="Times New Roman"/>
                <w:color w:val="auto"/>
                <w:spacing w:val="4"/>
              </w:rPr>
            </w:pPr>
            <w:r w:rsidRPr="006526F7">
              <w:rPr>
                <w:rFonts w:ascii="Times New Roman" w:eastAsia="Times New Roman" w:hAnsi="Times New Roman" w:cs="Times New Roman"/>
                <w:color w:val="auto"/>
                <w:spacing w:val="4"/>
              </w:rPr>
              <w:t>Roseana Vasconcelos</w:t>
            </w:r>
          </w:p>
        </w:tc>
        <w:tc>
          <w:tcPr>
            <w:tcW w:w="35.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45A6127" w14:textId="77777777" w:rsidR="006526F7" w:rsidRPr="006526F7" w:rsidRDefault="006526F7" w:rsidP="006526F7">
            <w:pPr>
              <w:spacing w:after="0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aps/>
                <w:color w:val="auto"/>
                <w:spacing w:val="4"/>
              </w:rPr>
              <w:t>RO</w:t>
            </w:r>
          </w:p>
        </w:tc>
        <w:tc>
          <w:tcPr>
            <w:tcW w:w="113.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6A4DD168" w14:textId="77777777" w:rsidR="006526F7" w:rsidRPr="006526F7" w:rsidRDefault="006526F7" w:rsidP="006526F7">
            <w:pPr>
              <w:spacing w:after="0pt" w:line="12pt" w:lineRule="auto"/>
              <w:rPr>
                <w:rFonts w:ascii="Times New Roman" w:eastAsia="Times New Roman" w:hAnsi="Times New Roman" w:cs="Times New Roman"/>
                <w:color w:val="auto"/>
                <w:spacing w:val="4"/>
              </w:rPr>
            </w:pPr>
            <w:r w:rsidRPr="006526F7">
              <w:rPr>
                <w:rFonts w:ascii="Times New Roman" w:eastAsia="Times New Roman" w:hAnsi="Times New Roman" w:cs="Times New Roman"/>
                <w:color w:val="auto"/>
                <w:spacing w:val="4"/>
              </w:rPr>
              <w:t>Membro</w:t>
            </w:r>
          </w:p>
        </w:tc>
      </w:tr>
      <w:tr w:rsidR="006526F7" w:rsidRPr="006526F7" w14:paraId="3AA6826E" w14:textId="77777777" w:rsidTr="00EE3486">
        <w:trPr>
          <w:trHeight w:hRule="exact" w:val="284"/>
        </w:trPr>
        <w:tc>
          <w:tcPr>
            <w:tcW w:w="99.25pt" w:type="dxa"/>
            <w:vMerge/>
            <w:tcBorders>
              <w:start w:val="single" w:sz="4" w:space="0" w:color="A6A6A6"/>
              <w:end w:val="single" w:sz="4" w:space="0" w:color="A6A6A6"/>
            </w:tcBorders>
            <w:shd w:val="clear" w:color="auto" w:fill="D9D9D9"/>
          </w:tcPr>
          <w:p w14:paraId="0C524CA3" w14:textId="77777777" w:rsidR="006526F7" w:rsidRPr="006526F7" w:rsidRDefault="006526F7" w:rsidP="006526F7">
            <w:pPr>
              <w:spacing w:after="0pt" w:line="12pt" w:lineRule="auto"/>
              <w:rPr>
                <w:rFonts w:ascii="Times New Roman" w:eastAsia="MS Mincho" w:hAnsi="Times New Roman" w:cs="Times New Roman"/>
                <w:smallCaps/>
                <w:color w:val="auto"/>
              </w:rPr>
            </w:pPr>
          </w:p>
        </w:tc>
        <w:tc>
          <w:tcPr>
            <w:tcW w:w="205.5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C52B68C" w14:textId="77777777" w:rsidR="006526F7" w:rsidRPr="006526F7" w:rsidRDefault="006526F7" w:rsidP="006526F7">
            <w:pPr>
              <w:spacing w:after="0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olor w:val="auto"/>
                <w:spacing w:val="4"/>
              </w:rPr>
              <w:t>Eduardo Fajardo</w:t>
            </w:r>
          </w:p>
        </w:tc>
        <w:tc>
          <w:tcPr>
            <w:tcW w:w="35.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C31EE94" w14:textId="77777777" w:rsidR="006526F7" w:rsidRPr="006526F7" w:rsidRDefault="006526F7" w:rsidP="006526F7">
            <w:pPr>
              <w:spacing w:after="0pt" w:line="12pt" w:lineRule="auto"/>
              <w:rPr>
                <w:rFonts w:ascii="Times New Roman" w:eastAsia="Times New Roman" w:hAnsi="Times New Roman" w:cs="Times New Roman"/>
                <w:caps/>
                <w:color w:val="auto"/>
                <w:spacing w:val="4"/>
              </w:rPr>
            </w:pPr>
            <w:r w:rsidRPr="006526F7">
              <w:rPr>
                <w:rFonts w:ascii="Times New Roman" w:eastAsia="Times New Roman" w:hAnsi="Times New Roman" w:cs="Times New Roman"/>
                <w:caps/>
                <w:color w:val="auto"/>
                <w:spacing w:val="4"/>
              </w:rPr>
              <w:t>MG</w:t>
            </w:r>
          </w:p>
        </w:tc>
        <w:tc>
          <w:tcPr>
            <w:tcW w:w="113.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29A75D0" w14:textId="77777777" w:rsidR="006526F7" w:rsidRPr="006526F7" w:rsidRDefault="006526F7" w:rsidP="006526F7">
            <w:pPr>
              <w:spacing w:after="0pt" w:line="12pt" w:lineRule="auto"/>
              <w:rPr>
                <w:rFonts w:ascii="Times New Roman" w:eastAsia="Times New Roman" w:hAnsi="Times New Roman" w:cs="Times New Roman"/>
                <w:color w:val="auto"/>
                <w:spacing w:val="4"/>
              </w:rPr>
            </w:pPr>
            <w:r w:rsidRPr="006526F7">
              <w:rPr>
                <w:rFonts w:ascii="Times New Roman" w:eastAsia="Times New Roman" w:hAnsi="Times New Roman" w:cs="Times New Roman"/>
                <w:color w:val="auto"/>
                <w:spacing w:val="4"/>
              </w:rPr>
              <w:t>Membro</w:t>
            </w:r>
          </w:p>
        </w:tc>
      </w:tr>
    </w:tbl>
    <w:p w14:paraId="20E695F2" w14:textId="77777777" w:rsidR="006526F7" w:rsidRPr="006526F7" w:rsidRDefault="006526F7" w:rsidP="006526F7">
      <w:pPr>
        <w:tabs>
          <w:tab w:val="start" w:pos="24.20pt"/>
          <w:tab w:val="start" w:pos="112.45pt"/>
        </w:tabs>
        <w:spacing w:after="0pt" w:line="12pt" w:lineRule="auto"/>
        <w:rPr>
          <w:rFonts w:ascii="Times New Roman" w:eastAsia="Cambria" w:hAnsi="Times New Roman" w:cs="Times New Roman"/>
          <w:color w:val="auto"/>
        </w:rPr>
      </w:pPr>
    </w:p>
    <w:p w14:paraId="4913328A" w14:textId="77777777" w:rsidR="006526F7" w:rsidRPr="006526F7" w:rsidRDefault="006526F7" w:rsidP="006526F7">
      <w:pPr>
        <w:shd w:val="clear" w:color="auto" w:fill="D9D9D9"/>
        <w:spacing w:after="0pt" w:line="12pt" w:lineRule="auto"/>
        <w:rPr>
          <w:rFonts w:ascii="Times New Roman" w:eastAsia="MS Mincho" w:hAnsi="Times New Roman" w:cs="Times New Roman"/>
          <w:smallCaps/>
          <w:color w:val="auto"/>
          <w14:shadow w14:blurRad="50800" w14:dist="38100" w14:dir="2700000" w14:sx="100000" w14:sy="100000" w14:kx="0" w14:ky="0" w14:algn="tl">
            <w14:srgbClr w14:val="000000">
              <w14:alpha w14:val="60000"/>
            </w14:srgbClr>
          </w14:shadow>
        </w:rPr>
      </w:pPr>
      <w:r w:rsidRPr="006526F7">
        <w:rPr>
          <w:rFonts w:ascii="Times New Roman" w:eastAsia="Cambria" w:hAnsi="Times New Roman" w:cs="Times New Roman"/>
          <w:iCs/>
          <w:color w:val="404040"/>
        </w:rPr>
        <w:t>PAUTA</w:t>
      </w:r>
      <w:r w:rsidRPr="006526F7">
        <w:rPr>
          <w:rFonts w:ascii="Times New Roman" w:eastAsia="MS Mincho" w:hAnsi="Times New Roman" w:cs="Times New Roman"/>
          <w:i/>
          <w:smallCaps/>
          <w:color w:val="auto"/>
          <w14:shadow w14:blurRad="50800" w14:dist="38100" w14:dir="2700000" w14:sx="100000" w14:sy="100000" w14:kx="0" w14:ky="0" w14:algn="tl">
            <w14:srgbClr w14:val="000000">
              <w14:alpha w14:val="60000"/>
            </w14:srgbClr>
          </w14:shadow>
        </w:rPr>
        <w:t xml:space="preserve"> </w:t>
      </w:r>
    </w:p>
    <w:p w14:paraId="0086B8DF" w14:textId="77777777" w:rsidR="006526F7" w:rsidRPr="006526F7" w:rsidRDefault="006526F7" w:rsidP="006526F7">
      <w:pPr>
        <w:tabs>
          <w:tab w:val="start" w:pos="24.20pt"/>
          <w:tab w:val="start" w:pos="112.45pt"/>
        </w:tabs>
        <w:spacing w:after="0pt" w:line="12pt" w:lineRule="auto"/>
        <w:rPr>
          <w:rFonts w:ascii="Times New Roman" w:eastAsia="Cambria" w:hAnsi="Times New Roman" w:cs="Times New Roman"/>
          <w:color w:val="auto"/>
        </w:rPr>
      </w:pPr>
    </w:p>
    <w:tbl>
      <w:tblPr>
        <w:tblW w:w="453.60pt" w:type="dxa"/>
        <w:tblInd w:w="5.40pt" w:type="dxa"/>
        <w:tblLayout w:type="fixed"/>
        <w:tblLook w:firstRow="1" w:lastRow="0" w:firstColumn="1" w:lastColumn="0" w:noHBand="0" w:noVBand="1"/>
      </w:tblPr>
      <w:tblGrid>
        <w:gridCol w:w="1985"/>
        <w:gridCol w:w="7087"/>
      </w:tblGrid>
      <w:tr w:rsidR="006526F7" w:rsidRPr="006526F7" w14:paraId="1F811B96" w14:textId="77777777" w:rsidTr="00EE3486">
        <w:trPr>
          <w:trHeight w:val="451"/>
        </w:trPr>
        <w:tc>
          <w:tcPr>
            <w:tcW w:w="99.25pt" w:type="dxa"/>
            <w:tcBorders>
              <w:top w:val="single" w:sz="4" w:space="0" w:color="A6A6A6"/>
              <w:bottom w:val="single" w:sz="4" w:space="0" w:color="A6A6A6"/>
            </w:tcBorders>
            <w:shd w:val="clear" w:color="auto" w:fill="D9D9D9"/>
            <w:vAlign w:val="center"/>
          </w:tcPr>
          <w:p w14:paraId="4B6EE33B"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1</w:t>
            </w:r>
          </w:p>
        </w:tc>
        <w:tc>
          <w:tcPr>
            <w:tcW w:w="354.35pt" w:type="dxa"/>
            <w:tcBorders>
              <w:top w:val="single" w:sz="4" w:space="0" w:color="A6A6A6"/>
              <w:bottom w:val="single" w:sz="4" w:space="0" w:color="A6A6A6"/>
            </w:tcBorders>
            <w:vAlign w:val="center"/>
          </w:tcPr>
          <w:p w14:paraId="78102C51"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 xml:space="preserve"> Leitura e aprovação da Súmula </w:t>
            </w:r>
          </w:p>
        </w:tc>
      </w:tr>
      <w:tr w:rsidR="006526F7" w:rsidRPr="006526F7" w14:paraId="7C9D3379" w14:textId="77777777" w:rsidTr="00EE3486">
        <w:trPr>
          <w:trHeight w:val="468"/>
        </w:trPr>
        <w:tc>
          <w:tcPr>
            <w:tcW w:w="99.25pt" w:type="dxa"/>
            <w:tcBorders>
              <w:top w:val="single" w:sz="4" w:space="0" w:color="A6A6A6"/>
              <w:bottom w:val="single" w:sz="4" w:space="0" w:color="A6A6A6"/>
            </w:tcBorders>
            <w:shd w:val="clear" w:color="auto" w:fill="D9D9D9"/>
            <w:vAlign w:val="center"/>
          </w:tcPr>
          <w:p w14:paraId="370BFC38"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Encaminhamento</w:t>
            </w:r>
          </w:p>
        </w:tc>
        <w:tc>
          <w:tcPr>
            <w:tcW w:w="354.35pt" w:type="dxa"/>
            <w:tcBorders>
              <w:top w:val="single" w:sz="4" w:space="0" w:color="A6A6A6"/>
              <w:bottom w:val="single" w:sz="4" w:space="0" w:color="A6A6A6"/>
            </w:tcBorders>
            <w:vAlign w:val="center"/>
          </w:tcPr>
          <w:p w14:paraId="61D7C90F" w14:textId="77777777" w:rsidR="006526F7" w:rsidRPr="006526F7" w:rsidRDefault="006526F7" w:rsidP="006526F7">
            <w:pPr>
              <w:spacing w:after="0pt" w:line="12pt" w:lineRule="auto"/>
              <w:rPr>
                <w:rFonts w:ascii="Times New Roman" w:eastAsia="Cambria" w:hAnsi="Times New Roman" w:cs="Times New Roman"/>
                <w:color w:val="auto"/>
              </w:rPr>
            </w:pPr>
          </w:p>
          <w:p w14:paraId="2E4920B0"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Houve a leitura e aprovação da Súmula da 84ª Reunião da CPP-CAU/BR.</w:t>
            </w:r>
          </w:p>
          <w:p w14:paraId="4677CA6B" w14:textId="77777777" w:rsidR="006526F7" w:rsidRPr="006526F7" w:rsidRDefault="006526F7" w:rsidP="006526F7">
            <w:pPr>
              <w:spacing w:after="0pt" w:line="12pt" w:lineRule="auto"/>
              <w:rPr>
                <w:rFonts w:ascii="Times New Roman" w:eastAsia="Cambria" w:hAnsi="Times New Roman" w:cs="Times New Roman"/>
                <w:color w:val="auto"/>
              </w:rPr>
            </w:pPr>
          </w:p>
        </w:tc>
      </w:tr>
    </w:tbl>
    <w:p w14:paraId="35CCA989" w14:textId="77777777" w:rsidR="006526F7" w:rsidRPr="006526F7" w:rsidRDefault="006526F7" w:rsidP="006526F7">
      <w:pPr>
        <w:tabs>
          <w:tab w:val="start" w:pos="24.20pt"/>
          <w:tab w:val="start" w:pos="112.45pt"/>
        </w:tabs>
        <w:spacing w:after="0pt" w:line="12pt" w:lineRule="auto"/>
        <w:rPr>
          <w:rFonts w:ascii="Times New Roman" w:eastAsia="Cambria" w:hAnsi="Times New Roman" w:cs="Times New Roman"/>
          <w:color w:val="auto"/>
        </w:rPr>
      </w:pPr>
    </w:p>
    <w:tbl>
      <w:tblPr>
        <w:tblW w:w="453.60pt" w:type="dxa"/>
        <w:tblInd w:w="5.40pt" w:type="dxa"/>
        <w:tblLayout w:type="fixed"/>
        <w:tblLook w:firstRow="1" w:lastRow="0" w:firstColumn="1" w:lastColumn="0" w:noHBand="0" w:noVBand="1"/>
      </w:tblPr>
      <w:tblGrid>
        <w:gridCol w:w="1985"/>
        <w:gridCol w:w="7087"/>
      </w:tblGrid>
      <w:tr w:rsidR="006526F7" w:rsidRPr="006526F7" w14:paraId="309D226B" w14:textId="77777777" w:rsidTr="00EE3486">
        <w:tc>
          <w:tcPr>
            <w:tcW w:w="99.25pt" w:type="dxa"/>
            <w:tcBorders>
              <w:top w:val="single" w:sz="4" w:space="0" w:color="A6A6A6"/>
              <w:bottom w:val="single" w:sz="4" w:space="0" w:color="A6A6A6"/>
            </w:tcBorders>
            <w:shd w:val="clear" w:color="auto" w:fill="D9D9D9"/>
            <w:vAlign w:val="center"/>
          </w:tcPr>
          <w:p w14:paraId="0790BAEC"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2</w:t>
            </w:r>
          </w:p>
        </w:tc>
        <w:tc>
          <w:tcPr>
            <w:tcW w:w="354.35pt" w:type="dxa"/>
            <w:tcBorders>
              <w:top w:val="single" w:sz="4" w:space="0" w:color="A6A6A6"/>
              <w:bottom w:val="single" w:sz="4" w:space="0" w:color="A6A6A6"/>
            </w:tcBorders>
            <w:vAlign w:val="center"/>
          </w:tcPr>
          <w:p w14:paraId="565FB484"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Comunicações</w:t>
            </w:r>
          </w:p>
        </w:tc>
      </w:tr>
      <w:tr w:rsidR="006526F7" w:rsidRPr="006526F7" w14:paraId="2BF59E06" w14:textId="77777777" w:rsidTr="00EE3486">
        <w:tc>
          <w:tcPr>
            <w:tcW w:w="99.25pt" w:type="dxa"/>
            <w:tcBorders>
              <w:top w:val="single" w:sz="4" w:space="0" w:color="A6A6A6"/>
              <w:bottom w:val="single" w:sz="4" w:space="0" w:color="A6A6A6"/>
            </w:tcBorders>
            <w:shd w:val="clear" w:color="auto" w:fill="D9D9D9"/>
            <w:vAlign w:val="center"/>
          </w:tcPr>
          <w:p w14:paraId="173E1D05"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Relator</w:t>
            </w:r>
          </w:p>
        </w:tc>
        <w:tc>
          <w:tcPr>
            <w:tcW w:w="354.35pt" w:type="dxa"/>
            <w:tcBorders>
              <w:top w:val="single" w:sz="4" w:space="0" w:color="A6A6A6"/>
              <w:bottom w:val="single" w:sz="4" w:space="0" w:color="A6A6A6"/>
            </w:tcBorders>
            <w:vAlign w:val="center"/>
          </w:tcPr>
          <w:p w14:paraId="44EBFA7E"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Conselheira Josemée Lima</w:t>
            </w:r>
          </w:p>
        </w:tc>
      </w:tr>
      <w:tr w:rsidR="006526F7" w:rsidRPr="006526F7" w14:paraId="6F4B4412" w14:textId="77777777" w:rsidTr="00EE3486">
        <w:tc>
          <w:tcPr>
            <w:tcW w:w="99.25pt" w:type="dxa"/>
            <w:tcBorders>
              <w:top w:val="single" w:sz="4" w:space="0" w:color="A6A6A6"/>
              <w:bottom w:val="single" w:sz="4" w:space="0" w:color="A6A6A6"/>
            </w:tcBorders>
            <w:shd w:val="clear" w:color="auto" w:fill="D9D9D9"/>
            <w:vAlign w:val="center"/>
          </w:tcPr>
          <w:p w14:paraId="08BC1563"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Comunicado</w:t>
            </w:r>
          </w:p>
        </w:tc>
        <w:tc>
          <w:tcPr>
            <w:tcW w:w="354.35pt" w:type="dxa"/>
            <w:tcBorders>
              <w:top w:val="single" w:sz="4" w:space="0" w:color="A6A6A6"/>
              <w:bottom w:val="single" w:sz="4" w:space="0" w:color="A6A6A6"/>
            </w:tcBorders>
            <w:vAlign w:val="center"/>
          </w:tcPr>
          <w:p w14:paraId="328D3C33"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A conselheira Josemée Lima agradeceu a presença e disponibilidade de todos pela participação naquela reunião on line.</w:t>
            </w:r>
          </w:p>
        </w:tc>
      </w:tr>
    </w:tbl>
    <w:p w14:paraId="357F54AF" w14:textId="77777777" w:rsidR="006526F7" w:rsidRPr="006526F7" w:rsidRDefault="006526F7" w:rsidP="006526F7">
      <w:pPr>
        <w:tabs>
          <w:tab w:val="start" w:pos="24.20pt"/>
          <w:tab w:val="start" w:pos="112.45pt"/>
        </w:tabs>
        <w:spacing w:after="0pt" w:line="12pt" w:lineRule="auto"/>
        <w:rPr>
          <w:rFonts w:ascii="Times New Roman" w:eastAsia="Cambria" w:hAnsi="Times New Roman" w:cs="Times New Roman"/>
          <w:color w:val="auto"/>
        </w:rPr>
      </w:pPr>
    </w:p>
    <w:p w14:paraId="70E09803" w14:textId="77777777" w:rsidR="006526F7" w:rsidRPr="006526F7" w:rsidRDefault="006526F7" w:rsidP="006526F7">
      <w:pPr>
        <w:shd w:val="clear" w:color="auto" w:fill="D9D9D9"/>
        <w:spacing w:after="0pt" w:line="12pt" w:lineRule="auto"/>
        <w:rPr>
          <w:rFonts w:ascii="Times New Roman" w:eastAsia="MS Mincho" w:hAnsi="Times New Roman" w:cs="Times New Roman"/>
          <w:smallCaps/>
          <w:color w:val="auto"/>
          <w14:shadow w14:blurRad="50800" w14:dist="38100" w14:dir="2700000" w14:sx="100000" w14:sy="100000" w14:kx="0" w14:ky="0" w14:algn="tl">
            <w14:srgbClr w14:val="000000">
              <w14:alpha w14:val="60000"/>
            </w14:srgbClr>
          </w14:shadow>
        </w:rPr>
      </w:pPr>
      <w:r w:rsidRPr="006526F7">
        <w:rPr>
          <w:rFonts w:ascii="Times New Roman" w:eastAsia="Cambria" w:hAnsi="Times New Roman" w:cs="Times New Roman"/>
          <w:iCs/>
          <w:color w:val="404040"/>
        </w:rPr>
        <w:t>ORDEM DO DIA</w:t>
      </w:r>
    </w:p>
    <w:p w14:paraId="73348E24" w14:textId="77777777" w:rsidR="006526F7" w:rsidRPr="006526F7" w:rsidRDefault="006526F7" w:rsidP="006526F7">
      <w:pPr>
        <w:spacing w:after="0pt" w:line="12pt" w:lineRule="auto"/>
        <w:ind w:firstLine="36pt"/>
        <w:rPr>
          <w:rFonts w:ascii="Times New Roman" w:eastAsia="Cambria" w:hAnsi="Times New Roman" w:cs="Times New Roman"/>
          <w:color w:val="auto"/>
        </w:rPr>
      </w:pPr>
    </w:p>
    <w:tbl>
      <w:tblPr>
        <w:tblW w:w="453.60pt" w:type="dxa"/>
        <w:tblInd w:w="5.40pt" w:type="dxa"/>
        <w:tblLayout w:type="fixed"/>
        <w:tblLook w:firstRow="1" w:lastRow="0" w:firstColumn="1" w:lastColumn="0" w:noHBand="0" w:noVBand="1"/>
      </w:tblPr>
      <w:tblGrid>
        <w:gridCol w:w="1985"/>
        <w:gridCol w:w="7087"/>
      </w:tblGrid>
      <w:tr w:rsidR="006526F7" w:rsidRPr="006526F7" w14:paraId="487200D7" w14:textId="77777777" w:rsidTr="00EE3486">
        <w:tc>
          <w:tcPr>
            <w:tcW w:w="99.25pt" w:type="dxa"/>
            <w:tcBorders>
              <w:top w:val="single" w:sz="4" w:space="0" w:color="A6A6A6"/>
              <w:bottom w:val="single" w:sz="4" w:space="0" w:color="A6A6A6"/>
            </w:tcBorders>
            <w:shd w:val="clear" w:color="auto" w:fill="D9D9D9"/>
            <w:vAlign w:val="center"/>
          </w:tcPr>
          <w:p w14:paraId="423E0060" w14:textId="77777777" w:rsidR="006526F7" w:rsidRPr="006526F7" w:rsidRDefault="006526F7" w:rsidP="006526F7">
            <w:pPr>
              <w:spacing w:after="0pt" w:line="12pt" w:lineRule="auto"/>
              <w:ind w:end="-55pt"/>
              <w:rPr>
                <w:rFonts w:ascii="Times New Roman" w:eastAsia="Cambria" w:hAnsi="Times New Roman" w:cs="Times New Roman"/>
                <w:b/>
                <w:color w:val="auto"/>
              </w:rPr>
            </w:pPr>
            <w:r w:rsidRPr="006526F7">
              <w:rPr>
                <w:rFonts w:ascii="Times New Roman" w:eastAsia="Cambria" w:hAnsi="Times New Roman" w:cs="Times New Roman"/>
                <w:b/>
                <w:color w:val="auto"/>
              </w:rPr>
              <w:t>1</w:t>
            </w:r>
          </w:p>
        </w:tc>
        <w:tc>
          <w:tcPr>
            <w:tcW w:w="354.35pt" w:type="dxa"/>
            <w:tcBorders>
              <w:top w:val="single" w:sz="4" w:space="0" w:color="A6A6A6"/>
              <w:bottom w:val="single" w:sz="4" w:space="0" w:color="A6A6A6"/>
            </w:tcBorders>
            <w:vAlign w:val="center"/>
          </w:tcPr>
          <w:p w14:paraId="5FA1421B" w14:textId="77777777" w:rsidR="006526F7" w:rsidRPr="006526F7" w:rsidRDefault="006526F7" w:rsidP="006526F7">
            <w:pPr>
              <w:spacing w:after="0pt" w:line="12pt" w:lineRule="auto"/>
              <w:rPr>
                <w:rFonts w:ascii="Times New Roman" w:eastAsia="Cambria" w:hAnsi="Times New Roman" w:cs="Times New Roman"/>
                <w:b/>
                <w:bCs/>
                <w:color w:val="auto"/>
              </w:rPr>
            </w:pPr>
            <w:r w:rsidRPr="006526F7">
              <w:rPr>
                <w:rFonts w:ascii="Times New Roman" w:eastAsia="Cambria" w:hAnsi="Times New Roman" w:cs="Times New Roman"/>
                <w:b/>
                <w:bCs/>
                <w:color w:val="auto"/>
              </w:rPr>
              <w:t>Avaliação de um Novo Plano de Ação da Comissão de Política Profissional/2020 e Plano e Trabalho/2020, conforme situação do país, considerando a Pandemia do COVID-19.</w:t>
            </w:r>
          </w:p>
        </w:tc>
      </w:tr>
      <w:tr w:rsidR="006526F7" w:rsidRPr="006526F7" w14:paraId="0A0113AC" w14:textId="77777777" w:rsidTr="00EE3486">
        <w:tc>
          <w:tcPr>
            <w:tcW w:w="99.25pt" w:type="dxa"/>
            <w:tcBorders>
              <w:top w:val="single" w:sz="4" w:space="0" w:color="A6A6A6"/>
              <w:bottom w:val="single" w:sz="4" w:space="0" w:color="A6A6A6"/>
            </w:tcBorders>
            <w:shd w:val="clear" w:color="auto" w:fill="D9D9D9"/>
            <w:vAlign w:val="center"/>
          </w:tcPr>
          <w:p w14:paraId="58971BAF"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Fonte</w:t>
            </w:r>
          </w:p>
        </w:tc>
        <w:tc>
          <w:tcPr>
            <w:tcW w:w="354.35pt" w:type="dxa"/>
            <w:tcBorders>
              <w:top w:val="single" w:sz="4" w:space="0" w:color="A6A6A6"/>
              <w:bottom w:val="single" w:sz="4" w:space="0" w:color="A6A6A6"/>
            </w:tcBorders>
            <w:vAlign w:val="center"/>
          </w:tcPr>
          <w:p w14:paraId="380DF1C6"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CPP- CAU/BR</w:t>
            </w:r>
          </w:p>
        </w:tc>
      </w:tr>
      <w:tr w:rsidR="006526F7" w:rsidRPr="006526F7" w14:paraId="3ACF43E2" w14:textId="77777777" w:rsidTr="00EE3486">
        <w:tc>
          <w:tcPr>
            <w:tcW w:w="99.25pt" w:type="dxa"/>
            <w:tcBorders>
              <w:top w:val="single" w:sz="4" w:space="0" w:color="A6A6A6"/>
              <w:bottom w:val="single" w:sz="4" w:space="0" w:color="A6A6A6"/>
            </w:tcBorders>
            <w:shd w:val="clear" w:color="auto" w:fill="D9D9D9"/>
            <w:vAlign w:val="center"/>
          </w:tcPr>
          <w:p w14:paraId="665C5FAF"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 xml:space="preserve">Relator </w:t>
            </w:r>
          </w:p>
        </w:tc>
        <w:tc>
          <w:tcPr>
            <w:tcW w:w="354.35pt" w:type="dxa"/>
            <w:tcBorders>
              <w:top w:val="single" w:sz="4" w:space="0" w:color="A6A6A6"/>
              <w:bottom w:val="single" w:sz="4" w:space="0" w:color="A6A6A6"/>
            </w:tcBorders>
            <w:vAlign w:val="center"/>
          </w:tcPr>
          <w:p w14:paraId="00CFB13E"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 xml:space="preserve">Josemée Lima </w:t>
            </w:r>
          </w:p>
        </w:tc>
      </w:tr>
      <w:tr w:rsidR="006526F7" w:rsidRPr="006526F7" w14:paraId="1F017EEB" w14:textId="77777777" w:rsidTr="00EE3486">
        <w:tc>
          <w:tcPr>
            <w:tcW w:w="99.25pt" w:type="dxa"/>
            <w:tcBorders>
              <w:top w:val="single" w:sz="4" w:space="0" w:color="A6A6A6"/>
              <w:bottom w:val="single" w:sz="4" w:space="0" w:color="A6A6A6"/>
            </w:tcBorders>
            <w:shd w:val="clear" w:color="auto" w:fill="D9D9D9"/>
            <w:vAlign w:val="center"/>
          </w:tcPr>
          <w:p w14:paraId="3C6BFCF6"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Comunicado</w:t>
            </w:r>
          </w:p>
        </w:tc>
        <w:tc>
          <w:tcPr>
            <w:tcW w:w="354.35pt" w:type="dxa"/>
            <w:tcBorders>
              <w:top w:val="single" w:sz="4" w:space="0" w:color="A6A6A6"/>
              <w:bottom w:val="single" w:sz="4" w:space="0" w:color="A6A6A6"/>
            </w:tcBorders>
            <w:vAlign w:val="center"/>
          </w:tcPr>
          <w:p w14:paraId="15D42FBA" w14:textId="77777777" w:rsidR="006526F7" w:rsidRPr="006526F7" w:rsidRDefault="006526F7" w:rsidP="006526F7">
            <w:pPr>
              <w:spacing w:after="0pt" w:line="12pt" w:lineRule="auto"/>
              <w:jc w:val="both"/>
              <w:rPr>
                <w:rFonts w:ascii="Times New Roman" w:eastAsia="Times New Roman" w:hAnsi="Times New Roman" w:cs="Times New Roman"/>
                <w:color w:val="auto"/>
                <w:lang w:eastAsia="pt-BR"/>
              </w:rPr>
            </w:pPr>
          </w:p>
          <w:p w14:paraId="0837BB8E" w14:textId="77777777" w:rsidR="006526F7" w:rsidRPr="006526F7" w:rsidRDefault="006526F7" w:rsidP="006526F7">
            <w:pPr>
              <w:spacing w:after="0pt" w:line="12pt" w:lineRule="auto"/>
              <w:jc w:val="both"/>
              <w:rPr>
                <w:rFonts w:ascii="Times New Roman" w:eastAsia="Cambria" w:hAnsi="Times New Roman" w:cs="Times New Roman"/>
                <w:color w:val="auto"/>
              </w:rPr>
            </w:pPr>
            <w:r w:rsidRPr="006526F7">
              <w:rPr>
                <w:rFonts w:ascii="Times New Roman" w:eastAsia="Times New Roman" w:hAnsi="Times New Roman" w:cs="Times New Roman"/>
                <w:color w:val="auto"/>
                <w:lang w:eastAsia="pt-BR"/>
              </w:rPr>
              <w:t xml:space="preserve">A conselheira Josemée Lima </w:t>
            </w:r>
            <w:r w:rsidRPr="006526F7">
              <w:rPr>
                <w:rFonts w:ascii="Times New Roman" w:eastAsia="Cambria" w:hAnsi="Times New Roman" w:cs="Times New Roman"/>
                <w:color w:val="auto"/>
              </w:rPr>
              <w:t xml:space="preserve">informou que, a pedido da Secretaria Geral da Mesa, um novo Plano de Ação deveria ser desenvolvido, ajustando as atividades previstas no Plano de Trabalho da CPP-CAU/BR de 2020. O conselheiro Guivaldo Baptista disse que achava prematura a atitude, pois não estávamos certos dos desdobramentos da pandemia na sociedade e, consequentemente, consolidado os requisitos para um planejamento estável. O coordenador adjunto da comissão, conselheiro Emerson Fraga sugeriu levar este ponto de pauta para a próxima reunião de comissão que aconteceria no início do mês de junho. A conselheira Roseana Vasconcelos sugeriu que fosse solicitado à assessoria de planejamento do CAU/BR diretrizes para o desenvolvimento do referido plano de ação. O conselheiro Eduardo Fajardo lamentou a situação pandêmica e a perda na continuidade na “evangelização” que a CPP-CAU/BR estava promovendo sobre o sensível tema da ATHIS, descortinado pelo </w:t>
            </w:r>
            <w:r w:rsidRPr="006526F7">
              <w:rPr>
                <w:rFonts w:ascii="Times New Roman" w:eastAsia="Cambria" w:hAnsi="Times New Roman" w:cs="Times New Roman"/>
                <w:i/>
                <w:color w:val="auto"/>
              </w:rPr>
              <w:t>coronavirus</w:t>
            </w:r>
            <w:r w:rsidRPr="006526F7">
              <w:rPr>
                <w:rFonts w:ascii="Times New Roman" w:eastAsia="Cambria" w:hAnsi="Times New Roman" w:cs="Times New Roman"/>
                <w:color w:val="auto"/>
              </w:rPr>
              <w:t>.</w:t>
            </w:r>
          </w:p>
          <w:p w14:paraId="5D22E6EA" w14:textId="77777777" w:rsidR="006526F7" w:rsidRPr="006526F7" w:rsidRDefault="006526F7" w:rsidP="006526F7">
            <w:pPr>
              <w:spacing w:after="0pt" w:line="12pt" w:lineRule="auto"/>
              <w:jc w:val="both"/>
              <w:rPr>
                <w:rFonts w:ascii="Times New Roman" w:eastAsia="Cambria" w:hAnsi="Times New Roman" w:cs="Times New Roman"/>
                <w:color w:val="auto"/>
              </w:rPr>
            </w:pPr>
            <w:r w:rsidRPr="006526F7">
              <w:rPr>
                <w:rFonts w:ascii="Times New Roman" w:eastAsia="Cambria" w:hAnsi="Times New Roman" w:cs="Times New Roman"/>
                <w:color w:val="auto"/>
              </w:rPr>
              <w:t>.</w:t>
            </w:r>
          </w:p>
        </w:tc>
      </w:tr>
    </w:tbl>
    <w:p w14:paraId="176EC408" w14:textId="77777777" w:rsidR="006526F7" w:rsidRPr="006526F7" w:rsidRDefault="006526F7" w:rsidP="006526F7">
      <w:pPr>
        <w:tabs>
          <w:tab w:val="start" w:pos="24.20pt"/>
          <w:tab w:val="start" w:pos="112.45pt"/>
        </w:tabs>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 xml:space="preserve"> </w:t>
      </w:r>
    </w:p>
    <w:tbl>
      <w:tblPr>
        <w:tblW w:w="451.35pt" w:type="dxa"/>
        <w:tblInd w:w="5.40pt" w:type="dxa"/>
        <w:tblLayout w:type="fixed"/>
        <w:tblLook w:firstRow="1" w:lastRow="0" w:firstColumn="1" w:lastColumn="0" w:noHBand="0" w:noVBand="1"/>
      </w:tblPr>
      <w:tblGrid>
        <w:gridCol w:w="1985"/>
        <w:gridCol w:w="7042"/>
      </w:tblGrid>
      <w:tr w:rsidR="006526F7" w:rsidRPr="006526F7" w14:paraId="00AB6BC0" w14:textId="77777777" w:rsidTr="00EE3486">
        <w:trPr>
          <w:trHeight w:val="611"/>
        </w:trPr>
        <w:tc>
          <w:tcPr>
            <w:tcW w:w="99.25pt" w:type="dxa"/>
            <w:tcBorders>
              <w:top w:val="single" w:sz="4" w:space="0" w:color="A6A6A6"/>
              <w:bottom w:val="single" w:sz="4" w:space="0" w:color="A6A6A6"/>
            </w:tcBorders>
            <w:shd w:val="clear" w:color="auto" w:fill="D9D9D9"/>
            <w:vAlign w:val="center"/>
          </w:tcPr>
          <w:p w14:paraId="0F632566" w14:textId="77777777" w:rsidR="006526F7" w:rsidRPr="006526F7" w:rsidRDefault="006526F7" w:rsidP="006526F7">
            <w:pPr>
              <w:spacing w:after="0pt" w:line="12pt" w:lineRule="auto"/>
              <w:ind w:end="-55pt"/>
              <w:rPr>
                <w:rFonts w:ascii="Times New Roman" w:eastAsia="Cambria" w:hAnsi="Times New Roman" w:cs="Times New Roman"/>
                <w:b/>
                <w:color w:val="auto"/>
              </w:rPr>
            </w:pPr>
            <w:r w:rsidRPr="006526F7">
              <w:rPr>
                <w:rFonts w:ascii="Times New Roman" w:eastAsia="Cambria" w:hAnsi="Times New Roman" w:cs="Times New Roman"/>
                <w:b/>
                <w:color w:val="auto"/>
              </w:rPr>
              <w:lastRenderedPageBreak/>
              <w:t xml:space="preserve">2 </w:t>
            </w:r>
          </w:p>
        </w:tc>
        <w:tc>
          <w:tcPr>
            <w:tcW w:w="352.10pt" w:type="dxa"/>
            <w:tcBorders>
              <w:top w:val="single" w:sz="4" w:space="0" w:color="A6A6A6"/>
              <w:bottom w:val="single" w:sz="4" w:space="0" w:color="A6A6A6"/>
            </w:tcBorders>
            <w:vAlign w:val="center"/>
          </w:tcPr>
          <w:p w14:paraId="699E8043" w14:textId="77777777" w:rsidR="006526F7" w:rsidRPr="006526F7" w:rsidRDefault="006526F7" w:rsidP="006526F7">
            <w:pPr>
              <w:spacing w:after="0pt" w:line="12pt" w:lineRule="auto"/>
              <w:rPr>
                <w:rFonts w:ascii="Times New Roman" w:eastAsia="Cambria" w:hAnsi="Times New Roman" w:cs="Times New Roman"/>
                <w:b/>
                <w:bCs/>
                <w:color w:val="auto"/>
              </w:rPr>
            </w:pPr>
            <w:r w:rsidRPr="006526F7">
              <w:rPr>
                <w:rFonts w:ascii="Times New Roman" w:eastAsia="Cambria" w:hAnsi="Times New Roman" w:cs="Times New Roman"/>
                <w:b/>
                <w:bCs/>
                <w:color w:val="auto"/>
              </w:rPr>
              <w:t>Análise das atividades desenvolvidas no Acordo de Cooperação Técnica de Regularização Fundiária e Melhorias Habitacionais entre o CAU/BR, Ministério de Desenvolvimento Regional e o CONFEA/CREA (reuniões e encaminhamentos)</w:t>
            </w:r>
          </w:p>
        </w:tc>
      </w:tr>
      <w:tr w:rsidR="006526F7" w:rsidRPr="006526F7" w14:paraId="46CFD071" w14:textId="77777777" w:rsidTr="00EE3486">
        <w:trPr>
          <w:trHeight w:val="262"/>
        </w:trPr>
        <w:tc>
          <w:tcPr>
            <w:tcW w:w="99.25pt" w:type="dxa"/>
            <w:tcBorders>
              <w:top w:val="single" w:sz="4" w:space="0" w:color="A6A6A6"/>
              <w:bottom w:val="single" w:sz="4" w:space="0" w:color="A6A6A6"/>
            </w:tcBorders>
            <w:shd w:val="clear" w:color="auto" w:fill="D9D9D9"/>
            <w:vAlign w:val="center"/>
          </w:tcPr>
          <w:p w14:paraId="4B515D52" w14:textId="77777777" w:rsidR="006526F7" w:rsidRPr="006526F7" w:rsidRDefault="006526F7" w:rsidP="006526F7">
            <w:pPr>
              <w:spacing w:after="0pt" w:line="12pt" w:lineRule="auto"/>
              <w:ind w:end="-55pt"/>
              <w:rPr>
                <w:rFonts w:ascii="Times New Roman" w:eastAsia="Cambria" w:hAnsi="Times New Roman" w:cs="Times New Roman"/>
                <w:b/>
                <w:color w:val="auto"/>
              </w:rPr>
            </w:pPr>
            <w:r w:rsidRPr="006526F7">
              <w:rPr>
                <w:rFonts w:ascii="Times New Roman" w:eastAsia="Cambria" w:hAnsi="Times New Roman" w:cs="Times New Roman"/>
                <w:b/>
                <w:color w:val="auto"/>
              </w:rPr>
              <w:t>Fonte</w:t>
            </w:r>
          </w:p>
        </w:tc>
        <w:tc>
          <w:tcPr>
            <w:tcW w:w="352.10pt" w:type="dxa"/>
            <w:tcBorders>
              <w:top w:val="single" w:sz="4" w:space="0" w:color="A6A6A6"/>
              <w:bottom w:val="single" w:sz="4" w:space="0" w:color="A6A6A6"/>
            </w:tcBorders>
            <w:vAlign w:val="center"/>
          </w:tcPr>
          <w:p w14:paraId="0B75F1F4"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CPP- CAU/BR</w:t>
            </w:r>
          </w:p>
        </w:tc>
      </w:tr>
      <w:tr w:rsidR="006526F7" w:rsidRPr="006526F7" w14:paraId="39A6EF5D" w14:textId="77777777" w:rsidTr="00EE3486">
        <w:trPr>
          <w:trHeight w:val="246"/>
        </w:trPr>
        <w:tc>
          <w:tcPr>
            <w:tcW w:w="99.25pt" w:type="dxa"/>
            <w:tcBorders>
              <w:top w:val="single" w:sz="4" w:space="0" w:color="A6A6A6"/>
              <w:bottom w:val="single" w:sz="4" w:space="0" w:color="A6A6A6"/>
            </w:tcBorders>
            <w:shd w:val="clear" w:color="auto" w:fill="D9D9D9"/>
            <w:vAlign w:val="center"/>
          </w:tcPr>
          <w:p w14:paraId="2D7C5EBC" w14:textId="77777777" w:rsidR="006526F7" w:rsidRPr="006526F7" w:rsidRDefault="006526F7" w:rsidP="006526F7">
            <w:pPr>
              <w:spacing w:after="0pt" w:line="12pt" w:lineRule="auto"/>
              <w:ind w:end="-55pt"/>
              <w:rPr>
                <w:rFonts w:ascii="Times New Roman" w:eastAsia="Cambria" w:hAnsi="Times New Roman" w:cs="Times New Roman"/>
                <w:b/>
                <w:color w:val="auto"/>
              </w:rPr>
            </w:pPr>
            <w:r w:rsidRPr="006526F7">
              <w:rPr>
                <w:rFonts w:ascii="Times New Roman" w:eastAsia="Cambria" w:hAnsi="Times New Roman" w:cs="Times New Roman"/>
                <w:b/>
                <w:color w:val="auto"/>
              </w:rPr>
              <w:t xml:space="preserve">Relator </w:t>
            </w:r>
          </w:p>
        </w:tc>
        <w:tc>
          <w:tcPr>
            <w:tcW w:w="352.10pt" w:type="dxa"/>
            <w:tcBorders>
              <w:top w:val="single" w:sz="4" w:space="0" w:color="A6A6A6"/>
              <w:bottom w:val="single" w:sz="4" w:space="0" w:color="A6A6A6"/>
            </w:tcBorders>
            <w:vAlign w:val="center"/>
          </w:tcPr>
          <w:p w14:paraId="174B2A6A"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Emerson Fraga</w:t>
            </w:r>
          </w:p>
        </w:tc>
      </w:tr>
      <w:tr w:rsidR="006526F7" w:rsidRPr="006526F7" w14:paraId="03F78290" w14:textId="77777777" w:rsidTr="00EE3486">
        <w:trPr>
          <w:trHeight w:val="215"/>
        </w:trPr>
        <w:tc>
          <w:tcPr>
            <w:tcW w:w="99.25pt" w:type="dxa"/>
            <w:tcBorders>
              <w:top w:val="single" w:sz="4" w:space="0" w:color="A6A6A6"/>
              <w:bottom w:val="single" w:sz="4" w:space="0" w:color="A6A6A6"/>
            </w:tcBorders>
            <w:shd w:val="clear" w:color="auto" w:fill="D9D9D9"/>
            <w:vAlign w:val="center"/>
          </w:tcPr>
          <w:p w14:paraId="543987DE" w14:textId="77777777" w:rsidR="006526F7" w:rsidRPr="006526F7" w:rsidRDefault="006526F7" w:rsidP="006526F7">
            <w:pPr>
              <w:spacing w:after="0pt" w:line="12pt" w:lineRule="auto"/>
              <w:ind w:end="-55pt"/>
              <w:rPr>
                <w:rFonts w:ascii="Times New Roman" w:eastAsia="Cambria" w:hAnsi="Times New Roman" w:cs="Times New Roman"/>
                <w:b/>
                <w:color w:val="auto"/>
              </w:rPr>
            </w:pPr>
            <w:r w:rsidRPr="006526F7">
              <w:rPr>
                <w:rFonts w:ascii="Times New Roman" w:eastAsia="Cambria" w:hAnsi="Times New Roman" w:cs="Times New Roman"/>
                <w:b/>
                <w:color w:val="auto"/>
              </w:rPr>
              <w:t>Comunicado</w:t>
            </w:r>
          </w:p>
        </w:tc>
        <w:tc>
          <w:tcPr>
            <w:tcW w:w="352.10pt" w:type="dxa"/>
            <w:tcBorders>
              <w:top w:val="single" w:sz="4" w:space="0" w:color="A6A6A6"/>
              <w:bottom w:val="single" w:sz="4" w:space="0" w:color="A6A6A6"/>
            </w:tcBorders>
            <w:vAlign w:val="center"/>
          </w:tcPr>
          <w:p w14:paraId="3E1E3B9F" w14:textId="77777777" w:rsidR="006526F7" w:rsidRPr="008C7ECB" w:rsidRDefault="006526F7" w:rsidP="006526F7">
            <w:pPr>
              <w:spacing w:after="0pt" w:line="12pt" w:lineRule="auto"/>
              <w:jc w:val="both"/>
              <w:rPr>
                <w:rFonts w:ascii="Times New Roman" w:eastAsia="Cambria" w:hAnsi="Times New Roman" w:cs="Times New Roman"/>
                <w:color w:val="auto"/>
              </w:rPr>
            </w:pPr>
            <w:r w:rsidRPr="008C7ECB">
              <w:rPr>
                <w:rFonts w:ascii="Times New Roman" w:eastAsia="Cambria" w:hAnsi="Times New Roman" w:cs="Times New Roman"/>
                <w:color w:val="auto"/>
              </w:rPr>
              <w:t xml:space="preserve">O conselheiro Emerson Fraga solicitou ao assessor da comissão, Jorge Moura, representante da CPP-CAU/BR perante ao Acordo de Cooperação Técnica entre o Ministério de Desenvolvimento Regional-MDR, o Conselho Federal de Engenharia-CONFEA e o Conselho de Arquitetura e Urbanismo-CAU/BR, que relatasse à comissão os temas discutidos na última reunião dos referidos representantes institucionais. O assessor Jorge Moura informou que o MDR estava contando com a participação do CAU/BR e CONFEA para garantir a assistência técnica dos profissionais dos respectivos conselhos de classe nas ações previstas no programa governamental de requalificação das habitações de interesse social. Complementou informando que o contrato ainda não estava formalmente assinado, mas que faltava somente alguns trâmites para que o mesmo fosse efetivado. Disse que foi pedido pelos representantes do MDR que os assuntos tratados naquela reunião com os representantes institucionais, não fosse ainda comentado externamente, temendo uma possível inviabilização política. A assessoria da CPP-CAU/BR concluiu dizendo que uma nova reunião seria marcada entre as instituições daquele ACT, a qual seria comunicada oportunamente, onde poderia ser apresentado pelos participantes do acordo, uma proposta de gestão sistêmica para o programa, considerando os atores, fluxos e metodologias. </w:t>
            </w:r>
          </w:p>
          <w:p w14:paraId="28E212C9" w14:textId="77777777" w:rsidR="006526F7" w:rsidRPr="006526F7" w:rsidRDefault="006526F7" w:rsidP="006526F7">
            <w:pPr>
              <w:spacing w:after="0pt" w:line="12pt" w:lineRule="auto"/>
              <w:rPr>
                <w:rFonts w:ascii="Times New Roman" w:eastAsia="Cambria" w:hAnsi="Times New Roman" w:cs="Times New Roman"/>
                <w:color w:val="auto"/>
              </w:rPr>
            </w:pPr>
          </w:p>
        </w:tc>
      </w:tr>
    </w:tbl>
    <w:p w14:paraId="4958841C" w14:textId="77777777" w:rsidR="006526F7" w:rsidRPr="006526F7" w:rsidRDefault="006526F7" w:rsidP="006526F7">
      <w:pPr>
        <w:tabs>
          <w:tab w:val="start" w:pos="24.20pt"/>
          <w:tab w:val="start" w:pos="112.45pt"/>
        </w:tabs>
        <w:spacing w:after="0pt" w:line="12pt" w:lineRule="auto"/>
        <w:jc w:val="center"/>
        <w:rPr>
          <w:rFonts w:ascii="Times New Roman" w:eastAsia="Cambria" w:hAnsi="Times New Roman" w:cs="Times New Roman"/>
          <w:b/>
          <w:color w:val="auto"/>
          <w:highlight w:val="yellow"/>
        </w:rPr>
      </w:pPr>
    </w:p>
    <w:tbl>
      <w:tblPr>
        <w:tblW w:w="460.70pt" w:type="dxa"/>
        <w:tblInd w:w="5.40pt" w:type="dxa"/>
        <w:tblLayout w:type="fixed"/>
        <w:tblLook w:firstRow="1" w:lastRow="0" w:firstColumn="1" w:lastColumn="0" w:noHBand="0" w:noVBand="1"/>
      </w:tblPr>
      <w:tblGrid>
        <w:gridCol w:w="1985"/>
        <w:gridCol w:w="7229"/>
      </w:tblGrid>
      <w:tr w:rsidR="006526F7" w:rsidRPr="006526F7" w14:paraId="79889F0C" w14:textId="77777777" w:rsidTr="00EE3486">
        <w:trPr>
          <w:trHeight w:val="541"/>
        </w:trPr>
        <w:tc>
          <w:tcPr>
            <w:tcW w:w="99.25pt" w:type="dxa"/>
            <w:tcBorders>
              <w:top w:val="single" w:sz="4" w:space="0" w:color="A6A6A6"/>
              <w:bottom w:val="single" w:sz="4" w:space="0" w:color="A6A6A6"/>
            </w:tcBorders>
            <w:shd w:val="clear" w:color="auto" w:fill="D9D9D9"/>
            <w:vAlign w:val="center"/>
          </w:tcPr>
          <w:p w14:paraId="63D1100B"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3</w:t>
            </w:r>
          </w:p>
        </w:tc>
        <w:tc>
          <w:tcPr>
            <w:tcW w:w="361.45pt" w:type="dxa"/>
            <w:tcBorders>
              <w:top w:val="single" w:sz="4" w:space="0" w:color="A6A6A6"/>
              <w:bottom w:val="single" w:sz="4" w:space="0" w:color="A6A6A6"/>
            </w:tcBorders>
            <w:vAlign w:val="center"/>
          </w:tcPr>
          <w:p w14:paraId="66616915" w14:textId="77777777" w:rsidR="006526F7" w:rsidRPr="006526F7" w:rsidRDefault="006526F7" w:rsidP="006526F7">
            <w:pPr>
              <w:spacing w:after="0pt" w:line="12pt" w:lineRule="auto"/>
              <w:jc w:val="both"/>
              <w:rPr>
                <w:rFonts w:ascii="Times New Roman" w:eastAsia="Cambria" w:hAnsi="Times New Roman" w:cs="Times New Roman"/>
                <w:b/>
                <w:bCs/>
                <w:color w:val="auto"/>
              </w:rPr>
            </w:pPr>
            <w:r w:rsidRPr="006526F7">
              <w:rPr>
                <w:rFonts w:ascii="Times New Roman" w:eastAsia="Cambria" w:hAnsi="Times New Roman" w:cs="Times New Roman"/>
                <w:b/>
                <w:bCs/>
                <w:color w:val="auto"/>
              </w:rPr>
              <w:t>Parecer sobre a apresentação do Sistema Tecnológico do IGEO como proposta de encaminhamento para Controle Técnico e Administrativo das ações de Regularização Fundiária e Melhorias Habitacionais do projeto de ATHIS do Governo Federal.</w:t>
            </w:r>
          </w:p>
          <w:p w14:paraId="42094AD5" w14:textId="77777777" w:rsidR="006526F7" w:rsidRPr="006526F7" w:rsidRDefault="006526F7" w:rsidP="006526F7">
            <w:pPr>
              <w:spacing w:after="0pt" w:line="12pt" w:lineRule="auto"/>
              <w:jc w:val="both"/>
              <w:rPr>
                <w:rFonts w:ascii="Times New Roman" w:eastAsia="Cambria" w:hAnsi="Times New Roman" w:cs="Times New Roman"/>
                <w:b/>
                <w:bCs/>
                <w:color w:val="auto"/>
              </w:rPr>
            </w:pPr>
            <w:r w:rsidRPr="006526F7">
              <w:rPr>
                <w:rFonts w:ascii="Times New Roman" w:eastAsia="Cambria" w:hAnsi="Times New Roman" w:cs="Times New Roman"/>
                <w:b/>
                <w:bCs/>
                <w:color w:val="auto"/>
              </w:rPr>
              <w:t>(ACT – MDR/CAUBR E CONFEA/CREA)</w:t>
            </w:r>
          </w:p>
        </w:tc>
      </w:tr>
      <w:tr w:rsidR="006526F7" w:rsidRPr="006526F7" w14:paraId="0428F978" w14:textId="77777777" w:rsidTr="00EE3486">
        <w:trPr>
          <w:trHeight w:val="262"/>
        </w:trPr>
        <w:tc>
          <w:tcPr>
            <w:tcW w:w="99.25pt" w:type="dxa"/>
            <w:tcBorders>
              <w:top w:val="single" w:sz="4" w:space="0" w:color="A6A6A6"/>
              <w:bottom w:val="single" w:sz="4" w:space="0" w:color="A6A6A6"/>
            </w:tcBorders>
            <w:shd w:val="clear" w:color="auto" w:fill="D9D9D9"/>
            <w:vAlign w:val="center"/>
          </w:tcPr>
          <w:p w14:paraId="094A8F1E"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Fonte</w:t>
            </w:r>
          </w:p>
        </w:tc>
        <w:tc>
          <w:tcPr>
            <w:tcW w:w="361.45pt" w:type="dxa"/>
            <w:tcBorders>
              <w:top w:val="single" w:sz="4" w:space="0" w:color="A6A6A6"/>
              <w:bottom w:val="single" w:sz="4" w:space="0" w:color="A6A6A6"/>
            </w:tcBorders>
            <w:vAlign w:val="center"/>
          </w:tcPr>
          <w:p w14:paraId="0C6119D7"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CPP-CAU/BR</w:t>
            </w:r>
          </w:p>
        </w:tc>
      </w:tr>
      <w:tr w:rsidR="006526F7" w:rsidRPr="006526F7" w14:paraId="30EBE340" w14:textId="77777777" w:rsidTr="00EE3486">
        <w:trPr>
          <w:trHeight w:val="278"/>
        </w:trPr>
        <w:tc>
          <w:tcPr>
            <w:tcW w:w="99.25pt" w:type="dxa"/>
            <w:tcBorders>
              <w:top w:val="single" w:sz="4" w:space="0" w:color="A6A6A6"/>
              <w:bottom w:val="single" w:sz="4" w:space="0" w:color="A6A6A6"/>
            </w:tcBorders>
            <w:shd w:val="clear" w:color="auto" w:fill="D9D9D9"/>
            <w:vAlign w:val="center"/>
          </w:tcPr>
          <w:p w14:paraId="32F71216"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 xml:space="preserve">Relator </w:t>
            </w:r>
          </w:p>
        </w:tc>
        <w:tc>
          <w:tcPr>
            <w:tcW w:w="361.45pt" w:type="dxa"/>
            <w:tcBorders>
              <w:top w:val="single" w:sz="4" w:space="0" w:color="A6A6A6"/>
              <w:bottom w:val="single" w:sz="4" w:space="0" w:color="A6A6A6"/>
            </w:tcBorders>
            <w:vAlign w:val="center"/>
          </w:tcPr>
          <w:p w14:paraId="4B7DB740"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Roseana Vasconcelos</w:t>
            </w:r>
          </w:p>
        </w:tc>
      </w:tr>
      <w:tr w:rsidR="006526F7" w:rsidRPr="006526F7" w14:paraId="1A24C0D2" w14:textId="77777777" w:rsidTr="00EE3486">
        <w:trPr>
          <w:trHeight w:val="278"/>
        </w:trPr>
        <w:tc>
          <w:tcPr>
            <w:tcW w:w="99.25pt" w:type="dxa"/>
            <w:tcBorders>
              <w:top w:val="single" w:sz="4" w:space="0" w:color="A6A6A6"/>
              <w:bottom w:val="single" w:sz="4" w:space="0" w:color="A6A6A6"/>
            </w:tcBorders>
            <w:shd w:val="clear" w:color="auto" w:fill="D9D9D9"/>
            <w:vAlign w:val="center"/>
          </w:tcPr>
          <w:p w14:paraId="6479CF49"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Comunicado</w:t>
            </w:r>
          </w:p>
        </w:tc>
        <w:tc>
          <w:tcPr>
            <w:tcW w:w="361.45pt" w:type="dxa"/>
            <w:tcBorders>
              <w:top w:val="single" w:sz="4" w:space="0" w:color="A6A6A6"/>
              <w:bottom w:val="single" w:sz="4" w:space="0" w:color="A6A6A6"/>
            </w:tcBorders>
            <w:vAlign w:val="center"/>
          </w:tcPr>
          <w:p w14:paraId="301216D6" w14:textId="77777777" w:rsidR="006526F7" w:rsidRPr="006526F7" w:rsidRDefault="006526F7" w:rsidP="006526F7">
            <w:pPr>
              <w:spacing w:after="0pt" w:line="12pt" w:lineRule="auto"/>
              <w:jc w:val="both"/>
              <w:rPr>
                <w:rFonts w:ascii="Times New Roman" w:eastAsia="Cambria" w:hAnsi="Times New Roman" w:cs="Times New Roman"/>
                <w:color w:val="auto"/>
              </w:rPr>
            </w:pPr>
            <w:r w:rsidRPr="006526F7">
              <w:rPr>
                <w:rFonts w:ascii="Times New Roman" w:eastAsia="Cambria" w:hAnsi="Times New Roman" w:cs="Times New Roman"/>
                <w:color w:val="auto"/>
              </w:rPr>
              <w:t>A conselheira Roseana Vasconcelos informou que, conforme solicitado pelo MDR e descrito no ponto de pauta acima, “Análise das atividades desenvolvidas no Acordo de Cooperação Técnica de Regularização Fundiária e Melhorias Habitacionais entre o CAU/BR, Ministério de Desenvolvimento Regional e o CONFEA/CREA (reuniões e encaminhamentos)”, foi solicitado à coordenadoria do IGEO do CAU/BR, uma apresentação sintetizada para que o MDR conhecesse uma das ferramentas tecnológicas utilizada pelo CAU/BR em sua metodologia de gestão. A comissão apreciou a apresentação e decidiu encaminhar à presidência do CAU/BR para que a mesma fosse apresentada na próxima reunião do ACT</w:t>
            </w:r>
            <w:r w:rsidRPr="006526F7">
              <w:rPr>
                <w:rFonts w:ascii="Times New Roman" w:eastAsia="Cambria" w:hAnsi="Times New Roman" w:cs="Times New Roman"/>
                <w:i/>
                <w:color w:val="auto"/>
              </w:rPr>
              <w:t>.</w:t>
            </w:r>
            <w:r w:rsidRPr="006526F7">
              <w:rPr>
                <w:rFonts w:ascii="Times New Roman" w:eastAsia="Cambria" w:hAnsi="Times New Roman" w:cs="Times New Roman"/>
                <w:color w:val="auto"/>
              </w:rPr>
              <w:t xml:space="preserve"> Juntamente com a referida apresentação, a CPP-CAU/BR desenvolveu uma proposta de “Atores, fluxos e atribuições do programa governamental de ATHIS (regularização fundiária e melhorias habitacionais) e o A.C.T. entre o MDR, o CONFEA e o CAUBR”. </w:t>
            </w:r>
          </w:p>
          <w:p w14:paraId="4102D820" w14:textId="77777777" w:rsidR="006526F7" w:rsidRPr="006526F7" w:rsidRDefault="006526F7" w:rsidP="006526F7">
            <w:pPr>
              <w:spacing w:after="0pt" w:line="12pt" w:lineRule="auto"/>
              <w:jc w:val="both"/>
              <w:rPr>
                <w:rFonts w:ascii="Times New Roman" w:eastAsia="Cambria" w:hAnsi="Times New Roman" w:cs="Times New Roman"/>
                <w:color w:val="auto"/>
                <w:sz w:val="18"/>
                <w:szCs w:val="18"/>
              </w:rPr>
            </w:pPr>
          </w:p>
          <w:p w14:paraId="252A08F0" w14:textId="77777777" w:rsidR="006526F7" w:rsidRPr="006526F7" w:rsidRDefault="006526F7" w:rsidP="006526F7">
            <w:pPr>
              <w:spacing w:after="0pt" w:line="12pt" w:lineRule="auto"/>
              <w:jc w:val="center"/>
              <w:rPr>
                <w:rFonts w:ascii="Times New Roman" w:eastAsia="Cambria" w:hAnsi="Times New Roman" w:cs="Times New Roman"/>
                <w:color w:val="auto"/>
              </w:rPr>
            </w:pPr>
          </w:p>
          <w:p w14:paraId="58A59356" w14:textId="77777777" w:rsidR="006526F7" w:rsidRPr="006526F7" w:rsidRDefault="006526F7" w:rsidP="006526F7">
            <w:pPr>
              <w:spacing w:after="0pt" w:line="12pt" w:lineRule="auto"/>
              <w:jc w:val="center"/>
              <w:rPr>
                <w:rFonts w:ascii="Times New Roman" w:eastAsia="Cambria" w:hAnsi="Times New Roman" w:cs="Times New Roman"/>
                <w:color w:val="auto"/>
              </w:rPr>
            </w:pPr>
            <w:r w:rsidRPr="006526F7">
              <w:rPr>
                <w:rFonts w:ascii="Times New Roman" w:eastAsia="Cambria" w:hAnsi="Times New Roman" w:cs="Times New Roman"/>
                <w:color w:val="auto"/>
              </w:rPr>
              <w:t>ATORES, FLUXOS E ATRIBUIÇÕES DO PROGRAMA GOVERNAMENTAL DE ATHIS</w:t>
            </w:r>
          </w:p>
          <w:p w14:paraId="63123444" w14:textId="77777777" w:rsidR="006526F7" w:rsidRPr="006526F7" w:rsidRDefault="006526F7" w:rsidP="006526F7">
            <w:pPr>
              <w:spacing w:after="0pt" w:line="12pt" w:lineRule="auto"/>
              <w:jc w:val="center"/>
              <w:rPr>
                <w:rFonts w:ascii="Times New Roman" w:eastAsia="Cambria" w:hAnsi="Times New Roman" w:cs="Times New Roman"/>
                <w:color w:val="auto"/>
              </w:rPr>
            </w:pPr>
            <w:r w:rsidRPr="006526F7">
              <w:rPr>
                <w:rFonts w:ascii="Times New Roman" w:eastAsia="Cambria" w:hAnsi="Times New Roman" w:cs="Times New Roman"/>
                <w:color w:val="auto"/>
              </w:rPr>
              <w:t>(REGULARIZAÇÃO FUNDIÁRIA E MELHORIAS HABITACIONAIS)</w:t>
            </w:r>
          </w:p>
          <w:p w14:paraId="4C6BEF5E" w14:textId="77777777" w:rsidR="006526F7" w:rsidRPr="006526F7" w:rsidRDefault="006526F7" w:rsidP="006526F7">
            <w:pPr>
              <w:spacing w:after="0pt" w:line="12pt" w:lineRule="auto"/>
              <w:jc w:val="center"/>
              <w:rPr>
                <w:rFonts w:ascii="Times New Roman" w:eastAsia="Cambria" w:hAnsi="Times New Roman" w:cs="Times New Roman"/>
                <w:color w:val="auto"/>
              </w:rPr>
            </w:pPr>
            <w:r w:rsidRPr="006526F7">
              <w:rPr>
                <w:rFonts w:ascii="Times New Roman" w:eastAsia="Cambria" w:hAnsi="Times New Roman" w:cs="Times New Roman"/>
                <w:color w:val="auto"/>
              </w:rPr>
              <w:t>E O A.C.T. ENTRE O MDR, O CONFEA E O CAUBR.</w:t>
            </w:r>
          </w:p>
          <w:p w14:paraId="63CABABE"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p>
          <w:p w14:paraId="736B03CE"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lastRenderedPageBreak/>
              <w:t>1. MINISTÉRIO DO DESENVOLVIMENTO REGIONAL</w:t>
            </w:r>
          </w:p>
          <w:p w14:paraId="6B7DEE8B"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promover edital e determinar dois tipos de independentes produtos de ATHIS :</w:t>
            </w:r>
          </w:p>
          <w:p w14:paraId="59353C50"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a. Regularização Fundiária</w:t>
            </w:r>
          </w:p>
          <w:p w14:paraId="6A579F9A"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b. Melhorias Habitacionais</w:t>
            </w:r>
          </w:p>
          <w:p w14:paraId="3E92CF48"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determinar os valores unitários dos produtos a contratar:</w:t>
            </w:r>
          </w:p>
          <w:p w14:paraId="2126CC0F"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a. valor de Regularização Fundiária por lote e/ou habitação;</w:t>
            </w:r>
          </w:p>
          <w:p w14:paraId="686F1930"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(sugestão: R$1.000,00 por lote e/ou habitação)</w:t>
            </w:r>
          </w:p>
          <w:p w14:paraId="09263A0E"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b. valor da Melhoria Habitacional por habitação.</w:t>
            </w:r>
          </w:p>
          <w:p w14:paraId="1A8DE8FB"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(sugestão: R$13.000,00 por habitação)</w:t>
            </w:r>
          </w:p>
          <w:p w14:paraId="512F9A02"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determinar a disponibilização no Sistema CAIXA os dois produtos de ATHIS</w:t>
            </w:r>
          </w:p>
          <w:p w14:paraId="2A341ABD"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em todo o Brasil, nas agências e/ou representantes:</w:t>
            </w:r>
          </w:p>
          <w:p w14:paraId="2BF2A099"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a. Regularização Fundiária - com contratos de regularização de áreas e/ou</w:t>
            </w:r>
          </w:p>
          <w:p w14:paraId="1607E28E"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lotes, onde cada contrato com 250 habitações e/ou lotes;</w:t>
            </w:r>
          </w:p>
          <w:p w14:paraId="478B1450"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b. Melhorias Habitacionais - com contratos de melhorias em habitações, onde</w:t>
            </w:r>
          </w:p>
          <w:p w14:paraId="3D9719C7"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cada contrato com 20(PJ) ou 10(PF) melhorias habitacionais por contrato.</w:t>
            </w:r>
          </w:p>
          <w:p w14:paraId="68C4C387"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disponibilizar os recursos do Programa, via cartão Caixa, em dois momentos:</w:t>
            </w:r>
          </w:p>
          <w:p w14:paraId="5F8E02E2"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a. 50% do valor do contrato na assinatura</w:t>
            </w:r>
          </w:p>
          <w:p w14:paraId="66118712"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b. 50% do valor contrato no término das atividades</w:t>
            </w:r>
          </w:p>
          <w:p w14:paraId="497797C1"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p>
          <w:p w14:paraId="0C059544"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p>
          <w:p w14:paraId="4D3C167D"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2. PREFEITURAS MUNICIPAIS</w:t>
            </w:r>
          </w:p>
          <w:p w14:paraId="15378983"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determinar as áreas a serem assistidas;</w:t>
            </w:r>
          </w:p>
          <w:p w14:paraId="0EA320BD"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aprovar os processos de ATHIS (Regularização Fundiária e/ou Melhorias</w:t>
            </w:r>
          </w:p>
          <w:p w14:paraId="232BA457"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habitacionais) apresentados, ressaltando obrigatoriedade da apresentação</w:t>
            </w:r>
          </w:p>
          <w:p w14:paraId="5C4C617D"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dos RRTs e ARTs;</w:t>
            </w:r>
          </w:p>
          <w:p w14:paraId="7944E7FA"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acompanhar e fiscalizar os processos de ATHIS aprovados (Regularização</w:t>
            </w:r>
          </w:p>
          <w:p w14:paraId="63844D6A"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Fundiária e/ou Melhorias habitacionais), por meios físicos, eletrônicos e/ou</w:t>
            </w:r>
          </w:p>
          <w:p w14:paraId="659AD56A"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presenciais;</w:t>
            </w:r>
          </w:p>
          <w:p w14:paraId="7FFA31A6"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no final do processo, atestar os serviços executados, mediante a</w:t>
            </w:r>
          </w:p>
          <w:p w14:paraId="3C4FADF5"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apresentação dos relatórios pré e pós obra.</w:t>
            </w:r>
          </w:p>
          <w:p w14:paraId="57D16532"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p>
          <w:p w14:paraId="17241D29"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3. PFs e PJs EXECUTORAS DE ATHIS</w:t>
            </w:r>
          </w:p>
          <w:p w14:paraId="5F7F7A3F"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habilitar-se para prestar serviços em ATHIS por meio de capacitações;</w:t>
            </w:r>
          </w:p>
          <w:p w14:paraId="3881A040"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registrar-se no conselho pertinente;</w:t>
            </w:r>
          </w:p>
          <w:p w14:paraId="5FED772A"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apresentar o processo de ATHIS para aprovação na prefeitura;</w:t>
            </w:r>
          </w:p>
          <w:p w14:paraId="34015DC6"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com aval da prefeitura, apresentar os processos de ATHIS na CAIXA para</w:t>
            </w:r>
          </w:p>
          <w:p w14:paraId="337754C4"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assinatura do contrato;</w:t>
            </w:r>
          </w:p>
          <w:p w14:paraId="03FBA2E5"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depois de assinado o contrato com a CAIXA, ratificar os RRTs e ARTs dos</w:t>
            </w:r>
          </w:p>
          <w:p w14:paraId="67A4EDCD"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processos de ATHIS com a apresentação da situação atual das moradias;</w:t>
            </w:r>
          </w:p>
          <w:p w14:paraId="3D43BDAB"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cumprir as planilhas físico financeiras apresentadas no processo de ATHIS;</w:t>
            </w:r>
          </w:p>
          <w:p w14:paraId="6AD02E0C"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solicitar o “atesto”, no término da obra, à prefeitura, para o pagamento do</w:t>
            </w:r>
          </w:p>
          <w:p w14:paraId="4F8375E6"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restante do contrato.</w:t>
            </w:r>
          </w:p>
          <w:p w14:paraId="014ED5FF"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p>
          <w:p w14:paraId="48743828"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4. CAIXA ECONÔMICA FEDERAL</w:t>
            </w:r>
          </w:p>
          <w:p w14:paraId="2D9B29EE"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receber o recurso Federal;</w:t>
            </w:r>
          </w:p>
          <w:p w14:paraId="34A454C5"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gerenciar o relacionamento com os executores, por meio dos contratos;</w:t>
            </w:r>
          </w:p>
          <w:p w14:paraId="1F54E415"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conferir, ao receber os processos, as seguintes documentações oriundas:</w:t>
            </w:r>
          </w:p>
          <w:p w14:paraId="16BEBD4B"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a. da Prefeitura;</w:t>
            </w:r>
          </w:p>
          <w:p w14:paraId="2E709A8C"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b. do Beneficiário;</w:t>
            </w:r>
          </w:p>
          <w:p w14:paraId="30E5BE75"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c. do Executor Responsável; e</w:t>
            </w:r>
          </w:p>
          <w:p w14:paraId="78C860EC"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d. do Conselho.</w:t>
            </w:r>
          </w:p>
          <w:p w14:paraId="3A3B3672"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liberar, primeiramente, 50% do recurso total do contrato referente:</w:t>
            </w:r>
          </w:p>
          <w:p w14:paraId="0CA47EDF"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a. na Regularização Fundiária, por meio de 01 cartão, para os custos das</w:t>
            </w:r>
          </w:p>
          <w:p w14:paraId="1DA3E11E"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referidas ações (50%), em nome do executor responsável; e</w:t>
            </w:r>
          </w:p>
          <w:p w14:paraId="330006E7"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b. na Melhoria Habitacional, por meio de 02 cartões:</w:t>
            </w:r>
          </w:p>
          <w:p w14:paraId="23159EF1"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b1. 01 para compra do material (40%), em nome do beneficiário; e</w:t>
            </w:r>
          </w:p>
          <w:p w14:paraId="0F7F40EC"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b2. 01 para custos iniciais (10%), em nome do executor responsável.</w:t>
            </w:r>
          </w:p>
          <w:p w14:paraId="1FEA4825"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liberar o restante do pagamento contratual após o “atesto” da prefeitura, com</w:t>
            </w:r>
          </w:p>
          <w:p w14:paraId="79DE85EF"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a conclusão dos serviços executados.</w:t>
            </w:r>
          </w:p>
          <w:p w14:paraId="68C52180"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p>
          <w:p w14:paraId="6DA3191E"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CONSELHOS (CAUBR E CONFEA)</w:t>
            </w:r>
          </w:p>
          <w:p w14:paraId="25078A23"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atestar a capacitação em ATHIS os profissionais prestadores de serviço;</w:t>
            </w:r>
          </w:p>
          <w:p w14:paraId="2D4B2C78"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garantir a responsabilidade técnica dos prestadores de serviço;</w:t>
            </w:r>
          </w:p>
          <w:p w14:paraId="37F5C392"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fiscalizar o exercício profissional dos prestadores de serviço;</w:t>
            </w:r>
          </w:p>
          <w:p w14:paraId="6A5C98EB"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disponibilizar documentos contratuais a baixo custo, como o RRT/ART e o</w:t>
            </w:r>
          </w:p>
          <w:p w14:paraId="7D636A40"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atestado de capacitação em ATHIS dos executores;</w:t>
            </w:r>
          </w:p>
          <w:p w14:paraId="69F01541"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lastRenderedPageBreak/>
              <w:t> julgar os profissionais que venham a cometer alguma irregularidade de</w:t>
            </w:r>
          </w:p>
          <w:p w14:paraId="3A6C5021"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natureza ética, perante o contrato no seu exercício profissional;</w:t>
            </w:r>
          </w:p>
          <w:p w14:paraId="684AE2F1"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disponibilizar sistemas tecnológicos* e metodologias* de trabalho para o</w:t>
            </w:r>
          </w:p>
          <w:p w14:paraId="1BF13967"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melhor desenvolvimento dos processos;</w:t>
            </w:r>
          </w:p>
          <w:p w14:paraId="1033F5F1"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divulgar o Programa de ATHIS, captando atores circunstanciais; e</w:t>
            </w:r>
          </w:p>
          <w:p w14:paraId="346EEA01"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organizar uma rede de ATHIS, constituída por um banco de dados que possa</w:t>
            </w:r>
          </w:p>
          <w:p w14:paraId="1E13FED5"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viabilizar a articulação de novas propostas e a melhoria do programa.</w:t>
            </w:r>
          </w:p>
          <w:p w14:paraId="0023FC63"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p>
          <w:p w14:paraId="7F960E9E"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5. OBSERVAÇÕES</w:t>
            </w:r>
          </w:p>
          <w:p w14:paraId="3ABBCD7E"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a nota fiscal do material de construção, referente a 40% do contrato, sairia no</w:t>
            </w:r>
          </w:p>
          <w:p w14:paraId="51C73A02"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nome do beneficiário;</w:t>
            </w:r>
          </w:p>
          <w:p w14:paraId="63093365"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a nota fiscal da mão de obra, referente a 35% do contrato, poderá ser</w:t>
            </w:r>
          </w:p>
          <w:p w14:paraId="73058D45"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justificada com recibo de prestação de serviço, caso a mão-de-obra não seja</w:t>
            </w:r>
          </w:p>
          <w:p w14:paraId="37097944"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de funcionário do executor responsável pela obra; e</w:t>
            </w:r>
          </w:p>
          <w:p w14:paraId="017E0072"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 a nota fiscal de serviço da executora seria apenas de 25% do contrato, caso a</w:t>
            </w:r>
          </w:p>
          <w:p w14:paraId="59E3C79D"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r w:rsidRPr="006526F7">
              <w:rPr>
                <w:rFonts w:ascii="Times New Roman" w:eastAsia="Cambria" w:hAnsi="Times New Roman" w:cs="Times New Roman"/>
                <w:color w:val="auto"/>
                <w:sz w:val="18"/>
                <w:szCs w:val="18"/>
              </w:rPr>
              <w:t>mão de obra fosse terceirizada, que ainda poderia ter isenção municipal.</w:t>
            </w:r>
          </w:p>
          <w:p w14:paraId="126DC6B4" w14:textId="77777777" w:rsidR="006526F7" w:rsidRPr="006526F7" w:rsidRDefault="006526F7" w:rsidP="006526F7">
            <w:pPr>
              <w:spacing w:after="0pt" w:line="12pt" w:lineRule="auto"/>
              <w:rPr>
                <w:rFonts w:ascii="Times New Roman" w:eastAsia="Cambria" w:hAnsi="Times New Roman" w:cs="Times New Roman"/>
                <w:color w:val="auto"/>
                <w:sz w:val="18"/>
                <w:szCs w:val="18"/>
              </w:rPr>
            </w:pPr>
          </w:p>
          <w:p w14:paraId="186C9F37" w14:textId="2818AA42" w:rsidR="006526F7" w:rsidRPr="006526F7" w:rsidRDefault="006526F7" w:rsidP="006526F7">
            <w:pPr>
              <w:spacing w:after="0pt" w:line="12pt" w:lineRule="auto"/>
              <w:rPr>
                <w:rFonts w:ascii="Times New Roman" w:eastAsia="Cambria" w:hAnsi="Times New Roman" w:cs="Times New Roman"/>
                <w:color w:val="auto"/>
              </w:rPr>
            </w:pPr>
            <w:r w:rsidRPr="006526F7">
              <w:rPr>
                <w:rFonts w:ascii="Cambria" w:eastAsia="Cambria" w:hAnsi="Cambria" w:cs="Times New Roman"/>
                <w:noProof/>
                <w:color w:val="auto"/>
                <w:sz w:val="24"/>
                <w:szCs w:val="24"/>
                <w:lang w:eastAsia="pt-BR"/>
              </w:rPr>
              <w:drawing>
                <wp:inline distT="0" distB="0" distL="0" distR="0" wp14:anchorId="4F829372" wp14:editId="76AEB9BE">
                  <wp:extent cx="3813175" cy="2266315"/>
                  <wp:effectExtent l="0" t="0" r="0" b="635"/>
                  <wp:docPr id="2" name="Imagem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l="15.805%" t="33.075%" r="41.515%" b="21.875%"/>
                          <a:stretch>
                            <a:fillRect/>
                          </a:stretch>
                        </pic:blipFill>
                        <pic:spPr bwMode="auto">
                          <a:xfrm>
                            <a:off x="0" y="0"/>
                            <a:ext cx="3813175" cy="2266315"/>
                          </a:xfrm>
                          <a:prstGeom prst="rect">
                            <a:avLst/>
                          </a:prstGeom>
                          <a:noFill/>
                          <a:ln>
                            <a:noFill/>
                          </a:ln>
                        </pic:spPr>
                      </pic:pic>
                    </a:graphicData>
                  </a:graphic>
                </wp:inline>
              </w:drawing>
            </w:r>
          </w:p>
        </w:tc>
      </w:tr>
    </w:tbl>
    <w:p w14:paraId="0F0608D7" w14:textId="77777777" w:rsidR="006526F7" w:rsidRPr="006526F7" w:rsidRDefault="006526F7" w:rsidP="006526F7">
      <w:pPr>
        <w:tabs>
          <w:tab w:val="start" w:pos="24.20pt"/>
          <w:tab w:val="start" w:pos="112.45pt"/>
        </w:tabs>
        <w:spacing w:after="0pt" w:line="12pt" w:lineRule="auto"/>
        <w:jc w:val="center"/>
        <w:rPr>
          <w:rFonts w:ascii="Times New Roman" w:eastAsia="Cambria" w:hAnsi="Times New Roman" w:cs="Times New Roman"/>
          <w:b/>
          <w:color w:val="auto"/>
        </w:rPr>
      </w:pPr>
    </w:p>
    <w:tbl>
      <w:tblPr>
        <w:tblW w:w="458.35pt" w:type="dxa"/>
        <w:tblInd w:w="5.40pt" w:type="dxa"/>
        <w:tblLayout w:type="fixed"/>
        <w:tblLook w:firstRow="1" w:lastRow="0" w:firstColumn="1" w:lastColumn="0" w:noHBand="0" w:noVBand="1"/>
      </w:tblPr>
      <w:tblGrid>
        <w:gridCol w:w="1985"/>
        <w:gridCol w:w="6946"/>
        <w:gridCol w:w="236"/>
      </w:tblGrid>
      <w:tr w:rsidR="006526F7" w:rsidRPr="006526F7" w14:paraId="0C4EF0C2" w14:textId="77777777" w:rsidTr="00EE3486">
        <w:tc>
          <w:tcPr>
            <w:tcW w:w="99.25pt" w:type="dxa"/>
            <w:tcBorders>
              <w:top w:val="single" w:sz="4" w:space="0" w:color="A6A6A6"/>
              <w:bottom w:val="single" w:sz="4" w:space="0" w:color="A6A6A6"/>
            </w:tcBorders>
            <w:shd w:val="clear" w:color="auto" w:fill="D9D9D9"/>
            <w:vAlign w:val="center"/>
          </w:tcPr>
          <w:p w14:paraId="758DDDB2"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4</w:t>
            </w:r>
          </w:p>
        </w:tc>
        <w:tc>
          <w:tcPr>
            <w:tcW w:w="347.30pt" w:type="dxa"/>
            <w:tcBorders>
              <w:top w:val="single" w:sz="4" w:space="0" w:color="A6A6A6"/>
              <w:bottom w:val="single" w:sz="4" w:space="0" w:color="A6A6A6"/>
            </w:tcBorders>
            <w:vAlign w:val="center"/>
          </w:tcPr>
          <w:p w14:paraId="5E7EDB57" w14:textId="77777777" w:rsidR="006526F7" w:rsidRPr="006526F7" w:rsidRDefault="006526F7" w:rsidP="006526F7">
            <w:pPr>
              <w:spacing w:after="0pt" w:line="12pt" w:lineRule="auto"/>
              <w:jc w:val="both"/>
              <w:rPr>
                <w:rFonts w:ascii="Times New Roman" w:eastAsia="Cambria" w:hAnsi="Times New Roman" w:cs="Times New Roman"/>
                <w:b/>
                <w:bCs/>
                <w:color w:val="auto"/>
              </w:rPr>
            </w:pPr>
            <w:r w:rsidRPr="006526F7">
              <w:rPr>
                <w:rFonts w:ascii="Times New Roman" w:eastAsia="Cambria" w:hAnsi="Times New Roman" w:cs="Times New Roman"/>
                <w:b/>
                <w:bCs/>
                <w:color w:val="auto"/>
              </w:rPr>
              <w:t>Discussão sobre o Projeto de ATHIS/Conservação do Patrimônio, Canteiro Modelo de Conservação, apresentado pela arq, urb, Sandra Rafaela Magalhães Corrêa, Coordenadora Geral de Conservação do IPHAN, a ser desenvolvido na cidade histórica de Laranjeiras/SE.</w:t>
            </w:r>
          </w:p>
        </w:tc>
        <w:tc>
          <w:tcPr>
            <w:tcW w:w="11.80pt" w:type="dxa"/>
            <w:tcBorders>
              <w:top w:val="single" w:sz="4" w:space="0" w:color="A6A6A6"/>
              <w:bottom w:val="single" w:sz="4" w:space="0" w:color="A6A6A6"/>
            </w:tcBorders>
          </w:tcPr>
          <w:p w14:paraId="43B1852D" w14:textId="77777777" w:rsidR="006526F7" w:rsidRPr="006526F7" w:rsidRDefault="006526F7" w:rsidP="006526F7">
            <w:pPr>
              <w:spacing w:after="0pt" w:line="12pt" w:lineRule="auto"/>
              <w:rPr>
                <w:rFonts w:ascii="Times New Roman" w:eastAsia="Cambria" w:hAnsi="Times New Roman" w:cs="Times New Roman"/>
                <w:b/>
                <w:bCs/>
                <w:color w:val="auto"/>
              </w:rPr>
            </w:pPr>
          </w:p>
        </w:tc>
      </w:tr>
      <w:tr w:rsidR="006526F7" w:rsidRPr="006526F7" w14:paraId="4807F727" w14:textId="77777777" w:rsidTr="00EE3486">
        <w:tc>
          <w:tcPr>
            <w:tcW w:w="99.25pt" w:type="dxa"/>
            <w:tcBorders>
              <w:top w:val="single" w:sz="4" w:space="0" w:color="A6A6A6"/>
              <w:bottom w:val="single" w:sz="4" w:space="0" w:color="A6A6A6"/>
            </w:tcBorders>
            <w:shd w:val="clear" w:color="auto" w:fill="D9D9D9"/>
            <w:vAlign w:val="center"/>
          </w:tcPr>
          <w:p w14:paraId="4B76FB0C"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Fonte</w:t>
            </w:r>
          </w:p>
        </w:tc>
        <w:tc>
          <w:tcPr>
            <w:tcW w:w="347.30pt" w:type="dxa"/>
            <w:tcBorders>
              <w:top w:val="single" w:sz="4" w:space="0" w:color="A6A6A6"/>
              <w:bottom w:val="single" w:sz="4" w:space="0" w:color="A6A6A6"/>
            </w:tcBorders>
            <w:vAlign w:val="center"/>
          </w:tcPr>
          <w:p w14:paraId="2E89DA85"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CPP-CAU/BR</w:t>
            </w:r>
          </w:p>
        </w:tc>
        <w:tc>
          <w:tcPr>
            <w:tcW w:w="11.80pt" w:type="dxa"/>
            <w:tcBorders>
              <w:top w:val="single" w:sz="4" w:space="0" w:color="A6A6A6"/>
              <w:bottom w:val="single" w:sz="4" w:space="0" w:color="A6A6A6"/>
            </w:tcBorders>
          </w:tcPr>
          <w:p w14:paraId="7990EE04" w14:textId="77777777" w:rsidR="006526F7" w:rsidRPr="006526F7" w:rsidRDefault="006526F7" w:rsidP="006526F7">
            <w:pPr>
              <w:spacing w:after="0pt" w:line="12pt" w:lineRule="auto"/>
              <w:rPr>
                <w:rFonts w:ascii="Times New Roman" w:eastAsia="Cambria" w:hAnsi="Times New Roman" w:cs="Times New Roman"/>
                <w:color w:val="auto"/>
              </w:rPr>
            </w:pPr>
          </w:p>
        </w:tc>
      </w:tr>
      <w:tr w:rsidR="006526F7" w:rsidRPr="006526F7" w14:paraId="3EC85502" w14:textId="77777777" w:rsidTr="00EE3486">
        <w:tc>
          <w:tcPr>
            <w:tcW w:w="99.25pt" w:type="dxa"/>
            <w:tcBorders>
              <w:top w:val="single" w:sz="4" w:space="0" w:color="A6A6A6"/>
              <w:bottom w:val="single" w:sz="4" w:space="0" w:color="A6A6A6"/>
            </w:tcBorders>
            <w:shd w:val="clear" w:color="auto" w:fill="D9D9D9"/>
            <w:vAlign w:val="center"/>
          </w:tcPr>
          <w:p w14:paraId="74A17BFD"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 xml:space="preserve">Relator </w:t>
            </w:r>
          </w:p>
        </w:tc>
        <w:tc>
          <w:tcPr>
            <w:tcW w:w="347.30pt" w:type="dxa"/>
            <w:tcBorders>
              <w:top w:val="single" w:sz="4" w:space="0" w:color="A6A6A6"/>
              <w:bottom w:val="single" w:sz="4" w:space="0" w:color="A6A6A6"/>
            </w:tcBorders>
            <w:vAlign w:val="center"/>
          </w:tcPr>
          <w:p w14:paraId="721E9D88"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Guivaldo D’Alexandria Baptista</w:t>
            </w:r>
          </w:p>
        </w:tc>
        <w:tc>
          <w:tcPr>
            <w:tcW w:w="11.80pt" w:type="dxa"/>
            <w:tcBorders>
              <w:top w:val="single" w:sz="4" w:space="0" w:color="A6A6A6"/>
              <w:bottom w:val="single" w:sz="4" w:space="0" w:color="A6A6A6"/>
            </w:tcBorders>
          </w:tcPr>
          <w:p w14:paraId="1B8E57BB" w14:textId="77777777" w:rsidR="006526F7" w:rsidRPr="006526F7" w:rsidRDefault="006526F7" w:rsidP="006526F7">
            <w:pPr>
              <w:spacing w:after="0pt" w:line="12pt" w:lineRule="auto"/>
              <w:rPr>
                <w:rFonts w:ascii="Times New Roman" w:eastAsia="Cambria" w:hAnsi="Times New Roman" w:cs="Times New Roman"/>
                <w:color w:val="auto"/>
              </w:rPr>
            </w:pPr>
          </w:p>
        </w:tc>
      </w:tr>
      <w:tr w:rsidR="006526F7" w:rsidRPr="006526F7" w14:paraId="4A7E3260" w14:textId="77777777" w:rsidTr="00EE3486">
        <w:tc>
          <w:tcPr>
            <w:tcW w:w="99.25pt" w:type="dxa"/>
            <w:tcBorders>
              <w:top w:val="single" w:sz="4" w:space="0" w:color="A6A6A6"/>
              <w:bottom w:val="single" w:sz="4" w:space="0" w:color="A6A6A6"/>
            </w:tcBorders>
            <w:shd w:val="clear" w:color="auto" w:fill="D9D9D9"/>
            <w:vAlign w:val="center"/>
          </w:tcPr>
          <w:p w14:paraId="267210C9"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Comunicado</w:t>
            </w:r>
          </w:p>
        </w:tc>
        <w:tc>
          <w:tcPr>
            <w:tcW w:w="347.30pt" w:type="dxa"/>
            <w:tcBorders>
              <w:top w:val="single" w:sz="4" w:space="0" w:color="A6A6A6"/>
              <w:bottom w:val="single" w:sz="4" w:space="0" w:color="A6A6A6"/>
            </w:tcBorders>
            <w:vAlign w:val="center"/>
          </w:tcPr>
          <w:p w14:paraId="00FAA772" w14:textId="77777777" w:rsidR="006526F7" w:rsidRPr="006526F7" w:rsidRDefault="006526F7" w:rsidP="006526F7">
            <w:pPr>
              <w:spacing w:after="0pt" w:line="12pt" w:lineRule="auto"/>
              <w:jc w:val="both"/>
              <w:rPr>
                <w:rFonts w:ascii="Times New Roman" w:eastAsia="Cambria" w:hAnsi="Times New Roman" w:cs="Times New Roman"/>
                <w:color w:val="auto"/>
              </w:rPr>
            </w:pPr>
            <w:r w:rsidRPr="006526F7">
              <w:rPr>
                <w:rFonts w:ascii="Times New Roman" w:eastAsia="Cambria" w:hAnsi="Times New Roman" w:cs="Times New Roman"/>
                <w:color w:val="auto"/>
              </w:rPr>
              <w:t xml:space="preserve">O conselheiro Guivaldo Baptista falou da pertinência da adequação da Habitação de Interesse Social em todas as esferas, inclusive com as situações onde envolve a questão das edificações de Patrimônio. O Projeto  CANTEIRO MODELO DE CONSERVAÇÃO, que trata da instrumen-talização e operacionalização da oferta de apoio técnico e subsídios para a conservação das edificações de valor cultural, tombadas pelo IPHAN, especialmente dos imóveis de propriedade privada cujos moradores são de baixa renda, através do uso do canteiro de obras como elemento estruturador fundamental nas práticas de conservação e restauração do patrimônio cultural edificado. Disse que o </w:t>
            </w:r>
            <w:r w:rsidRPr="006526F7">
              <w:rPr>
                <w:rFonts w:ascii="Times New Roman" w:eastAsia="Cambria" w:hAnsi="Times New Roman" w:cs="Times New Roman"/>
                <w:b/>
                <w:color w:val="auto"/>
              </w:rPr>
              <w:t>Canteiro Modelo de Conservação</w:t>
            </w:r>
            <w:r w:rsidRPr="006526F7">
              <w:rPr>
                <w:rFonts w:ascii="Times New Roman" w:eastAsia="Cambria" w:hAnsi="Times New Roman" w:cs="Times New Roman"/>
                <w:color w:val="auto"/>
              </w:rPr>
              <w:t xml:space="preserve"> era constituído por três componentes principais: escritório, laboratório e oficina. Em cada contexto esses três componentes: a. </w:t>
            </w:r>
            <w:r w:rsidRPr="006526F7">
              <w:rPr>
                <w:rFonts w:ascii="Times New Roman" w:eastAsia="Cambria" w:hAnsi="Times New Roman" w:cs="Times New Roman"/>
                <w:b/>
                <w:color w:val="auto"/>
              </w:rPr>
              <w:t>Oficina Modelo</w:t>
            </w:r>
            <w:r w:rsidRPr="006526F7">
              <w:rPr>
                <w:rFonts w:ascii="Times New Roman" w:eastAsia="Cambria" w:hAnsi="Times New Roman" w:cs="Times New Roman"/>
                <w:color w:val="auto"/>
              </w:rPr>
              <w:t>: através de oficinas e obras participativas, obrigatoriamente envolvendo os indivíduos e grupos detentores de conhecimentos e técnicas tradicionais, pretende-se executar serviços de conservação e restauro do patrimônio edificado, buscando estabelecer vínculos cooperativos de gestão dos bens culturais, fomentar práticas como mutirões e a construção de um ideário de valorização coletiva do patrimônio cultural local. Pretende-se, a partir deste componente, alcançar; b.</w:t>
            </w:r>
            <w:r w:rsidRPr="006526F7">
              <w:rPr>
                <w:rFonts w:ascii="Times New Roman" w:eastAsia="Cambria" w:hAnsi="Times New Roman" w:cs="Times New Roman"/>
                <w:b/>
                <w:bCs/>
                <w:color w:val="auto"/>
              </w:rPr>
              <w:t xml:space="preserve"> O Escritório Modelo de Conservação, </w:t>
            </w:r>
            <w:r w:rsidRPr="006526F7">
              <w:rPr>
                <w:rFonts w:ascii="Times New Roman" w:eastAsia="Cambria" w:hAnsi="Times New Roman" w:cs="Times New Roman"/>
                <w:color w:val="auto"/>
              </w:rPr>
              <w:t xml:space="preserve">compondo equipes da área de Arquitetura e Urbanismo, Engenharia Civil, Orçamento, Serviço Social e Direito, será o responsável pela disponibilização de assistência técnica nos termos da lei 11.888/2008 à comunidade de Laranjeiras/SE, além do planejamento e implantação de ações emergenciais de conservação do patrimônio edificado; c. </w:t>
            </w:r>
            <w:r w:rsidRPr="006526F7">
              <w:rPr>
                <w:rFonts w:ascii="Times New Roman" w:eastAsia="Cambria" w:hAnsi="Times New Roman" w:cs="Times New Roman"/>
                <w:b/>
                <w:bCs/>
                <w:color w:val="auto"/>
              </w:rPr>
              <w:t xml:space="preserve">Laboratório Modelo de Conservação  </w:t>
            </w:r>
            <w:r w:rsidRPr="006526F7">
              <w:rPr>
                <w:rFonts w:ascii="Times New Roman" w:eastAsia="Cambria" w:hAnsi="Times New Roman" w:cs="Times New Roman"/>
                <w:color w:val="auto"/>
              </w:rPr>
              <w:t>fomenta pesquisas e estudos necessários para a gestão dos bens culturais. Espera-se ainda do LMC o desenvolvimento de ambiente propícios para a implantação de laboratórios específicos, capazes de oferecer condições técnicas para o estabelecimento de critérios de intervenção, elaboração de planos de conservação específicos, realização de ensaios laboratoriais, elaboração de manuais técnicos, elaboração de manuais práticos, elaboração de inventários diversos e prototipagens. A conselheira Josemée Lima disse que a CPP-CAU/BR tinha a intenção de apoiar a ação do IPHAN em Laranjeiras/SE, juntamente com o apoio institucional da Universidade Federal de Sergipe, por meio da Faculdade de Arquitetura e Urbanismo, a Prefeitura Municipal de Laranjeiras e a Votorantin Cimentos, que tem uma fábrica instalada naquele município.</w:t>
            </w:r>
          </w:p>
        </w:tc>
        <w:tc>
          <w:tcPr>
            <w:tcW w:w="11.80pt" w:type="dxa"/>
            <w:tcBorders>
              <w:top w:val="single" w:sz="4" w:space="0" w:color="A6A6A6"/>
              <w:bottom w:val="single" w:sz="4" w:space="0" w:color="A6A6A6"/>
            </w:tcBorders>
          </w:tcPr>
          <w:p w14:paraId="2AF66B46" w14:textId="77777777" w:rsidR="006526F7" w:rsidRPr="006526F7" w:rsidRDefault="006526F7" w:rsidP="006526F7">
            <w:pPr>
              <w:spacing w:after="0pt" w:line="12pt" w:lineRule="auto"/>
              <w:rPr>
                <w:rFonts w:ascii="Times New Roman" w:eastAsia="Cambria" w:hAnsi="Times New Roman" w:cs="Times New Roman"/>
                <w:color w:val="auto"/>
              </w:rPr>
            </w:pPr>
          </w:p>
        </w:tc>
      </w:tr>
    </w:tbl>
    <w:p w14:paraId="665F58F6" w14:textId="77777777" w:rsidR="006526F7" w:rsidRPr="006526F7" w:rsidRDefault="006526F7" w:rsidP="006526F7">
      <w:pPr>
        <w:tabs>
          <w:tab w:val="start" w:pos="24.20pt"/>
          <w:tab w:val="start" w:pos="112.45pt"/>
        </w:tabs>
        <w:spacing w:after="0pt" w:line="12pt" w:lineRule="auto"/>
        <w:jc w:val="center"/>
        <w:rPr>
          <w:rFonts w:ascii="Times New Roman" w:eastAsia="Cambria" w:hAnsi="Times New Roman" w:cs="Times New Roman"/>
          <w:b/>
          <w:color w:val="auto"/>
          <w:highlight w:val="yellow"/>
        </w:rPr>
      </w:pPr>
    </w:p>
    <w:tbl>
      <w:tblPr>
        <w:tblW w:w="473.20pt" w:type="dxa"/>
        <w:tblLayout w:type="fixed"/>
        <w:tblLook w:firstRow="1" w:lastRow="0" w:firstColumn="1" w:lastColumn="0" w:noHBand="0" w:noVBand="1"/>
      </w:tblPr>
      <w:tblGrid>
        <w:gridCol w:w="2008"/>
        <w:gridCol w:w="7456"/>
      </w:tblGrid>
      <w:tr w:rsidR="006526F7" w:rsidRPr="006526F7" w14:paraId="46C78319" w14:textId="77777777" w:rsidTr="00EE3486">
        <w:trPr>
          <w:trHeight w:val="341"/>
        </w:trPr>
        <w:tc>
          <w:tcPr>
            <w:tcW w:w="99.25pt" w:type="dxa"/>
            <w:tcBorders>
              <w:top w:val="single" w:sz="4" w:space="0" w:color="A6A6A6"/>
              <w:bottom w:val="single" w:sz="4" w:space="0" w:color="A6A6A6"/>
            </w:tcBorders>
            <w:shd w:val="clear" w:color="auto" w:fill="D9D9D9"/>
            <w:vAlign w:val="center"/>
          </w:tcPr>
          <w:p w14:paraId="72E4D3D8"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5</w:t>
            </w:r>
          </w:p>
        </w:tc>
        <w:tc>
          <w:tcPr>
            <w:tcW w:w="368.55pt" w:type="dxa"/>
            <w:tcBorders>
              <w:top w:val="single" w:sz="4" w:space="0" w:color="A6A6A6"/>
              <w:bottom w:val="single" w:sz="4" w:space="0" w:color="A6A6A6"/>
            </w:tcBorders>
            <w:vAlign w:val="center"/>
          </w:tcPr>
          <w:p w14:paraId="4F9FF6AF" w14:textId="77777777" w:rsidR="006526F7" w:rsidRPr="006526F7" w:rsidRDefault="006526F7" w:rsidP="006526F7">
            <w:pPr>
              <w:spacing w:after="0pt" w:line="12pt" w:lineRule="auto"/>
              <w:rPr>
                <w:rFonts w:ascii="Times New Roman" w:eastAsia="Cambria" w:hAnsi="Times New Roman" w:cs="Times New Roman"/>
                <w:b/>
                <w:bCs/>
                <w:color w:val="auto"/>
              </w:rPr>
            </w:pPr>
            <w:r w:rsidRPr="006526F7">
              <w:rPr>
                <w:rFonts w:ascii="Times New Roman" w:eastAsia="Cambria" w:hAnsi="Times New Roman" w:cs="Times New Roman"/>
                <w:b/>
                <w:bCs/>
                <w:color w:val="auto"/>
              </w:rPr>
              <w:t>Leitura do Plano da ONU-HABITAT em Resposta à Pandemia da COVID-19 e da Carta do IAB/DN: ENFRENTAR A PANDEMIA: CASAS SAUDÁVEIS, CIDADES JUSTAS</w:t>
            </w:r>
          </w:p>
        </w:tc>
      </w:tr>
      <w:tr w:rsidR="006526F7" w:rsidRPr="006526F7" w14:paraId="0565329A" w14:textId="77777777" w:rsidTr="00EE3486">
        <w:trPr>
          <w:trHeight w:val="258"/>
        </w:trPr>
        <w:tc>
          <w:tcPr>
            <w:tcW w:w="99.25pt" w:type="dxa"/>
            <w:tcBorders>
              <w:top w:val="single" w:sz="4" w:space="0" w:color="A6A6A6"/>
              <w:bottom w:val="single" w:sz="4" w:space="0" w:color="A6A6A6"/>
            </w:tcBorders>
            <w:shd w:val="clear" w:color="auto" w:fill="D9D9D9"/>
            <w:vAlign w:val="center"/>
          </w:tcPr>
          <w:p w14:paraId="6EFD22A8"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Fonte</w:t>
            </w:r>
          </w:p>
        </w:tc>
        <w:tc>
          <w:tcPr>
            <w:tcW w:w="368.55pt" w:type="dxa"/>
            <w:tcBorders>
              <w:top w:val="single" w:sz="4" w:space="0" w:color="A6A6A6"/>
              <w:bottom w:val="single" w:sz="4" w:space="0" w:color="A6A6A6"/>
            </w:tcBorders>
            <w:vAlign w:val="center"/>
          </w:tcPr>
          <w:p w14:paraId="0027794D"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CPP-CAU/BR</w:t>
            </w:r>
          </w:p>
        </w:tc>
      </w:tr>
      <w:tr w:rsidR="006526F7" w:rsidRPr="006526F7" w14:paraId="021A0D72" w14:textId="77777777" w:rsidTr="00EE3486">
        <w:trPr>
          <w:trHeight w:val="215"/>
        </w:trPr>
        <w:tc>
          <w:tcPr>
            <w:tcW w:w="99.25pt" w:type="dxa"/>
            <w:tcBorders>
              <w:top w:val="single" w:sz="4" w:space="0" w:color="A6A6A6"/>
              <w:bottom w:val="single" w:sz="4" w:space="0" w:color="A6A6A6"/>
            </w:tcBorders>
            <w:shd w:val="clear" w:color="auto" w:fill="D9D9D9"/>
            <w:vAlign w:val="center"/>
          </w:tcPr>
          <w:p w14:paraId="1652F732"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 xml:space="preserve">Relator </w:t>
            </w:r>
          </w:p>
        </w:tc>
        <w:tc>
          <w:tcPr>
            <w:tcW w:w="368.55pt" w:type="dxa"/>
            <w:tcBorders>
              <w:top w:val="single" w:sz="4" w:space="0" w:color="A6A6A6"/>
              <w:bottom w:val="single" w:sz="4" w:space="0" w:color="A6A6A6"/>
            </w:tcBorders>
            <w:vAlign w:val="center"/>
          </w:tcPr>
          <w:p w14:paraId="07E1F253" w14:textId="77777777" w:rsidR="006526F7" w:rsidRPr="006526F7" w:rsidRDefault="006526F7" w:rsidP="006526F7">
            <w:pPr>
              <w:spacing w:after="0pt" w:line="12pt" w:lineRule="auto"/>
              <w:rPr>
                <w:rFonts w:ascii="Times New Roman" w:eastAsia="Cambria" w:hAnsi="Times New Roman" w:cs="Times New Roman"/>
                <w:color w:val="auto"/>
              </w:rPr>
            </w:pPr>
            <w:r w:rsidRPr="006526F7">
              <w:rPr>
                <w:rFonts w:ascii="Times New Roman" w:eastAsia="Cambria" w:hAnsi="Times New Roman" w:cs="Times New Roman"/>
                <w:color w:val="auto"/>
              </w:rPr>
              <w:t>Eduardo Fajardo</w:t>
            </w:r>
          </w:p>
        </w:tc>
      </w:tr>
      <w:tr w:rsidR="006526F7" w:rsidRPr="006526F7" w14:paraId="3AC99634" w14:textId="77777777" w:rsidTr="00EE3486">
        <w:trPr>
          <w:trHeight w:val="258"/>
        </w:trPr>
        <w:tc>
          <w:tcPr>
            <w:tcW w:w="99.25pt" w:type="dxa"/>
            <w:tcBorders>
              <w:top w:val="single" w:sz="4" w:space="0" w:color="A6A6A6"/>
              <w:bottom w:val="single" w:sz="4" w:space="0" w:color="A6A6A6"/>
            </w:tcBorders>
            <w:shd w:val="clear" w:color="auto" w:fill="D9D9D9"/>
            <w:vAlign w:val="center"/>
          </w:tcPr>
          <w:p w14:paraId="3C827B7C" w14:textId="77777777" w:rsidR="006526F7" w:rsidRPr="006526F7" w:rsidRDefault="006526F7" w:rsidP="006526F7">
            <w:pPr>
              <w:spacing w:after="0pt" w:line="12pt" w:lineRule="auto"/>
              <w:rPr>
                <w:rFonts w:ascii="Times New Roman" w:eastAsia="Cambria" w:hAnsi="Times New Roman" w:cs="Times New Roman"/>
                <w:b/>
                <w:color w:val="auto"/>
              </w:rPr>
            </w:pPr>
            <w:r w:rsidRPr="006526F7">
              <w:rPr>
                <w:rFonts w:ascii="Times New Roman" w:eastAsia="Cambria" w:hAnsi="Times New Roman" w:cs="Times New Roman"/>
                <w:b/>
                <w:color w:val="auto"/>
              </w:rPr>
              <w:t>Comunicado</w:t>
            </w:r>
          </w:p>
        </w:tc>
        <w:tc>
          <w:tcPr>
            <w:tcW w:w="368.55pt" w:type="dxa"/>
            <w:tcBorders>
              <w:top w:val="single" w:sz="4" w:space="0" w:color="A6A6A6"/>
              <w:bottom w:val="single" w:sz="4" w:space="0" w:color="A6A6A6"/>
            </w:tcBorders>
            <w:vAlign w:val="center"/>
          </w:tcPr>
          <w:p w14:paraId="74C8148F" w14:textId="77777777" w:rsidR="006526F7" w:rsidRPr="006526F7" w:rsidRDefault="006526F7" w:rsidP="006526F7">
            <w:pPr>
              <w:spacing w:after="0pt" w:line="12pt" w:lineRule="auto"/>
              <w:jc w:val="both"/>
              <w:rPr>
                <w:rFonts w:ascii="Times New Roman" w:eastAsia="Cambria" w:hAnsi="Times New Roman" w:cs="Times New Roman"/>
                <w:color w:val="auto"/>
              </w:rPr>
            </w:pPr>
            <w:r w:rsidRPr="006526F7">
              <w:rPr>
                <w:rFonts w:ascii="Times New Roman" w:eastAsia="Cambria" w:hAnsi="Times New Roman" w:cs="Times New Roman"/>
                <w:color w:val="auto"/>
              </w:rPr>
              <w:t xml:space="preserve">O conselheiro Eduardo Fajardo manifestou sua opinião sobre a iniciativa do IAB/DN sobre o Plano da ONU-HABITAT em Resposta à Pandemia da COVID-19 e da Carta do IAB/DN: ENFRENTAR A PANDEMIA: CASAS SAUDÁVEIS, CIDADES JUSTAS. Disse que era extremamente pertinente o envolvimento das instituições não governamentais nos assuntos consequentes a pandemia do Coronavirus. O conselheiro Guivaldo Baptista atentou que, nessas ações desenvolvidas pelas entidades de Arquitetura e Urbanismo, não houvesse a mistura de atribuições.  O conselheiro Emerson Fraga ratificou a importância da participação das entidades de Arquitetura e Urbanismo nas ações sociais, ratificando a função imprescindível do arquiteto e urbanista. </w:t>
            </w:r>
          </w:p>
        </w:tc>
      </w:tr>
    </w:tbl>
    <w:p w14:paraId="6294243A" w14:textId="77777777" w:rsidR="006526F7" w:rsidRDefault="006526F7" w:rsidP="006526F7">
      <w:pPr>
        <w:tabs>
          <w:tab w:val="start" w:pos="24.20pt"/>
          <w:tab w:val="start" w:pos="112.45pt"/>
        </w:tabs>
        <w:spacing w:after="0pt" w:line="12pt" w:lineRule="auto"/>
        <w:jc w:val="center"/>
        <w:rPr>
          <w:rFonts w:ascii="Times New Roman" w:eastAsia="Cambria" w:hAnsi="Times New Roman" w:cs="Times New Roman"/>
          <w:b/>
          <w:color w:val="auto"/>
        </w:rPr>
      </w:pPr>
    </w:p>
    <w:p w14:paraId="77599522" w14:textId="77777777" w:rsidR="00C60D02" w:rsidRDefault="00C60D02" w:rsidP="006526F7">
      <w:pPr>
        <w:tabs>
          <w:tab w:val="start" w:pos="24.20pt"/>
          <w:tab w:val="start" w:pos="112.45pt"/>
        </w:tabs>
        <w:spacing w:after="0pt" w:line="12pt" w:lineRule="auto"/>
        <w:jc w:val="center"/>
        <w:rPr>
          <w:rFonts w:ascii="Times New Roman" w:eastAsia="Cambria" w:hAnsi="Times New Roman" w:cs="Times New Roman"/>
          <w:b/>
          <w:color w:val="auto"/>
        </w:rPr>
      </w:pPr>
    </w:p>
    <w:p w14:paraId="42BB2D7E" w14:textId="77777777" w:rsidR="00C60D02" w:rsidRDefault="00C60D02" w:rsidP="006526F7">
      <w:pPr>
        <w:tabs>
          <w:tab w:val="start" w:pos="24.20pt"/>
          <w:tab w:val="start" w:pos="112.45pt"/>
        </w:tabs>
        <w:spacing w:after="0pt" w:line="12pt" w:lineRule="auto"/>
        <w:jc w:val="center"/>
        <w:rPr>
          <w:rFonts w:ascii="Times New Roman" w:eastAsia="Cambria" w:hAnsi="Times New Roman" w:cs="Times New Roman"/>
          <w:b/>
          <w:color w:val="auto"/>
        </w:rPr>
      </w:pPr>
    </w:p>
    <w:p w14:paraId="21CD033B" w14:textId="77777777" w:rsidR="00C60D02" w:rsidRPr="006526F7" w:rsidRDefault="00C60D02" w:rsidP="006526F7">
      <w:pPr>
        <w:tabs>
          <w:tab w:val="start" w:pos="24.20pt"/>
          <w:tab w:val="start" w:pos="112.45pt"/>
        </w:tabs>
        <w:spacing w:after="0pt" w:line="12pt" w:lineRule="auto"/>
        <w:jc w:val="center"/>
        <w:rPr>
          <w:rFonts w:ascii="Times New Roman" w:eastAsia="Cambria" w:hAnsi="Times New Roman" w:cs="Times New Roman"/>
          <w:b/>
          <w:color w:val="auto"/>
        </w:rPr>
      </w:pPr>
    </w:p>
    <w:p w14:paraId="11A7B5B9" w14:textId="77777777" w:rsidR="00C60D02" w:rsidRPr="00C60D02" w:rsidRDefault="00C60D02" w:rsidP="00C60D02">
      <w:pPr>
        <w:spacing w:after="0pt" w:line="12pt" w:lineRule="auto"/>
        <w:jc w:val="both"/>
        <w:rPr>
          <w:rFonts w:ascii="Times New Roman" w:eastAsia="Cambria" w:hAnsi="Times New Roman" w:cs="Times New Roman"/>
          <w:color w:val="000000"/>
          <w:shd w:val="clear" w:color="auto" w:fill="FFFFFF"/>
        </w:rPr>
      </w:pPr>
      <w:r w:rsidRPr="00C60D02">
        <w:rPr>
          <w:rFonts w:ascii="Times New Roman" w:eastAsia="Cambria" w:hAnsi="Times New Roman" w:cs="Times New Roman"/>
          <w:bCs/>
          <w:color w:val="000000"/>
          <w:spacing w:val="4"/>
          <w:lang w:eastAsia="pt-BR"/>
        </w:rPr>
        <w:t xml:space="preserve">Considerando a autorização do Conselho Diretor, </w:t>
      </w:r>
      <w:r w:rsidRPr="00C60D02">
        <w:rPr>
          <w:rFonts w:ascii="Times New Roman" w:eastAsia="Cambria" w:hAnsi="Times New Roman" w:cs="Times New Roman"/>
          <w:color w:val="000000"/>
          <w:shd w:val="clear" w:color="auto" w:fill="FFFFFF"/>
        </w:rPr>
        <w:t xml:space="preserve">a necessidade de ações cautelosas em defesa da saúde dos membros do Plenário, convidados e colaboradores do Conselho e a implantação de reuniões deliberativas virtuais, </w:t>
      </w:r>
      <w:r w:rsidRPr="00C60D02">
        <w:rPr>
          <w:rFonts w:ascii="Times New Roman" w:eastAsia="Cambria" w:hAnsi="Times New Roman" w:cs="Times New Roman"/>
          <w:b/>
          <w:color w:val="000000"/>
          <w:spacing w:val="4"/>
          <w:lang w:eastAsia="pt-BR"/>
        </w:rPr>
        <w:t>atesto a veracidade e a autenticidade das informações prestadas.</w:t>
      </w:r>
    </w:p>
    <w:p w14:paraId="69F32404" w14:textId="77777777" w:rsidR="00C60D02" w:rsidRPr="00C60D02" w:rsidRDefault="00C60D02" w:rsidP="00C60D02">
      <w:pPr>
        <w:autoSpaceDE w:val="0"/>
        <w:autoSpaceDN w:val="0"/>
        <w:adjustRightInd w:val="0"/>
        <w:spacing w:after="0pt" w:line="12pt" w:lineRule="auto"/>
        <w:rPr>
          <w:rFonts w:ascii="Times New Roman" w:eastAsia="Cambria" w:hAnsi="Times New Roman" w:cs="Times New Roman"/>
          <w:b/>
          <w:caps/>
          <w:color w:val="000000"/>
          <w:spacing w:val="4"/>
          <w:lang w:eastAsia="pt-BR"/>
        </w:rPr>
      </w:pPr>
    </w:p>
    <w:p w14:paraId="2FB994EE" w14:textId="77777777" w:rsidR="00C60D02" w:rsidRDefault="00C60D02" w:rsidP="00C60D02">
      <w:pPr>
        <w:autoSpaceDE w:val="0"/>
        <w:autoSpaceDN w:val="0"/>
        <w:adjustRightInd w:val="0"/>
        <w:spacing w:after="0pt" w:line="12pt" w:lineRule="auto"/>
        <w:jc w:val="center"/>
        <w:rPr>
          <w:rFonts w:ascii="Times New Roman" w:eastAsia="Cambria" w:hAnsi="Times New Roman" w:cs="Times New Roman"/>
          <w:b/>
          <w:caps/>
          <w:color w:val="000000"/>
          <w:spacing w:val="4"/>
          <w:lang w:eastAsia="pt-BR"/>
        </w:rPr>
      </w:pPr>
    </w:p>
    <w:p w14:paraId="5101BAB6" w14:textId="77777777" w:rsidR="00C60D02" w:rsidRDefault="00C60D02" w:rsidP="00C60D02">
      <w:pPr>
        <w:autoSpaceDE w:val="0"/>
        <w:autoSpaceDN w:val="0"/>
        <w:adjustRightInd w:val="0"/>
        <w:spacing w:after="0pt" w:line="12pt" w:lineRule="auto"/>
        <w:jc w:val="center"/>
        <w:rPr>
          <w:rFonts w:ascii="Times New Roman" w:eastAsia="Cambria" w:hAnsi="Times New Roman" w:cs="Times New Roman"/>
          <w:b/>
          <w:caps/>
          <w:color w:val="000000"/>
          <w:spacing w:val="4"/>
          <w:lang w:eastAsia="pt-BR"/>
        </w:rPr>
      </w:pPr>
    </w:p>
    <w:p w14:paraId="0E52F4AD" w14:textId="77777777" w:rsidR="00C60D02" w:rsidRDefault="00C60D02" w:rsidP="00C60D02">
      <w:pPr>
        <w:autoSpaceDE w:val="0"/>
        <w:autoSpaceDN w:val="0"/>
        <w:adjustRightInd w:val="0"/>
        <w:spacing w:after="0pt" w:line="12pt" w:lineRule="auto"/>
        <w:jc w:val="center"/>
        <w:rPr>
          <w:rFonts w:ascii="Times New Roman" w:eastAsia="Cambria" w:hAnsi="Times New Roman" w:cs="Times New Roman"/>
          <w:b/>
          <w:caps/>
          <w:color w:val="000000"/>
          <w:spacing w:val="4"/>
          <w:lang w:eastAsia="pt-BR"/>
        </w:rPr>
      </w:pPr>
    </w:p>
    <w:p w14:paraId="19AB2000" w14:textId="393DC87E" w:rsidR="00C60D02" w:rsidRPr="00A42734" w:rsidRDefault="00C60D02" w:rsidP="00C60D02">
      <w:pPr>
        <w:jc w:val="center"/>
        <w:rPr>
          <w:rFonts w:ascii="Times New Roman" w:hAnsi="Times New Roman"/>
          <w:lang w:eastAsia="pt-BR"/>
        </w:rPr>
      </w:pPr>
      <w:r w:rsidRPr="00DF2D01">
        <w:rPr>
          <w:rFonts w:ascii="Times New Roman" w:hAnsi="Times New Roman"/>
          <w:lang w:eastAsia="pt-BR"/>
        </w:rPr>
        <w:t xml:space="preserve">Brasília-DF, </w:t>
      </w:r>
      <w:r w:rsidRPr="00C60D02">
        <w:rPr>
          <w:rFonts w:ascii="Times New Roman" w:hAnsi="Times New Roman"/>
          <w:lang w:eastAsia="pt-BR"/>
        </w:rPr>
        <w:t>06 de maio de 2020</w:t>
      </w:r>
      <w:r w:rsidRPr="00DF2D01">
        <w:rPr>
          <w:rFonts w:ascii="Times New Roman" w:hAnsi="Times New Roman"/>
          <w:lang w:eastAsia="pt-BR"/>
        </w:rPr>
        <w:t>.</w:t>
      </w:r>
    </w:p>
    <w:p w14:paraId="525CD1B2" w14:textId="77777777" w:rsidR="00C60D02" w:rsidRDefault="00C60D02" w:rsidP="00C60D02">
      <w:pPr>
        <w:autoSpaceDE w:val="0"/>
        <w:autoSpaceDN w:val="0"/>
        <w:adjustRightInd w:val="0"/>
        <w:spacing w:after="0pt" w:line="12pt" w:lineRule="auto"/>
        <w:jc w:val="center"/>
        <w:rPr>
          <w:rFonts w:ascii="Times New Roman" w:eastAsia="Cambria" w:hAnsi="Times New Roman" w:cs="Times New Roman"/>
          <w:b/>
          <w:caps/>
          <w:color w:val="000000"/>
          <w:spacing w:val="4"/>
          <w:lang w:eastAsia="pt-BR"/>
        </w:rPr>
      </w:pPr>
    </w:p>
    <w:p w14:paraId="4A64AE82" w14:textId="77777777" w:rsidR="00C60D02" w:rsidRDefault="00C60D02" w:rsidP="00C60D02">
      <w:pPr>
        <w:autoSpaceDE w:val="0"/>
        <w:autoSpaceDN w:val="0"/>
        <w:adjustRightInd w:val="0"/>
        <w:spacing w:after="0pt" w:line="12pt" w:lineRule="auto"/>
        <w:jc w:val="center"/>
        <w:rPr>
          <w:rFonts w:ascii="Times New Roman" w:eastAsia="Cambria" w:hAnsi="Times New Roman" w:cs="Times New Roman"/>
          <w:b/>
          <w:caps/>
          <w:color w:val="000000"/>
          <w:spacing w:val="4"/>
          <w:lang w:eastAsia="pt-BR"/>
        </w:rPr>
      </w:pPr>
    </w:p>
    <w:p w14:paraId="13879BA1" w14:textId="77777777" w:rsidR="00C60D02" w:rsidRPr="00C60D02" w:rsidRDefault="00C60D02" w:rsidP="00C60D02">
      <w:pPr>
        <w:autoSpaceDE w:val="0"/>
        <w:autoSpaceDN w:val="0"/>
        <w:adjustRightInd w:val="0"/>
        <w:spacing w:after="0pt" w:line="12pt" w:lineRule="auto"/>
        <w:jc w:val="center"/>
        <w:rPr>
          <w:rFonts w:ascii="Times New Roman" w:eastAsia="Cambria" w:hAnsi="Times New Roman" w:cs="Times New Roman"/>
          <w:b/>
          <w:caps/>
          <w:color w:val="000000"/>
          <w:spacing w:val="4"/>
          <w:lang w:eastAsia="pt-BR"/>
        </w:rPr>
      </w:pPr>
    </w:p>
    <w:p w14:paraId="7D934261" w14:textId="77777777" w:rsidR="00C60D02" w:rsidRPr="00C60D02" w:rsidRDefault="00C60D02" w:rsidP="00C60D02">
      <w:pPr>
        <w:spacing w:before="0.10pt" w:after="0.10pt" w:line="13.80pt" w:lineRule="auto"/>
        <w:jc w:val="center"/>
        <w:rPr>
          <w:rFonts w:ascii="Times New Roman" w:eastAsia="Calibri" w:hAnsi="Times New Roman" w:cs="Times New Roman"/>
          <w:b/>
          <w:color w:val="auto"/>
        </w:rPr>
      </w:pPr>
      <w:r w:rsidRPr="00C60D02">
        <w:rPr>
          <w:rFonts w:ascii="Times New Roman" w:eastAsia="Calibri" w:hAnsi="Times New Roman" w:cs="Times New Roman"/>
          <w:b/>
          <w:color w:val="auto"/>
        </w:rPr>
        <w:t>DANIELA DEMARTINI</w:t>
      </w:r>
    </w:p>
    <w:p w14:paraId="15666DDD" w14:textId="77777777" w:rsidR="00C60D02" w:rsidRPr="00C60D02" w:rsidRDefault="00C60D02" w:rsidP="00C60D02">
      <w:pPr>
        <w:tabs>
          <w:tab w:val="start" w:pos="78pt"/>
        </w:tabs>
        <w:spacing w:before="0.10pt" w:after="0.10pt" w:line="13.80pt" w:lineRule="auto"/>
        <w:jc w:val="center"/>
        <w:rPr>
          <w:rFonts w:ascii="Times New Roman" w:eastAsia="Cambria" w:hAnsi="Times New Roman" w:cs="Times New Roman"/>
          <w:color w:val="auto"/>
        </w:rPr>
      </w:pPr>
      <w:r w:rsidRPr="00C60D02">
        <w:rPr>
          <w:rFonts w:ascii="Times New Roman" w:eastAsia="Calibri" w:hAnsi="Times New Roman" w:cs="Times New Roman"/>
          <w:color w:val="auto"/>
        </w:rPr>
        <w:t>Secretária-Geral da Mesa do CAU/BR</w:t>
      </w:r>
    </w:p>
    <w:p w14:paraId="15917D0C" w14:textId="77777777" w:rsidR="00C60D02" w:rsidRPr="00C60D02" w:rsidRDefault="00C60D02" w:rsidP="00C60D02">
      <w:pPr>
        <w:autoSpaceDE w:val="0"/>
        <w:autoSpaceDN w:val="0"/>
        <w:adjustRightInd w:val="0"/>
        <w:spacing w:after="0pt" w:line="12pt" w:lineRule="auto"/>
        <w:rPr>
          <w:rFonts w:ascii="Times New Roman" w:eastAsia="Cambria" w:hAnsi="Times New Roman" w:cs="Times New Roman"/>
          <w:b/>
          <w:caps/>
          <w:color w:val="000000"/>
          <w:spacing w:val="4"/>
          <w:lang w:eastAsia="pt-BR"/>
        </w:rPr>
      </w:pPr>
    </w:p>
    <w:p w14:paraId="0976ECF6" w14:textId="77777777" w:rsidR="00C60D02" w:rsidRPr="00C60D02" w:rsidRDefault="00C60D02" w:rsidP="00C60D02">
      <w:pPr>
        <w:autoSpaceDE w:val="0"/>
        <w:autoSpaceDN w:val="0"/>
        <w:adjustRightInd w:val="0"/>
        <w:spacing w:after="0pt" w:line="12pt" w:lineRule="auto"/>
        <w:rPr>
          <w:rFonts w:ascii="Times New Roman" w:eastAsia="Cambria" w:hAnsi="Times New Roman" w:cs="Times New Roman"/>
          <w:b/>
          <w:caps/>
          <w:color w:val="000000"/>
          <w:spacing w:val="4"/>
          <w:lang w:eastAsia="pt-BR"/>
        </w:rPr>
      </w:pPr>
    </w:p>
    <w:p w14:paraId="488BFA6C" w14:textId="77777777" w:rsidR="00C60D02" w:rsidRDefault="00C60D02" w:rsidP="00C60D02">
      <w:pPr>
        <w:autoSpaceDE w:val="0"/>
        <w:autoSpaceDN w:val="0"/>
        <w:adjustRightInd w:val="0"/>
        <w:spacing w:after="0pt" w:line="12pt" w:lineRule="auto"/>
        <w:rPr>
          <w:rFonts w:ascii="Times New Roman" w:eastAsia="Cambria" w:hAnsi="Times New Roman" w:cs="Times New Roman"/>
          <w:b/>
          <w:caps/>
          <w:color w:val="000000"/>
          <w:spacing w:val="4"/>
          <w:lang w:eastAsia="pt-BR"/>
        </w:rPr>
      </w:pPr>
    </w:p>
    <w:p w14:paraId="54F75AE5" w14:textId="77777777" w:rsidR="00C60D02" w:rsidRDefault="00C60D02" w:rsidP="00C60D02">
      <w:pPr>
        <w:autoSpaceDE w:val="0"/>
        <w:autoSpaceDN w:val="0"/>
        <w:adjustRightInd w:val="0"/>
        <w:spacing w:after="0pt" w:line="12pt" w:lineRule="auto"/>
        <w:rPr>
          <w:rFonts w:ascii="Times New Roman" w:eastAsia="Cambria" w:hAnsi="Times New Roman" w:cs="Times New Roman"/>
          <w:b/>
          <w:caps/>
          <w:color w:val="000000"/>
          <w:spacing w:val="4"/>
          <w:lang w:eastAsia="pt-BR"/>
        </w:rPr>
      </w:pPr>
    </w:p>
    <w:p w14:paraId="3066EB31" w14:textId="77777777" w:rsidR="00C60D02" w:rsidRPr="00C60D02" w:rsidRDefault="00C60D02" w:rsidP="00C60D02">
      <w:pPr>
        <w:autoSpaceDE w:val="0"/>
        <w:autoSpaceDN w:val="0"/>
        <w:adjustRightInd w:val="0"/>
        <w:spacing w:after="0pt" w:line="12pt" w:lineRule="auto"/>
        <w:rPr>
          <w:rFonts w:ascii="Times New Roman" w:eastAsia="Cambria" w:hAnsi="Times New Roman" w:cs="Times New Roman"/>
          <w:b/>
          <w:caps/>
          <w:color w:val="000000"/>
          <w:spacing w:val="4"/>
          <w:lang w:eastAsia="pt-BR"/>
        </w:rPr>
      </w:pPr>
    </w:p>
    <w:p w14:paraId="3D12D441" w14:textId="77777777" w:rsidR="00C60D02" w:rsidRPr="00C60D02" w:rsidRDefault="00C60D02" w:rsidP="00C60D02">
      <w:pPr>
        <w:autoSpaceDE w:val="0"/>
        <w:autoSpaceDN w:val="0"/>
        <w:adjustRightInd w:val="0"/>
        <w:spacing w:after="0pt" w:line="12pt" w:lineRule="auto"/>
        <w:rPr>
          <w:rFonts w:ascii="Times New Roman" w:eastAsia="Cambria" w:hAnsi="Times New Roman" w:cs="Times New Roman"/>
          <w:b/>
          <w:caps/>
          <w:color w:val="000000"/>
          <w:spacing w:val="4"/>
          <w:lang w:eastAsia="pt-BR"/>
        </w:rPr>
      </w:pPr>
    </w:p>
    <w:p w14:paraId="1665A558" w14:textId="77777777" w:rsidR="00C60D02" w:rsidRPr="00C60D02" w:rsidRDefault="00C60D02" w:rsidP="00C60D02">
      <w:pPr>
        <w:autoSpaceDE w:val="0"/>
        <w:autoSpaceDN w:val="0"/>
        <w:adjustRightInd w:val="0"/>
        <w:spacing w:after="0pt" w:line="12pt" w:lineRule="auto"/>
        <w:rPr>
          <w:rFonts w:ascii="Times New Roman" w:eastAsia="Cambria" w:hAnsi="Times New Roman" w:cs="Times New Roman"/>
          <w:b/>
          <w:caps/>
          <w:color w:val="000000"/>
          <w:spacing w:val="4"/>
          <w:lang w:eastAsia="pt-BR"/>
        </w:rPr>
      </w:pPr>
    </w:p>
    <w:p w14:paraId="5484F1BE" w14:textId="77777777" w:rsidR="00C60D02" w:rsidRPr="00C60D02" w:rsidRDefault="00C60D02" w:rsidP="00C60D02">
      <w:pPr>
        <w:autoSpaceDE w:val="0"/>
        <w:autoSpaceDN w:val="0"/>
        <w:adjustRightInd w:val="0"/>
        <w:spacing w:after="0pt" w:line="12pt" w:lineRule="auto"/>
        <w:rPr>
          <w:rFonts w:ascii="Times New Roman" w:eastAsia="Cambria" w:hAnsi="Times New Roman" w:cs="Times New Roman"/>
          <w:b/>
          <w:caps/>
          <w:color w:val="000000"/>
          <w:spacing w:val="4"/>
          <w:lang w:eastAsia="pt-BR"/>
        </w:rPr>
      </w:pPr>
    </w:p>
    <w:p w14:paraId="0B3AD886" w14:textId="77777777" w:rsidR="00C60D02" w:rsidRPr="00C60D02" w:rsidRDefault="00C60D02" w:rsidP="00C60D02">
      <w:pPr>
        <w:spacing w:after="0pt" w:line="12pt" w:lineRule="auto"/>
        <w:jc w:val="center"/>
        <w:rPr>
          <w:rFonts w:ascii="Times New Roman" w:eastAsia="Calibri" w:hAnsi="Times New Roman" w:cs="Times New Roman"/>
          <w:b/>
          <w:color w:val="auto"/>
        </w:rPr>
      </w:pPr>
    </w:p>
    <w:p w14:paraId="6B913FA1" w14:textId="7509ECBC" w:rsidR="00C60D02" w:rsidRPr="00C60D02" w:rsidRDefault="00A13793" w:rsidP="00C60D02">
      <w:pPr>
        <w:spacing w:after="0pt" w:line="12pt" w:lineRule="auto"/>
        <w:jc w:val="center"/>
        <w:rPr>
          <w:rFonts w:ascii="Times New Roman" w:eastAsia="Calibri" w:hAnsi="Times New Roman" w:cs="Times New Roman"/>
          <w:b/>
          <w:color w:val="auto"/>
        </w:rPr>
      </w:pPr>
      <w:r>
        <w:rPr>
          <w:rFonts w:ascii="Times New Roman" w:eastAsia="Calibri" w:hAnsi="Times New Roman" w:cs="Times New Roman"/>
          <w:b/>
          <w:color w:val="auto"/>
        </w:rPr>
        <w:t>85</w:t>
      </w:r>
      <w:r w:rsidR="00C60D02" w:rsidRPr="00C60D02">
        <w:rPr>
          <w:rFonts w:ascii="Times New Roman" w:eastAsia="Calibri" w:hAnsi="Times New Roman" w:cs="Times New Roman"/>
          <w:b/>
          <w:color w:val="auto"/>
        </w:rPr>
        <w:t>ª REUNIÃO ORDINÁRIA DA C</w:t>
      </w:r>
      <w:r>
        <w:rPr>
          <w:rFonts w:ascii="Times New Roman" w:eastAsia="Calibri" w:hAnsi="Times New Roman" w:cs="Times New Roman"/>
          <w:b/>
          <w:color w:val="auto"/>
        </w:rPr>
        <w:t>P</w:t>
      </w:r>
      <w:r w:rsidR="00C60D02" w:rsidRPr="00C60D02">
        <w:rPr>
          <w:rFonts w:ascii="Times New Roman" w:eastAsia="Calibri" w:hAnsi="Times New Roman" w:cs="Times New Roman"/>
          <w:b/>
          <w:color w:val="auto"/>
        </w:rPr>
        <w:t>P-CAU/BR</w:t>
      </w:r>
    </w:p>
    <w:p w14:paraId="3E42F11C" w14:textId="77777777" w:rsidR="00C60D02" w:rsidRPr="00C60D02" w:rsidRDefault="00C60D02" w:rsidP="00C60D02">
      <w:pPr>
        <w:tabs>
          <w:tab w:val="center" w:pos="212.60pt"/>
          <w:tab w:val="end" w:pos="425.20pt"/>
        </w:tabs>
        <w:spacing w:after="0pt" w:line="12pt" w:lineRule="auto"/>
        <w:jc w:val="center"/>
        <w:rPr>
          <w:rFonts w:ascii="Times New Roman" w:eastAsia="Calibri" w:hAnsi="Times New Roman" w:cs="Times New Roman"/>
          <w:color w:val="auto"/>
        </w:rPr>
      </w:pPr>
      <w:r w:rsidRPr="00C60D02">
        <w:rPr>
          <w:rFonts w:ascii="Times New Roman" w:eastAsia="Calibri" w:hAnsi="Times New Roman" w:cs="Times New Roman"/>
          <w:color w:val="auto"/>
        </w:rPr>
        <w:t>Videoconferência</w:t>
      </w:r>
    </w:p>
    <w:p w14:paraId="29288F1F" w14:textId="77777777" w:rsidR="00C60D02" w:rsidRPr="00C60D02" w:rsidRDefault="00C60D02" w:rsidP="00C60D02">
      <w:pPr>
        <w:tabs>
          <w:tab w:val="center" w:pos="212.60pt"/>
          <w:tab w:val="end" w:pos="425.20pt"/>
        </w:tabs>
        <w:spacing w:after="0pt" w:line="12pt" w:lineRule="auto"/>
        <w:jc w:val="center"/>
        <w:rPr>
          <w:rFonts w:ascii="Times New Roman" w:eastAsia="Calibri" w:hAnsi="Times New Roman" w:cs="Times New Roman"/>
          <w:color w:val="auto"/>
        </w:rPr>
      </w:pPr>
    </w:p>
    <w:p w14:paraId="14076AD6" w14:textId="77777777" w:rsidR="00C60D02" w:rsidRPr="00C60D02" w:rsidRDefault="00C60D02" w:rsidP="00C60D02">
      <w:pPr>
        <w:tabs>
          <w:tab w:val="center" w:pos="212.60pt"/>
          <w:tab w:val="end" w:pos="425.20pt"/>
        </w:tabs>
        <w:spacing w:after="0pt" w:line="12pt" w:lineRule="auto"/>
        <w:rPr>
          <w:rFonts w:ascii="Times New Roman" w:eastAsia="Calibri" w:hAnsi="Times New Roman" w:cs="Times New Roman"/>
          <w:b/>
          <w:color w:val="auto"/>
        </w:rPr>
      </w:pPr>
    </w:p>
    <w:p w14:paraId="7B9A4DA9" w14:textId="77777777" w:rsidR="00C60D02" w:rsidRPr="00C60D02" w:rsidRDefault="00C60D02" w:rsidP="00C60D02">
      <w:pPr>
        <w:spacing w:after="6pt" w:line="12pt" w:lineRule="auto"/>
        <w:jc w:val="center"/>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Folha de Votação</w:t>
      </w:r>
    </w:p>
    <w:tbl>
      <w:tblPr>
        <w:tblW w:w="503.25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134"/>
        <w:gridCol w:w="2410"/>
        <w:gridCol w:w="3260"/>
        <w:gridCol w:w="709"/>
        <w:gridCol w:w="851"/>
        <w:gridCol w:w="708"/>
        <w:gridCol w:w="993"/>
      </w:tblGrid>
      <w:tr w:rsidR="00C60D02" w:rsidRPr="00C60D02" w14:paraId="10D20A00" w14:textId="77777777" w:rsidTr="00C60D02">
        <w:tc>
          <w:tcPr>
            <w:tcW w:w="56.70pt" w:type="dxa"/>
            <w:vMerge w:val="restart"/>
            <w:tcBorders>
              <w:top w:val="single" w:sz="4" w:space="0" w:color="auto"/>
              <w:start w:val="single" w:sz="4" w:space="0" w:color="auto"/>
              <w:bottom w:val="single" w:sz="4" w:space="0" w:color="auto"/>
              <w:end w:val="single" w:sz="4" w:space="0" w:color="auto"/>
            </w:tcBorders>
            <w:vAlign w:val="center"/>
            <w:hideMark/>
          </w:tcPr>
          <w:p w14:paraId="69A235E4" w14:textId="77777777" w:rsidR="00C60D02" w:rsidRPr="00C60D02" w:rsidRDefault="00C60D02" w:rsidP="00C60D02">
            <w:pPr>
              <w:spacing w:after="0pt" w:line="12pt" w:lineRule="auto"/>
              <w:ind w:start="-2.80pt" w:end="-5.40pt"/>
              <w:jc w:val="center"/>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UF</w:t>
            </w:r>
          </w:p>
        </w:tc>
        <w:tc>
          <w:tcPr>
            <w:tcW w:w="120.50pt" w:type="dxa"/>
            <w:vMerge w:val="restart"/>
            <w:tcBorders>
              <w:top w:val="single" w:sz="4" w:space="0" w:color="auto"/>
              <w:start w:val="single" w:sz="4" w:space="0" w:color="auto"/>
              <w:bottom w:val="single" w:sz="4" w:space="0" w:color="auto"/>
              <w:end w:val="single" w:sz="4" w:space="0" w:color="auto"/>
            </w:tcBorders>
          </w:tcPr>
          <w:p w14:paraId="0EFA6271" w14:textId="77777777" w:rsidR="00C60D02" w:rsidRPr="00C60D02" w:rsidRDefault="00C60D02" w:rsidP="00C60D02">
            <w:pPr>
              <w:spacing w:after="0pt" w:line="12pt" w:lineRule="auto"/>
              <w:jc w:val="center"/>
              <w:rPr>
                <w:rFonts w:ascii="Times New Roman" w:eastAsia="Cambria" w:hAnsi="Times New Roman" w:cs="Times New Roman"/>
                <w:b/>
                <w:color w:val="auto"/>
                <w:lang w:eastAsia="pt-BR"/>
              </w:rPr>
            </w:pPr>
          </w:p>
          <w:p w14:paraId="369F5122" w14:textId="77777777" w:rsidR="00C60D02" w:rsidRPr="00C60D02" w:rsidRDefault="00C60D02" w:rsidP="00C60D02">
            <w:pPr>
              <w:spacing w:after="0pt" w:line="12pt" w:lineRule="auto"/>
              <w:jc w:val="center"/>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Função</w:t>
            </w:r>
          </w:p>
        </w:tc>
        <w:tc>
          <w:tcPr>
            <w:tcW w:w="163pt" w:type="dxa"/>
            <w:vMerge w:val="restart"/>
            <w:tcBorders>
              <w:top w:val="single" w:sz="4" w:space="0" w:color="auto"/>
              <w:start w:val="single" w:sz="4" w:space="0" w:color="auto"/>
              <w:bottom w:val="single" w:sz="4" w:space="0" w:color="auto"/>
              <w:end w:val="single" w:sz="4" w:space="0" w:color="auto"/>
            </w:tcBorders>
            <w:vAlign w:val="center"/>
            <w:hideMark/>
          </w:tcPr>
          <w:p w14:paraId="18F85527" w14:textId="77777777" w:rsidR="00C60D02" w:rsidRPr="00C60D02" w:rsidRDefault="00C60D02" w:rsidP="00C60D02">
            <w:pPr>
              <w:spacing w:after="0pt" w:line="12pt" w:lineRule="auto"/>
              <w:jc w:val="center"/>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Conselheiro(a)</w:t>
            </w:r>
          </w:p>
        </w:tc>
        <w:tc>
          <w:tcPr>
            <w:tcW w:w="163.05pt" w:type="dxa"/>
            <w:gridSpan w:val="4"/>
            <w:tcBorders>
              <w:top w:val="single" w:sz="4" w:space="0" w:color="auto"/>
              <w:start w:val="single" w:sz="4" w:space="0" w:color="auto"/>
              <w:bottom w:val="single" w:sz="4" w:space="0" w:color="auto"/>
              <w:end w:val="single" w:sz="4" w:space="0" w:color="auto"/>
            </w:tcBorders>
            <w:hideMark/>
          </w:tcPr>
          <w:p w14:paraId="09E77DCE" w14:textId="77777777" w:rsidR="00C60D02" w:rsidRPr="00C60D02" w:rsidRDefault="00C60D02" w:rsidP="00C60D02">
            <w:pPr>
              <w:spacing w:after="0pt" w:line="12pt" w:lineRule="auto"/>
              <w:jc w:val="center"/>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Votação</w:t>
            </w:r>
          </w:p>
        </w:tc>
      </w:tr>
      <w:tr w:rsidR="00C60D02" w:rsidRPr="00C60D02" w14:paraId="40A2160B" w14:textId="77777777" w:rsidTr="00C60D02">
        <w:tc>
          <w:tcPr>
            <w:tcW w:w="56.70pt" w:type="dxa"/>
            <w:vMerge/>
            <w:tcBorders>
              <w:top w:val="single" w:sz="4" w:space="0" w:color="auto"/>
              <w:start w:val="single" w:sz="4" w:space="0" w:color="auto"/>
              <w:bottom w:val="single" w:sz="4" w:space="0" w:color="auto"/>
              <w:end w:val="single" w:sz="4" w:space="0" w:color="auto"/>
            </w:tcBorders>
            <w:vAlign w:val="center"/>
            <w:hideMark/>
          </w:tcPr>
          <w:p w14:paraId="64D66462" w14:textId="77777777" w:rsidR="00C60D02" w:rsidRPr="00C60D02" w:rsidRDefault="00C60D02" w:rsidP="00C60D02">
            <w:pPr>
              <w:spacing w:after="0pt" w:line="12pt" w:lineRule="auto"/>
              <w:rPr>
                <w:rFonts w:ascii="Times New Roman" w:eastAsia="Cambria" w:hAnsi="Times New Roman" w:cs="Times New Roman"/>
                <w:b/>
                <w:color w:val="auto"/>
                <w:lang w:eastAsia="pt-BR"/>
              </w:rPr>
            </w:pPr>
          </w:p>
        </w:tc>
        <w:tc>
          <w:tcPr>
            <w:tcW w:w="120.50pt" w:type="dxa"/>
            <w:vMerge/>
            <w:tcBorders>
              <w:top w:val="single" w:sz="4" w:space="0" w:color="auto"/>
              <w:start w:val="single" w:sz="4" w:space="0" w:color="auto"/>
              <w:bottom w:val="single" w:sz="4" w:space="0" w:color="auto"/>
              <w:end w:val="single" w:sz="4" w:space="0" w:color="auto"/>
            </w:tcBorders>
            <w:vAlign w:val="center"/>
            <w:hideMark/>
          </w:tcPr>
          <w:p w14:paraId="0FD60142" w14:textId="77777777" w:rsidR="00C60D02" w:rsidRPr="00C60D02" w:rsidRDefault="00C60D02" w:rsidP="00C60D02">
            <w:pPr>
              <w:spacing w:after="0pt" w:line="12pt" w:lineRule="auto"/>
              <w:rPr>
                <w:rFonts w:ascii="Times New Roman" w:eastAsia="Cambria" w:hAnsi="Times New Roman" w:cs="Times New Roman"/>
                <w:b/>
                <w:color w:val="auto"/>
                <w:lang w:eastAsia="pt-BR"/>
              </w:rPr>
            </w:pPr>
          </w:p>
        </w:tc>
        <w:tc>
          <w:tcPr>
            <w:tcW w:w="163pt" w:type="dxa"/>
            <w:vMerge/>
            <w:tcBorders>
              <w:top w:val="single" w:sz="4" w:space="0" w:color="auto"/>
              <w:start w:val="single" w:sz="4" w:space="0" w:color="auto"/>
              <w:bottom w:val="single" w:sz="4" w:space="0" w:color="auto"/>
              <w:end w:val="single" w:sz="4" w:space="0" w:color="auto"/>
            </w:tcBorders>
            <w:vAlign w:val="center"/>
            <w:hideMark/>
          </w:tcPr>
          <w:p w14:paraId="1FFB0BE8" w14:textId="77777777" w:rsidR="00C60D02" w:rsidRPr="00C60D02" w:rsidRDefault="00C60D02" w:rsidP="00C60D02">
            <w:pPr>
              <w:spacing w:after="0pt" w:line="12pt" w:lineRule="auto"/>
              <w:rPr>
                <w:rFonts w:ascii="Times New Roman" w:eastAsia="Cambria" w:hAnsi="Times New Roman" w:cs="Times New Roman"/>
                <w:b/>
                <w:color w:val="auto"/>
                <w:lang w:eastAsia="pt-BR"/>
              </w:rPr>
            </w:pPr>
          </w:p>
        </w:tc>
        <w:tc>
          <w:tcPr>
            <w:tcW w:w="35.45pt" w:type="dxa"/>
            <w:tcBorders>
              <w:top w:val="single" w:sz="4" w:space="0" w:color="auto"/>
              <w:start w:val="single" w:sz="4" w:space="0" w:color="auto"/>
              <w:bottom w:val="single" w:sz="4" w:space="0" w:color="auto"/>
              <w:end w:val="single" w:sz="4" w:space="0" w:color="auto"/>
            </w:tcBorders>
            <w:hideMark/>
          </w:tcPr>
          <w:p w14:paraId="7D048F54" w14:textId="77777777" w:rsidR="00C60D02" w:rsidRPr="00C60D02" w:rsidRDefault="00C60D02" w:rsidP="00C60D02">
            <w:pPr>
              <w:spacing w:after="0pt" w:line="12pt" w:lineRule="auto"/>
              <w:jc w:val="center"/>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Sim</w:t>
            </w:r>
          </w:p>
        </w:tc>
        <w:tc>
          <w:tcPr>
            <w:tcW w:w="42.55pt" w:type="dxa"/>
            <w:tcBorders>
              <w:top w:val="single" w:sz="4" w:space="0" w:color="auto"/>
              <w:start w:val="single" w:sz="4" w:space="0" w:color="auto"/>
              <w:bottom w:val="single" w:sz="4" w:space="0" w:color="auto"/>
              <w:end w:val="single" w:sz="4" w:space="0" w:color="auto"/>
            </w:tcBorders>
            <w:hideMark/>
          </w:tcPr>
          <w:p w14:paraId="32FB97BB" w14:textId="77777777" w:rsidR="00C60D02" w:rsidRPr="00C60D02" w:rsidRDefault="00C60D02" w:rsidP="00C60D02">
            <w:pPr>
              <w:spacing w:after="0pt" w:line="12pt" w:lineRule="auto"/>
              <w:ind w:start="-2.65pt" w:end="-2.20pt"/>
              <w:jc w:val="center"/>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Não</w:t>
            </w:r>
          </w:p>
        </w:tc>
        <w:tc>
          <w:tcPr>
            <w:tcW w:w="35.40pt" w:type="dxa"/>
            <w:tcBorders>
              <w:top w:val="single" w:sz="4" w:space="0" w:color="auto"/>
              <w:start w:val="single" w:sz="4" w:space="0" w:color="auto"/>
              <w:bottom w:val="single" w:sz="4" w:space="0" w:color="auto"/>
              <w:end w:val="single" w:sz="4" w:space="0" w:color="auto"/>
            </w:tcBorders>
            <w:hideMark/>
          </w:tcPr>
          <w:p w14:paraId="78F8B17A" w14:textId="77777777" w:rsidR="00C60D02" w:rsidRPr="00C60D02" w:rsidRDefault="00C60D02" w:rsidP="00C60D02">
            <w:pPr>
              <w:spacing w:after="0pt" w:line="12pt" w:lineRule="auto"/>
              <w:jc w:val="center"/>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Abst</w:t>
            </w:r>
          </w:p>
        </w:tc>
        <w:tc>
          <w:tcPr>
            <w:tcW w:w="49.65pt" w:type="dxa"/>
            <w:tcBorders>
              <w:top w:val="single" w:sz="4" w:space="0" w:color="auto"/>
              <w:start w:val="single" w:sz="4" w:space="0" w:color="auto"/>
              <w:bottom w:val="single" w:sz="4" w:space="0" w:color="auto"/>
              <w:end w:val="single" w:sz="4" w:space="0" w:color="auto"/>
            </w:tcBorders>
            <w:hideMark/>
          </w:tcPr>
          <w:p w14:paraId="77BD9FA3" w14:textId="77777777" w:rsidR="00C60D02" w:rsidRPr="00C60D02" w:rsidRDefault="00C60D02" w:rsidP="00C60D02">
            <w:pPr>
              <w:spacing w:after="0pt" w:line="12pt" w:lineRule="auto"/>
              <w:jc w:val="center"/>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Ausên</w:t>
            </w:r>
          </w:p>
        </w:tc>
      </w:tr>
      <w:tr w:rsidR="00C60D02" w:rsidRPr="00C60D02" w14:paraId="026C33CF" w14:textId="77777777" w:rsidTr="00C60D02">
        <w:trPr>
          <w:trHeight w:val="28"/>
        </w:trPr>
        <w:tc>
          <w:tcPr>
            <w:tcW w:w="56.70pt" w:type="dxa"/>
            <w:tcBorders>
              <w:top w:val="single" w:sz="4" w:space="0" w:color="auto"/>
              <w:start w:val="single" w:sz="4" w:space="0" w:color="auto"/>
              <w:bottom w:val="single" w:sz="4" w:space="0" w:color="auto"/>
              <w:end w:val="single" w:sz="4" w:space="0" w:color="auto"/>
            </w:tcBorders>
            <w:vAlign w:val="center"/>
            <w:hideMark/>
          </w:tcPr>
          <w:p w14:paraId="25347824" w14:textId="77777777" w:rsidR="00C60D02" w:rsidRPr="00C60D02" w:rsidRDefault="00C60D02" w:rsidP="00C60D02">
            <w:pPr>
              <w:spacing w:after="0pt" w:line="12pt" w:lineRule="auto"/>
              <w:ind w:start="-2.80pt" w:end="-5.40pt"/>
              <w:jc w:val="center"/>
              <w:rPr>
                <w:rFonts w:ascii="Times New Roman" w:eastAsia="Times New Roman" w:hAnsi="Times New Roman" w:cs="Times New Roman"/>
                <w:color w:val="000000"/>
                <w:lang w:eastAsia="pt-BR"/>
              </w:rPr>
            </w:pPr>
            <w:r w:rsidRPr="00C60D02">
              <w:rPr>
                <w:rFonts w:ascii="Times New Roman" w:eastAsia="Times New Roman" w:hAnsi="Times New Roman" w:cs="Times New Roman"/>
                <w:color w:val="000000"/>
                <w:lang w:eastAsia="pt-BR"/>
              </w:rPr>
              <w:t>RN</w:t>
            </w:r>
          </w:p>
        </w:tc>
        <w:tc>
          <w:tcPr>
            <w:tcW w:w="120.50pt" w:type="dxa"/>
            <w:tcBorders>
              <w:top w:val="single" w:sz="4" w:space="0" w:color="auto"/>
              <w:start w:val="single" w:sz="4" w:space="0" w:color="auto"/>
              <w:bottom w:val="single" w:sz="4" w:space="0" w:color="auto"/>
              <w:end w:val="single" w:sz="4" w:space="0" w:color="auto"/>
            </w:tcBorders>
            <w:hideMark/>
          </w:tcPr>
          <w:p w14:paraId="68F1D63E" w14:textId="77777777" w:rsidR="00C60D02" w:rsidRPr="00C60D02" w:rsidRDefault="00C60D02" w:rsidP="00C60D02">
            <w:pPr>
              <w:spacing w:after="0pt" w:line="12pt" w:lineRule="auto"/>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Coordenadora</w:t>
            </w:r>
          </w:p>
        </w:tc>
        <w:tc>
          <w:tcPr>
            <w:tcW w:w="163pt" w:type="dxa"/>
            <w:tcBorders>
              <w:top w:val="single" w:sz="4" w:space="0" w:color="A6A6A6"/>
              <w:start w:val="single" w:sz="4" w:space="0" w:color="A6A6A6"/>
              <w:bottom w:val="single" w:sz="4" w:space="0" w:color="A6A6A6"/>
              <w:end w:val="single" w:sz="4" w:space="0" w:color="A6A6A6"/>
            </w:tcBorders>
            <w:shd w:val="clear" w:color="auto" w:fill="auto"/>
            <w:vAlign w:val="center"/>
            <w:hideMark/>
          </w:tcPr>
          <w:p w14:paraId="20B4E836" w14:textId="27F522A1" w:rsidR="00C60D02" w:rsidRPr="00C60D02" w:rsidRDefault="00C60D02" w:rsidP="00C60D02">
            <w:pPr>
              <w:spacing w:after="0pt" w:line="12pt" w:lineRule="auto"/>
              <w:rPr>
                <w:rFonts w:ascii="Times New Roman" w:eastAsia="Cambria" w:hAnsi="Times New Roman" w:cs="Times New Roman"/>
                <w:color w:val="000000"/>
              </w:rPr>
            </w:pPr>
            <w:r w:rsidRPr="006526F7">
              <w:rPr>
                <w:rFonts w:ascii="Times New Roman" w:eastAsia="Times New Roman" w:hAnsi="Times New Roman" w:cs="Times New Roman"/>
                <w:color w:val="auto"/>
                <w:spacing w:val="4"/>
              </w:rPr>
              <w:t>Josemée Lima</w:t>
            </w:r>
          </w:p>
        </w:tc>
        <w:tc>
          <w:tcPr>
            <w:tcW w:w="35.45pt" w:type="dxa"/>
            <w:tcBorders>
              <w:top w:val="single" w:sz="4" w:space="0" w:color="auto"/>
              <w:start w:val="single" w:sz="4" w:space="0" w:color="auto"/>
              <w:bottom w:val="single" w:sz="4" w:space="0" w:color="auto"/>
              <w:end w:val="single" w:sz="4" w:space="0" w:color="auto"/>
            </w:tcBorders>
            <w:hideMark/>
          </w:tcPr>
          <w:p w14:paraId="573D115E" w14:textId="77777777" w:rsidR="00C60D02" w:rsidRPr="00C60D02" w:rsidRDefault="00C60D02" w:rsidP="00C60D02">
            <w:pPr>
              <w:spacing w:after="0pt" w:line="12pt" w:lineRule="auto"/>
              <w:jc w:val="center"/>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x</w:t>
            </w:r>
          </w:p>
        </w:tc>
        <w:tc>
          <w:tcPr>
            <w:tcW w:w="42.55pt" w:type="dxa"/>
            <w:tcBorders>
              <w:top w:val="single" w:sz="4" w:space="0" w:color="auto"/>
              <w:start w:val="single" w:sz="4" w:space="0" w:color="auto"/>
              <w:bottom w:val="single" w:sz="4" w:space="0" w:color="auto"/>
              <w:end w:val="single" w:sz="4" w:space="0" w:color="auto"/>
            </w:tcBorders>
          </w:tcPr>
          <w:p w14:paraId="5CD0345D"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3A75BF3C"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49.65pt" w:type="dxa"/>
            <w:tcBorders>
              <w:top w:val="single" w:sz="4" w:space="0" w:color="auto"/>
              <w:start w:val="single" w:sz="4" w:space="0" w:color="auto"/>
              <w:bottom w:val="single" w:sz="4" w:space="0" w:color="auto"/>
              <w:end w:val="single" w:sz="4" w:space="0" w:color="auto"/>
            </w:tcBorders>
          </w:tcPr>
          <w:p w14:paraId="52362668"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r>
      <w:tr w:rsidR="00C60D02" w:rsidRPr="00C60D02" w14:paraId="242F0715" w14:textId="77777777" w:rsidTr="00C60D02">
        <w:trPr>
          <w:trHeight w:val="28"/>
        </w:trPr>
        <w:tc>
          <w:tcPr>
            <w:tcW w:w="56.70pt" w:type="dxa"/>
            <w:tcBorders>
              <w:top w:val="single" w:sz="4" w:space="0" w:color="auto"/>
              <w:start w:val="single" w:sz="4" w:space="0" w:color="auto"/>
              <w:bottom w:val="single" w:sz="4" w:space="0" w:color="auto"/>
              <w:end w:val="single" w:sz="4" w:space="0" w:color="auto"/>
            </w:tcBorders>
            <w:vAlign w:val="center"/>
            <w:hideMark/>
          </w:tcPr>
          <w:p w14:paraId="0C0C3F61" w14:textId="77777777" w:rsidR="00C60D02" w:rsidRPr="00C60D02" w:rsidRDefault="00C60D02" w:rsidP="00C60D02">
            <w:pPr>
              <w:spacing w:after="0pt" w:line="12pt" w:lineRule="auto"/>
              <w:ind w:start="-2.80pt" w:end="-5.40pt"/>
              <w:jc w:val="center"/>
              <w:rPr>
                <w:rFonts w:ascii="Times New Roman" w:eastAsia="Times New Roman" w:hAnsi="Times New Roman" w:cs="Times New Roman"/>
                <w:color w:val="000000"/>
                <w:lang w:eastAsia="pt-BR"/>
              </w:rPr>
            </w:pPr>
            <w:r w:rsidRPr="00C60D02">
              <w:rPr>
                <w:rFonts w:ascii="Times New Roman" w:eastAsia="Times New Roman" w:hAnsi="Times New Roman" w:cs="Times New Roman"/>
                <w:color w:val="000000"/>
                <w:lang w:eastAsia="pt-BR"/>
              </w:rPr>
              <w:t>AL</w:t>
            </w:r>
          </w:p>
        </w:tc>
        <w:tc>
          <w:tcPr>
            <w:tcW w:w="120.50pt" w:type="dxa"/>
            <w:tcBorders>
              <w:top w:val="single" w:sz="4" w:space="0" w:color="auto"/>
              <w:start w:val="single" w:sz="4" w:space="0" w:color="auto"/>
              <w:bottom w:val="single" w:sz="4" w:space="0" w:color="auto"/>
              <w:end w:val="single" w:sz="4" w:space="0" w:color="auto"/>
            </w:tcBorders>
            <w:hideMark/>
          </w:tcPr>
          <w:p w14:paraId="4CE8220A" w14:textId="7F8BDA50" w:rsidR="00C60D02" w:rsidRPr="00C60D02" w:rsidRDefault="00C60D02" w:rsidP="001B0AFB">
            <w:pPr>
              <w:spacing w:after="0pt" w:line="12pt" w:lineRule="auto"/>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Coordenador-Adjunt</w:t>
            </w:r>
            <w:r w:rsidR="001B0AFB">
              <w:rPr>
                <w:rFonts w:ascii="Times New Roman" w:eastAsia="Cambria" w:hAnsi="Times New Roman" w:cs="Times New Roman"/>
                <w:color w:val="auto"/>
                <w:lang w:eastAsia="pt-BR"/>
              </w:rPr>
              <w:t>o</w:t>
            </w:r>
          </w:p>
        </w:tc>
        <w:tc>
          <w:tcPr>
            <w:tcW w:w="163pt" w:type="dxa"/>
            <w:tcBorders>
              <w:top w:val="single" w:sz="4" w:space="0" w:color="A6A6A6"/>
              <w:start w:val="single" w:sz="4" w:space="0" w:color="A6A6A6"/>
              <w:bottom w:val="single" w:sz="4" w:space="0" w:color="A6A6A6"/>
              <w:end w:val="single" w:sz="4" w:space="0" w:color="A6A6A6"/>
            </w:tcBorders>
            <w:shd w:val="clear" w:color="auto" w:fill="auto"/>
            <w:vAlign w:val="center"/>
            <w:hideMark/>
          </w:tcPr>
          <w:p w14:paraId="006EB424" w14:textId="2B7B1498" w:rsidR="00C60D02" w:rsidRPr="00C60D02" w:rsidRDefault="00C60D02" w:rsidP="00C60D02">
            <w:pPr>
              <w:spacing w:after="0pt" w:line="12pt" w:lineRule="auto"/>
              <w:rPr>
                <w:rFonts w:ascii="Times New Roman" w:eastAsia="Cambria" w:hAnsi="Times New Roman" w:cs="Times New Roman"/>
                <w:color w:val="000000"/>
              </w:rPr>
            </w:pPr>
            <w:r w:rsidRPr="006526F7">
              <w:rPr>
                <w:rFonts w:ascii="Times New Roman" w:eastAsia="Times New Roman" w:hAnsi="Times New Roman" w:cs="Times New Roman"/>
                <w:color w:val="auto"/>
                <w:spacing w:val="4"/>
              </w:rPr>
              <w:t>Emerson Fraga</w:t>
            </w:r>
          </w:p>
        </w:tc>
        <w:tc>
          <w:tcPr>
            <w:tcW w:w="35.45pt" w:type="dxa"/>
            <w:tcBorders>
              <w:top w:val="single" w:sz="4" w:space="0" w:color="auto"/>
              <w:start w:val="single" w:sz="4" w:space="0" w:color="auto"/>
              <w:bottom w:val="single" w:sz="4" w:space="0" w:color="auto"/>
              <w:end w:val="single" w:sz="4" w:space="0" w:color="auto"/>
            </w:tcBorders>
            <w:hideMark/>
          </w:tcPr>
          <w:p w14:paraId="32017D74" w14:textId="77777777" w:rsidR="00C60D02" w:rsidRPr="00C60D02" w:rsidRDefault="00C60D02" w:rsidP="00C60D02">
            <w:pPr>
              <w:spacing w:after="0pt" w:line="12pt" w:lineRule="auto"/>
              <w:jc w:val="center"/>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x</w:t>
            </w:r>
          </w:p>
        </w:tc>
        <w:tc>
          <w:tcPr>
            <w:tcW w:w="42.55pt" w:type="dxa"/>
            <w:tcBorders>
              <w:top w:val="single" w:sz="4" w:space="0" w:color="auto"/>
              <w:start w:val="single" w:sz="4" w:space="0" w:color="auto"/>
              <w:bottom w:val="single" w:sz="4" w:space="0" w:color="auto"/>
              <w:end w:val="single" w:sz="4" w:space="0" w:color="auto"/>
            </w:tcBorders>
          </w:tcPr>
          <w:p w14:paraId="7E36A3B4"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1133308F"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49.65pt" w:type="dxa"/>
            <w:tcBorders>
              <w:top w:val="single" w:sz="4" w:space="0" w:color="auto"/>
              <w:start w:val="single" w:sz="4" w:space="0" w:color="auto"/>
              <w:bottom w:val="single" w:sz="4" w:space="0" w:color="auto"/>
              <w:end w:val="single" w:sz="4" w:space="0" w:color="auto"/>
            </w:tcBorders>
          </w:tcPr>
          <w:p w14:paraId="73DA9911"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r>
      <w:tr w:rsidR="00C60D02" w:rsidRPr="00C60D02" w14:paraId="5478F148" w14:textId="77777777" w:rsidTr="00C60D02">
        <w:trPr>
          <w:trHeight w:val="28"/>
        </w:trPr>
        <w:tc>
          <w:tcPr>
            <w:tcW w:w="56.70pt" w:type="dxa"/>
            <w:tcBorders>
              <w:top w:val="single" w:sz="4" w:space="0" w:color="auto"/>
              <w:start w:val="single" w:sz="4" w:space="0" w:color="auto"/>
              <w:bottom w:val="single" w:sz="4" w:space="0" w:color="auto"/>
              <w:end w:val="single" w:sz="4" w:space="0" w:color="auto"/>
            </w:tcBorders>
            <w:vAlign w:val="center"/>
            <w:hideMark/>
          </w:tcPr>
          <w:p w14:paraId="3B2F654E" w14:textId="77777777" w:rsidR="00C60D02" w:rsidRPr="00C60D02" w:rsidRDefault="00C60D02" w:rsidP="00C60D02">
            <w:pPr>
              <w:spacing w:after="0pt" w:line="12pt" w:lineRule="auto"/>
              <w:ind w:start="-2.80pt" w:end="-5.40pt"/>
              <w:jc w:val="center"/>
              <w:rPr>
                <w:rFonts w:ascii="Times New Roman" w:eastAsia="Times New Roman" w:hAnsi="Times New Roman" w:cs="Times New Roman"/>
                <w:color w:val="000000"/>
                <w:lang w:eastAsia="pt-BR"/>
              </w:rPr>
            </w:pPr>
            <w:r w:rsidRPr="00C60D02">
              <w:rPr>
                <w:rFonts w:ascii="Times New Roman" w:eastAsia="Times New Roman" w:hAnsi="Times New Roman" w:cs="Times New Roman"/>
                <w:color w:val="000000"/>
                <w:lang w:eastAsia="pt-BR"/>
              </w:rPr>
              <w:t>AM</w:t>
            </w:r>
          </w:p>
        </w:tc>
        <w:tc>
          <w:tcPr>
            <w:tcW w:w="120.50pt" w:type="dxa"/>
            <w:tcBorders>
              <w:top w:val="single" w:sz="4" w:space="0" w:color="auto"/>
              <w:start w:val="single" w:sz="4" w:space="0" w:color="auto"/>
              <w:bottom w:val="single" w:sz="4" w:space="0" w:color="auto"/>
              <w:end w:val="single" w:sz="4" w:space="0" w:color="auto"/>
            </w:tcBorders>
            <w:hideMark/>
          </w:tcPr>
          <w:p w14:paraId="244E2F6A" w14:textId="77777777" w:rsidR="00C60D02" w:rsidRPr="00C60D02" w:rsidRDefault="00C60D02" w:rsidP="00C60D02">
            <w:pPr>
              <w:spacing w:after="0pt" w:line="12pt" w:lineRule="auto"/>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Membro</w:t>
            </w:r>
          </w:p>
        </w:tc>
        <w:tc>
          <w:tcPr>
            <w:tcW w:w="163pt" w:type="dxa"/>
            <w:tcBorders>
              <w:top w:val="single" w:sz="4" w:space="0" w:color="A6A6A6"/>
              <w:start w:val="single" w:sz="4" w:space="0" w:color="A6A6A6"/>
              <w:bottom w:val="single" w:sz="4" w:space="0" w:color="A6A6A6"/>
              <w:end w:val="single" w:sz="4" w:space="0" w:color="A6A6A6"/>
            </w:tcBorders>
            <w:shd w:val="clear" w:color="auto" w:fill="auto"/>
            <w:vAlign w:val="center"/>
            <w:hideMark/>
          </w:tcPr>
          <w:p w14:paraId="667DB352" w14:textId="2E223B11" w:rsidR="00C60D02" w:rsidRPr="00C60D02" w:rsidRDefault="00C60D02" w:rsidP="00C60D02">
            <w:pPr>
              <w:spacing w:after="0pt" w:line="12pt" w:lineRule="auto"/>
              <w:rPr>
                <w:rFonts w:ascii="Times New Roman" w:eastAsia="Cambria" w:hAnsi="Times New Roman" w:cs="Times New Roman"/>
                <w:color w:val="000000"/>
              </w:rPr>
            </w:pPr>
            <w:r w:rsidRPr="006526F7">
              <w:rPr>
                <w:rFonts w:ascii="Times New Roman" w:eastAsia="Times New Roman" w:hAnsi="Times New Roman" w:cs="Times New Roman"/>
                <w:color w:val="auto"/>
                <w:spacing w:val="4"/>
              </w:rPr>
              <w:t>Guivaldo Baptista</w:t>
            </w:r>
          </w:p>
        </w:tc>
        <w:tc>
          <w:tcPr>
            <w:tcW w:w="35.45pt" w:type="dxa"/>
            <w:tcBorders>
              <w:top w:val="single" w:sz="4" w:space="0" w:color="auto"/>
              <w:start w:val="single" w:sz="4" w:space="0" w:color="auto"/>
              <w:bottom w:val="single" w:sz="4" w:space="0" w:color="auto"/>
              <w:end w:val="single" w:sz="4" w:space="0" w:color="auto"/>
            </w:tcBorders>
            <w:hideMark/>
          </w:tcPr>
          <w:p w14:paraId="7F554B5E" w14:textId="77777777" w:rsidR="00C60D02" w:rsidRPr="00C60D02" w:rsidRDefault="00C60D02" w:rsidP="00C60D02">
            <w:pPr>
              <w:spacing w:after="0pt" w:line="12pt" w:lineRule="auto"/>
              <w:jc w:val="center"/>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x</w:t>
            </w:r>
          </w:p>
        </w:tc>
        <w:tc>
          <w:tcPr>
            <w:tcW w:w="42.55pt" w:type="dxa"/>
            <w:tcBorders>
              <w:top w:val="single" w:sz="4" w:space="0" w:color="auto"/>
              <w:start w:val="single" w:sz="4" w:space="0" w:color="auto"/>
              <w:bottom w:val="single" w:sz="4" w:space="0" w:color="auto"/>
              <w:end w:val="single" w:sz="4" w:space="0" w:color="auto"/>
            </w:tcBorders>
          </w:tcPr>
          <w:p w14:paraId="06395BA6"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617DA494"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49.65pt" w:type="dxa"/>
            <w:tcBorders>
              <w:top w:val="single" w:sz="4" w:space="0" w:color="auto"/>
              <w:start w:val="single" w:sz="4" w:space="0" w:color="auto"/>
              <w:bottom w:val="single" w:sz="4" w:space="0" w:color="auto"/>
              <w:end w:val="single" w:sz="4" w:space="0" w:color="auto"/>
            </w:tcBorders>
          </w:tcPr>
          <w:p w14:paraId="2C1FA13A"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r>
      <w:tr w:rsidR="00C60D02" w:rsidRPr="00C60D02" w14:paraId="663F3F03" w14:textId="77777777" w:rsidTr="00C60D02">
        <w:trPr>
          <w:trHeight w:val="28"/>
        </w:trPr>
        <w:tc>
          <w:tcPr>
            <w:tcW w:w="56.70pt" w:type="dxa"/>
            <w:tcBorders>
              <w:top w:val="single" w:sz="4" w:space="0" w:color="auto"/>
              <w:start w:val="single" w:sz="4" w:space="0" w:color="auto"/>
              <w:bottom w:val="single" w:sz="4" w:space="0" w:color="auto"/>
              <w:end w:val="single" w:sz="4" w:space="0" w:color="auto"/>
            </w:tcBorders>
            <w:vAlign w:val="center"/>
            <w:hideMark/>
          </w:tcPr>
          <w:p w14:paraId="3ECD2E60" w14:textId="77777777" w:rsidR="00C60D02" w:rsidRPr="00C60D02" w:rsidRDefault="00C60D02" w:rsidP="00C60D02">
            <w:pPr>
              <w:spacing w:after="0pt" w:line="12pt" w:lineRule="auto"/>
              <w:ind w:start="-2.80pt" w:end="-5.40pt"/>
              <w:jc w:val="center"/>
              <w:rPr>
                <w:rFonts w:ascii="Times New Roman" w:eastAsia="Times New Roman" w:hAnsi="Times New Roman" w:cs="Times New Roman"/>
                <w:color w:val="000000"/>
                <w:lang w:eastAsia="pt-BR"/>
              </w:rPr>
            </w:pPr>
            <w:r w:rsidRPr="00C60D02">
              <w:rPr>
                <w:rFonts w:ascii="Times New Roman" w:eastAsia="Times New Roman" w:hAnsi="Times New Roman" w:cs="Times New Roman"/>
                <w:color w:val="000000"/>
                <w:lang w:eastAsia="pt-BR"/>
              </w:rPr>
              <w:t>SC</w:t>
            </w:r>
          </w:p>
        </w:tc>
        <w:tc>
          <w:tcPr>
            <w:tcW w:w="120.50pt" w:type="dxa"/>
            <w:tcBorders>
              <w:top w:val="single" w:sz="4" w:space="0" w:color="auto"/>
              <w:start w:val="single" w:sz="4" w:space="0" w:color="auto"/>
              <w:bottom w:val="single" w:sz="4" w:space="0" w:color="auto"/>
              <w:end w:val="single" w:sz="4" w:space="0" w:color="auto"/>
            </w:tcBorders>
            <w:hideMark/>
          </w:tcPr>
          <w:p w14:paraId="6078DCD5" w14:textId="77777777" w:rsidR="00C60D02" w:rsidRPr="00C60D02" w:rsidRDefault="00C60D02" w:rsidP="00C60D02">
            <w:pPr>
              <w:spacing w:after="0pt" w:line="12pt" w:lineRule="auto"/>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Membro</w:t>
            </w:r>
          </w:p>
        </w:tc>
        <w:tc>
          <w:tcPr>
            <w:tcW w:w="163pt" w:type="dxa"/>
            <w:tcBorders>
              <w:top w:val="single" w:sz="4" w:space="0" w:color="A6A6A6"/>
              <w:start w:val="single" w:sz="4" w:space="0" w:color="A6A6A6"/>
              <w:bottom w:val="single" w:sz="4" w:space="0" w:color="A6A6A6"/>
              <w:end w:val="single" w:sz="4" w:space="0" w:color="A6A6A6"/>
            </w:tcBorders>
            <w:shd w:val="clear" w:color="auto" w:fill="auto"/>
            <w:vAlign w:val="center"/>
            <w:hideMark/>
          </w:tcPr>
          <w:p w14:paraId="17BCCDEB" w14:textId="388FB649" w:rsidR="00C60D02" w:rsidRPr="00C60D02" w:rsidRDefault="00C60D02" w:rsidP="00C60D02">
            <w:pPr>
              <w:spacing w:after="0pt" w:line="12pt" w:lineRule="auto"/>
              <w:rPr>
                <w:rFonts w:ascii="Times New Roman" w:eastAsia="Cambria" w:hAnsi="Times New Roman" w:cs="Times New Roman"/>
                <w:color w:val="000000"/>
              </w:rPr>
            </w:pPr>
            <w:r w:rsidRPr="006526F7">
              <w:rPr>
                <w:rFonts w:ascii="Times New Roman" w:eastAsia="Times New Roman" w:hAnsi="Times New Roman" w:cs="Times New Roman"/>
                <w:color w:val="auto"/>
                <w:spacing w:val="4"/>
              </w:rPr>
              <w:t>Roseana Vasconcelos</w:t>
            </w:r>
          </w:p>
        </w:tc>
        <w:tc>
          <w:tcPr>
            <w:tcW w:w="35.45pt" w:type="dxa"/>
            <w:tcBorders>
              <w:top w:val="single" w:sz="4" w:space="0" w:color="auto"/>
              <w:start w:val="single" w:sz="4" w:space="0" w:color="auto"/>
              <w:bottom w:val="single" w:sz="4" w:space="0" w:color="auto"/>
              <w:end w:val="single" w:sz="4" w:space="0" w:color="auto"/>
            </w:tcBorders>
            <w:hideMark/>
          </w:tcPr>
          <w:p w14:paraId="4134717C" w14:textId="77777777" w:rsidR="00C60D02" w:rsidRPr="00C60D02" w:rsidRDefault="00C60D02" w:rsidP="00C60D02">
            <w:pPr>
              <w:spacing w:after="0pt" w:line="12pt" w:lineRule="auto"/>
              <w:jc w:val="center"/>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x</w:t>
            </w:r>
          </w:p>
        </w:tc>
        <w:tc>
          <w:tcPr>
            <w:tcW w:w="42.55pt" w:type="dxa"/>
            <w:tcBorders>
              <w:top w:val="single" w:sz="4" w:space="0" w:color="auto"/>
              <w:start w:val="single" w:sz="4" w:space="0" w:color="auto"/>
              <w:bottom w:val="single" w:sz="4" w:space="0" w:color="auto"/>
              <w:end w:val="single" w:sz="4" w:space="0" w:color="auto"/>
            </w:tcBorders>
          </w:tcPr>
          <w:p w14:paraId="13F275F8"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57A46F5A"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49.65pt" w:type="dxa"/>
            <w:tcBorders>
              <w:top w:val="single" w:sz="4" w:space="0" w:color="auto"/>
              <w:start w:val="single" w:sz="4" w:space="0" w:color="auto"/>
              <w:bottom w:val="single" w:sz="4" w:space="0" w:color="auto"/>
              <w:end w:val="single" w:sz="4" w:space="0" w:color="auto"/>
            </w:tcBorders>
          </w:tcPr>
          <w:p w14:paraId="5A50BBBE"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r>
      <w:tr w:rsidR="00C60D02" w:rsidRPr="00C60D02" w14:paraId="26708C19" w14:textId="77777777" w:rsidTr="00C60D02">
        <w:trPr>
          <w:trHeight w:val="28"/>
        </w:trPr>
        <w:tc>
          <w:tcPr>
            <w:tcW w:w="56.70pt" w:type="dxa"/>
            <w:tcBorders>
              <w:top w:val="single" w:sz="4" w:space="0" w:color="auto"/>
              <w:start w:val="single" w:sz="4" w:space="0" w:color="auto"/>
              <w:bottom w:val="single" w:sz="4" w:space="0" w:color="auto"/>
              <w:end w:val="single" w:sz="4" w:space="0" w:color="auto"/>
            </w:tcBorders>
            <w:vAlign w:val="center"/>
            <w:hideMark/>
          </w:tcPr>
          <w:p w14:paraId="236151E0" w14:textId="77777777" w:rsidR="00C60D02" w:rsidRPr="00C60D02" w:rsidRDefault="00C60D02" w:rsidP="00C60D02">
            <w:pPr>
              <w:spacing w:after="0pt" w:line="12pt" w:lineRule="auto"/>
              <w:ind w:start="-2.80pt" w:end="-5.40pt"/>
              <w:jc w:val="center"/>
              <w:rPr>
                <w:rFonts w:ascii="Times New Roman" w:eastAsia="Times New Roman" w:hAnsi="Times New Roman" w:cs="Times New Roman"/>
                <w:color w:val="000000"/>
                <w:lang w:eastAsia="pt-BR"/>
              </w:rPr>
            </w:pPr>
            <w:r w:rsidRPr="00C60D02">
              <w:rPr>
                <w:rFonts w:ascii="Times New Roman" w:eastAsia="Times New Roman" w:hAnsi="Times New Roman" w:cs="Times New Roman"/>
                <w:color w:val="000000"/>
                <w:lang w:eastAsia="pt-BR"/>
              </w:rPr>
              <w:t>SE</w:t>
            </w:r>
          </w:p>
        </w:tc>
        <w:tc>
          <w:tcPr>
            <w:tcW w:w="120.50pt" w:type="dxa"/>
            <w:tcBorders>
              <w:top w:val="single" w:sz="4" w:space="0" w:color="auto"/>
              <w:start w:val="single" w:sz="4" w:space="0" w:color="auto"/>
              <w:bottom w:val="single" w:sz="4" w:space="0" w:color="auto"/>
              <w:end w:val="single" w:sz="4" w:space="0" w:color="auto"/>
            </w:tcBorders>
            <w:hideMark/>
          </w:tcPr>
          <w:p w14:paraId="678EB48C" w14:textId="77777777" w:rsidR="00C60D02" w:rsidRPr="00C60D02" w:rsidRDefault="00C60D02" w:rsidP="00C60D02">
            <w:pPr>
              <w:spacing w:after="0pt" w:line="12pt" w:lineRule="auto"/>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Membro</w:t>
            </w:r>
          </w:p>
        </w:tc>
        <w:tc>
          <w:tcPr>
            <w:tcW w:w="163pt" w:type="dxa"/>
            <w:tcBorders>
              <w:top w:val="single" w:sz="4" w:space="0" w:color="A6A6A6"/>
              <w:start w:val="single" w:sz="4" w:space="0" w:color="A6A6A6"/>
              <w:bottom w:val="single" w:sz="4" w:space="0" w:color="A6A6A6"/>
              <w:end w:val="single" w:sz="4" w:space="0" w:color="A6A6A6"/>
            </w:tcBorders>
            <w:shd w:val="clear" w:color="auto" w:fill="auto"/>
            <w:vAlign w:val="center"/>
            <w:hideMark/>
          </w:tcPr>
          <w:p w14:paraId="68B14536" w14:textId="46FA6294" w:rsidR="00C60D02" w:rsidRPr="00C60D02" w:rsidRDefault="00C60D02" w:rsidP="00C60D02">
            <w:pPr>
              <w:spacing w:after="0pt" w:line="12pt" w:lineRule="auto"/>
              <w:rPr>
                <w:rFonts w:ascii="Times New Roman" w:eastAsia="Cambria" w:hAnsi="Times New Roman" w:cs="Times New Roman"/>
                <w:color w:val="000000"/>
              </w:rPr>
            </w:pPr>
            <w:r w:rsidRPr="006526F7">
              <w:rPr>
                <w:rFonts w:ascii="Times New Roman" w:eastAsia="Times New Roman" w:hAnsi="Times New Roman" w:cs="Times New Roman"/>
                <w:color w:val="auto"/>
                <w:spacing w:val="4"/>
              </w:rPr>
              <w:t>Eduardo Fajardo</w:t>
            </w:r>
          </w:p>
        </w:tc>
        <w:tc>
          <w:tcPr>
            <w:tcW w:w="35.45pt" w:type="dxa"/>
            <w:tcBorders>
              <w:top w:val="single" w:sz="4" w:space="0" w:color="auto"/>
              <w:start w:val="single" w:sz="4" w:space="0" w:color="auto"/>
              <w:bottom w:val="single" w:sz="4" w:space="0" w:color="auto"/>
              <w:end w:val="single" w:sz="4" w:space="0" w:color="auto"/>
            </w:tcBorders>
            <w:hideMark/>
          </w:tcPr>
          <w:p w14:paraId="73B90719" w14:textId="77777777" w:rsidR="00C60D02" w:rsidRPr="00C60D02" w:rsidRDefault="00C60D02" w:rsidP="00C60D02">
            <w:pPr>
              <w:spacing w:after="0pt" w:line="12pt" w:lineRule="auto"/>
              <w:jc w:val="center"/>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x</w:t>
            </w:r>
          </w:p>
        </w:tc>
        <w:tc>
          <w:tcPr>
            <w:tcW w:w="42.55pt" w:type="dxa"/>
            <w:tcBorders>
              <w:top w:val="single" w:sz="4" w:space="0" w:color="auto"/>
              <w:start w:val="single" w:sz="4" w:space="0" w:color="auto"/>
              <w:bottom w:val="single" w:sz="4" w:space="0" w:color="auto"/>
              <w:end w:val="single" w:sz="4" w:space="0" w:color="auto"/>
            </w:tcBorders>
          </w:tcPr>
          <w:p w14:paraId="1C524C29"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1C4080F6"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49.65pt" w:type="dxa"/>
            <w:tcBorders>
              <w:top w:val="single" w:sz="4" w:space="0" w:color="auto"/>
              <w:start w:val="single" w:sz="4" w:space="0" w:color="auto"/>
              <w:bottom w:val="single" w:sz="4" w:space="0" w:color="auto"/>
              <w:end w:val="single" w:sz="4" w:space="0" w:color="auto"/>
            </w:tcBorders>
          </w:tcPr>
          <w:p w14:paraId="71A01C74"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r>
      <w:tr w:rsidR="00C60D02" w:rsidRPr="00C60D02" w14:paraId="36903BF4" w14:textId="77777777" w:rsidTr="00C60D02">
        <w:trPr>
          <w:trHeight w:val="20"/>
        </w:trPr>
        <w:tc>
          <w:tcPr>
            <w:tcW w:w="56.70pt" w:type="dxa"/>
            <w:tcBorders>
              <w:top w:val="single" w:sz="4" w:space="0" w:color="auto"/>
              <w:start w:val="nil"/>
              <w:bottom w:val="single" w:sz="4" w:space="0" w:color="auto"/>
              <w:end w:val="nil"/>
            </w:tcBorders>
            <w:vAlign w:val="center"/>
          </w:tcPr>
          <w:p w14:paraId="23FB052F" w14:textId="77777777" w:rsidR="00C60D02" w:rsidRPr="00C60D02" w:rsidRDefault="00C60D02" w:rsidP="00C60D02">
            <w:pPr>
              <w:spacing w:after="0pt" w:line="12pt" w:lineRule="auto"/>
              <w:ind w:start="-2.80pt" w:end="-5.40pt"/>
              <w:jc w:val="center"/>
              <w:rPr>
                <w:rFonts w:ascii="Times New Roman" w:eastAsia="Cambria" w:hAnsi="Times New Roman" w:cs="Times New Roman"/>
                <w:color w:val="auto"/>
                <w:lang w:eastAsia="pt-BR"/>
              </w:rPr>
            </w:pPr>
          </w:p>
        </w:tc>
        <w:tc>
          <w:tcPr>
            <w:tcW w:w="120.50pt" w:type="dxa"/>
            <w:tcBorders>
              <w:top w:val="single" w:sz="4" w:space="0" w:color="auto"/>
              <w:start w:val="nil"/>
              <w:bottom w:val="single" w:sz="4" w:space="0" w:color="auto"/>
              <w:end w:val="nil"/>
            </w:tcBorders>
          </w:tcPr>
          <w:p w14:paraId="70029338" w14:textId="77777777" w:rsidR="00C60D02" w:rsidRPr="00C60D02" w:rsidRDefault="00C60D02" w:rsidP="00C60D02">
            <w:pPr>
              <w:spacing w:after="0pt" w:line="12pt" w:lineRule="auto"/>
              <w:rPr>
                <w:rFonts w:ascii="Times New Roman" w:eastAsia="Cambria" w:hAnsi="Times New Roman" w:cs="Times New Roman"/>
                <w:snapToGrid w:val="0"/>
                <w:color w:val="auto"/>
                <w:lang w:eastAsia="pt-BR"/>
              </w:rPr>
            </w:pPr>
          </w:p>
        </w:tc>
        <w:tc>
          <w:tcPr>
            <w:tcW w:w="163pt" w:type="dxa"/>
            <w:tcBorders>
              <w:top w:val="single" w:sz="4" w:space="0" w:color="auto"/>
              <w:start w:val="nil"/>
              <w:bottom w:val="single" w:sz="4" w:space="0" w:color="auto"/>
              <w:end w:val="nil"/>
            </w:tcBorders>
            <w:vAlign w:val="center"/>
          </w:tcPr>
          <w:p w14:paraId="2DD6BF8F" w14:textId="77777777" w:rsidR="00C60D02" w:rsidRPr="00C60D02" w:rsidRDefault="00C60D02" w:rsidP="00C60D02">
            <w:pPr>
              <w:spacing w:after="0pt" w:line="12pt" w:lineRule="auto"/>
              <w:rPr>
                <w:rFonts w:ascii="Times New Roman" w:eastAsia="Cambria" w:hAnsi="Times New Roman" w:cs="Times New Roman"/>
                <w:snapToGrid w:val="0"/>
                <w:color w:val="auto"/>
                <w:lang w:eastAsia="pt-BR"/>
              </w:rPr>
            </w:pPr>
          </w:p>
        </w:tc>
        <w:tc>
          <w:tcPr>
            <w:tcW w:w="35.45pt" w:type="dxa"/>
            <w:tcBorders>
              <w:top w:val="single" w:sz="4" w:space="0" w:color="auto"/>
              <w:start w:val="nil"/>
              <w:bottom w:val="single" w:sz="4" w:space="0" w:color="auto"/>
              <w:end w:val="nil"/>
            </w:tcBorders>
          </w:tcPr>
          <w:p w14:paraId="227FA04D"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42.55pt" w:type="dxa"/>
            <w:tcBorders>
              <w:top w:val="single" w:sz="4" w:space="0" w:color="auto"/>
              <w:start w:val="nil"/>
              <w:bottom w:val="single" w:sz="4" w:space="0" w:color="auto"/>
              <w:end w:val="nil"/>
            </w:tcBorders>
          </w:tcPr>
          <w:p w14:paraId="15356B2A"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35.40pt" w:type="dxa"/>
            <w:tcBorders>
              <w:top w:val="single" w:sz="4" w:space="0" w:color="auto"/>
              <w:start w:val="nil"/>
              <w:bottom w:val="single" w:sz="4" w:space="0" w:color="auto"/>
              <w:end w:val="nil"/>
            </w:tcBorders>
          </w:tcPr>
          <w:p w14:paraId="3D5CDEC8"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c>
          <w:tcPr>
            <w:tcW w:w="49.65pt" w:type="dxa"/>
            <w:tcBorders>
              <w:top w:val="single" w:sz="4" w:space="0" w:color="auto"/>
              <w:start w:val="nil"/>
              <w:bottom w:val="single" w:sz="4" w:space="0" w:color="auto"/>
              <w:end w:val="nil"/>
            </w:tcBorders>
          </w:tcPr>
          <w:p w14:paraId="2EDB8529" w14:textId="77777777" w:rsidR="00C60D02" w:rsidRPr="00C60D02" w:rsidRDefault="00C60D02" w:rsidP="00C60D02">
            <w:pPr>
              <w:spacing w:after="0pt" w:line="12pt" w:lineRule="auto"/>
              <w:rPr>
                <w:rFonts w:ascii="Times New Roman" w:eastAsia="Cambria" w:hAnsi="Times New Roman" w:cs="Times New Roman"/>
                <w:color w:val="auto"/>
                <w:lang w:eastAsia="pt-BR"/>
              </w:rPr>
            </w:pPr>
          </w:p>
        </w:tc>
      </w:tr>
      <w:tr w:rsidR="00C60D02" w:rsidRPr="00C60D02" w14:paraId="4229F10C" w14:textId="77777777" w:rsidTr="00C60D02">
        <w:trPr>
          <w:trHeight w:val="3186"/>
        </w:trPr>
        <w:tc>
          <w:tcPr>
            <w:tcW w:w="503.25pt" w:type="dxa"/>
            <w:gridSpan w:val="7"/>
            <w:tcBorders>
              <w:top w:val="single" w:sz="4" w:space="0" w:color="auto"/>
              <w:start w:val="single" w:sz="4" w:space="0" w:color="auto"/>
              <w:bottom w:val="single" w:sz="4" w:space="0" w:color="auto"/>
              <w:end w:val="single" w:sz="4" w:space="0" w:color="auto"/>
            </w:tcBorders>
            <w:shd w:val="clear" w:color="auto" w:fill="D9D9FF"/>
          </w:tcPr>
          <w:p w14:paraId="5658D31C" w14:textId="77777777" w:rsidR="00C60D02" w:rsidRPr="00C60D02" w:rsidRDefault="00C60D02" w:rsidP="00C60D02">
            <w:pPr>
              <w:spacing w:after="0pt" w:line="12pt" w:lineRule="auto"/>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Histórico da votação:</w:t>
            </w:r>
          </w:p>
          <w:p w14:paraId="28A7C05A" w14:textId="77777777" w:rsidR="00C60D02" w:rsidRPr="00C60D02" w:rsidRDefault="00C60D02" w:rsidP="00C60D02">
            <w:pPr>
              <w:spacing w:after="0pt" w:line="12pt" w:lineRule="auto"/>
              <w:rPr>
                <w:rFonts w:ascii="Times New Roman" w:eastAsia="Cambria" w:hAnsi="Times New Roman" w:cs="Times New Roman"/>
                <w:b/>
                <w:color w:val="auto"/>
                <w:lang w:eastAsia="pt-BR"/>
              </w:rPr>
            </w:pPr>
          </w:p>
          <w:p w14:paraId="468AF4BE" w14:textId="6CB2984C" w:rsidR="00C60D02" w:rsidRPr="00C60D02" w:rsidRDefault="00C60D02" w:rsidP="00C60D02">
            <w:pPr>
              <w:spacing w:after="0pt" w:line="12pt" w:lineRule="auto"/>
              <w:rPr>
                <w:rFonts w:ascii="Times New Roman" w:eastAsia="Calibri" w:hAnsi="Times New Roman" w:cs="Times New Roman"/>
                <w:b/>
                <w:color w:val="auto"/>
              </w:rPr>
            </w:pPr>
            <w:r>
              <w:rPr>
                <w:rFonts w:ascii="Times New Roman" w:eastAsia="Calibri" w:hAnsi="Times New Roman" w:cs="Times New Roman"/>
                <w:b/>
                <w:color w:val="auto"/>
              </w:rPr>
              <w:t>85</w:t>
            </w:r>
            <w:r w:rsidRPr="00C60D02">
              <w:rPr>
                <w:rFonts w:ascii="Times New Roman" w:eastAsia="Calibri" w:hAnsi="Times New Roman" w:cs="Times New Roman"/>
                <w:b/>
                <w:color w:val="auto"/>
              </w:rPr>
              <w:t>ª REUNIÃO ORDINÁRIA DA C</w:t>
            </w:r>
            <w:r>
              <w:rPr>
                <w:rFonts w:ascii="Times New Roman" w:eastAsia="Calibri" w:hAnsi="Times New Roman" w:cs="Times New Roman"/>
                <w:b/>
                <w:color w:val="auto"/>
              </w:rPr>
              <w:t>P</w:t>
            </w:r>
            <w:r w:rsidRPr="00C60D02">
              <w:rPr>
                <w:rFonts w:ascii="Times New Roman" w:eastAsia="Calibri" w:hAnsi="Times New Roman" w:cs="Times New Roman"/>
                <w:b/>
                <w:color w:val="auto"/>
              </w:rPr>
              <w:t>P-CAU/BR</w:t>
            </w:r>
          </w:p>
          <w:p w14:paraId="5BDBF1C4" w14:textId="77777777" w:rsidR="00C60D02" w:rsidRPr="00C60D02" w:rsidRDefault="00C60D02" w:rsidP="00C60D02">
            <w:pPr>
              <w:spacing w:after="0pt" w:line="12pt" w:lineRule="auto"/>
              <w:rPr>
                <w:rFonts w:ascii="Times New Roman" w:eastAsia="Cambria" w:hAnsi="Times New Roman" w:cs="Times New Roman"/>
                <w:b/>
                <w:color w:val="auto"/>
                <w:lang w:eastAsia="pt-BR"/>
              </w:rPr>
            </w:pPr>
          </w:p>
          <w:p w14:paraId="1FD6D6C1" w14:textId="24939DC9" w:rsidR="00C60D02" w:rsidRPr="00C60D02" w:rsidRDefault="00C60D02" w:rsidP="00C60D02">
            <w:pPr>
              <w:spacing w:after="0pt" w:line="12pt" w:lineRule="auto"/>
              <w:rPr>
                <w:rFonts w:ascii="Times New Roman" w:eastAsia="Cambria" w:hAnsi="Times New Roman" w:cs="Times New Roman"/>
                <w:color w:val="auto"/>
                <w:lang w:eastAsia="pt-BR"/>
              </w:rPr>
            </w:pPr>
            <w:r w:rsidRPr="00C60D02">
              <w:rPr>
                <w:rFonts w:ascii="Times New Roman" w:eastAsia="Cambria" w:hAnsi="Times New Roman" w:cs="Times New Roman"/>
                <w:b/>
                <w:color w:val="auto"/>
                <w:lang w:eastAsia="pt-BR"/>
              </w:rPr>
              <w:t>Data:</w:t>
            </w:r>
            <w:r w:rsidRPr="00C60D02">
              <w:rPr>
                <w:rFonts w:ascii="Times New Roman" w:eastAsia="Cambria" w:hAnsi="Times New Roman" w:cs="Times New Roman"/>
                <w:color w:val="auto"/>
                <w:lang w:eastAsia="pt-BR"/>
              </w:rPr>
              <w:t xml:space="preserve"> </w:t>
            </w:r>
            <w:r>
              <w:rPr>
                <w:rFonts w:ascii="Times New Roman" w:eastAsia="Cambria" w:hAnsi="Times New Roman" w:cs="Times New Roman"/>
                <w:color w:val="auto"/>
                <w:lang w:eastAsia="pt-BR"/>
              </w:rPr>
              <w:t>06</w:t>
            </w:r>
            <w:r w:rsidRPr="00C60D02">
              <w:rPr>
                <w:rFonts w:ascii="Times New Roman" w:eastAsia="Cambria" w:hAnsi="Times New Roman" w:cs="Times New Roman"/>
                <w:color w:val="auto"/>
                <w:lang w:eastAsia="pt-BR"/>
              </w:rPr>
              <w:t>/</w:t>
            </w:r>
            <w:r>
              <w:rPr>
                <w:rFonts w:ascii="Times New Roman" w:eastAsia="Cambria" w:hAnsi="Times New Roman" w:cs="Times New Roman"/>
                <w:color w:val="auto"/>
                <w:lang w:eastAsia="pt-BR"/>
              </w:rPr>
              <w:t>05</w:t>
            </w:r>
            <w:r w:rsidRPr="00C60D02">
              <w:rPr>
                <w:rFonts w:ascii="Times New Roman" w:eastAsia="Cambria" w:hAnsi="Times New Roman" w:cs="Times New Roman"/>
                <w:color w:val="auto"/>
                <w:lang w:eastAsia="pt-BR"/>
              </w:rPr>
              <w:t>/2020</w:t>
            </w:r>
          </w:p>
          <w:p w14:paraId="0FF968D5" w14:textId="77777777" w:rsidR="00C60D02" w:rsidRPr="00C60D02" w:rsidRDefault="00C60D02" w:rsidP="00C60D02">
            <w:pPr>
              <w:spacing w:after="0pt" w:line="12pt" w:lineRule="auto"/>
              <w:rPr>
                <w:rFonts w:ascii="Times New Roman" w:eastAsia="Cambria" w:hAnsi="Times New Roman" w:cs="Times New Roman"/>
                <w:b/>
                <w:color w:val="auto"/>
                <w:lang w:eastAsia="pt-BR"/>
              </w:rPr>
            </w:pPr>
          </w:p>
          <w:p w14:paraId="6E376820" w14:textId="170D4D7D" w:rsidR="00C60D02" w:rsidRPr="00C60D02" w:rsidRDefault="00C60D02" w:rsidP="00C60D02">
            <w:pPr>
              <w:spacing w:after="0pt" w:line="12pt" w:lineRule="auto"/>
              <w:rPr>
                <w:rFonts w:ascii="Times New Roman" w:eastAsia="Cambria" w:hAnsi="Times New Roman" w:cs="Times New Roman"/>
                <w:color w:val="auto"/>
                <w:sz w:val="24"/>
                <w:szCs w:val="24"/>
              </w:rPr>
            </w:pPr>
            <w:r w:rsidRPr="00C60D02">
              <w:rPr>
                <w:rFonts w:ascii="Times New Roman" w:eastAsia="Cambria" w:hAnsi="Times New Roman" w:cs="Times New Roman"/>
                <w:b/>
                <w:color w:val="auto"/>
                <w:lang w:eastAsia="pt-BR"/>
              </w:rPr>
              <w:t xml:space="preserve">Matéria em votação: </w:t>
            </w:r>
            <w:r>
              <w:rPr>
                <w:rFonts w:ascii="Times New Roman" w:eastAsia="Cambria" w:hAnsi="Times New Roman" w:cs="Times New Roman"/>
                <w:color w:val="auto"/>
                <w:sz w:val="24"/>
                <w:szCs w:val="24"/>
              </w:rPr>
              <w:t xml:space="preserve">Aprovação da </w:t>
            </w:r>
            <w:r w:rsidRPr="006526F7">
              <w:rPr>
                <w:rFonts w:ascii="Times New Roman" w:eastAsia="Cambria" w:hAnsi="Times New Roman" w:cs="Times New Roman"/>
                <w:color w:val="auto"/>
              </w:rPr>
              <w:t>Súmula da 84ª Reunião da CPP-CAU/BR</w:t>
            </w:r>
          </w:p>
          <w:p w14:paraId="5EA28F08" w14:textId="77777777" w:rsidR="00C60D02" w:rsidRPr="00C60D02" w:rsidRDefault="00C60D02" w:rsidP="00C60D02">
            <w:pPr>
              <w:spacing w:after="0pt" w:line="12pt" w:lineRule="auto"/>
              <w:rPr>
                <w:rFonts w:ascii="Times New Roman" w:eastAsia="Cambria" w:hAnsi="Times New Roman" w:cs="Times New Roman"/>
                <w:color w:val="auto"/>
                <w:lang w:eastAsia="pt-BR"/>
              </w:rPr>
            </w:pPr>
            <w:r w:rsidRPr="00C60D02">
              <w:rPr>
                <w:rFonts w:ascii="Times New Roman" w:eastAsia="Cambria" w:hAnsi="Times New Roman" w:cs="Times New Roman"/>
                <w:color w:val="auto"/>
                <w:lang w:eastAsia="pt-BR"/>
              </w:rPr>
              <w:t xml:space="preserve"> </w:t>
            </w:r>
          </w:p>
          <w:p w14:paraId="1D56060B" w14:textId="77777777" w:rsidR="00C60D02" w:rsidRPr="00C60D02" w:rsidRDefault="00C60D02" w:rsidP="00C60D02">
            <w:pPr>
              <w:spacing w:after="0pt" w:line="12pt" w:lineRule="auto"/>
              <w:rPr>
                <w:rFonts w:ascii="Times New Roman" w:eastAsia="Cambria" w:hAnsi="Times New Roman" w:cs="Times New Roman"/>
                <w:b/>
                <w:color w:val="auto"/>
                <w:lang w:eastAsia="pt-BR"/>
              </w:rPr>
            </w:pPr>
            <w:r w:rsidRPr="00C60D02">
              <w:rPr>
                <w:rFonts w:ascii="Times New Roman" w:eastAsia="Cambria" w:hAnsi="Times New Roman" w:cs="Times New Roman"/>
                <w:b/>
                <w:color w:val="auto"/>
                <w:lang w:eastAsia="pt-BR"/>
              </w:rPr>
              <w:t>Resultado da votação: Sim</w:t>
            </w:r>
            <w:r w:rsidRPr="00C60D02">
              <w:rPr>
                <w:rFonts w:ascii="Times New Roman" w:eastAsia="Cambria" w:hAnsi="Times New Roman" w:cs="Times New Roman"/>
                <w:color w:val="auto"/>
                <w:lang w:eastAsia="pt-BR"/>
              </w:rPr>
              <w:t xml:space="preserve"> (5) </w:t>
            </w:r>
            <w:r w:rsidRPr="00C60D02">
              <w:rPr>
                <w:rFonts w:ascii="Times New Roman" w:eastAsia="Cambria" w:hAnsi="Times New Roman" w:cs="Times New Roman"/>
                <w:b/>
                <w:color w:val="auto"/>
                <w:lang w:eastAsia="pt-BR"/>
              </w:rPr>
              <w:t>Não</w:t>
            </w:r>
            <w:r w:rsidRPr="00C60D02">
              <w:rPr>
                <w:rFonts w:ascii="Times New Roman" w:eastAsia="Cambria" w:hAnsi="Times New Roman" w:cs="Times New Roman"/>
                <w:color w:val="auto"/>
                <w:lang w:eastAsia="pt-BR"/>
              </w:rPr>
              <w:t xml:space="preserve"> (0) </w:t>
            </w:r>
            <w:r w:rsidRPr="00C60D02">
              <w:rPr>
                <w:rFonts w:ascii="Times New Roman" w:eastAsia="Cambria" w:hAnsi="Times New Roman" w:cs="Times New Roman"/>
                <w:b/>
                <w:color w:val="auto"/>
                <w:lang w:eastAsia="pt-BR"/>
              </w:rPr>
              <w:t>Abstenções</w:t>
            </w:r>
            <w:r w:rsidRPr="00C60D02">
              <w:rPr>
                <w:rFonts w:ascii="Times New Roman" w:eastAsia="Cambria" w:hAnsi="Times New Roman" w:cs="Times New Roman"/>
                <w:color w:val="auto"/>
                <w:lang w:eastAsia="pt-BR"/>
              </w:rPr>
              <w:t xml:space="preserve"> (0) </w:t>
            </w:r>
            <w:r w:rsidRPr="00C60D02">
              <w:rPr>
                <w:rFonts w:ascii="Times New Roman" w:eastAsia="Cambria" w:hAnsi="Times New Roman" w:cs="Times New Roman"/>
                <w:b/>
                <w:color w:val="auto"/>
                <w:lang w:eastAsia="pt-BR"/>
              </w:rPr>
              <w:t>Ausências</w:t>
            </w:r>
            <w:r w:rsidRPr="00C60D02">
              <w:rPr>
                <w:rFonts w:ascii="Times New Roman" w:eastAsia="Cambria" w:hAnsi="Times New Roman" w:cs="Times New Roman"/>
                <w:color w:val="auto"/>
                <w:lang w:eastAsia="pt-BR"/>
              </w:rPr>
              <w:t xml:space="preserve"> (0) </w:t>
            </w:r>
            <w:r w:rsidRPr="00C60D02">
              <w:rPr>
                <w:rFonts w:ascii="Times New Roman" w:eastAsia="Cambria" w:hAnsi="Times New Roman" w:cs="Times New Roman"/>
                <w:b/>
                <w:color w:val="auto"/>
                <w:lang w:eastAsia="pt-BR"/>
              </w:rPr>
              <w:t xml:space="preserve">Total </w:t>
            </w:r>
            <w:r w:rsidRPr="00C60D02">
              <w:rPr>
                <w:rFonts w:ascii="Times New Roman" w:eastAsia="Cambria" w:hAnsi="Times New Roman" w:cs="Times New Roman"/>
                <w:color w:val="auto"/>
                <w:lang w:eastAsia="pt-BR"/>
              </w:rPr>
              <w:t xml:space="preserve">(5) </w:t>
            </w:r>
          </w:p>
          <w:p w14:paraId="08328933" w14:textId="77777777" w:rsidR="00C60D02" w:rsidRPr="00C60D02" w:rsidRDefault="00C60D02" w:rsidP="00C60D02">
            <w:pPr>
              <w:spacing w:after="0pt" w:line="12pt" w:lineRule="auto"/>
              <w:rPr>
                <w:rFonts w:ascii="Times New Roman" w:eastAsia="Cambria" w:hAnsi="Times New Roman" w:cs="Times New Roman"/>
                <w:color w:val="auto"/>
                <w:lang w:eastAsia="pt-BR"/>
              </w:rPr>
            </w:pPr>
          </w:p>
          <w:p w14:paraId="15C61BA8" w14:textId="77777777" w:rsidR="00C60D02" w:rsidRPr="00C60D02" w:rsidRDefault="00C60D02" w:rsidP="00C60D02">
            <w:pPr>
              <w:spacing w:after="0pt" w:line="12pt" w:lineRule="auto"/>
              <w:rPr>
                <w:rFonts w:ascii="Times New Roman" w:eastAsia="Cambria" w:hAnsi="Times New Roman" w:cs="Times New Roman"/>
                <w:color w:val="auto"/>
                <w:lang w:eastAsia="pt-BR"/>
              </w:rPr>
            </w:pPr>
            <w:r w:rsidRPr="00C60D02">
              <w:rPr>
                <w:rFonts w:ascii="Times New Roman" w:eastAsia="Cambria" w:hAnsi="Times New Roman" w:cs="Times New Roman"/>
                <w:b/>
                <w:color w:val="auto"/>
                <w:lang w:eastAsia="pt-BR"/>
              </w:rPr>
              <w:t>Ocorrências</w:t>
            </w:r>
            <w:r w:rsidRPr="00C60D02">
              <w:rPr>
                <w:rFonts w:ascii="Times New Roman" w:eastAsia="Cambria" w:hAnsi="Times New Roman" w:cs="Times New Roman"/>
                <w:color w:val="auto"/>
                <w:lang w:eastAsia="pt-BR"/>
              </w:rPr>
              <w:t xml:space="preserve">: </w:t>
            </w:r>
          </w:p>
          <w:p w14:paraId="6C1FC35C" w14:textId="77777777" w:rsidR="00C60D02" w:rsidRPr="00C60D02" w:rsidRDefault="00C60D02" w:rsidP="00C60D02">
            <w:pPr>
              <w:spacing w:after="0pt" w:line="12pt" w:lineRule="auto"/>
              <w:rPr>
                <w:rFonts w:ascii="Times New Roman" w:eastAsia="Cambria" w:hAnsi="Times New Roman" w:cs="Times New Roman"/>
                <w:color w:val="auto"/>
                <w:lang w:eastAsia="pt-BR"/>
              </w:rPr>
            </w:pPr>
          </w:p>
          <w:p w14:paraId="19969DA1" w14:textId="0118FBB4" w:rsidR="00C60D02" w:rsidRPr="00C60D02" w:rsidRDefault="00C60D02" w:rsidP="00C60D02">
            <w:pPr>
              <w:spacing w:after="0pt" w:line="12pt" w:lineRule="auto"/>
              <w:rPr>
                <w:rFonts w:ascii="Times New Roman" w:eastAsia="Cambria" w:hAnsi="Times New Roman" w:cs="Times New Roman"/>
                <w:color w:val="auto"/>
                <w:lang w:eastAsia="pt-BR"/>
              </w:rPr>
            </w:pPr>
            <w:r w:rsidRPr="00C60D02">
              <w:rPr>
                <w:rFonts w:ascii="Times New Roman" w:eastAsia="Cambria" w:hAnsi="Times New Roman" w:cs="Times New Roman"/>
                <w:b/>
                <w:color w:val="auto"/>
                <w:lang w:eastAsia="pt-BR"/>
              </w:rPr>
              <w:t xml:space="preserve">Assessoria Técnica: </w:t>
            </w:r>
            <w:r w:rsidRPr="00C60D02">
              <w:rPr>
                <w:rFonts w:ascii="Times New Roman" w:eastAsia="Cambria" w:hAnsi="Times New Roman" w:cs="Times New Roman"/>
                <w:color w:val="auto"/>
                <w:lang w:eastAsia="pt-BR"/>
              </w:rPr>
              <w:t xml:space="preserve">Jorge Moura </w:t>
            </w:r>
            <w:r w:rsidRPr="00C60D02">
              <w:rPr>
                <w:rFonts w:ascii="Times New Roman" w:eastAsia="Cambria" w:hAnsi="Times New Roman" w:cs="Times New Roman"/>
                <w:b/>
                <w:color w:val="auto"/>
                <w:lang w:eastAsia="pt-BR"/>
              </w:rPr>
              <w:t xml:space="preserve">Condução dos trabalhos: </w:t>
            </w:r>
            <w:r w:rsidRPr="00C60D02">
              <w:rPr>
                <w:rFonts w:ascii="Times New Roman" w:eastAsia="Cambria" w:hAnsi="Times New Roman" w:cs="Times New Roman"/>
                <w:bCs/>
                <w:color w:val="auto"/>
                <w:lang w:eastAsia="pt-BR"/>
              </w:rPr>
              <w:t xml:space="preserve">(Coordenadora) </w:t>
            </w:r>
            <w:r>
              <w:rPr>
                <w:rFonts w:ascii="Times New Roman" w:eastAsia="Cambria" w:hAnsi="Times New Roman" w:cs="Times New Roman"/>
                <w:bCs/>
                <w:color w:val="auto"/>
                <w:lang w:eastAsia="pt-BR"/>
              </w:rPr>
              <w:t>Josemée Lima</w:t>
            </w:r>
          </w:p>
        </w:tc>
      </w:tr>
    </w:tbl>
    <w:p w14:paraId="5E111EBE" w14:textId="77777777" w:rsidR="00C60D02" w:rsidRPr="00C60D02" w:rsidRDefault="00C60D02" w:rsidP="00C60D02">
      <w:pPr>
        <w:widowControl w:val="0"/>
        <w:spacing w:after="0pt" w:line="12pt" w:lineRule="auto"/>
        <w:rPr>
          <w:rFonts w:ascii="Times New Roman" w:eastAsia="Batang" w:hAnsi="Times New Roman" w:cs="Times New Roman"/>
          <w:color w:val="auto"/>
        </w:rPr>
      </w:pPr>
    </w:p>
    <w:p w14:paraId="51D54081" w14:textId="77777777" w:rsidR="00C60D02" w:rsidRPr="00C60D02" w:rsidRDefault="00C60D02" w:rsidP="00C60D02">
      <w:pPr>
        <w:suppressLineNumbers/>
        <w:tabs>
          <w:tab w:val="start" w:pos="193.45pt"/>
          <w:tab w:val="center" w:pos="233.85pt"/>
        </w:tabs>
        <w:spacing w:after="0pt" w:line="18pt" w:lineRule="auto"/>
        <w:jc w:val="center"/>
        <w:rPr>
          <w:rFonts w:ascii="Times New Roman" w:eastAsia="Cambria" w:hAnsi="Times New Roman" w:cs="Times New Roman"/>
          <w:color w:val="auto"/>
        </w:rPr>
      </w:pPr>
    </w:p>
    <w:p w14:paraId="7D187AC3" w14:textId="77777777" w:rsidR="00C60D02" w:rsidRPr="00C60D02" w:rsidRDefault="00C60D02" w:rsidP="00C60D02">
      <w:pPr>
        <w:suppressLineNumbers/>
        <w:tabs>
          <w:tab w:val="start" w:pos="193.45pt"/>
          <w:tab w:val="center" w:pos="233.85pt"/>
        </w:tabs>
        <w:spacing w:after="0pt" w:line="18pt" w:lineRule="auto"/>
        <w:jc w:val="center"/>
        <w:rPr>
          <w:rFonts w:ascii="Times New Roman" w:eastAsia="Cambria" w:hAnsi="Times New Roman" w:cs="Times New Roman"/>
          <w:color w:val="auto"/>
        </w:rPr>
      </w:pPr>
    </w:p>
    <w:p w14:paraId="2F2A8C3E" w14:textId="77777777" w:rsidR="00C60D02" w:rsidRPr="00C60D02" w:rsidRDefault="00C60D02" w:rsidP="00C60D02">
      <w:pPr>
        <w:autoSpaceDE w:val="0"/>
        <w:autoSpaceDN w:val="0"/>
        <w:adjustRightInd w:val="0"/>
        <w:spacing w:after="0pt" w:line="12pt" w:lineRule="auto"/>
        <w:rPr>
          <w:rFonts w:ascii="Times New Roman" w:eastAsia="Cambria" w:hAnsi="Times New Roman" w:cs="Times New Roman"/>
          <w:b/>
          <w:caps/>
          <w:color w:val="000000"/>
          <w:spacing w:val="4"/>
          <w:lang w:eastAsia="pt-BR"/>
        </w:rPr>
      </w:pPr>
    </w:p>
    <w:p w14:paraId="69F07194" w14:textId="33457CF2" w:rsidR="007A55E4" w:rsidRPr="006526F7" w:rsidRDefault="007A55E4" w:rsidP="006526F7"/>
    <w:sectPr w:rsidR="007A55E4" w:rsidRPr="006526F7" w:rsidSect="002916A7">
      <w:headerReference w:type="default" r:id="rId12"/>
      <w:footerReference w:type="default" r:id="rId13"/>
      <w:pgSz w:w="595.30pt" w:h="841.90pt"/>
      <w:pgMar w:top="83.65pt" w:right="42.45pt" w:bottom="56.70pt" w:left="85.05pt" w:header="21.30pt" w:footer="46.15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274871BA" w14:textId="77777777" w:rsidR="00870293" w:rsidRDefault="00870293" w:rsidP="00EE0A57">
      <w:pPr>
        <w:spacing w:after="0pt" w:line="12pt" w:lineRule="auto"/>
      </w:pPr>
      <w:r>
        <w:separator/>
      </w:r>
    </w:p>
  </w:endnote>
  <w:endnote w:type="continuationSeparator" w:id="0">
    <w:p w14:paraId="237B208C" w14:textId="77777777" w:rsidR="00870293" w:rsidRDefault="00870293"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mbria">
    <w:panose1 w:val="02040503050406030204"/>
    <w:charset w:characterSet="iso-8859-1"/>
    <w:family w:val="roman"/>
    <w:pitch w:val="variable"/>
    <w:sig w:usb0="E00006FF" w:usb1="420024FF" w:usb2="02000000" w:usb3="00000000" w:csb0="0000019F" w:csb1="00000000"/>
  </w:font>
  <w:font w:name="Batang">
    <w:altName w:val="바탕"/>
    <w:panose1 w:val="02030600000101010101"/>
    <w:charset w:characterSet="ks_c-5601-1987"/>
    <w:family w:val="auto"/>
    <w:notTrueType/>
    <w:pitch w:val="fixed"/>
    <w:sig w:usb0="00000001" w:usb1="09060000" w:usb2="00000010" w:usb3="00000000" w:csb0="00080000"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sdt>
    <w:sdtPr>
      <w:rPr>
        <w:b/>
        <w:bCs/>
      </w:rPr>
      <w:id w:val="-1959100009"/>
      <w:docPartObj>
        <w:docPartGallery w:val="Page Numbers (Bottom of Page)"/>
        <w:docPartUnique/>
      </w:docPartObj>
    </w:sdtPr>
    <w:sdtEndPr>
      <w:rPr>
        <w:color w:val="1B6469"/>
        <w:sz w:val="18"/>
        <w:szCs w:val="18"/>
      </w:rPr>
    </w:sdtEndPr>
    <w:sdtContent>
      <w:p w14:paraId="60361774" w14:textId="77777777" w:rsidR="00314C0D" w:rsidRPr="00BC3390" w:rsidRDefault="00687B28">
        <w:pPr>
          <w:pStyle w:val="Rodap"/>
          <w:jc w:val="end"/>
          <w:rPr>
            <w:b/>
            <w:bCs/>
            <w:color w:val="1B6469"/>
            <w:sz w:val="18"/>
            <w:szCs w:val="18"/>
          </w:rPr>
        </w:pPr>
        <w:r w:rsidRPr="00BC3390">
          <w:rPr>
            <w:b/>
            <w:bCs/>
            <w:color w:val="1B6469"/>
            <w:sz w:val="18"/>
            <w:szCs w:val="18"/>
          </w:rPr>
          <w:fldChar w:fldCharType="begin"/>
        </w:r>
        <w:r w:rsidR="00314C0D" w:rsidRPr="00BC3390">
          <w:rPr>
            <w:bCs/>
            <w:color w:val="1B6469"/>
            <w:sz w:val="18"/>
            <w:szCs w:val="18"/>
          </w:rPr>
          <w:instrText>PAGE   \* MERGEFORMAT</w:instrText>
        </w:r>
        <w:r w:rsidRPr="00BC3390">
          <w:rPr>
            <w:b/>
            <w:bCs/>
            <w:color w:val="1B6469"/>
            <w:sz w:val="18"/>
            <w:szCs w:val="18"/>
          </w:rPr>
          <w:fldChar w:fldCharType="separate"/>
        </w:r>
        <w:r w:rsidR="00DC68A0" w:rsidRPr="00DC68A0">
          <w:rPr>
            <w:b/>
            <w:bCs/>
            <w:noProof/>
            <w:color w:val="1B6469"/>
            <w:sz w:val="18"/>
            <w:szCs w:val="18"/>
          </w:rPr>
          <w:t>1</w:t>
        </w:r>
        <w:r w:rsidRPr="00BC3390">
          <w:rPr>
            <w:b/>
            <w:bCs/>
            <w:color w:val="1B6469"/>
            <w:sz w:val="18"/>
            <w:szCs w:val="18"/>
          </w:rPr>
          <w:fldChar w:fldCharType="end"/>
        </w:r>
      </w:p>
    </w:sdtContent>
  </w:sdt>
  <w:p w14:paraId="162EA7C4" w14:textId="77777777" w:rsidR="00E0640A" w:rsidRPr="008C2D78" w:rsidRDefault="00756AF0" w:rsidP="008C2D78">
    <w:pPr>
      <w:pStyle w:val="Rodap"/>
    </w:pPr>
    <w:r>
      <w:rPr>
        <w:noProof/>
        <w:lang w:eastAsia="pt-BR"/>
      </w:rPr>
      <w:drawing>
        <wp:anchor distT="0" distB="0" distL="114300" distR="114300" simplePos="0" relativeHeight="251668480" behindDoc="0" locked="0" layoutInCell="1" allowOverlap="1" wp14:anchorId="28DEFFBA" wp14:editId="0E055A2A">
          <wp:simplePos x="0" y="0"/>
          <wp:positionH relativeFrom="column">
            <wp:posOffset>-1080135</wp:posOffset>
          </wp:positionH>
          <wp:positionV relativeFrom="paragraph">
            <wp:posOffset>65405</wp:posOffset>
          </wp:positionV>
          <wp:extent cx="7559675" cy="723900"/>
          <wp:effectExtent l="19050" t="0" r="3175" b="0"/>
          <wp:wrapNone/>
          <wp:docPr id="14" name="Imagem 14">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23900"/>
                  </a:xfrm>
                  <a:prstGeom prst="rect">
                    <a:avLst/>
                  </a:prstGeom>
                  <a:noFill/>
                  <a:ln>
                    <a:noFill/>
                  </a:ln>
                </pic:spPr>
              </pic:pic>
            </a:graphicData>
          </a:graphic>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62E6D88D" w14:textId="77777777" w:rsidR="00870293" w:rsidRDefault="00870293" w:rsidP="00EE0A57">
      <w:pPr>
        <w:spacing w:after="0pt" w:line="12pt" w:lineRule="auto"/>
      </w:pPr>
      <w:r>
        <w:separator/>
      </w:r>
    </w:p>
  </w:footnote>
  <w:footnote w:type="continuationSeparator" w:id="0">
    <w:p w14:paraId="40B9DA75" w14:textId="77777777" w:rsidR="00870293" w:rsidRDefault="00870293" w:rsidP="00EE0A57">
      <w:pPr>
        <w:spacing w:after="0pt" w:line="12pt" w:lineRule="auto"/>
      </w:pPr>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94ECB2D" w14:textId="77777777" w:rsidR="005C2E15" w:rsidRPr="002916A7" w:rsidRDefault="00EA4731" w:rsidP="005C2E15">
    <w:pPr>
      <w:spacing w:after="0pt" w:line="13.80pt" w:lineRule="auto"/>
      <w:jc w:val="center"/>
      <w:rPr>
        <w:color w:val="FFFFFF"/>
        <w:sz w:val="12"/>
        <w:szCs w:val="12"/>
      </w:rPr>
    </w:pPr>
    <w:r w:rsidRPr="002916A7">
      <w:rPr>
        <w:noProof/>
        <w:color w:val="FFFFFF"/>
        <w:sz w:val="12"/>
        <w:szCs w:val="12"/>
        <w:lang w:eastAsia="pt-BR"/>
      </w:rPr>
      <w:drawing>
        <wp:anchor distT="0" distB="0" distL="114300" distR="114300" simplePos="0" relativeHeight="251666432" behindDoc="0" locked="0" layoutInCell="1" allowOverlap="1" wp14:anchorId="6A9153C5" wp14:editId="644792FE">
          <wp:simplePos x="0" y="0"/>
          <wp:positionH relativeFrom="column">
            <wp:posOffset>-1080135</wp:posOffset>
          </wp:positionH>
          <wp:positionV relativeFrom="paragraph">
            <wp:posOffset>-270510</wp:posOffset>
          </wp:positionV>
          <wp:extent cx="7559675" cy="1085850"/>
          <wp:effectExtent l="19050" t="0" r="3175" b="0"/>
          <wp:wrapNone/>
          <wp:docPr id="13" name="Imagem 1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5850"/>
                  </a:xfrm>
                  <a:prstGeom prst="rect">
                    <a:avLst/>
                  </a:prstGeom>
                  <a:noFill/>
                  <a:ln>
                    <a:noFill/>
                  </a:ln>
                </pic:spPr>
              </pic:pic>
            </a:graphicData>
          </a:graphic>
        </wp:anchor>
      </w:drawing>
    </w:r>
    <w:r w:rsidR="005C2E15" w:rsidRPr="002916A7">
      <w:rPr>
        <w:color w:val="FFFFFF"/>
        <w:sz w:val="12"/>
        <w:szCs w:val="12"/>
      </w:rPr>
      <w:t>SERVIÇO PÚBLICO FEDERAL</w:t>
    </w:r>
  </w:p>
  <w:p w14:paraId="7ED54619" w14:textId="77777777" w:rsidR="003F6B20" w:rsidRPr="002916A7" w:rsidRDefault="005C2E15" w:rsidP="003F6B20">
    <w:pPr>
      <w:spacing w:after="0pt" w:line="13.80pt" w:lineRule="auto"/>
      <w:jc w:val="center"/>
      <w:rPr>
        <w:color w:val="FFFFFF"/>
        <w:sz w:val="12"/>
        <w:szCs w:val="12"/>
      </w:rPr>
    </w:pPr>
    <w:r w:rsidRPr="002916A7">
      <w:rPr>
        <w:color w:val="FFFFFF"/>
        <w:sz w:val="12"/>
        <w:szCs w:val="12"/>
      </w:rPr>
      <w:t>CAU/BR - Conselho de Arquitetura e Urbanismo do Brasil</w:t>
    </w:r>
  </w:p>
  <w:p w14:paraId="56EF3B98" w14:textId="77777777" w:rsidR="00C91CA5" w:rsidRPr="002916A7" w:rsidRDefault="00C91CA5" w:rsidP="00226D06">
    <w:pPr>
      <w:spacing w:after="0pt" w:line="13.80pt" w:lineRule="auto"/>
      <w:jc w:val="center"/>
      <w:rPr>
        <w:color w:val="FFFFFF"/>
        <w:sz w:val="12"/>
        <w:szCs w:val="12"/>
      </w:rPr>
    </w:pPr>
    <w:r w:rsidRPr="002916A7">
      <w:rPr>
        <w:color w:val="FFFFFF"/>
        <w:sz w:val="12"/>
        <w:szCs w:val="12"/>
      </w:rPr>
      <w:t xml:space="preserve">Setor de Edifícios Públicos Sul (SEPS), Quadra 702/902, Conjunto B, 2º Andar – Edifício General Alencastro | CEP 70.390-025 – Brasília/DF | </w:t>
    </w:r>
  </w:p>
  <w:p w14:paraId="32CE22A4" w14:textId="77777777" w:rsidR="00C91CA5" w:rsidRPr="002916A7" w:rsidRDefault="00C91CA5" w:rsidP="00C91CA5">
    <w:pPr>
      <w:spacing w:after="0pt" w:line="13.80pt" w:lineRule="auto"/>
      <w:jc w:val="center"/>
      <w:rPr>
        <w:color w:val="FFFFFF"/>
        <w:sz w:val="12"/>
        <w:szCs w:val="12"/>
      </w:rPr>
    </w:pPr>
    <w:r w:rsidRPr="002916A7">
      <w:rPr>
        <w:color w:val="FFFFFF"/>
        <w:sz w:val="12"/>
        <w:szCs w:val="12"/>
      </w:rPr>
      <w:t>servicos.caubr.gov.br | transparencia.caubr.gov.br | www.caubr.gov.br</w: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39B92DAE"/>
    <w:multiLevelType w:val="hybridMultilevel"/>
    <w:tmpl w:val="04E4EAD6"/>
    <w:lvl w:ilvl="0" w:tplc="DC10F25C">
      <w:start w:val="1"/>
      <w:numFmt w:val="decimal"/>
      <w:lvlText w:val="1.%1"/>
      <w:lvlJc w:val="start"/>
      <w:pPr>
        <w:ind w:start="36pt" w:hanging="18pt"/>
      </w:pPr>
      <w:rPr>
        <w:rFonts w:ascii="Arial" w:hAnsi="Arial" w:hint="default"/>
        <w:b/>
        <w:i w:val="0"/>
        <w:color w:val="000000" w:themeColor="text1"/>
        <w:sz w:val="24"/>
        <w:u w:val="none"/>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2">
    <w:nsid w:val="4A351621"/>
    <w:multiLevelType w:val="hybridMultilevel"/>
    <w:tmpl w:val="1A56DDE8"/>
    <w:lvl w:ilvl="0" w:tplc="322E953C">
      <w:start w:val="1"/>
      <w:numFmt w:val="decimal"/>
      <w:lvlText w:val="%1"/>
      <w:lvlJc w:val="start"/>
      <w:pPr>
        <w:ind w:start="18pt" w:hanging="18pt"/>
      </w:pPr>
      <w:rPr>
        <w:rFonts w:ascii="Arial" w:hAnsi="Arial" w:hint="default"/>
        <w:b/>
        <w:i w:val="0"/>
        <w:color w:val="000000" w:themeColor="text1"/>
        <w:sz w:val="24"/>
        <w:u w:val="none"/>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num w:numId="1">
    <w:abstractNumId w:val="2"/>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572D"/>
    <w:rsid w:val="00094199"/>
    <w:rsid w:val="000B5EEF"/>
    <w:rsid w:val="000F0C06"/>
    <w:rsid w:val="00113048"/>
    <w:rsid w:val="00113E92"/>
    <w:rsid w:val="00141BD7"/>
    <w:rsid w:val="001B0AFB"/>
    <w:rsid w:val="00226D06"/>
    <w:rsid w:val="00235DE8"/>
    <w:rsid w:val="00247F5B"/>
    <w:rsid w:val="002916A7"/>
    <w:rsid w:val="0029429B"/>
    <w:rsid w:val="002B1CD9"/>
    <w:rsid w:val="002C0927"/>
    <w:rsid w:val="002D031B"/>
    <w:rsid w:val="002D5701"/>
    <w:rsid w:val="00314C0D"/>
    <w:rsid w:val="0031769F"/>
    <w:rsid w:val="0032781C"/>
    <w:rsid w:val="00345B66"/>
    <w:rsid w:val="003B4087"/>
    <w:rsid w:val="003D4129"/>
    <w:rsid w:val="003D6CA6"/>
    <w:rsid w:val="003F6B20"/>
    <w:rsid w:val="00403B79"/>
    <w:rsid w:val="004711C3"/>
    <w:rsid w:val="00474FA0"/>
    <w:rsid w:val="004825ED"/>
    <w:rsid w:val="004C44C3"/>
    <w:rsid w:val="004D49F4"/>
    <w:rsid w:val="00517F84"/>
    <w:rsid w:val="005406D7"/>
    <w:rsid w:val="00565076"/>
    <w:rsid w:val="00570C6D"/>
    <w:rsid w:val="005C2E15"/>
    <w:rsid w:val="005E7182"/>
    <w:rsid w:val="005F6C15"/>
    <w:rsid w:val="00623F7E"/>
    <w:rsid w:val="006526F7"/>
    <w:rsid w:val="006758DE"/>
    <w:rsid w:val="00687B28"/>
    <w:rsid w:val="006E5943"/>
    <w:rsid w:val="006F009C"/>
    <w:rsid w:val="00702B94"/>
    <w:rsid w:val="007356C1"/>
    <w:rsid w:val="00756AF0"/>
    <w:rsid w:val="00756D86"/>
    <w:rsid w:val="007A30B8"/>
    <w:rsid w:val="007A55E4"/>
    <w:rsid w:val="00851604"/>
    <w:rsid w:val="00854073"/>
    <w:rsid w:val="008608B2"/>
    <w:rsid w:val="00870293"/>
    <w:rsid w:val="00872E1E"/>
    <w:rsid w:val="00873F0A"/>
    <w:rsid w:val="008936F6"/>
    <w:rsid w:val="0089372A"/>
    <w:rsid w:val="008C2D78"/>
    <w:rsid w:val="008C7ECB"/>
    <w:rsid w:val="008D7A71"/>
    <w:rsid w:val="009176A0"/>
    <w:rsid w:val="00931D05"/>
    <w:rsid w:val="00976E2D"/>
    <w:rsid w:val="00991601"/>
    <w:rsid w:val="009B12BB"/>
    <w:rsid w:val="009F5CCC"/>
    <w:rsid w:val="00A13793"/>
    <w:rsid w:val="00A141BE"/>
    <w:rsid w:val="00A160B6"/>
    <w:rsid w:val="00A24667"/>
    <w:rsid w:val="00A9756C"/>
    <w:rsid w:val="00AC554C"/>
    <w:rsid w:val="00AD0CD4"/>
    <w:rsid w:val="00B31F78"/>
    <w:rsid w:val="00B52E79"/>
    <w:rsid w:val="00BA0A42"/>
    <w:rsid w:val="00BC3390"/>
    <w:rsid w:val="00C049B1"/>
    <w:rsid w:val="00C07DEB"/>
    <w:rsid w:val="00C34682"/>
    <w:rsid w:val="00C56C72"/>
    <w:rsid w:val="00C60C46"/>
    <w:rsid w:val="00C60D02"/>
    <w:rsid w:val="00C91CA5"/>
    <w:rsid w:val="00CA3343"/>
    <w:rsid w:val="00CB5DBC"/>
    <w:rsid w:val="00CB77DA"/>
    <w:rsid w:val="00CE339B"/>
    <w:rsid w:val="00CE68C1"/>
    <w:rsid w:val="00D07558"/>
    <w:rsid w:val="00D21C37"/>
    <w:rsid w:val="00D61D98"/>
    <w:rsid w:val="00DC68A0"/>
    <w:rsid w:val="00E0640A"/>
    <w:rsid w:val="00E107ED"/>
    <w:rsid w:val="00E25662"/>
    <w:rsid w:val="00E54621"/>
    <w:rsid w:val="00E61A2C"/>
    <w:rsid w:val="00E70729"/>
    <w:rsid w:val="00EA4731"/>
    <w:rsid w:val="00EB3889"/>
    <w:rsid w:val="00EC118C"/>
    <w:rsid w:val="00EC24D9"/>
    <w:rsid w:val="00EE0A57"/>
    <w:rsid w:val="00F42952"/>
    <w:rsid w:val="00F86139"/>
    <w:rsid w:val="00FA7123"/>
    <w:rsid w:val="00FB30E6"/>
    <w:rsid w:val="00FF12B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605A3798"/>
  <w15:docId w15:val="{73EEC815-0EB1-46F5-AB10-12D2F0E1FE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28"/>
  </w:style>
  <w:style w:type="paragraph" w:styleId="Ttulo1">
    <w:name w:val="heading 1"/>
    <w:basedOn w:val="Normal"/>
    <w:next w:val="Normal"/>
    <w:link w:val="Ttulo1Char"/>
    <w:autoRedefine/>
    <w:uiPriority w:val="9"/>
    <w:qFormat/>
    <w:rsid w:val="0089372A"/>
    <w:pPr>
      <w:keepNext/>
      <w:keepLines/>
      <w:pageBreakBefore/>
      <w:framePr w:wrap="around" w:vAnchor="text" w:hAnchor="text" w:y="0.05pt"/>
      <w:numPr>
        <w:numId w:val="4"/>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semiHidden/>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372A"/>
    <w:rPr>
      <w:rFonts w:ascii="Arial" w:eastAsiaTheme="majorEastAsia" w:hAnsi="Arial" w:cstheme="majorBidi"/>
      <w:b/>
      <w:color w:val="000000" w:themeColor="text1"/>
      <w:sz w:val="24"/>
      <w:szCs w:val="32"/>
      <w:lang w:eastAsia="pt-BR"/>
    </w:rPr>
  </w:style>
  <w:style w:type="character" w:customStyle="1" w:styleId="Ttulo2Char">
    <w:name w:val="Título 2 Char"/>
    <w:basedOn w:val="Fontepargpadro"/>
    <w:link w:val="Ttulo2"/>
    <w:uiPriority w:val="9"/>
    <w:semiHidden/>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582711416">
      <w:bodyDiv w:val="1"/>
      <w:marLeft w:val="0pt"/>
      <w:marRight w:val="0pt"/>
      <w:marTop w:val="0pt"/>
      <w:marBottom w:val="0pt"/>
      <w:divBdr>
        <w:top w:val="none" w:sz="0" w:space="0" w:color="auto"/>
        <w:left w:val="none" w:sz="0" w:space="0" w:color="auto"/>
        <w:bottom w:val="none" w:sz="0" w:space="0" w:color="auto"/>
        <w:right w:val="none" w:sz="0" w:space="0" w:color="auto"/>
      </w:divBdr>
    </w:div>
    <w:div w:id="179898529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image" Target="media/image1.png"/><Relationship Id="rId5" Type="http://purl.oclc.org/ooxml/officeDocument/relationships/numbering" Target="numbering.xml"/><Relationship Id="rId15" Type="http://purl.oclc.org/ooxml/officeDocument/relationships/theme" Target="theme/theme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ntTable" Target="fontTable.xml"/></Relationships>
</file>

<file path=word/_rels/footer1.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2.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3.xml><?xml version="1.0" encoding="utf-8"?>
<ds:datastoreItem xmlns:ds="http://purl.oclc.org/ooxml/officeDocument/customXml" ds:itemID="{6C6B01D1-E696-471C-B838-BBC3886D2491}">
  <ds:schemaRef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82ade07a-6c26-4821-a308-1e7006d52e03"/>
    <ds:schemaRef ds:uri="http://purl.org/dc/elements/1.1/"/>
  </ds:schemaRefs>
</ds:datastoreItem>
</file>

<file path=customXml/itemProps4.xml><?xml version="1.0" encoding="utf-8"?>
<ds:datastoreItem xmlns:ds="http://purl.oclc.org/ooxml/officeDocument/customXml" ds:itemID="{98EBBC00-8274-435E-A737-406BA5A05C9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6</Pages>
  <Words>2181</Words>
  <Characters>11778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2021-08-12T19:55:00Z</dcterms:created>
  <dcterms:modified xsi:type="dcterms:W3CDTF">2021-08-12T19:55:00Z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