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57519D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7519D" w:rsidRDefault="00BD48DF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75ª REUNIÃO ORDINÁRIA CPFI-CAU/BR</w:t>
            </w:r>
          </w:p>
        </w:tc>
      </w:tr>
    </w:tbl>
    <w:p w:rsidR="0057519D" w:rsidRDefault="0057519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57519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7519D" w:rsidRDefault="00BD48D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7519D" w:rsidRDefault="00BD48DF">
            <w:pPr>
              <w:spacing w:before="2pt" w:after="2pt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03 de agosto de 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7519D" w:rsidRDefault="00BD48D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7519D" w:rsidRDefault="00BD48D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 às 18h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7519D" w:rsidRDefault="00BD48D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7519D" w:rsidRDefault="00BD48DF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57519D" w:rsidRDefault="0057519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80"/>
        <w:gridCol w:w="2410"/>
      </w:tblGrid>
      <w:tr w:rsidR="0057519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r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57519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r>
              <w:rPr>
                <w:rFonts w:ascii="Times New Roman" w:hAnsi="Times New Roman"/>
                <w:sz w:val="22"/>
                <w:szCs w:val="22"/>
              </w:rPr>
              <w:t xml:space="preserve">Eduardo </w:t>
            </w:r>
            <w:r>
              <w:rPr>
                <w:rFonts w:ascii="Times New Roman" w:hAnsi="Times New Roman"/>
                <w:sz w:val="22"/>
                <w:szCs w:val="22"/>
              </w:rPr>
              <w:t>Pasquinelli Rocio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57519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Nadia Somekh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57519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4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</w:t>
            </w:r>
          </w:p>
        </w:tc>
        <w:tc>
          <w:tcPr>
            <w:tcW w:w="120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BD48D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5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r>
              <w:rPr>
                <w:rFonts w:ascii="Times New Roman" w:eastAsia="Calibri" w:hAnsi="Times New Roman"/>
                <w:sz w:val="22"/>
                <w:szCs w:val="22"/>
              </w:rPr>
              <w:t>Leonardo Castello Branco</w:t>
            </w:r>
          </w:p>
        </w:tc>
      </w:tr>
    </w:tbl>
    <w:p w:rsidR="0057519D" w:rsidRDefault="0057519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9"/>
        <w:gridCol w:w="6806"/>
      </w:tblGrid>
      <w:tr w:rsidR="0057519D">
        <w:tblPrEx>
          <w:tblCellMar>
            <w:top w:w="0pt" w:type="dxa"/>
            <w:bottom w:w="0pt" w:type="dxa"/>
          </w:tblCellMar>
        </w:tblPrEx>
        <w:tc>
          <w:tcPr>
            <w:tcW w:w="453.7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74ª Reunião Ordinária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c>
          <w:tcPr>
            <w:tcW w:w="113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</w:tbl>
    <w:p w:rsidR="0057519D" w:rsidRDefault="0057519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7519D" w:rsidRDefault="00BD48DF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57519D" w:rsidRDefault="0057519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7519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BD48DF">
            <w:r>
              <w:rPr>
                <w:rFonts w:ascii="Times New Roman" w:hAnsi="Times New Roman"/>
                <w:b/>
                <w:sz w:val="22"/>
                <w:szCs w:val="22"/>
              </w:rPr>
              <w:t>Reprogramação do Plano de Ação 2018 - CAU/BR e CAU/UF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BD48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5751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519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aprovou a Reprogramação do Plano de Ação 2018 do CAU/BR e encaminhou as dos CAU/UF para homologação do Plenário.</w:t>
            </w:r>
          </w:p>
          <w:p w:rsidR="0057519D" w:rsidRDefault="00BD48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030/2018</w:t>
            </w:r>
          </w:p>
        </w:tc>
      </w:tr>
    </w:tbl>
    <w:p w:rsidR="0057519D" w:rsidRDefault="0057519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6"/>
        <w:gridCol w:w="7089"/>
      </w:tblGrid>
      <w:tr w:rsidR="0057519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r>
              <w:rPr>
                <w:rFonts w:ascii="Times New Roman" w:hAnsi="Times New Roman"/>
                <w:b/>
                <w:sz w:val="22"/>
                <w:szCs w:val="22"/>
              </w:rPr>
              <w:t>Alteração da Resolução Nº 121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BD48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57519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7519D">
        <w:tblPrEx>
          <w:tblCellMar>
            <w:top w:w="0pt" w:type="dxa"/>
            <w:bottom w:w="0pt" w:type="dxa"/>
          </w:tblCellMar>
        </w:tblPrEx>
        <w:tc>
          <w:tcPr>
            <w:tcW w:w="99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4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7519D" w:rsidRDefault="00BD48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discutiu a concessão de desconto proposta pelo conselheiro do CAU/RJ, e mediante exposição do impacto na arrecadação do CAU/BR e dos CAU/UF, deliberou por encaminhar o </w:t>
            </w:r>
            <w:r>
              <w:rPr>
                <w:rFonts w:ascii="Times New Roman" w:hAnsi="Times New Roman"/>
                <w:sz w:val="22"/>
                <w:szCs w:val="22"/>
              </w:rPr>
              <w:t>anteprojeto para discussão e definição do desconto pelo Plenário Ampliado do CAU/BR devido aos impactos nas arrecadações dos CAU/UF.</w:t>
            </w:r>
          </w:p>
          <w:p w:rsidR="0057519D" w:rsidRDefault="00BD48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031/2018</w:t>
            </w:r>
          </w:p>
        </w:tc>
      </w:tr>
    </w:tbl>
    <w:p w:rsidR="0057519D" w:rsidRDefault="0057519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85.55pt" w:type="dxa"/>
        <w:tblInd w:w="-22.9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104"/>
        <w:gridCol w:w="4607"/>
      </w:tblGrid>
      <w:tr w:rsidR="0057519D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57519D">
            <w:pPr>
              <w:rPr>
                <w:rFonts w:ascii="Times New Roman" w:hAnsi="Times New Roman"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7519D" w:rsidRDefault="00BD48DF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RAUL WANDERLEY GRADIM</w:t>
            </w:r>
            <w:r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  <w:p w:rsidR="0057519D" w:rsidRDefault="00BD48DF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5751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57519D" w:rsidRDefault="00BD48DF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57519D" w:rsidRDefault="00BD48D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57519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57519D" w:rsidRDefault="00BD48DF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WILSON FERNANDO VARGAS 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DE ANDRADE </w:t>
            </w:r>
          </w:p>
          <w:p w:rsidR="0057519D" w:rsidRDefault="00BD48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57519D" w:rsidRDefault="0057519D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57519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57519D" w:rsidRDefault="00BD48DF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EDUARDO PASQUINELLI ROCIO </w:t>
            </w:r>
          </w:p>
          <w:p w:rsidR="0057519D" w:rsidRDefault="00BD48D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7519D">
        <w:tblPrEx>
          <w:tblCellMar>
            <w:top w:w="0pt" w:type="dxa"/>
            <w:bottom w:w="0pt" w:type="dxa"/>
          </w:tblCellMar>
        </w:tblPrEx>
        <w:tc>
          <w:tcPr>
            <w:tcW w:w="255.2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57519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57519D" w:rsidRDefault="0057519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57519D" w:rsidRDefault="0057519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shd w:val="clear" w:color="auto" w:fill="FFFF00"/>
              </w:rPr>
            </w:pPr>
          </w:p>
          <w:p w:rsidR="0057519D" w:rsidRDefault="00BD48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57519D" w:rsidRDefault="00BD48DF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7519D" w:rsidRDefault="005751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7519D" w:rsidRDefault="0057519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57519D" w:rsidRDefault="0057519D">
      <w:pPr>
        <w:spacing w:line="13.80pt" w:lineRule="auto"/>
        <w:rPr>
          <w:rFonts w:ascii="Arial" w:hAnsi="Arial" w:cs="Arial"/>
          <w:sz w:val="22"/>
        </w:rPr>
      </w:pPr>
    </w:p>
    <w:sectPr w:rsidR="0057519D">
      <w:headerReference w:type="default" r:id="rId6"/>
      <w:footerReference w:type="default" r:id="rId7"/>
      <w:pgSz w:w="595pt" w:h="842pt"/>
      <w:pgMar w:top="85.05pt" w:right="56.40pt" w:bottom="42.5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D48DF">
      <w:r>
        <w:separator/>
      </w:r>
    </w:p>
  </w:endnote>
  <w:endnote w:type="continuationSeparator" w:id="0">
    <w:p w:rsidR="00000000" w:rsidRDefault="00B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690D" w:rsidRDefault="00BD48D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7690D" w:rsidRDefault="00BD48D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D48DF">
      <w:r>
        <w:rPr>
          <w:color w:val="000000"/>
        </w:rPr>
        <w:separator/>
      </w:r>
    </w:p>
  </w:footnote>
  <w:footnote w:type="continuationSeparator" w:id="0">
    <w:p w:rsidR="00000000" w:rsidRDefault="00BD48D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7690D" w:rsidRDefault="00BD48D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519D"/>
    <w:rsid w:val="0057519D"/>
    <w:rsid w:val="00B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28A6008-3D90-48F8-859F-596DAEAB4C9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2019-04-23T19:17:00Z</dcterms:created>
  <dcterms:modified xsi:type="dcterms:W3CDTF">2019-04-23T19:17:00Z</dcterms:modified>
</cp:coreProperties>
</file>