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91752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255F85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8</w:t>
            </w:r>
            <w:r w:rsidR="0065796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3</w:t>
            </w:r>
            <w:r w:rsidR="00DE1C31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65796F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06</w:t>
            </w:r>
            <w:r w:rsidR="00255F8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335F3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65796F" w:rsidP="0065796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07</w:t>
            </w:r>
            <w:r w:rsidR="00255F8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junho</w:t>
            </w:r>
            <w:r w:rsidR="00255F8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335F37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335F37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2B52DB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2B52DB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7D08CB" w:rsidRDefault="0009359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6579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</w:t>
            </w:r>
            <w:r w:rsidRPr="006B42A1">
              <w:rPr>
                <w:rFonts w:ascii="Times New Roman" w:hAnsi="Times New Roman"/>
                <w:b/>
                <w:sz w:val="22"/>
                <w:szCs w:val="22"/>
              </w:rPr>
              <w:t>Súmula</w:t>
            </w:r>
            <w:r w:rsidR="00335F37" w:rsidRPr="006B42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6B42A1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335F37" w:rsidRPr="006B42A1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6B42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07CC" w:rsidRPr="006B42A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65796F" w:rsidRPr="006B42A1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6B42A1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7D08CB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2B52DB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35F37" w:rsidRDefault="00335F37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93599" w:rsidRPr="006742F0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2503F3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Pauta conjunta com a CPFI-CAU/BR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764638/2018 e outros</w:t>
            </w:r>
          </w:p>
          <w:p w:rsidR="00035A21" w:rsidRPr="003A0755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Esclarecimento sobre o pagamento de ½ diária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6742F0" w:rsidRDefault="002503F3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035A21" w:rsidRPr="00B04E08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FE05FB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E05F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B42A1" w:rsidRDefault="006B42A1" w:rsidP="00FE0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Reunião não realizada. </w:t>
            </w:r>
          </w:p>
          <w:p w:rsidR="00035A21" w:rsidRPr="006B42A1" w:rsidRDefault="00554E1F" w:rsidP="00FE05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 xml:space="preserve"> para a 84ª reunião da COA-CAU/BR</w:t>
            </w:r>
          </w:p>
        </w:tc>
      </w:tr>
    </w:tbl>
    <w:p w:rsidR="005007CC" w:rsidRDefault="005007CC" w:rsidP="005007C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07CC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Pr="00917528" w:rsidRDefault="002503F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Homologação de Regimento Interno</w:t>
            </w:r>
          </w:p>
        </w:tc>
      </w:tr>
      <w:tr w:rsidR="005007CC" w:rsidRPr="00917528" w:rsidTr="00DB070A">
        <w:trPr>
          <w:trHeight w:val="323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Regimento Geral do CAU</w:t>
            </w:r>
          </w:p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809909/2019 – CAU/AP</w:t>
            </w:r>
          </w:p>
          <w:p w:rsidR="005007CC" w:rsidRPr="00DA2E96" w:rsidRDefault="002503F3" w:rsidP="00DA2E96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                                 740721/2018 – CAU/TO </w:t>
            </w:r>
          </w:p>
        </w:tc>
      </w:tr>
      <w:tr w:rsidR="005007CC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Pr="009B1F83" w:rsidRDefault="002503F3" w:rsidP="009130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5007CC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007CC" w:rsidRPr="00917528" w:rsidRDefault="005007CC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007CC" w:rsidRDefault="00DA2E96" w:rsidP="00DB07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Devolver em diligência:</w:t>
            </w:r>
          </w:p>
          <w:p w:rsidR="00DA2E96" w:rsidRDefault="00DA2E96" w:rsidP="00DB07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CAU/AP – 809909/2019, deliberação 28/2019</w:t>
            </w:r>
          </w:p>
          <w:p w:rsidR="00DA2E96" w:rsidRPr="00C53213" w:rsidRDefault="00DA2E96" w:rsidP="00DA2E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CAU/TO – 740721/2018, deliberação 29/2019</w:t>
            </w:r>
          </w:p>
        </w:tc>
      </w:tr>
    </w:tbl>
    <w:p w:rsidR="00DB070A" w:rsidRPr="007D08CB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335F37" w:rsidRDefault="002503F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Normatização para cassação de mandato de conselheiro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763948 e 778936/2018, Ofício CAU.PE de nº 126/2018</w:t>
            </w:r>
          </w:p>
          <w:p w:rsidR="00DB070A" w:rsidRPr="00335F37" w:rsidRDefault="00DB070A" w:rsidP="00DB07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917528" w:rsidRDefault="002503F3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  <w:r w:rsidRPr="001D7CB8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C53213" w:rsidRDefault="00554E1F" w:rsidP="009130E9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DB070A" w:rsidRPr="006742F0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FE05FB" w:rsidRDefault="002503F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Mudança de domicilio eleitoral de conselheiro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FE05FB" w:rsidRDefault="002503F3" w:rsidP="009130E9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1D7CB8">
              <w:rPr>
                <w:sz w:val="22"/>
                <w:szCs w:val="22"/>
              </w:rPr>
              <w:t>Protocolo SICCAU 872782/2019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FE05FB" w:rsidRDefault="002503F3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554E1F" w:rsidP="00BE2EBE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DB070A" w:rsidRPr="006742F0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2503F3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Recomposição do Plenário do CAU/PE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2503F3" w:rsidP="009130E9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1D7CB8">
              <w:rPr>
                <w:sz w:val="22"/>
                <w:szCs w:val="22"/>
              </w:rPr>
              <w:t>Protocolo SICCAU 875441/2019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Pr="00BE2EBE" w:rsidRDefault="002503F3" w:rsidP="009130E9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A Comissão</w:t>
            </w:r>
            <w:r w:rsidR="00DA2E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B070A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6742F0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Default="00DA2E96" w:rsidP="00DA2E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minuta de ofício à Presidência informando da impossibilidade de recomposição de Plenário, uma vez que não houve vacância simultânea do mandato de conselheiro titular do CAU/PE e do respectivo suplente de conselheiro</w:t>
            </w:r>
            <w:r w:rsidR="006B42A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deliberação 31/2019</w:t>
            </w:r>
            <w:r w:rsidR="006B42A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54E1F" w:rsidRPr="002A6373" w:rsidRDefault="00554E1F" w:rsidP="00DA2E9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070A" w:rsidRDefault="00DB070A" w:rsidP="00DB07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91752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 xml:space="preserve">Proposta de alteração do Regimento Geral – CEAU-CAU/BR </w:t>
            </w:r>
          </w:p>
        </w:tc>
      </w:tr>
      <w:tr w:rsidR="002503F3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91752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 625530/2017</w:t>
            </w:r>
          </w:p>
        </w:tc>
      </w:tr>
      <w:tr w:rsidR="002503F3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91752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DB070A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070A" w:rsidRPr="00917528" w:rsidRDefault="00DB070A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070A" w:rsidRDefault="00554E1F" w:rsidP="00DB070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  <w:p w:rsidR="00554E1F" w:rsidRPr="002A6373" w:rsidRDefault="00554E1F" w:rsidP="00DB070A">
            <w:pPr>
              <w:jc w:val="both"/>
              <w:rPr>
                <w:sz w:val="22"/>
                <w:szCs w:val="22"/>
              </w:rPr>
            </w:pP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CAU/BR n° 116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 625585/2017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Emerson Fraga 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Default="00554E1F" w:rsidP="009130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  <w:p w:rsidR="00554E1F" w:rsidRPr="002A6373" w:rsidRDefault="00554E1F" w:rsidP="009130E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Normativos do CAU/BR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 12.378 e Regimento Geral do CAU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4E1F" w:rsidRPr="002A6373" w:rsidRDefault="00554E1F" w:rsidP="00554E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6B42A1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Regulamentação das justificativas de falta a reuniões e eventos do CAU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Regimento Geral do CAU, Protocolo SICCAU 721178/2018,  776403/2018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pStyle w:val="Default"/>
              <w:rPr>
                <w:color w:val="auto"/>
                <w:sz w:val="22"/>
                <w:szCs w:val="22"/>
              </w:rPr>
            </w:pPr>
            <w:r w:rsidRPr="001D7CB8">
              <w:rPr>
                <w:sz w:val="22"/>
                <w:szCs w:val="22"/>
              </w:rPr>
              <w:t>Patrícia</w:t>
            </w:r>
            <w:r w:rsidRPr="001D7CB8">
              <w:rPr>
                <w:color w:val="FF0000"/>
                <w:sz w:val="22"/>
                <w:szCs w:val="22"/>
              </w:rPr>
              <w:t xml:space="preserve">  </w:t>
            </w:r>
          </w:p>
        </w:tc>
      </w:tr>
      <w:tr w:rsidR="00DB33BB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917528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DB33BB" w:rsidRDefault="00DA2E96" w:rsidP="009130E9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Presidência que encaminhe ao Plenário, a minuta de deliberação plenária que normatiza a justificativa de falta e o pedido de licença de conselheiro das autarquias do CAU</w:t>
            </w:r>
            <w:r w:rsidR="006B42A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deliberação 32/2019.</w:t>
            </w:r>
          </w:p>
          <w:p w:rsidR="00554E1F" w:rsidRPr="002A6373" w:rsidRDefault="00554E1F" w:rsidP="009130E9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DB33BB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91752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Carteiras de identificação profissional</w:t>
            </w:r>
          </w:p>
        </w:tc>
      </w:tr>
      <w:tr w:rsidR="002503F3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91752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MEMORANDO 041/2019/GERSCS, Protocolo SICAU 840999/2019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6B42A1" w:rsidP="002503F3">
            <w:pPr>
              <w:pStyle w:val="Default"/>
              <w:rPr>
                <w:color w:val="FF0000"/>
                <w:sz w:val="22"/>
                <w:szCs w:val="22"/>
              </w:rPr>
            </w:pPr>
            <w:r w:rsidRPr="001D7CB8">
              <w:rPr>
                <w:rFonts w:eastAsia="Times New Roman"/>
                <w:spacing w:val="4"/>
                <w:sz w:val="22"/>
                <w:szCs w:val="22"/>
              </w:rPr>
              <w:t xml:space="preserve">Patrícia Luz  </w:t>
            </w:r>
          </w:p>
        </w:tc>
      </w:tr>
      <w:tr w:rsidR="00DB33BB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Default="006B42A1" w:rsidP="009130E9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2A1">
              <w:rPr>
                <w:rFonts w:ascii="Times New Roman" w:hAnsi="Times New Roman"/>
                <w:sz w:val="22"/>
                <w:szCs w:val="22"/>
              </w:rPr>
              <w:t>Verificar junto ao CG-CSC, na pessoa da relatora</w:t>
            </w:r>
            <w:r>
              <w:rPr>
                <w:rFonts w:ascii="Times New Roman" w:hAnsi="Times New Roman"/>
                <w:sz w:val="22"/>
                <w:szCs w:val="22"/>
              </w:rPr>
              <w:t>, a proposta de alteração da Resolução CAU/BR n° 146</w:t>
            </w:r>
            <w:r w:rsidR="00554E1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54E1F" w:rsidRPr="002503F3" w:rsidRDefault="00554E1F" w:rsidP="009130E9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DB33BB" w:rsidRPr="006742F0" w:rsidRDefault="00DB33BB" w:rsidP="00DB33BB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Deliberações pendentes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746428/2018 e 812408/2019</w:t>
            </w:r>
          </w:p>
        </w:tc>
      </w:tr>
      <w:tr w:rsidR="002503F3" w:rsidRPr="006742F0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DB33BB" w:rsidRPr="00917528" w:rsidTr="009130E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917528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17528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C6ED3" w:rsidRPr="00C53213" w:rsidRDefault="00554E1F" w:rsidP="00BE36C7">
            <w:pPr>
              <w:tabs>
                <w:tab w:val="start" w:pos="59.75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DB33BB" w:rsidRDefault="00DB33BB" w:rsidP="00DB33B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2503F3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Alteração do Lay-out da sede do CAU/BR</w:t>
            </w:r>
          </w:p>
        </w:tc>
      </w:tr>
      <w:tr w:rsidR="002503F3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777338/2018</w:t>
            </w:r>
          </w:p>
        </w:tc>
      </w:tr>
      <w:tr w:rsidR="002503F3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6B42A1" w:rsidP="002503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DB33BB" w:rsidRPr="006742F0" w:rsidTr="009130E9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B33BB" w:rsidRPr="006742F0" w:rsidRDefault="00DB33BB" w:rsidP="009130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B33BB" w:rsidRPr="006742F0" w:rsidRDefault="00554E1F" w:rsidP="009130E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  <w:r w:rsidR="006B42A1">
              <w:rPr>
                <w:rFonts w:ascii="Times New Roman" w:hAnsi="Times New Roman"/>
                <w:sz w:val="22"/>
                <w:szCs w:val="22"/>
              </w:rPr>
              <w:t>, aguardando propostas da Gerência Executiva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Atualização do Manual de atos administrativos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856642/2019</w:t>
            </w:r>
          </w:p>
        </w:tc>
      </w:tr>
      <w:tr w:rsidR="002503F3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C53213" w:rsidRDefault="00554E1F" w:rsidP="00CF039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B42A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  <w:r w:rsidR="006B42A1">
              <w:rPr>
                <w:rFonts w:ascii="Times New Roman" w:hAnsi="Times New Roman"/>
                <w:sz w:val="22"/>
                <w:szCs w:val="22"/>
              </w:rPr>
              <w:t xml:space="preserve">, inserindo o item no </w:t>
            </w:r>
            <w:r w:rsidR="00FE0D51">
              <w:rPr>
                <w:rFonts w:ascii="Times New Roman" w:hAnsi="Times New Roman"/>
                <w:sz w:val="22"/>
                <w:szCs w:val="22"/>
              </w:rPr>
              <w:t>8 da súmula</w:t>
            </w:r>
          </w:p>
        </w:tc>
      </w:tr>
    </w:tbl>
    <w:p w:rsidR="005A1036" w:rsidRPr="006742F0" w:rsidRDefault="005A1036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Esclarecimento sobre o pagamento de ½ diária</w:t>
            </w:r>
          </w:p>
        </w:tc>
      </w:tr>
      <w:tr w:rsidR="002503F3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 769848/2018</w:t>
            </w:r>
          </w:p>
        </w:tc>
      </w:tr>
      <w:tr w:rsidR="002503F3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5A1036" w:rsidRPr="006742F0" w:rsidTr="00CF039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5A1036" w:rsidRPr="006742F0" w:rsidRDefault="005A1036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A1036" w:rsidRPr="00C53213" w:rsidRDefault="00FE0D51" w:rsidP="00BE36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33/2019 à Presidência, recomendando que seja levada em consideração a Manifestação Jurídica 24/2019, bem como a solicitação de dilação do prazo para o atendimento da Manifestação do MPF.</w:t>
            </w:r>
          </w:p>
        </w:tc>
      </w:tr>
    </w:tbl>
    <w:p w:rsidR="00D867E7" w:rsidRPr="006742F0" w:rsidRDefault="00D867E7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2503F3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763604, 788511, 767867 e  767878/2018</w:t>
            </w:r>
          </w:p>
        </w:tc>
      </w:tr>
      <w:tr w:rsidR="002503F3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 </w:t>
            </w:r>
          </w:p>
        </w:tc>
      </w:tr>
      <w:tr w:rsidR="00D867E7" w:rsidRPr="006742F0" w:rsidTr="0048361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867E7" w:rsidRPr="006742F0" w:rsidRDefault="00D867E7" w:rsidP="004836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867E7" w:rsidRPr="00C53213" w:rsidRDefault="00554E1F" w:rsidP="004836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0D5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2503F3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2503F3" w:rsidRPr="006742F0" w:rsidTr="007868B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 xml:space="preserve">Emissão de certidão de depósito de documento original pelo CAU </w:t>
            </w:r>
          </w:p>
        </w:tc>
      </w:tr>
      <w:tr w:rsidR="002503F3" w:rsidRPr="006742F0" w:rsidTr="007868B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2503F3" w:rsidRPr="006742F0" w:rsidTr="007868B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Jeferson   </w:t>
            </w:r>
          </w:p>
        </w:tc>
      </w:tr>
      <w:tr w:rsidR="002503F3" w:rsidRPr="006742F0" w:rsidTr="007868B4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6742F0" w:rsidRDefault="00554E1F" w:rsidP="007868B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0D5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2503F3" w:rsidRPr="006742F0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Utilização de v</w:t>
            </w:r>
            <w:r w:rsidRPr="001D7CB8">
              <w:rPr>
                <w:rFonts w:ascii="Times New Roman" w:hAnsi="Times New Roman"/>
                <w:sz w:val="22"/>
                <w:szCs w:val="22"/>
              </w:rPr>
              <w:t>e</w:t>
            </w: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ículos oficiais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Jeferson Navolar  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C53213" w:rsidRDefault="00554E1F" w:rsidP="007868B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E0D51" w:rsidRPr="006B42A1">
              <w:rPr>
                <w:rFonts w:ascii="Times New Roman" w:hAnsi="Times New Roman"/>
                <w:sz w:val="22"/>
                <w:szCs w:val="22"/>
              </w:rPr>
              <w:t>para a 84ª reunião da COA-CAU/BR</w:t>
            </w:r>
          </w:p>
        </w:tc>
      </w:tr>
    </w:tbl>
    <w:p w:rsidR="002503F3" w:rsidRPr="006742F0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 / Estrutura Organizacional do CAU/BR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554E1F">
            <w:pPr>
              <w:pStyle w:val="Default"/>
              <w:rPr>
                <w:color w:val="FF0000"/>
                <w:sz w:val="22"/>
                <w:szCs w:val="22"/>
              </w:rPr>
            </w:pPr>
            <w:r w:rsidRPr="001D7CB8">
              <w:rPr>
                <w:color w:val="auto"/>
                <w:sz w:val="22"/>
                <w:szCs w:val="22"/>
              </w:rPr>
              <w:t>Regimento Geral do CAU/</w:t>
            </w:r>
            <w:r w:rsidRPr="001D7CB8">
              <w:rPr>
                <w:rFonts w:eastAsia="Times New Roman"/>
                <w:color w:val="auto"/>
                <w:sz w:val="22"/>
                <w:szCs w:val="22"/>
              </w:rPr>
              <w:t xml:space="preserve">BR, deliberação 75/2017 COA-CAU/BR , Plano de Cargos, Carreiras e Remuneração, e Contrato de Prestação de Serviços CAU/BR n° 33/2015, memorando 001/2018 Gerência Executiva  </w:t>
            </w:r>
            <w:r w:rsidRPr="001D7CB8">
              <w:rPr>
                <w:color w:val="auto"/>
                <w:sz w:val="22"/>
                <w:szCs w:val="22"/>
              </w:rPr>
              <w:t xml:space="preserve">  Protocolos 644789/2018 e 861566/2019 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Patrícia Luz e Emerson Fraga  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Default="00FE0D51" w:rsidP="00786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2A1">
              <w:rPr>
                <w:rFonts w:ascii="Times New Roman" w:hAnsi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sz w:val="22"/>
                <w:szCs w:val="22"/>
              </w:rPr>
              <w:t>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para a 84ª reunião da COA-CAU/BR</w:t>
            </w:r>
            <w:r>
              <w:rPr>
                <w:rFonts w:ascii="Times New Roman" w:hAnsi="Times New Roman"/>
                <w:sz w:val="22"/>
                <w:szCs w:val="22"/>
              </w:rPr>
              <w:t>, aguardando o relatório conclusivo da Comissão Temporária de Estudo do Novo Organograma do CAU/BR</w:t>
            </w:r>
            <w:r w:rsidR="00554E1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54E1F" w:rsidRPr="00C53213" w:rsidRDefault="00554E1F" w:rsidP="00786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03F3" w:rsidRPr="006742F0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Acompanhamento / apresentação do SGI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Protocolo SICCAU  747320/2018, 666857/2018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Jeferson Navolar 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Default="00FE0D51" w:rsidP="007868B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deliberação 34/2019 à Presidência, solicitando que seja priorizada,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junto ao Grupo de Trabalho instituído pela Portaria Presidencial n° 252, a construção de indicadores estratégicos a partir de diretrizes da COA-CAU/BR</w:t>
            </w:r>
            <w:r w:rsidR="00554E1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554E1F" w:rsidRPr="00C53213" w:rsidRDefault="00554E1F" w:rsidP="007868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03F3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Reprogramação do Plano de Ação e Orçamento do CAU/BR e Revisão dos Indicadores do Planejamento Estratégico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Planejamento Estratégico do CAU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C53213" w:rsidRDefault="00FE0D51" w:rsidP="007868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2A1">
              <w:rPr>
                <w:rFonts w:ascii="Times New Roman" w:hAnsi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sz w:val="22"/>
                <w:szCs w:val="22"/>
              </w:rPr>
              <w:t>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para a 84ª reunião da COA-CAU/BR</w:t>
            </w:r>
            <w:r>
              <w:rPr>
                <w:rFonts w:ascii="Times New Roman" w:hAnsi="Times New Roman"/>
                <w:sz w:val="22"/>
                <w:szCs w:val="22"/>
              </w:rPr>
              <w:t>, com a apresentação e discussão dos indicadores do Planejamento Estratégicos relacionados à organização e administração</w:t>
            </w:r>
          </w:p>
        </w:tc>
      </w:tr>
    </w:tbl>
    <w:p w:rsidR="002503F3" w:rsidRPr="006742F0" w:rsidRDefault="002503F3" w:rsidP="002503F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Transição entre Gestões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Regulamento Eleitoral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Ednezer  </w:t>
            </w:r>
            <w:r w:rsidR="00FE0D51">
              <w:rPr>
                <w:rFonts w:ascii="Times New Roman" w:hAnsi="Times New Roman"/>
                <w:sz w:val="22"/>
                <w:szCs w:val="22"/>
              </w:rPr>
              <w:t>Flores</w:t>
            </w:r>
          </w:p>
        </w:tc>
      </w:tr>
      <w:tr w:rsidR="002503F3" w:rsidRPr="006742F0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C53213" w:rsidRDefault="00FE0D51" w:rsidP="007868B4">
            <w:pPr>
              <w:rPr>
                <w:rFonts w:ascii="Times New Roman" w:hAnsi="Times New Roman"/>
                <w:sz w:val="22"/>
                <w:szCs w:val="22"/>
              </w:rPr>
            </w:pPr>
            <w:r w:rsidRPr="006B42A1">
              <w:rPr>
                <w:rFonts w:ascii="Times New Roman" w:hAnsi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sz w:val="22"/>
                <w:szCs w:val="22"/>
              </w:rPr>
              <w:t>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para a 84ª reunião da COA-CAU/BR</w:t>
            </w:r>
          </w:p>
        </w:tc>
      </w:tr>
    </w:tbl>
    <w:p w:rsidR="002503F3" w:rsidRDefault="002503F3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503F3" w:rsidRPr="00C53213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Indicadores organizacionais</w:t>
            </w:r>
          </w:p>
        </w:tc>
      </w:tr>
      <w:tr w:rsidR="002503F3" w:rsidRPr="00C53213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2503F3" w:rsidRPr="00C53213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>A comissão  repautar para a 84ª</w:t>
            </w:r>
          </w:p>
        </w:tc>
      </w:tr>
      <w:tr w:rsidR="002503F3" w:rsidRPr="00C53213" w:rsidTr="007868B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7868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C53213" w:rsidRDefault="00FE0D51" w:rsidP="007868B4">
            <w:pPr>
              <w:rPr>
                <w:rFonts w:ascii="Times New Roman" w:hAnsi="Times New Roman"/>
                <w:sz w:val="22"/>
                <w:szCs w:val="22"/>
              </w:rPr>
            </w:pPr>
            <w:r w:rsidRPr="006B42A1">
              <w:rPr>
                <w:rFonts w:ascii="Times New Roman" w:hAnsi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sz w:val="22"/>
                <w:szCs w:val="22"/>
              </w:rPr>
              <w:t>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para a 84ª reunião da COA-CAU/BR</w:t>
            </w:r>
            <w:r w:rsidR="003B6FBF">
              <w:rPr>
                <w:rFonts w:ascii="Times New Roman" w:hAnsi="Times New Roman"/>
                <w:sz w:val="22"/>
                <w:szCs w:val="22"/>
              </w:rPr>
              <w:t>, inserindo a matéria no item 20 da súmula</w:t>
            </w:r>
          </w:p>
        </w:tc>
      </w:tr>
    </w:tbl>
    <w:p w:rsidR="002503F3" w:rsidRDefault="002503F3" w:rsidP="005A103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Extrapauta: </w:t>
      </w:r>
    </w:p>
    <w:p w:rsidR="00032206" w:rsidRDefault="00032206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120"/>
      </w:tblGrid>
      <w:tr w:rsidR="002503F3" w:rsidRPr="00345FB3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Participação doa  COA-CAU/BR no CBA</w:t>
            </w:r>
          </w:p>
        </w:tc>
      </w:tr>
      <w:tr w:rsidR="002503F3" w:rsidRPr="00345FB3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2503F3" w:rsidRPr="00345FB3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2503F3" w:rsidRPr="001D7CB8" w:rsidRDefault="002503F3" w:rsidP="003B6FB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032206" w:rsidRPr="006742F0" w:rsidTr="005A5B3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6742F0" w:rsidRDefault="003B6FBF" w:rsidP="005A5B3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42A1">
              <w:rPr>
                <w:rFonts w:ascii="Times New Roman" w:hAnsi="Times New Roman"/>
                <w:sz w:val="22"/>
                <w:szCs w:val="22"/>
              </w:rPr>
              <w:t>Re</w:t>
            </w:r>
            <w:r>
              <w:rPr>
                <w:rFonts w:ascii="Times New Roman" w:hAnsi="Times New Roman"/>
                <w:sz w:val="22"/>
                <w:szCs w:val="22"/>
              </w:rPr>
              <w:t>pautar</w:t>
            </w:r>
            <w:r w:rsidRPr="006B42A1">
              <w:rPr>
                <w:rFonts w:ascii="Times New Roman" w:hAnsi="Times New Roman"/>
                <w:sz w:val="22"/>
                <w:szCs w:val="22"/>
              </w:rPr>
              <w:t xml:space="preserve"> para a 84ª reunião da COA-CAU/BR</w:t>
            </w:r>
          </w:p>
        </w:tc>
      </w:tr>
    </w:tbl>
    <w:p w:rsidR="00D867E7" w:rsidRDefault="00D867E7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1"/>
        <w:gridCol w:w="7204"/>
      </w:tblGrid>
      <w:tr w:rsidR="002503F3" w:rsidRPr="00345FB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7CB8">
              <w:rPr>
                <w:rFonts w:ascii="Times New Roman" w:hAnsi="Times New Roman"/>
                <w:b/>
                <w:sz w:val="22"/>
                <w:szCs w:val="22"/>
              </w:rPr>
              <w:t>Alteração no Regimento Interno do CAU/PB</w:t>
            </w:r>
          </w:p>
        </w:tc>
      </w:tr>
      <w:tr w:rsidR="002503F3" w:rsidRPr="00345FB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D7CB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</w:t>
            </w:r>
          </w:p>
        </w:tc>
      </w:tr>
      <w:tr w:rsidR="002503F3" w:rsidRPr="00345FB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2503F3" w:rsidRPr="006742F0" w:rsidRDefault="002503F3" w:rsidP="002503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2503F3" w:rsidRPr="001D7CB8" w:rsidRDefault="002503F3" w:rsidP="002503F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D7CB8">
              <w:rPr>
                <w:rFonts w:ascii="Times New Roman" w:hAnsi="Times New Roman"/>
                <w:sz w:val="22"/>
                <w:szCs w:val="22"/>
              </w:rPr>
              <w:t xml:space="preserve">A comissão  </w:t>
            </w:r>
          </w:p>
        </w:tc>
      </w:tr>
      <w:tr w:rsidR="00032206" w:rsidRPr="00C53213" w:rsidTr="000F4079">
        <w:tc>
          <w:tcPr>
            <w:tcW w:w="95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2206" w:rsidRPr="006742F0" w:rsidRDefault="00032206" w:rsidP="005A5B3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6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2206" w:rsidRPr="000F4079" w:rsidRDefault="003B6FBF" w:rsidP="000F407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Recomendar ao </w:t>
            </w:r>
            <w:r w:rsidRPr="00B30C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Plenário do CAU/BR conhecer e deferir pela homologação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das alterações n</w:t>
            </w:r>
            <w:r w:rsidRPr="00B30C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Regimento Interno do Conselho de Arquitetura e Urbanismo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 Paraíba - CAU/PB, deliberação 30/2019</w:t>
            </w:r>
          </w:p>
        </w:tc>
      </w:tr>
    </w:tbl>
    <w:p w:rsidR="00032206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C012E8" w:rsidRPr="007D08CB" w:rsidTr="00345FB3">
        <w:tc>
          <w:tcPr>
            <w:tcW w:w="230.30pt" w:type="dxa"/>
            <w:shd w:val="clear" w:color="auto" w:fill="auto"/>
          </w:tcPr>
          <w:p w:rsidR="00C53213" w:rsidRPr="006742F0" w:rsidRDefault="00C53213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6742F0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6742F0" w:rsidRDefault="005F4D21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:rsidR="001D112C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6742F0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1D112C" w:rsidRPr="006742F0" w:rsidRDefault="001D112C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6742F0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D21" w:rsidRPr="007D08CB" w:rsidRDefault="005F4D21" w:rsidP="005F4D21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345FB3">
        <w:tc>
          <w:tcPr>
            <w:tcW w:w="230.30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D112C" w:rsidRPr="007D08CB" w:rsidRDefault="001D112C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345FB3">
        <w:tc>
          <w:tcPr>
            <w:tcW w:w="230.30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5F4D21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  <w:r w:rsidR="0020368A"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B0C22" w:rsidRDefault="00EB0C22">
      <w:r>
        <w:separator/>
      </w:r>
    </w:p>
  </w:endnote>
  <w:endnote w:type="continuationSeparator" w:id="0">
    <w:p w:rsidR="00EB0C22" w:rsidRDefault="00E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B52D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B52D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B0C22" w:rsidRDefault="00EB0C22">
      <w:r>
        <w:separator/>
      </w:r>
    </w:p>
  </w:footnote>
  <w:footnote w:type="continuationSeparator" w:id="0">
    <w:p w:rsidR="00EB0C22" w:rsidRDefault="00EB0C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52DB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B52D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8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8"/>
  </w:num>
  <w:num w:numId="5">
    <w:abstractNumId w:val="1"/>
  </w:num>
  <w:num w:numId="6">
    <w:abstractNumId w:val="13"/>
  </w:num>
  <w:num w:numId="7">
    <w:abstractNumId w:val="20"/>
  </w:num>
  <w:num w:numId="8">
    <w:abstractNumId w:val="7"/>
  </w:num>
  <w:num w:numId="9">
    <w:abstractNumId w:val="22"/>
  </w:num>
  <w:num w:numId="10">
    <w:abstractNumId w:val="2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21"/>
  </w:num>
  <w:num w:numId="16">
    <w:abstractNumId w:val="11"/>
  </w:num>
  <w:num w:numId="17">
    <w:abstractNumId w:val="18"/>
  </w:num>
  <w:num w:numId="18">
    <w:abstractNumId w:val="25"/>
  </w:num>
  <w:num w:numId="19">
    <w:abstractNumId w:val="24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4"/>
  </w:num>
  <w:num w:numId="25">
    <w:abstractNumId w:val="19"/>
  </w:num>
  <w:num w:numId="26">
    <w:abstractNumId w:val="2"/>
  </w:num>
  <w:num w:numId="27">
    <w:abstractNumId w:val="26"/>
  </w:num>
  <w:num w:numId="28">
    <w:abstractNumId w:val="9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03F3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473F"/>
    <w:rsid w:val="002B52DB"/>
    <w:rsid w:val="002B5EF6"/>
    <w:rsid w:val="002C58FC"/>
    <w:rsid w:val="002D2E9E"/>
    <w:rsid w:val="002E0895"/>
    <w:rsid w:val="002E44C3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0ED"/>
    <w:rsid w:val="00341E20"/>
    <w:rsid w:val="00345FB3"/>
    <w:rsid w:val="00356302"/>
    <w:rsid w:val="0036150B"/>
    <w:rsid w:val="0036192B"/>
    <w:rsid w:val="00364A4D"/>
    <w:rsid w:val="00373B40"/>
    <w:rsid w:val="00397271"/>
    <w:rsid w:val="003A11A8"/>
    <w:rsid w:val="003A3CB7"/>
    <w:rsid w:val="003A4030"/>
    <w:rsid w:val="003A4658"/>
    <w:rsid w:val="003B3DC1"/>
    <w:rsid w:val="003B6FBF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3613"/>
    <w:rsid w:val="00486D6B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4E1F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26C1"/>
    <w:rsid w:val="00641284"/>
    <w:rsid w:val="00647D95"/>
    <w:rsid w:val="00650069"/>
    <w:rsid w:val="006523ED"/>
    <w:rsid w:val="0065531F"/>
    <w:rsid w:val="0065796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42A1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868B4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0F7D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22E2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7285"/>
    <w:rsid w:val="009B0A5F"/>
    <w:rsid w:val="009B1F83"/>
    <w:rsid w:val="009B2907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3935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1DD3"/>
    <w:rsid w:val="00AF6C83"/>
    <w:rsid w:val="00AF6F09"/>
    <w:rsid w:val="00AF7EAB"/>
    <w:rsid w:val="00B029BD"/>
    <w:rsid w:val="00B04E08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A196D"/>
    <w:rsid w:val="00DA2E96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0C22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90AB7"/>
    <w:rsid w:val="00F92F73"/>
    <w:rsid w:val="00FB40AD"/>
    <w:rsid w:val="00FB7199"/>
    <w:rsid w:val="00FB7EF6"/>
    <w:rsid w:val="00FD5C68"/>
    <w:rsid w:val="00FE05FB"/>
    <w:rsid w:val="00FE0D51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EC75C14B-6140-48E8-BBFB-A2F20396A5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B407C55-8074-40FF-9762-2412E0F02C0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1068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2019-04-11T12:21:00Z</cp:lastPrinted>
  <dcterms:created xsi:type="dcterms:W3CDTF">2019-08-20T14:43:00Z</dcterms:created>
  <dcterms:modified xsi:type="dcterms:W3CDTF">2019-08-20T14:43:00Z</dcterms:modified>
</cp:coreProperties>
</file>