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B35CE1" w:rsidTr="00B35CE1">
        <w:trPr>
          <w:trHeight w:val="250"/>
          <w:jc w:val="center"/>
        </w:trPr>
        <w:tc>
          <w:tcPr>
            <w:tcW w:w="456.20pt" w:type="dxa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  <w:hideMark/>
          </w:tcPr>
          <w:p w:rsidR="00B35CE1" w:rsidRDefault="00B35CE1" w:rsidP="00427899">
            <w:pPr>
              <w:keepNext/>
              <w:spacing w:before="3pt" w:after="3pt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="00CC262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1</w:t>
            </w:r>
            <w:r w:rsidR="0074700F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9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ª REUNIÃO ORDINÁRIA </w:t>
            </w:r>
            <w:r w:rsidR="00CB6FCC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DO COLEGIADO DE GOVERNANÇA DO FUNDO DE APOIO</w:t>
            </w:r>
          </w:p>
        </w:tc>
      </w:tr>
    </w:tbl>
    <w:p w:rsidR="00B35CE1" w:rsidRDefault="00B35CE1" w:rsidP="00B35CE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B35CE1" w:rsidTr="00B35CE1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  <w:hideMark/>
          </w:tcPr>
          <w:p w:rsidR="00B35CE1" w:rsidRDefault="00B35CE1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vAlign w:val="center"/>
            <w:hideMark/>
          </w:tcPr>
          <w:p w:rsidR="00B35CE1" w:rsidRDefault="00CB6FCC" w:rsidP="0074700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14</w:t>
            </w:r>
            <w:r w:rsidR="00CC262A">
              <w:rPr>
                <w:rFonts w:ascii="Times New Roman" w:eastAsia="Calibri" w:hAnsi="Times New Roman"/>
                <w:sz w:val="22"/>
                <w:szCs w:val="22"/>
              </w:rPr>
              <w:t xml:space="preserve"> de ma</w:t>
            </w:r>
            <w:r w:rsidR="0074700F">
              <w:rPr>
                <w:rFonts w:ascii="Times New Roman" w:eastAsia="Calibri" w:hAnsi="Times New Roman"/>
                <w:sz w:val="22"/>
                <w:szCs w:val="22"/>
              </w:rPr>
              <w:t>io</w:t>
            </w:r>
            <w:r w:rsidR="00CC262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2019</w:t>
            </w:r>
            <w:r w:rsidR="00B35CE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  <w:hideMark/>
          </w:tcPr>
          <w:p w:rsidR="00B35CE1" w:rsidRDefault="00B35CE1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B35CE1" w:rsidRDefault="00B35CE1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B35CE1" w:rsidTr="00B35CE1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  <w:hideMark/>
          </w:tcPr>
          <w:p w:rsidR="00B35CE1" w:rsidRDefault="00B35CE1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B35CE1" w:rsidRDefault="00B35CE1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B35CE1" w:rsidRDefault="00B35CE1" w:rsidP="00B35CE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7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6"/>
        <w:gridCol w:w="4112"/>
        <w:gridCol w:w="706"/>
        <w:gridCol w:w="2271"/>
      </w:tblGrid>
      <w:tr w:rsidR="00B35CE1" w:rsidTr="00461441">
        <w:trPr>
          <w:trHeight w:hRule="exact" w:val="284"/>
        </w:trPr>
        <w:tc>
          <w:tcPr>
            <w:tcW w:w="99.30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  <w:hideMark/>
          </w:tcPr>
          <w:p w:rsidR="00B35CE1" w:rsidRDefault="00B35CE1">
            <w:pPr>
              <w:spacing w:before="2pt" w:after="2pt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05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B35CE1" w:rsidRPr="00E44ED9" w:rsidRDefault="00757520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E44ED9">
              <w:rPr>
                <w:rFonts w:ascii="Times New Roman" w:hAnsi="Times New Roman"/>
                <w:sz w:val="22"/>
                <w:szCs w:val="22"/>
              </w:rPr>
              <w:t>Wilson Fernando de Andrade</w:t>
            </w:r>
          </w:p>
        </w:tc>
        <w:tc>
          <w:tcPr>
            <w:tcW w:w="35.3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B35CE1" w:rsidRDefault="00461441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MT</w:t>
            </w:r>
          </w:p>
        </w:tc>
        <w:tc>
          <w:tcPr>
            <w:tcW w:w="113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B35CE1" w:rsidRDefault="00B35CE1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B35CE1" w:rsidTr="00461441">
        <w:trPr>
          <w:trHeight w:hRule="exact" w:val="284"/>
        </w:trPr>
        <w:tc>
          <w:tcPr>
            <w:tcW w:w="99.30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B35CE1" w:rsidRDefault="00B35CE1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B35CE1" w:rsidRPr="00E44ED9" w:rsidRDefault="00D45DFC" w:rsidP="00D45DFC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E44ED9">
              <w:rPr>
                <w:rFonts w:ascii="Times New Roman" w:hAnsi="Times New Roman"/>
                <w:sz w:val="22"/>
                <w:szCs w:val="22"/>
              </w:rPr>
              <w:t xml:space="preserve">Liane Becacici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Gozze </w:t>
            </w:r>
            <w:r w:rsidRPr="00E44ED9">
              <w:rPr>
                <w:rFonts w:ascii="Times New Roman" w:hAnsi="Times New Roman"/>
                <w:sz w:val="22"/>
                <w:szCs w:val="22"/>
              </w:rPr>
              <w:t xml:space="preserve">Destefani </w:t>
            </w:r>
          </w:p>
        </w:tc>
        <w:tc>
          <w:tcPr>
            <w:tcW w:w="35.3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B35CE1" w:rsidRDefault="00B35CE1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ES</w:t>
            </w:r>
          </w:p>
        </w:tc>
        <w:tc>
          <w:tcPr>
            <w:tcW w:w="113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B35CE1" w:rsidRDefault="00F4693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Coordenadora-adjunta</w:t>
            </w:r>
          </w:p>
        </w:tc>
      </w:tr>
      <w:tr w:rsidR="0074700F" w:rsidTr="00461441">
        <w:trPr>
          <w:trHeight w:hRule="exact" w:val="284"/>
        </w:trPr>
        <w:tc>
          <w:tcPr>
            <w:tcW w:w="99.30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74700F" w:rsidRDefault="0074700F" w:rsidP="0074700F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74700F" w:rsidRPr="00E44ED9" w:rsidRDefault="00D45DFC" w:rsidP="0074700F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E44ED9">
              <w:rPr>
                <w:rFonts w:ascii="Times New Roman" w:hAnsi="Times New Roman"/>
                <w:sz w:val="22"/>
                <w:szCs w:val="22"/>
              </w:rPr>
              <w:t>Eduardo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44ED9">
              <w:rPr>
                <w:rFonts w:ascii="Times New Roman" w:hAnsi="Times New Roman"/>
                <w:sz w:val="22"/>
                <w:szCs w:val="22"/>
              </w:rPr>
              <w:t>Pasquinelli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44ED9">
              <w:rPr>
                <w:rFonts w:ascii="Times New Roman" w:hAnsi="Times New Roman"/>
                <w:sz w:val="22"/>
                <w:szCs w:val="22"/>
              </w:rPr>
              <w:t>Rocio</w:t>
            </w:r>
          </w:p>
        </w:tc>
        <w:tc>
          <w:tcPr>
            <w:tcW w:w="35.3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74700F" w:rsidRDefault="00D45DFC" w:rsidP="0074700F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ES</w:t>
            </w:r>
          </w:p>
        </w:tc>
        <w:tc>
          <w:tcPr>
            <w:tcW w:w="113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74700F" w:rsidRDefault="0074700F" w:rsidP="0074700F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74700F" w:rsidTr="00461441">
        <w:trPr>
          <w:trHeight w:hRule="exact" w:val="284"/>
        </w:trPr>
        <w:tc>
          <w:tcPr>
            <w:tcW w:w="99.30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74700F" w:rsidRDefault="0074700F" w:rsidP="0074700F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74700F" w:rsidRPr="00E44ED9" w:rsidRDefault="00D45DFC" w:rsidP="0074700F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E44ED9">
              <w:rPr>
                <w:rFonts w:ascii="Times New Roman" w:hAnsi="Times New Roman"/>
                <w:sz w:val="22"/>
                <w:szCs w:val="22"/>
              </w:rPr>
              <w:t>José Roberto Geraldine Junior</w:t>
            </w:r>
          </w:p>
        </w:tc>
        <w:tc>
          <w:tcPr>
            <w:tcW w:w="35.3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74700F" w:rsidRDefault="00D45DFC" w:rsidP="0074700F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SP</w:t>
            </w:r>
          </w:p>
        </w:tc>
        <w:tc>
          <w:tcPr>
            <w:tcW w:w="113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74700F" w:rsidRDefault="0074700F" w:rsidP="0074700F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74700F" w:rsidTr="00461441">
        <w:trPr>
          <w:trHeight w:hRule="exact" w:val="284"/>
        </w:trPr>
        <w:tc>
          <w:tcPr>
            <w:tcW w:w="99.30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74700F" w:rsidRDefault="0074700F" w:rsidP="0074700F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74700F" w:rsidRPr="00E44ED9" w:rsidRDefault="0074700F" w:rsidP="0074700F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E44ED9">
              <w:rPr>
                <w:rFonts w:ascii="Times New Roman" w:eastAsia="Calibri" w:hAnsi="Times New Roman"/>
                <w:sz w:val="22"/>
                <w:szCs w:val="22"/>
              </w:rPr>
              <w:t>Marcelo Machado Rodrigues</w:t>
            </w:r>
            <w:r w:rsidRPr="00E44ED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5.3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74700F" w:rsidRDefault="0074700F" w:rsidP="0074700F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MA</w:t>
            </w:r>
          </w:p>
        </w:tc>
        <w:tc>
          <w:tcPr>
            <w:tcW w:w="113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74700F" w:rsidRDefault="0074700F" w:rsidP="0074700F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74700F" w:rsidTr="0074700F">
        <w:trPr>
          <w:trHeight w:hRule="exact" w:val="284"/>
        </w:trPr>
        <w:tc>
          <w:tcPr>
            <w:tcW w:w="99.30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74700F" w:rsidRDefault="0074700F" w:rsidP="0074700F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74700F" w:rsidRPr="00E44ED9" w:rsidRDefault="0074700F" w:rsidP="0074700F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Raul </w:t>
            </w:r>
            <w:r w:rsidR="00C841A9" w:rsidRPr="00C841A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Wanderley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Gradim</w:t>
            </w:r>
          </w:p>
        </w:tc>
        <w:tc>
          <w:tcPr>
            <w:tcW w:w="35.3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74700F" w:rsidRDefault="0074700F" w:rsidP="0074700F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df</w:t>
            </w:r>
          </w:p>
        </w:tc>
        <w:tc>
          <w:tcPr>
            <w:tcW w:w="113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74700F" w:rsidRDefault="0074700F" w:rsidP="0074700F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846D42" w:rsidTr="00651E75">
        <w:trPr>
          <w:trHeight w:hRule="exact" w:val="284"/>
        </w:trPr>
        <w:tc>
          <w:tcPr>
            <w:tcW w:w="99.3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846D42" w:rsidRDefault="00846D42" w:rsidP="00651E75">
            <w:pPr>
              <w:spacing w:before="2pt" w:after="2pt"/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4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846D42" w:rsidRDefault="00846D42" w:rsidP="0074700F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Leonardo Castello Branco</w:t>
            </w:r>
          </w:p>
        </w:tc>
      </w:tr>
    </w:tbl>
    <w:p w:rsidR="00B35CE1" w:rsidRDefault="00B35CE1" w:rsidP="00B35CE1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B35CE1" w:rsidRPr="00D434CD" w:rsidRDefault="00B35CE1" w:rsidP="00B35CE1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:rsidR="00B35CE1" w:rsidRDefault="00B35CE1" w:rsidP="00B35CE1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6"/>
        <w:gridCol w:w="7089"/>
      </w:tblGrid>
      <w:tr w:rsidR="00611CBB" w:rsidTr="00F62911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11CBB" w:rsidRDefault="00611CBB" w:rsidP="00611C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611CBB" w:rsidRPr="003E61AC" w:rsidRDefault="00611CBB" w:rsidP="00611CBB">
            <w:pPr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  <w:r w:rsidRPr="00083107">
              <w:rPr>
                <w:rFonts w:ascii="Times New Roman" w:hAnsi="Times New Roman"/>
                <w:b/>
                <w:sz w:val="22"/>
                <w:szCs w:val="22"/>
              </w:rPr>
              <w:t>Definição do coordenador-adjunto</w:t>
            </w:r>
          </w:p>
        </w:tc>
      </w:tr>
      <w:tr w:rsidR="00611CBB" w:rsidTr="006B5177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11CBB" w:rsidRDefault="00611CBB" w:rsidP="00611C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611CBB" w:rsidRDefault="00611CBB" w:rsidP="00611CB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CGFA</w:t>
            </w:r>
          </w:p>
        </w:tc>
      </w:tr>
      <w:tr w:rsidR="00611CBB" w:rsidTr="006B5177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11CBB" w:rsidRDefault="00611CBB" w:rsidP="00611C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611CBB" w:rsidRDefault="001F60ED" w:rsidP="00611CB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11CBB" w:rsidTr="006B5177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11CBB" w:rsidRDefault="00611CBB" w:rsidP="00611C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611CBB" w:rsidRDefault="00CC61FB" w:rsidP="00611CBB">
            <w:pPr>
              <w:rPr>
                <w:rFonts w:ascii="Times New Roman" w:hAnsi="Times New Roman"/>
                <w:sz w:val="22"/>
                <w:szCs w:val="22"/>
              </w:rPr>
            </w:pPr>
            <w:r w:rsidRPr="00CC61FB">
              <w:rPr>
                <w:rFonts w:ascii="Times New Roman" w:hAnsi="Times New Roman"/>
                <w:sz w:val="22"/>
                <w:szCs w:val="22"/>
              </w:rPr>
              <w:t>CGFA definiu a presidente Liane como coordenadora-adjunta</w:t>
            </w:r>
            <w:r>
              <w:rPr>
                <w:rFonts w:ascii="Times New Roman" w:hAnsi="Times New Roman"/>
                <w:sz w:val="22"/>
                <w:szCs w:val="22"/>
              </w:rPr>
              <w:t>. A decisão será encaminhada ao Plenário do CAU/BR para homologação.</w:t>
            </w:r>
          </w:p>
          <w:p w:rsidR="00F962DE" w:rsidRDefault="00F962DE" w:rsidP="00611CB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Proposta nº04/2019</w:t>
            </w:r>
          </w:p>
        </w:tc>
      </w:tr>
    </w:tbl>
    <w:p w:rsidR="00B35CE1" w:rsidRDefault="00B35CE1" w:rsidP="00B35CE1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6"/>
        <w:gridCol w:w="7089"/>
      </w:tblGrid>
      <w:tr w:rsidR="00611CBB" w:rsidTr="00F62911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11CBB" w:rsidRDefault="00611CBB" w:rsidP="00611C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611CBB" w:rsidRPr="00827D22" w:rsidRDefault="00611CBB" w:rsidP="00611CBB">
            <w:pPr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  <w:r w:rsidRPr="00083107">
              <w:rPr>
                <w:rFonts w:ascii="Times New Roman" w:hAnsi="Times New Roman"/>
                <w:b/>
                <w:sz w:val="22"/>
                <w:szCs w:val="22"/>
              </w:rPr>
              <w:t>Definição da utilização do saldo para abatimento dos aportes 2019</w:t>
            </w:r>
          </w:p>
        </w:tc>
      </w:tr>
      <w:tr w:rsidR="00611CBB" w:rsidTr="006B5177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11CBB" w:rsidRDefault="00611CBB" w:rsidP="00611C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611CBB" w:rsidRDefault="00611CBB" w:rsidP="00611CB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CGFA</w:t>
            </w:r>
          </w:p>
        </w:tc>
      </w:tr>
      <w:tr w:rsidR="00611CBB" w:rsidTr="006B5177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11CBB" w:rsidRDefault="00611CBB" w:rsidP="00611C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611CBB" w:rsidRPr="000C22B1" w:rsidRDefault="001F60ED" w:rsidP="00611CB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11CBB" w:rsidTr="006B5177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11CBB" w:rsidRDefault="00611CBB" w:rsidP="00611C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611CBB" w:rsidRDefault="00F962DE" w:rsidP="00F962D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Assunto já definido na Proposta nº03/2019, c</w:t>
            </w:r>
            <w:r w:rsidR="001F60ED">
              <w:rPr>
                <w:rFonts w:ascii="Times New Roman" w:hAnsi="Times New Roman"/>
                <w:sz w:val="22"/>
                <w:szCs w:val="22"/>
              </w:rPr>
              <w:t>onstará</w:t>
            </w:r>
            <w:r w:rsidR="00CC61FB" w:rsidRPr="00CC61FB">
              <w:rPr>
                <w:rFonts w:ascii="Times New Roman" w:hAnsi="Times New Roman"/>
                <w:sz w:val="22"/>
                <w:szCs w:val="22"/>
              </w:rPr>
              <w:t xml:space="preserve"> nas diretrizes </w:t>
            </w:r>
            <w:r w:rsidR="001F60ED">
              <w:rPr>
                <w:rFonts w:ascii="Times New Roman" w:hAnsi="Times New Roman"/>
                <w:sz w:val="22"/>
                <w:szCs w:val="22"/>
              </w:rPr>
              <w:t xml:space="preserve">para a Reprogramação do Plano de Ação, resultando no </w:t>
            </w:r>
            <w:r w:rsidR="00CC61FB" w:rsidRPr="00CC61FB">
              <w:rPr>
                <w:rFonts w:ascii="Times New Roman" w:hAnsi="Times New Roman"/>
                <w:sz w:val="22"/>
                <w:szCs w:val="22"/>
              </w:rPr>
              <w:t>cancelamento dos boletos de novembro e dezembro</w:t>
            </w:r>
            <w:r w:rsidR="001F60ED">
              <w:rPr>
                <w:rFonts w:ascii="Times New Roman" w:hAnsi="Times New Roman"/>
                <w:sz w:val="22"/>
                <w:szCs w:val="22"/>
              </w:rPr>
              <w:t xml:space="preserve"> devido ao abatimento pelo saldo existente.</w:t>
            </w:r>
          </w:p>
        </w:tc>
      </w:tr>
    </w:tbl>
    <w:p w:rsidR="00B35CE1" w:rsidRDefault="00B35CE1" w:rsidP="00B35CE1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6"/>
        <w:gridCol w:w="7089"/>
      </w:tblGrid>
      <w:tr w:rsidR="00611CBB" w:rsidTr="00F62911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11CBB" w:rsidRDefault="00611CBB" w:rsidP="00611C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611CBB" w:rsidRPr="00827D22" w:rsidRDefault="00611CBB" w:rsidP="00611CBB">
            <w:pPr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  <w:r w:rsidRPr="00083107">
              <w:rPr>
                <w:rFonts w:ascii="Times New Roman" w:hAnsi="Times New Roman"/>
                <w:b/>
                <w:sz w:val="22"/>
                <w:szCs w:val="22"/>
              </w:rPr>
              <w:t>Definição do valor do CAU Básico para as Diretrizes 2020</w:t>
            </w:r>
          </w:p>
        </w:tc>
      </w:tr>
      <w:tr w:rsidR="00611CBB" w:rsidTr="006B5177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11CBB" w:rsidRDefault="00611CBB" w:rsidP="00611C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611CBB" w:rsidRDefault="00611CBB" w:rsidP="00611CB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CGFA</w:t>
            </w:r>
          </w:p>
        </w:tc>
      </w:tr>
      <w:tr w:rsidR="00611CBB" w:rsidTr="006B5177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11CBB" w:rsidRDefault="00611CBB" w:rsidP="00611C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611CBB" w:rsidRPr="000C22B1" w:rsidRDefault="001F60ED" w:rsidP="00611CB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</w:tr>
      <w:tr w:rsidR="00611CBB" w:rsidTr="006B5177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11CBB" w:rsidRDefault="00611CBB" w:rsidP="00611C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611CBB" w:rsidRDefault="00CC61FB" w:rsidP="00CC61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definição dos valores dos CAU Básicos para 2020 estará condicionada à proposta do item 4. </w:t>
            </w:r>
          </w:p>
        </w:tc>
      </w:tr>
    </w:tbl>
    <w:p w:rsidR="00B35CE1" w:rsidRDefault="00B35CE1" w:rsidP="00B35CE1">
      <w:pPr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6"/>
        <w:gridCol w:w="7089"/>
      </w:tblGrid>
      <w:tr w:rsidR="00611CBB" w:rsidTr="00F62911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11CBB" w:rsidRDefault="00611CBB" w:rsidP="00611C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611CBB" w:rsidRDefault="00611CBB" w:rsidP="00611C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83107">
              <w:rPr>
                <w:rFonts w:ascii="Times New Roman" w:hAnsi="Times New Roman"/>
                <w:b/>
                <w:sz w:val="22"/>
                <w:szCs w:val="22"/>
              </w:rPr>
              <w:t>Análise dos CAU Básicos - estruturas e gastos</w:t>
            </w:r>
          </w:p>
        </w:tc>
      </w:tr>
      <w:tr w:rsidR="00611CBB" w:rsidTr="006B5177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11CBB" w:rsidRDefault="00611CBB" w:rsidP="00611C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611CBB" w:rsidRDefault="00611CBB" w:rsidP="00611CB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CGFA</w:t>
            </w:r>
          </w:p>
        </w:tc>
      </w:tr>
      <w:tr w:rsidR="00611CBB" w:rsidTr="006B5177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11CBB" w:rsidRDefault="00611CBB" w:rsidP="00611C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611CBB" w:rsidRPr="000C22B1" w:rsidRDefault="001F60ED" w:rsidP="00611CB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11CBB" w:rsidTr="006B5177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11CBB" w:rsidRDefault="00611CBB" w:rsidP="00611C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611CBB" w:rsidRDefault="00CC61FB" w:rsidP="00B70E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presidente Marcelo, do CAU/MA, se propôs a levar o assunto aos presidentes dos CAU Básicos para discussão e formulação de uma proposta de reestruturação de níveis e valores. O colegiado decidiu por alterar a data da reunião de julho para que o assunto possa ir para a reunião da CPFI do mesmo mês.</w:t>
            </w:r>
          </w:p>
          <w:p w:rsidR="00CC61FB" w:rsidRDefault="00CC61FB" w:rsidP="006B02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Proposta </w:t>
            </w:r>
            <w:r w:rsidR="006B02E5">
              <w:rPr>
                <w:rFonts w:ascii="Times New Roman" w:hAnsi="Times New Roman"/>
                <w:sz w:val="22"/>
                <w:szCs w:val="22"/>
              </w:rPr>
              <w:t>05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/2019 </w:t>
            </w:r>
          </w:p>
        </w:tc>
      </w:tr>
    </w:tbl>
    <w:p w:rsidR="00B35CE1" w:rsidRDefault="00B35CE1" w:rsidP="00B35CE1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4539C9" w:rsidRDefault="004539C9" w:rsidP="00B35CE1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4539C9" w:rsidRDefault="004539C9" w:rsidP="00B35CE1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4539C9" w:rsidRDefault="004539C9" w:rsidP="00B35CE1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4539C9" w:rsidRDefault="004539C9" w:rsidP="00B35CE1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6"/>
        <w:gridCol w:w="7089"/>
      </w:tblGrid>
      <w:tr w:rsidR="00611CBB" w:rsidTr="00F62911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11CBB" w:rsidRDefault="00611CBB" w:rsidP="00611C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611CBB" w:rsidRPr="003E61AC" w:rsidRDefault="00C50DB9" w:rsidP="00C50DB9">
            <w:pPr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Parecer jurídico acerca do superá</w:t>
            </w:r>
            <w:r w:rsidRPr="00C50DB9">
              <w:rPr>
                <w:rFonts w:ascii="Times New Roman" w:hAnsi="Times New Roman"/>
                <w:b/>
                <w:sz w:val="22"/>
                <w:szCs w:val="22"/>
              </w:rPr>
              <w:t xml:space="preserve">vit percebido pelos CAU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B</w:t>
            </w:r>
            <w:r w:rsidRPr="00C50DB9">
              <w:rPr>
                <w:rFonts w:ascii="Times New Roman" w:hAnsi="Times New Roman"/>
                <w:b/>
                <w:sz w:val="22"/>
                <w:szCs w:val="22"/>
              </w:rPr>
              <w:t>ásicos que recebem aportes do Fundo de Apoio</w:t>
            </w:r>
          </w:p>
        </w:tc>
      </w:tr>
      <w:tr w:rsidR="00611CBB" w:rsidTr="006B5177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11CBB" w:rsidRDefault="00611CBB" w:rsidP="00611C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611CBB" w:rsidRDefault="00C50DB9" w:rsidP="00611CB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CAU/ES</w:t>
            </w:r>
          </w:p>
        </w:tc>
      </w:tr>
      <w:tr w:rsidR="00611CBB" w:rsidTr="006B5177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11CBB" w:rsidRDefault="00611CBB" w:rsidP="00611C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611CBB" w:rsidRDefault="001F60ED" w:rsidP="00611CB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11CBB" w:rsidTr="006B5177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11CBB" w:rsidRDefault="00611CBB" w:rsidP="00611C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611CBB" w:rsidRDefault="00676339" w:rsidP="0067633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presidente Liane, do CAU/ES, apresentou parecer jurídico acerca da utilização das verbas do Fundo de Apoio recebida pelos CAU Básicos. O Colegiado decidiu por encaminhar à Assessoria Jurídica do CAU/BR para análise.</w:t>
            </w:r>
          </w:p>
          <w:p w:rsidR="006B02E5" w:rsidRDefault="006B02E5" w:rsidP="0067633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Proposta 06/2019</w:t>
            </w:r>
          </w:p>
        </w:tc>
      </w:tr>
    </w:tbl>
    <w:p w:rsidR="00B35CE1" w:rsidRDefault="00B35CE1" w:rsidP="00B35CE1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6"/>
        <w:gridCol w:w="7089"/>
      </w:tblGrid>
      <w:tr w:rsidR="00611CBB" w:rsidTr="00AD7BB1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11CBB" w:rsidRDefault="00611CBB" w:rsidP="00611C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611CBB" w:rsidRPr="003E61AC" w:rsidRDefault="00611CBB" w:rsidP="00611CBB">
            <w:pPr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  <w:r w:rsidRPr="00083107">
              <w:rPr>
                <w:rFonts w:ascii="Times New Roman" w:hAnsi="Times New Roman"/>
                <w:b/>
                <w:sz w:val="22"/>
                <w:szCs w:val="22"/>
              </w:rPr>
              <w:t>Destinação d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 arrecadação d</w:t>
            </w:r>
            <w:r w:rsidRPr="00083107">
              <w:rPr>
                <w:rFonts w:ascii="Times New Roman" w:hAnsi="Times New Roman"/>
                <w:b/>
                <w:sz w:val="22"/>
                <w:szCs w:val="22"/>
              </w:rPr>
              <w:t>os RRTs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realizados nas UFs</w:t>
            </w:r>
          </w:p>
        </w:tc>
      </w:tr>
      <w:tr w:rsidR="00611CBB" w:rsidTr="00AD7BB1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11CBB" w:rsidRDefault="00611CBB" w:rsidP="00611C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611CBB" w:rsidRDefault="00611CBB" w:rsidP="00611CB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CGFA</w:t>
            </w:r>
          </w:p>
        </w:tc>
      </w:tr>
      <w:tr w:rsidR="00611CBB" w:rsidTr="00AD7BB1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11CBB" w:rsidRDefault="00611CBB" w:rsidP="00AD7BB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611CBB" w:rsidRDefault="001F60ED" w:rsidP="00AD7B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11CBB" w:rsidTr="00AD7BB1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11CBB" w:rsidRDefault="00611CBB" w:rsidP="00AD7BB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611CBB" w:rsidRDefault="001F60ED" w:rsidP="00B70E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colegiado solicitou um levantamento do quantitativo de RRTs emitidos referentes a atividades em localidades distintas da UF de registro do profissional para análise de impacto orçamentário.</w:t>
            </w:r>
          </w:p>
        </w:tc>
      </w:tr>
    </w:tbl>
    <w:p w:rsidR="00611CBB" w:rsidRDefault="00611CBB" w:rsidP="00B35CE1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611CBB" w:rsidRDefault="00611CBB" w:rsidP="00B35CE1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B35CE1" w:rsidRDefault="00B35CE1" w:rsidP="00B35CE1">
      <w:pPr>
        <w:spacing w:before="6pt"/>
        <w:jc w:val="both"/>
        <w:rPr>
          <w:rFonts w:ascii="Times New Roman" w:eastAsia="Times New Roman" w:hAnsi="Times New Roman"/>
          <w:sz w:val="22"/>
          <w:szCs w:val="22"/>
        </w:rPr>
      </w:pPr>
    </w:p>
    <w:tbl>
      <w:tblPr>
        <w:tblW w:w="503.25pt" w:type="dxa"/>
        <w:tblInd w:w="-37.15pt" w:type="dxa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ook w:firstRow="1" w:lastRow="0" w:firstColumn="1" w:lastColumn="0" w:noHBand="0" w:noVBand="1"/>
      </w:tblPr>
      <w:tblGrid>
        <w:gridCol w:w="5104"/>
        <w:gridCol w:w="4961"/>
      </w:tblGrid>
      <w:tr w:rsidR="00B35CE1" w:rsidTr="00B35CE1">
        <w:tc>
          <w:tcPr>
            <w:tcW w:w="255.2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</w:tcPr>
          <w:p w:rsidR="00B35CE1" w:rsidRPr="00E44ED9" w:rsidRDefault="00B35CE1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B35CE1" w:rsidRPr="00E44ED9" w:rsidRDefault="00B35CE1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B35CE1" w:rsidRPr="00E44ED9" w:rsidRDefault="00B35CE1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B35CE1" w:rsidRPr="00E44ED9" w:rsidRDefault="00B35CE1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B35CE1" w:rsidRPr="00E44ED9" w:rsidRDefault="00155DC8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 w:rsidRPr="00E44ED9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WILSON FERNANDO DE ANDRADE</w:t>
            </w:r>
          </w:p>
          <w:p w:rsidR="00B35CE1" w:rsidRPr="00E44ED9" w:rsidRDefault="00B35C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4ED9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48.0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</w:tcPr>
          <w:p w:rsidR="00B35CE1" w:rsidRPr="00E44ED9" w:rsidRDefault="00B35CE1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B35CE1" w:rsidRPr="00E44ED9" w:rsidRDefault="00B35CE1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B35CE1" w:rsidRPr="00E44ED9" w:rsidRDefault="00B35CE1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B35CE1" w:rsidRPr="00E44ED9" w:rsidRDefault="00B35CE1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E44ED9" w:rsidRPr="00E44ED9" w:rsidRDefault="00E44ED9" w:rsidP="00E44ED9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0"/>
                <w:szCs w:val="22"/>
              </w:rPr>
            </w:pPr>
            <w:r w:rsidRPr="00E44ED9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EDUARDO PASQUINELLI ROCIO</w:t>
            </w:r>
            <w:r w:rsidRPr="00E44ED9"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  <w:t xml:space="preserve"> </w:t>
            </w:r>
          </w:p>
          <w:p w:rsidR="00B35CE1" w:rsidRPr="00E44ED9" w:rsidRDefault="00E44ED9" w:rsidP="00E44ED9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E44ED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B35CE1" w:rsidTr="00B35CE1">
        <w:tc>
          <w:tcPr>
            <w:tcW w:w="255.2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</w:tcPr>
          <w:p w:rsidR="00B35CE1" w:rsidRPr="00E44ED9" w:rsidRDefault="00B35CE1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B35CE1" w:rsidRPr="00E44ED9" w:rsidRDefault="00B35CE1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B35CE1" w:rsidRPr="00E44ED9" w:rsidRDefault="00B35CE1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B35CE1" w:rsidRPr="00E44ED9" w:rsidRDefault="00B35CE1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E44ED9" w:rsidRPr="00E44ED9" w:rsidRDefault="00E44ED9" w:rsidP="00E44ED9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 w:rsidRPr="00E44ED9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LIANE BECACICI </w:t>
            </w:r>
            <w:r w:rsidR="0036372E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GOZZE </w:t>
            </w:r>
            <w:r w:rsidRPr="00E44ED9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DESTEFANI</w:t>
            </w:r>
          </w:p>
          <w:p w:rsidR="00B35CE1" w:rsidRPr="00E44ED9" w:rsidRDefault="00E44ED9" w:rsidP="00E44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4ED9"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B35CE1" w:rsidRPr="00E44ED9" w:rsidRDefault="00B35CE1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.0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</w:tcPr>
          <w:p w:rsidR="00B35CE1" w:rsidRPr="00E44ED9" w:rsidRDefault="00B35CE1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B35CE1" w:rsidRPr="00E44ED9" w:rsidRDefault="00B35CE1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B35CE1" w:rsidRPr="00E44ED9" w:rsidRDefault="00B35CE1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B35CE1" w:rsidRPr="00E44ED9" w:rsidRDefault="00B35CE1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B35CE1" w:rsidRPr="00E44ED9" w:rsidRDefault="00155DC8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E44ED9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JOSÉ ROBERTO GERALDINE JUNIOR</w:t>
            </w:r>
            <w:r w:rsidRPr="00E44ED9"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</w:p>
          <w:p w:rsidR="00B35CE1" w:rsidRPr="00E44ED9" w:rsidRDefault="00B35CE1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E44ED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B35CE1" w:rsidTr="00B35CE1">
        <w:tc>
          <w:tcPr>
            <w:tcW w:w="255.2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</w:tcPr>
          <w:p w:rsidR="00B35CE1" w:rsidRPr="00E44ED9" w:rsidRDefault="00B35CE1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B35CE1" w:rsidRPr="00E44ED9" w:rsidRDefault="00B35CE1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B35CE1" w:rsidRPr="00E44ED9" w:rsidRDefault="00B35CE1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E44ED9" w:rsidRPr="00E44ED9" w:rsidRDefault="00E44ED9" w:rsidP="00E44E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4ED9">
              <w:rPr>
                <w:rFonts w:ascii="Times New Roman" w:hAnsi="Times New Roman"/>
                <w:b/>
                <w:sz w:val="22"/>
                <w:szCs w:val="22"/>
              </w:rPr>
              <w:t>MARCELO MACHADO RODRIGUES</w:t>
            </w:r>
          </w:p>
          <w:p w:rsidR="00B35CE1" w:rsidRPr="00E44ED9" w:rsidRDefault="00E44ED9" w:rsidP="00E44ED9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  <w:r w:rsidRPr="00E44ED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48.0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</w:tcPr>
          <w:p w:rsidR="00B35CE1" w:rsidRPr="00E44ED9" w:rsidRDefault="00B35CE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35CE1" w:rsidRPr="00E44ED9" w:rsidRDefault="00B35CE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35CE1" w:rsidRPr="00E44ED9" w:rsidRDefault="00B35CE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45DFC" w:rsidRPr="00D45DFC" w:rsidRDefault="00D45DFC" w:rsidP="00D45DFC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D45DFC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RAUL WANDERLEY GRADIM</w:t>
            </w:r>
          </w:p>
          <w:p w:rsidR="00B35CE1" w:rsidRPr="00E44ED9" w:rsidRDefault="00D45DFC" w:rsidP="00E44ED9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E44ED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155DC8" w:rsidTr="00B35CE1">
        <w:tc>
          <w:tcPr>
            <w:tcW w:w="255.2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</w:tcPr>
          <w:p w:rsidR="00155DC8" w:rsidRDefault="00155DC8" w:rsidP="00155DC8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  <w:p w:rsidR="00155DC8" w:rsidRDefault="00155DC8" w:rsidP="00155DC8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  <w:p w:rsidR="00155DC8" w:rsidRDefault="00155DC8" w:rsidP="00155DC8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  <w:p w:rsidR="00D45DFC" w:rsidRPr="00E44ED9" w:rsidRDefault="00D45DFC" w:rsidP="00D45D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4ED9">
              <w:rPr>
                <w:rFonts w:ascii="Times New Roman" w:hAnsi="Times New Roman"/>
                <w:b/>
                <w:sz w:val="22"/>
                <w:szCs w:val="22"/>
              </w:rPr>
              <w:t>LEONARDO CASTELLO BRANCO</w:t>
            </w:r>
          </w:p>
          <w:p w:rsidR="00155DC8" w:rsidRDefault="00D45DFC" w:rsidP="00D45DFC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E44ED9"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  <w:p w:rsidR="00155DC8" w:rsidRPr="00CC262A" w:rsidRDefault="00155DC8" w:rsidP="00155DC8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  <w:highlight w:val="yellow"/>
              </w:rPr>
            </w:pPr>
          </w:p>
        </w:tc>
        <w:tc>
          <w:tcPr>
            <w:tcW w:w="248.0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</w:tcPr>
          <w:p w:rsidR="00155DC8" w:rsidRPr="00CC262A" w:rsidRDefault="00155DC8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</w:tbl>
    <w:p w:rsidR="00B35CE1" w:rsidRDefault="00B35CE1" w:rsidP="00B35CE1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:rsidR="00B35CE1" w:rsidRDefault="00B35CE1" w:rsidP="00B35CE1">
      <w:pPr>
        <w:rPr>
          <w:rFonts w:ascii="Times New Roman" w:hAnsi="Times New Roman"/>
          <w:sz w:val="22"/>
          <w:szCs w:val="22"/>
        </w:rPr>
      </w:pPr>
    </w:p>
    <w:p w:rsidR="00B35CE1" w:rsidRDefault="00B35CE1" w:rsidP="00B35CE1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:rsidR="00B02331" w:rsidRPr="00163DD5" w:rsidRDefault="00B02331" w:rsidP="00E74194">
      <w:pPr>
        <w:rPr>
          <w:rFonts w:ascii="Arial" w:hAnsi="Arial" w:cs="Arial"/>
          <w:sz w:val="22"/>
        </w:rPr>
      </w:pPr>
      <w:r w:rsidRPr="00163DD5">
        <w:rPr>
          <w:rFonts w:ascii="Arial" w:hAnsi="Arial" w:cs="Arial"/>
          <w:sz w:val="22"/>
        </w:rPr>
        <w:t xml:space="preserve"> </w:t>
      </w:r>
    </w:p>
    <w:sectPr w:rsidR="00B02331" w:rsidRPr="00163DD5" w:rsidSect="005D7E3E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63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8E4C49" w:rsidRDefault="008E4C49">
      <w:r>
        <w:separator/>
      </w:r>
    </w:p>
  </w:endnote>
  <w:endnote w:type="continuationSeparator" w:id="0">
    <w:p w:rsidR="008E4C49" w:rsidRDefault="008E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02331" w:rsidRDefault="00B02331" w:rsidP="00B02331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02331" w:rsidRPr="00771D16" w:rsidRDefault="00B02331" w:rsidP="00B02331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02331" w:rsidRPr="00E74194" w:rsidRDefault="00B02331" w:rsidP="00B02331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E74194">
      <w:rPr>
        <w:rFonts w:ascii="Arial" w:hAnsi="Arial"/>
        <w:b/>
        <w:color w:val="003333"/>
        <w:sz w:val="22"/>
      </w:rPr>
      <w:t>www.caubr.org.br</w:t>
    </w:r>
    <w:r w:rsidRPr="00E7419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02331" w:rsidRPr="00760340" w:rsidRDefault="00B02331" w:rsidP="00B02331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D434CD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B02331" w:rsidRDefault="00D434CD" w:rsidP="00B02331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8E4C49" w:rsidRDefault="008E4C49">
      <w:r>
        <w:separator/>
      </w:r>
    </w:p>
  </w:footnote>
  <w:footnote w:type="continuationSeparator" w:id="0">
    <w:p w:rsidR="008E4C49" w:rsidRDefault="008E4C4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02331" w:rsidRPr="009E4E5A" w:rsidRDefault="00D434CD" w:rsidP="00B02331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B02331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02331" w:rsidRPr="009E4E5A" w:rsidRDefault="00D434CD" w:rsidP="00B02331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-830580</wp:posOffset>
          </wp:positionV>
          <wp:extent cx="7578725" cy="1080770"/>
          <wp:effectExtent l="0" t="0" r="3175" b="5080"/>
          <wp:wrapNone/>
          <wp:docPr id="73" name="Imagem 17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7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79AF"/>
    <w:rsid w:val="00095C45"/>
    <w:rsid w:val="000A6788"/>
    <w:rsid w:val="00155DC8"/>
    <w:rsid w:val="00163DD5"/>
    <w:rsid w:val="0019669B"/>
    <w:rsid w:val="001F007B"/>
    <w:rsid w:val="001F60ED"/>
    <w:rsid w:val="0028604F"/>
    <w:rsid w:val="002F353A"/>
    <w:rsid w:val="0036372E"/>
    <w:rsid w:val="00427899"/>
    <w:rsid w:val="004539C9"/>
    <w:rsid w:val="00461441"/>
    <w:rsid w:val="004A5EAB"/>
    <w:rsid w:val="00551C8A"/>
    <w:rsid w:val="005D7E3E"/>
    <w:rsid w:val="00611CBB"/>
    <w:rsid w:val="00631CC9"/>
    <w:rsid w:val="00640787"/>
    <w:rsid w:val="00651E75"/>
    <w:rsid w:val="00676339"/>
    <w:rsid w:val="0069463A"/>
    <w:rsid w:val="006B02E5"/>
    <w:rsid w:val="006B5177"/>
    <w:rsid w:val="00736193"/>
    <w:rsid w:val="0074700F"/>
    <w:rsid w:val="00757520"/>
    <w:rsid w:val="007C7EBC"/>
    <w:rsid w:val="007F39AB"/>
    <w:rsid w:val="00846D42"/>
    <w:rsid w:val="008E4C49"/>
    <w:rsid w:val="00A16503"/>
    <w:rsid w:val="00AD6B53"/>
    <w:rsid w:val="00AD7BB1"/>
    <w:rsid w:val="00B02331"/>
    <w:rsid w:val="00B35CE1"/>
    <w:rsid w:val="00B70EEA"/>
    <w:rsid w:val="00B743A5"/>
    <w:rsid w:val="00C50DB9"/>
    <w:rsid w:val="00C841A9"/>
    <w:rsid w:val="00CB0FBB"/>
    <w:rsid w:val="00CB6FCC"/>
    <w:rsid w:val="00CC262A"/>
    <w:rsid w:val="00CC61FB"/>
    <w:rsid w:val="00CD3706"/>
    <w:rsid w:val="00D01715"/>
    <w:rsid w:val="00D27BC4"/>
    <w:rsid w:val="00D42108"/>
    <w:rsid w:val="00D434CD"/>
    <w:rsid w:val="00D45DFC"/>
    <w:rsid w:val="00DE3DB2"/>
    <w:rsid w:val="00E44ED9"/>
    <w:rsid w:val="00E74194"/>
    <w:rsid w:val="00F46932"/>
    <w:rsid w:val="00F62911"/>
    <w:rsid w:val="00F962D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385F3882-EE83-47B9-98C6-17911DD8093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CBB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B35CE1"/>
    <w:rPr>
      <w:i/>
      <w:iCs/>
      <w:color w:val="404040"/>
    </w:rPr>
  </w:style>
  <w:style w:type="paragraph" w:styleId="Textodebalo">
    <w:name w:val="Balloon Text"/>
    <w:basedOn w:val="Normal"/>
    <w:link w:val="TextodebaloChar"/>
    <w:rsid w:val="00C50D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50DB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484447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7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4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8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405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Pollyane Araujo</cp:lastModifiedBy>
  <cp:revision>2</cp:revision>
  <cp:lastPrinted>2015-03-04T21:55:00Z</cp:lastPrinted>
  <dcterms:created xsi:type="dcterms:W3CDTF">2019-07-09T18:31:00Z</dcterms:created>
  <dcterms:modified xsi:type="dcterms:W3CDTF">2019-07-09T18:31:00Z</dcterms:modified>
</cp:coreProperties>
</file>