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3E2544" w:rsidRPr="00044DD9" w:rsidTr="00B93250"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3E2544" w:rsidRPr="00044DD9" w:rsidRDefault="00E80B20" w:rsidP="003E2544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SÚMULA DA 7</w:t>
            </w:r>
            <w:r w:rsidR="003E2544"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 w:rsidR="00A07DA8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EXTRAORDINÁRIA</w:t>
            </w:r>
            <w:r w:rsidR="003E2544"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3E2544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CEP</w:t>
            </w:r>
            <w:r w:rsidR="003E2544"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3E2544" w:rsidRPr="00044DD9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180"/>
        <w:gridCol w:w="3047"/>
        <w:gridCol w:w="1448"/>
        <w:gridCol w:w="2823"/>
      </w:tblGrid>
      <w:tr w:rsidR="003E2544" w:rsidRPr="00044DD9" w:rsidTr="00547AF5"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044DD9" w:rsidRDefault="00E80B20" w:rsidP="00E80B2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="006E321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janeiro</w:t>
            </w:r>
            <w:r w:rsidR="003E254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3E2544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3E2544">
              <w:rPr>
                <w:rFonts w:ascii="Times New Roman" w:hAnsi="Times New Roman"/>
                <w:spacing w:val="4"/>
                <w:sz w:val="22"/>
                <w:szCs w:val="22"/>
              </w:rPr>
              <w:t>201</w:t>
            </w:r>
            <w:r w:rsidR="00F10C6A">
              <w:rPr>
                <w:rFonts w:ascii="Times New Roman" w:hAnsi="Times New Roman"/>
                <w:spacing w:val="4"/>
                <w:sz w:val="22"/>
                <w:szCs w:val="22"/>
              </w:rPr>
              <w:t>8</w:t>
            </w:r>
            <w:r w:rsidR="003E2544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E80B20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</w:t>
            </w:r>
            <w:r w:rsidR="003E2544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h às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="003E2544" w:rsidRPr="00044DD9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3E2544" w:rsidRPr="00044DD9" w:rsidTr="00547AF5"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365.9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Brasília </w:t>
            </w:r>
            <w:r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DF</w:t>
            </w:r>
          </w:p>
        </w:tc>
      </w:tr>
    </w:tbl>
    <w:p w:rsidR="003E2544" w:rsidRPr="00044DD9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268"/>
        <w:gridCol w:w="4253"/>
        <w:gridCol w:w="2977"/>
      </w:tblGrid>
      <w:tr w:rsidR="003E2544" w:rsidRPr="00044DD9" w:rsidTr="00540CF2">
        <w:trPr>
          <w:trHeight w:hRule="exact" w:val="309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</w:t>
            </w: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antes</w:t>
            </w:r>
          </w:p>
        </w:tc>
        <w:tc>
          <w:tcPr>
            <w:tcW w:w="212.6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8C70BB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Eliana Jubé </w:t>
            </w:r>
            <w:r w:rsidR="003353E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Ribeiro </w:t>
            </w:r>
            <w:r w:rsidR="003E2544"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GO</w:t>
            </w:r>
            <w:r w:rsidR="003E2544" w:rsidRPr="00044DD9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FE3158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3E2544" w:rsidRPr="00044DD9" w:rsidTr="00540CF2">
        <w:trPr>
          <w:trHeight w:hRule="exact" w:val="284"/>
        </w:trPr>
        <w:tc>
          <w:tcPr>
            <w:tcW w:w="113.40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3E2544" w:rsidP="00D76691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</w:t>
            </w:r>
            <w:r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SC</w:t>
            </w:r>
            <w:r w:rsidRPr="00044DD9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pacing w:val="4"/>
                <w:sz w:val="22"/>
                <w:szCs w:val="22"/>
              </w:rPr>
              <w:t>Coord</w:t>
            </w:r>
            <w:r w:rsidR="00B84F7C">
              <w:rPr>
                <w:rFonts w:ascii="Times New Roman" w:hAnsi="Times New Roman"/>
                <w:spacing w:val="4"/>
                <w:sz w:val="22"/>
                <w:szCs w:val="22"/>
              </w:rPr>
              <w:t>enador</w:t>
            </w:r>
            <w:r w:rsidRPr="00044DD9">
              <w:rPr>
                <w:rFonts w:ascii="Times New Roman" w:hAnsi="Times New Roman"/>
                <w:spacing w:val="4"/>
                <w:sz w:val="22"/>
                <w:szCs w:val="22"/>
              </w:rPr>
              <w:t>-adjunto</w:t>
            </w:r>
          </w:p>
        </w:tc>
      </w:tr>
      <w:tr w:rsidR="003E2544" w:rsidRPr="00044DD9" w:rsidTr="00540CF2">
        <w:trPr>
          <w:trHeight w:hRule="exact" w:val="284"/>
        </w:trPr>
        <w:tc>
          <w:tcPr>
            <w:tcW w:w="113.40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8C70BB" w:rsidP="004C7E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Josemée </w:t>
            </w:r>
            <w:r w:rsidR="00784A2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Gomes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Lima (AL)</w:t>
            </w:r>
          </w:p>
        </w:tc>
        <w:tc>
          <w:tcPr>
            <w:tcW w:w="148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8C70BB" w:rsidP="002A458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E80B20" w:rsidRPr="00044DD9" w:rsidTr="00540CF2">
        <w:trPr>
          <w:trHeight w:hRule="exact" w:val="284"/>
        </w:trPr>
        <w:tc>
          <w:tcPr>
            <w:tcW w:w="113.40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E80B20" w:rsidRPr="00044DD9" w:rsidRDefault="00E80B20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E80B20" w:rsidRDefault="00E80B20" w:rsidP="004C7E9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Werner </w:t>
            </w:r>
            <w:r w:rsidRPr="00E80B20">
              <w:rPr>
                <w:rFonts w:ascii="Times New Roman" w:hAnsi="Times New Roman"/>
                <w:spacing w:val="4"/>
                <w:sz w:val="22"/>
                <w:szCs w:val="22"/>
              </w:rPr>
              <w:t>Deimling Albuquerque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(AM)</w:t>
            </w:r>
          </w:p>
        </w:tc>
        <w:tc>
          <w:tcPr>
            <w:tcW w:w="148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E80B20" w:rsidRDefault="00E80B20" w:rsidP="002A458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044DD9" w:rsidTr="00540CF2">
        <w:trPr>
          <w:trHeight w:hRule="exact" w:val="284"/>
        </w:trPr>
        <w:tc>
          <w:tcPr>
            <w:tcW w:w="113.40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Default="008C70BB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Fernando Márcio </w:t>
            </w:r>
            <w:r w:rsidR="003353E4">
              <w:rPr>
                <w:rFonts w:ascii="Times New Roman" w:hAnsi="Times New Roman"/>
                <w:spacing w:val="4"/>
                <w:sz w:val="22"/>
                <w:szCs w:val="22"/>
              </w:rPr>
              <w:t>de Oliveira (SE)</w:t>
            </w:r>
          </w:p>
        </w:tc>
        <w:tc>
          <w:tcPr>
            <w:tcW w:w="148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8C70BB" w:rsidP="002A458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044DD9" w:rsidTr="00547AF5">
        <w:trPr>
          <w:trHeight w:hRule="exact" w:val="284"/>
        </w:trPr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361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E80B20" w:rsidP="00B9325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Claudia Quaresma</w:t>
            </w:r>
          </w:p>
        </w:tc>
      </w:tr>
      <w:tr w:rsidR="00E80B20" w:rsidRPr="00044DD9" w:rsidTr="00547AF5">
        <w:trPr>
          <w:trHeight w:hRule="exact" w:val="284"/>
        </w:trPr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E80B20" w:rsidRPr="00044DD9" w:rsidRDefault="00E80B20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361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E80B20" w:rsidRDefault="00E80B20" w:rsidP="00B9325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Jorge Moura</w:t>
            </w:r>
          </w:p>
        </w:tc>
      </w:tr>
    </w:tbl>
    <w:p w:rsidR="003E2544" w:rsidRPr="00044DD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2544" w:rsidRPr="00895BDF" w:rsidRDefault="003E2544" w:rsidP="003E25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</w:rPr>
      </w:pPr>
      <w:r w:rsidRPr="00044DD9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>ORDEM DO DIA</w:t>
      </w:r>
    </w:p>
    <w:p w:rsidR="004D4E13" w:rsidRDefault="004D4E13" w:rsidP="004D4E1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DD4948" w:rsidRPr="00DD4948" w:rsidTr="00547AF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Avaliação e definição do Plano de Trabalho da Comissão para 2019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Default="00E26B17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001/2019-(CEP-CAU/BR):</w:t>
            </w:r>
          </w:p>
          <w:p w:rsidR="00932AA0" w:rsidRDefault="00932AA0" w:rsidP="00932A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79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 xml:space="preserve">– Aprovar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>Plano de Trabalho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>da CEP</w:t>
            </w:r>
            <w:r>
              <w:rPr>
                <w:rFonts w:ascii="Times New Roman" w:hAnsi="Times New Roman"/>
                <w:sz w:val="22"/>
                <w:szCs w:val="22"/>
              </w:rPr>
              <w:t>-CAU/BR previsto para o ano de 2019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>, conforme informações da tabela abaixo:</w:t>
            </w:r>
          </w:p>
          <w:tbl>
            <w:tblPr>
              <w:tblW w:w="368.55pt" w:type="dxa"/>
              <w:tblInd w:w="1.45pt" w:type="dxa"/>
              <w:tblBorders>
                <w:top w:val="single" w:sz="4" w:space="0" w:color="auto"/>
                <w:start w:val="single" w:sz="4" w:space="0" w:color="auto"/>
                <w:bottom w:val="single" w:sz="4" w:space="0" w:color="auto"/>
                <w:end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firstRow="1" w:lastRow="0" w:firstColumn="1" w:lastColumn="0" w:noHBand="0" w:noVBand="1"/>
            </w:tblPr>
            <w:tblGrid>
              <w:gridCol w:w="2976"/>
              <w:gridCol w:w="1134"/>
              <w:gridCol w:w="835"/>
              <w:gridCol w:w="16"/>
              <w:gridCol w:w="1197"/>
              <w:gridCol w:w="16"/>
              <w:gridCol w:w="1197"/>
            </w:tblGrid>
            <w:tr w:rsidR="00EC5A6B" w:rsidRPr="00A7179E" w:rsidTr="00B247A4">
              <w:tc>
                <w:tcPr>
                  <w:tcW w:w="368.55pt" w:type="dxa"/>
                  <w:gridSpan w:val="7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EC5A6B" w:rsidRPr="00A7179E" w:rsidRDefault="00EC5A6B" w:rsidP="00EC5A6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PLANO DE TRABALHO 2019</w:t>
                  </w:r>
                  <w:r w:rsidRPr="00A7179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DA CEP-CAU/BR</w:t>
                  </w:r>
                </w:p>
              </w:tc>
            </w:tr>
            <w:tr w:rsidR="00EC5A6B" w:rsidRPr="00A7179E" w:rsidTr="00B247A4"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  <w:hideMark/>
                </w:tcPr>
                <w:p w:rsidR="00EC5A6B" w:rsidRPr="00A7179E" w:rsidRDefault="00EC5A6B" w:rsidP="00EC5A6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Objeto / Assunto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  <w:hideMark/>
                </w:tcPr>
                <w:p w:rsidR="00EC5A6B" w:rsidRPr="00A7179E" w:rsidRDefault="00EC5A6B" w:rsidP="00EC5A6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br/>
                    <w:t xml:space="preserve">Conselheiro </w:t>
                  </w:r>
                  <w:r w:rsidRPr="00A7179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Relator</w:t>
                  </w:r>
                </w:p>
                <w:p w:rsidR="00EC5A6B" w:rsidRPr="00A7179E" w:rsidRDefault="00EC5A6B" w:rsidP="00EC5A6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.5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EC5A6B" w:rsidRPr="00A7179E" w:rsidRDefault="00EC5A6B" w:rsidP="00EC5A6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  <w:hideMark/>
                </w:tcPr>
                <w:p w:rsidR="00EC5A6B" w:rsidRPr="00A7179E" w:rsidRDefault="00EC5A6B" w:rsidP="00B247A4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Prazo para deliberação na Comissão ou realização do Projeto</w:t>
                  </w:r>
                </w:p>
              </w:tc>
              <w:tc>
                <w:tcPr>
                  <w:tcW w:w="59.8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  <w:hideMark/>
                </w:tcPr>
                <w:p w:rsidR="00EC5A6B" w:rsidRPr="00A7179E" w:rsidRDefault="00EC5A6B" w:rsidP="00B247A4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Prazo para apreciação no Plenário ou finalização</w:t>
                  </w:r>
                </w:p>
              </w:tc>
            </w:tr>
            <w:tr w:rsidR="00EC5A6B" w:rsidRPr="00A51AFC" w:rsidTr="00B247A4">
              <w:tc>
                <w:tcPr>
                  <w:tcW w:w="368.55pt" w:type="dxa"/>
                  <w:gridSpan w:val="7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2340F7" w:rsidRDefault="00EC5A6B" w:rsidP="00EC5A6B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340F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C.C. ATIVIDADES</w:t>
                  </w:r>
                </w:p>
              </w:tc>
            </w:tr>
            <w:tr w:rsidR="00EC5A6B" w:rsidRPr="00A51AFC" w:rsidTr="00B247A4"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A51AFC" w:rsidRDefault="00B247A4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Regulamentar </w:t>
                  </w:r>
                  <w:r w:rsidR="00EC5A6B">
                    <w:rPr>
                      <w:rFonts w:ascii="Times New Roman" w:hAnsi="Times New Roman"/>
                      <w:sz w:val="22"/>
                      <w:szCs w:val="22"/>
                    </w:rPr>
                    <w:t xml:space="preserve">e padronizar as </w:t>
                  </w:r>
                  <w:r w:rsidR="00EC5A6B" w:rsidRPr="00A51AFC">
                    <w:rPr>
                      <w:rFonts w:ascii="Times New Roman" w:hAnsi="Times New Roman"/>
                      <w:sz w:val="22"/>
                      <w:szCs w:val="22"/>
                    </w:rPr>
                    <w:t>Auditorias d</w:t>
                  </w:r>
                  <w:r w:rsidR="00EC5A6B">
                    <w:rPr>
                      <w:rFonts w:ascii="Times New Roman" w:hAnsi="Times New Roman"/>
                      <w:sz w:val="22"/>
                      <w:szCs w:val="22"/>
                    </w:rPr>
                    <w:t>e</w:t>
                  </w:r>
                  <w:r w:rsidR="00EC5A6B" w:rsidRPr="00A51AFC">
                    <w:rPr>
                      <w:rFonts w:ascii="Times New Roman" w:hAnsi="Times New Roman"/>
                      <w:sz w:val="22"/>
                      <w:szCs w:val="22"/>
                    </w:rPr>
                    <w:t xml:space="preserve"> RRT </w:t>
                  </w:r>
                  <w:r w:rsidR="00EC5A6B">
                    <w:rPr>
                      <w:rFonts w:ascii="Times New Roman" w:hAnsi="Times New Roman"/>
                      <w:sz w:val="22"/>
                      <w:szCs w:val="22"/>
                    </w:rPr>
                    <w:t>e respectivos relatórios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Werner</w:t>
                  </w:r>
                </w:p>
              </w:tc>
              <w:tc>
                <w:tcPr>
                  <w:tcW w:w="41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C60D23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Jan a Mar/19</w:t>
                  </w:r>
                </w:p>
                <w:p w:rsidR="00EC5A6B" w:rsidRPr="00FA61B1" w:rsidRDefault="00EC5A6B" w:rsidP="00EC5A6B">
                  <w:pPr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C60D23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Fev a Mar /19</w:t>
                  </w:r>
                </w:p>
              </w:tc>
            </w:tr>
            <w:tr w:rsidR="00EC5A6B" w:rsidRPr="00C60D23" w:rsidTr="00B247A4"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A51AFC" w:rsidRDefault="00EC5A6B" w:rsidP="00EC5A6B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Proposta de revisão da Resolução nº 22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/2012</w:t>
                  </w: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 xml:space="preserve"> sobre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Fiscalização, do Manual de Fiscalização e Resolução 75/2014 para inclusão dos serviços oferecidos pela internet e tabela de dosimetria de multas.  </w:t>
                  </w:r>
                  <w:r w:rsidRPr="00C60D23">
                    <w:rPr>
                      <w:rFonts w:ascii="Times New Roman" w:hAnsi="Times New Roman"/>
                      <w:sz w:val="22"/>
                      <w:szCs w:val="22"/>
                    </w:rPr>
                    <w:t xml:space="preserve">O trabalho será desenvolvido pela Comissão Temporária de Fiscalização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instituída em 17 de jan de 2019 pela </w:t>
                  </w:r>
                  <w:r w:rsidRPr="00D71B20">
                    <w:rPr>
                      <w:rFonts w:ascii="Times New Roman" w:hAnsi="Times New Roman"/>
                      <w:sz w:val="22"/>
                      <w:szCs w:val="22"/>
                    </w:rPr>
                    <w:t xml:space="preserve">Deliberação Plenária CAU/BR DPOBR nº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0086-03B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Fernando Márcio</w:t>
                  </w:r>
                </w:p>
              </w:tc>
              <w:tc>
                <w:tcPr>
                  <w:tcW w:w="41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Fev/19 a </w:t>
                  </w:r>
                  <w:r w:rsidRPr="00D71B2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Fev/20</w:t>
                  </w:r>
                </w:p>
                <w:p w:rsidR="00EC5A6B" w:rsidRPr="00EF78DD" w:rsidRDefault="00EC5A6B" w:rsidP="00EC5A6B">
                  <w:pPr>
                    <w:rPr>
                      <w:rFonts w:ascii="Times New Roman" w:hAnsi="Times New Roman"/>
                      <w:strike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C60D23" w:rsidRDefault="00EC5A6B" w:rsidP="00EC5A6B">
                  <w:pPr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Mar a Abr/20</w:t>
                  </w:r>
                </w:p>
              </w:tc>
            </w:tr>
            <w:tr w:rsidR="00EC5A6B" w:rsidRPr="00A51AFC" w:rsidTr="00B247A4"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Proposta de revisão da Resolução nº 28 e 49 sobre Registro de P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 - P</w:t>
                  </w: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 xml:space="preserve">essoas </w:t>
                  </w: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Jurídicas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no CAU</w:t>
                  </w:r>
                </w:p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0D23">
                    <w:rPr>
                      <w:rFonts w:ascii="Times New Roman" w:hAnsi="Times New Roman"/>
                      <w:sz w:val="22"/>
                      <w:szCs w:val="22"/>
                    </w:rPr>
                    <w:t xml:space="preserve">O trabalho será desenvolvido pela Comissão Temporária de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Registro </w:t>
                  </w:r>
                  <w:r w:rsidRPr="00C60D2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Instituída em jan de 2019 pela </w:t>
                  </w:r>
                  <w:r w:rsidRPr="00D71B20">
                    <w:rPr>
                      <w:rFonts w:ascii="Times New Roman" w:hAnsi="Times New Roman"/>
                      <w:sz w:val="22"/>
                      <w:szCs w:val="22"/>
                    </w:rPr>
                    <w:t xml:space="preserve">Deliberação Plenária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CAU/BR DPOBR nº 0086-03C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Ricardo</w:t>
                  </w:r>
                </w:p>
              </w:tc>
              <w:tc>
                <w:tcPr>
                  <w:tcW w:w="41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D71B20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71B20">
                    <w:rPr>
                      <w:rFonts w:ascii="Times New Roman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D71B20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71B20">
                    <w:rPr>
                      <w:rFonts w:ascii="Times New Roman" w:hAnsi="Times New Roman"/>
                      <w:sz w:val="22"/>
                      <w:szCs w:val="22"/>
                    </w:rPr>
                    <w:t>Fev/19 a Fev/20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366489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Mar a Abr/20</w:t>
                  </w:r>
                </w:p>
              </w:tc>
            </w:tr>
            <w:tr w:rsidR="00EC5A6B" w:rsidRPr="00A51AFC" w:rsidTr="00B247A4"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Proposta de revisão da Resolução nº 91 sobre RRT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Werner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/</w:t>
                  </w:r>
                  <w:r w:rsidR="00EB72A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Fernando Márcio</w:t>
                  </w:r>
                </w:p>
              </w:tc>
              <w:tc>
                <w:tcPr>
                  <w:tcW w:w="41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366489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66489">
                    <w:rPr>
                      <w:rFonts w:ascii="Times New Roman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366489" w:rsidRDefault="00EC5A6B" w:rsidP="00EC5A6B">
                  <w:pPr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Fev a Set</w:t>
                  </w:r>
                  <w:r w:rsidRPr="00366489">
                    <w:rPr>
                      <w:rFonts w:ascii="Times New Roman" w:hAnsi="Times New Roman"/>
                      <w:sz w:val="22"/>
                      <w:szCs w:val="22"/>
                    </w:rPr>
                    <w:t>/19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366489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Set</w:t>
                  </w:r>
                  <w:r w:rsidRPr="00366489">
                    <w:rPr>
                      <w:rFonts w:ascii="Times New Roman" w:hAnsi="Times New Roman"/>
                      <w:sz w:val="22"/>
                      <w:szCs w:val="22"/>
                    </w:rPr>
                    <w:t xml:space="preserve"> a Dez/19</w:t>
                  </w:r>
                </w:p>
              </w:tc>
            </w:tr>
            <w:tr w:rsidR="00EC5A6B" w:rsidRPr="00A51AFC" w:rsidTr="00B247A4"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 xml:space="preserve">Proposta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 revisão da Resolução nº 93 sobre Certidões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Werner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/</w:t>
                  </w:r>
                  <w:r w:rsidR="00EB72A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Fernando Márcio</w:t>
                  </w:r>
                </w:p>
              </w:tc>
              <w:tc>
                <w:tcPr>
                  <w:tcW w:w="41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366489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366489" w:rsidRDefault="00EC5A6B" w:rsidP="00EC5A6B">
                  <w:pPr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Fev a Set</w:t>
                  </w:r>
                  <w:r w:rsidRPr="00366489">
                    <w:rPr>
                      <w:rFonts w:ascii="Times New Roman" w:hAnsi="Times New Roman"/>
                      <w:sz w:val="22"/>
                      <w:szCs w:val="22"/>
                    </w:rPr>
                    <w:t>/19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366489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Set</w:t>
                  </w:r>
                  <w:r w:rsidRPr="00366489">
                    <w:rPr>
                      <w:rFonts w:ascii="Times New Roman" w:hAnsi="Times New Roman"/>
                      <w:sz w:val="22"/>
                      <w:szCs w:val="22"/>
                    </w:rPr>
                    <w:t xml:space="preserve"> a Dez/19</w:t>
                  </w:r>
                </w:p>
              </w:tc>
            </w:tr>
            <w:tr w:rsidR="00EC5A6B" w:rsidRPr="00A51AFC" w:rsidTr="00B247A4"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 xml:space="preserve">Elaboração do Guia das Atividades Técnicas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(Contratação de Consultoria com pr</w:t>
                  </w:r>
                  <w:r w:rsidR="00EB72AA">
                    <w:rPr>
                      <w:rFonts w:ascii="Times New Roman" w:hAnsi="Times New Roman"/>
                      <w:sz w:val="22"/>
                      <w:szCs w:val="22"/>
                    </w:rPr>
                    <w:t>evisão de início em jun/2019 e prazo de 12 meses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Tania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/Josemée</w:t>
                  </w:r>
                </w:p>
              </w:tc>
              <w:tc>
                <w:tcPr>
                  <w:tcW w:w="41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Em andamento </w:t>
                  </w:r>
                </w:p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366489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Jun/19</w:t>
                  </w:r>
                  <w:r w:rsidRPr="00366489">
                    <w:rPr>
                      <w:rFonts w:ascii="Times New Roman" w:hAnsi="Times New Roman"/>
                      <w:sz w:val="22"/>
                      <w:szCs w:val="22"/>
                    </w:rPr>
                    <w:t xml:space="preserve"> a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Set/20</w:t>
                  </w:r>
                </w:p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Out a Nov</w:t>
                  </w:r>
                  <w:r w:rsidRPr="00366489">
                    <w:rPr>
                      <w:rFonts w:ascii="Times New Roman" w:hAnsi="Times New Roman"/>
                      <w:sz w:val="22"/>
                      <w:szCs w:val="22"/>
                    </w:rPr>
                    <w:t>/20</w:t>
                  </w:r>
                </w:p>
              </w:tc>
            </w:tr>
            <w:tr w:rsidR="00EC5A6B" w:rsidRPr="00A51AFC" w:rsidTr="00B247A4"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Rotina</w:t>
                  </w: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- </w:t>
                  </w: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Processos de Fiscalização, em grau de recurso ao Plenário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- Rotina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Calibri" w:hAnsi="Calibri"/>
                      <w:sz w:val="20"/>
                      <w:szCs w:val="20"/>
                      <w:lang w:eastAsia="pt-BR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1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Calibri" w:hAnsi="Calibri"/>
                      <w:sz w:val="20"/>
                      <w:szCs w:val="20"/>
                      <w:lang w:eastAsia="pt-BR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Calibri" w:hAnsi="Calibri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Jan a Dez/19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Calibri" w:hAnsi="Calibri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Fev a Dez/19</w:t>
                  </w:r>
                </w:p>
              </w:tc>
            </w:tr>
            <w:tr w:rsidR="00EC5A6B" w:rsidRPr="00A51AFC" w:rsidTr="00B247A4"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Rotina - Demandas não previstas (</w:t>
                  </w: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protocolos, e-mails, ofícios)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1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trike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Jan a Dez/19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hideMark/>
                </w:tcPr>
                <w:p w:rsidR="00EC5A6B" w:rsidRPr="00A51AFC" w:rsidRDefault="00EB72AA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Jan a Dez/19</w:t>
                  </w:r>
                </w:p>
              </w:tc>
            </w:tr>
            <w:tr w:rsidR="00EC5A6B" w:rsidRPr="00A7179E" w:rsidTr="00B247A4">
              <w:trPr>
                <w:trHeight w:val="453"/>
              </w:trPr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2340F7" w:rsidRDefault="00EC5A6B" w:rsidP="00EC5A6B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340F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C.C. PROJETO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EC5A6B" w:rsidRPr="00A7179E" w:rsidTr="00B247A4">
              <w:trPr>
                <w:trHeight w:val="636"/>
              </w:trPr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Contratação de Consultoria</w:t>
                  </w: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 xml:space="preserve"> Especi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alizada</w:t>
                  </w: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 xml:space="preserve"> para elaboração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do Guia das Atividades de A&amp;U (Edital de Licitação com previsão de publicação em mar de 2019 e previsão de início do contrato em maio ou junho de 2019 com prazo de execução de 12 meses)</w:t>
                  </w:r>
                </w:p>
              </w:tc>
              <w:tc>
                <w:tcPr>
                  <w:tcW w:w="56.70pt" w:type="dxa"/>
                  <w:tcBorders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Lana Jubé </w:t>
                  </w:r>
                </w:p>
              </w:tc>
              <w:tc>
                <w:tcPr>
                  <w:tcW w:w="41.75pt" w:type="dxa"/>
                  <w:tcBorders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Em andamento 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Jan a Dez/19</w:t>
                  </w:r>
                </w:p>
                <w:p w:rsidR="00EC5A6B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Default="00EB72AA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Jan a Dez/19</w:t>
                  </w:r>
                </w:p>
              </w:tc>
            </w:tr>
            <w:tr w:rsidR="00EC5A6B" w:rsidRPr="00A7179E" w:rsidTr="00B247A4">
              <w:trPr>
                <w:trHeight w:val="636"/>
              </w:trPr>
              <w:tc>
                <w:tcPr>
                  <w:tcW w:w="148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Contratação de consultoria publicitaria para confecção de filme/animação</w:t>
                  </w:r>
                </w:p>
              </w:tc>
              <w:tc>
                <w:tcPr>
                  <w:tcW w:w="56.70pt" w:type="dxa"/>
                  <w:tcBorders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Pr="00A51AFC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hAnsi="Times New Roman"/>
                      <w:sz w:val="22"/>
                      <w:szCs w:val="22"/>
                    </w:rPr>
                    <w:t>Werner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/</w:t>
                  </w:r>
                  <w:r w:rsidR="00EB72A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Ricardo</w:t>
                  </w:r>
                </w:p>
              </w:tc>
              <w:tc>
                <w:tcPr>
                  <w:tcW w:w="41.75pt" w:type="dxa"/>
                  <w:tcBorders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Default="00EC5A6B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Jun a Dez/19</w:t>
                  </w:r>
                </w:p>
              </w:tc>
              <w:tc>
                <w:tcPr>
                  <w:tcW w:w="60.65pt" w:type="dxa"/>
                  <w:gridSpan w:val="2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EC5A6B" w:rsidRDefault="00EB72AA" w:rsidP="00EC5A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Jan a Dez/19</w:t>
                  </w:r>
                </w:p>
              </w:tc>
            </w:tr>
          </w:tbl>
          <w:p w:rsidR="00E26B17" w:rsidRPr="00B247A4" w:rsidRDefault="00EC5A6B" w:rsidP="00B247A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4086">
              <w:rPr>
                <w:rFonts w:ascii="Times New Roman" w:hAnsi="Times New Roman"/>
                <w:sz w:val="22"/>
                <w:szCs w:val="22"/>
                <w:lang w:eastAsia="pt-BR"/>
              </w:rPr>
              <w:t>2 –</w:t>
            </w:r>
            <w:r w:rsidRPr="0016003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Encaminhar à Secretaria Geral da Mesa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SGM para divulgação e publicação no sítio eletrônico do CAU/BR.</w:t>
            </w:r>
          </w:p>
        </w:tc>
      </w:tr>
    </w:tbl>
    <w:p w:rsidR="00DD4948" w:rsidRDefault="00DD4948" w:rsidP="004D4E1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DD4948" w:rsidRPr="00DD4948" w:rsidTr="00547AF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960826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0FB4">
              <w:rPr>
                <w:rFonts w:ascii="Times New Roman" w:hAnsi="Times New Roman"/>
                <w:b/>
                <w:sz w:val="22"/>
                <w:szCs w:val="22"/>
              </w:rPr>
              <w:t>Alinhamento com a Comissão Temporária de Fiscalização</w:t>
            </w:r>
            <w:r w:rsidR="00EC5A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60826">
              <w:rPr>
                <w:rFonts w:ascii="Times New Roman" w:hAnsi="Times New Roman"/>
                <w:sz w:val="22"/>
                <w:szCs w:val="22"/>
              </w:rPr>
              <w:t xml:space="preserve">instituída pelo Plenário do CAU/BR em 17 de janeiro de 2019 pela </w:t>
            </w:r>
            <w:r w:rsidR="00EC5A6B" w:rsidRPr="00D71B20">
              <w:rPr>
                <w:rFonts w:ascii="Times New Roman" w:hAnsi="Times New Roman"/>
                <w:sz w:val="22"/>
                <w:szCs w:val="22"/>
              </w:rPr>
              <w:t xml:space="preserve">DPOBR nº </w:t>
            </w:r>
            <w:r w:rsidR="00EC5A6B">
              <w:rPr>
                <w:rFonts w:ascii="Times New Roman" w:hAnsi="Times New Roman"/>
                <w:sz w:val="22"/>
                <w:szCs w:val="22"/>
              </w:rPr>
              <w:t>0086-03B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60826" w:rsidP="00EB72AA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coordenação da Comissão repassou aos conselheiros membros da Comissão Temporária de Fiscalização, Fernando Márcio e Matozalém, algumas informações e premissas preliminares sobre o desenvolvimento </w:t>
            </w:r>
            <w:r w:rsidR="00B933D2">
              <w:rPr>
                <w:rFonts w:ascii="Times New Roman" w:hAnsi="Times New Roman"/>
                <w:sz w:val="22"/>
                <w:szCs w:val="22"/>
              </w:rPr>
              <w:t xml:space="preserve">do plano nacional de fiscalização como: a ênfase ao caráter preventivo e educativo, a necessidade de classificação das infrações entre as de cunho administrativo (por negligência) e as de exercício (por imprudência ou imperícia), </w:t>
            </w:r>
            <w:r w:rsidR="00F60338">
              <w:rPr>
                <w:rFonts w:ascii="Times New Roman" w:hAnsi="Times New Roman"/>
                <w:sz w:val="22"/>
                <w:szCs w:val="22"/>
              </w:rPr>
              <w:t xml:space="preserve">depois </w:t>
            </w:r>
            <w:r w:rsidR="00B933D2">
              <w:rPr>
                <w:rFonts w:ascii="Times New Roman" w:hAnsi="Times New Roman"/>
                <w:sz w:val="22"/>
                <w:szCs w:val="22"/>
              </w:rPr>
              <w:t>foi apreciado o cronograma de atividades já realizadas pela CEP</w:t>
            </w:r>
            <w:r w:rsidR="00F60338">
              <w:rPr>
                <w:rFonts w:ascii="Times New Roman" w:hAnsi="Times New Roman"/>
                <w:sz w:val="22"/>
                <w:szCs w:val="22"/>
              </w:rPr>
              <w:t>-CAU/BR</w:t>
            </w:r>
            <w:r w:rsidR="00B933D2">
              <w:rPr>
                <w:rFonts w:ascii="Times New Roman" w:hAnsi="Times New Roman"/>
                <w:sz w:val="22"/>
                <w:szCs w:val="22"/>
              </w:rPr>
              <w:t xml:space="preserve"> em 2018, a minuta proposta para estruturação do plano </w:t>
            </w:r>
            <w:r w:rsidR="00F60338">
              <w:rPr>
                <w:rFonts w:ascii="Times New Roman" w:hAnsi="Times New Roman"/>
                <w:sz w:val="22"/>
                <w:szCs w:val="22"/>
              </w:rPr>
              <w:t xml:space="preserve">nacional de fiscalização </w:t>
            </w:r>
            <w:r w:rsidR="00B933D2">
              <w:rPr>
                <w:rFonts w:ascii="Times New Roman" w:hAnsi="Times New Roman"/>
                <w:sz w:val="22"/>
                <w:szCs w:val="22"/>
              </w:rPr>
              <w:t xml:space="preserve">a ser criado e foi mostrado o plano </w:t>
            </w:r>
            <w:r w:rsidR="00B933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de trabalho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definido na Deliberação Plenária </w:t>
            </w:r>
            <w:r w:rsidR="00406562">
              <w:rPr>
                <w:rFonts w:ascii="Times New Roman" w:hAnsi="Times New Roman"/>
                <w:sz w:val="22"/>
                <w:szCs w:val="22"/>
              </w:rPr>
              <w:t>DPOBR_0082-10</w:t>
            </w:r>
            <w:r w:rsidR="00406562" w:rsidRPr="00406562">
              <w:rPr>
                <w:rFonts w:ascii="Times New Roman" w:hAnsi="Times New Roman"/>
                <w:sz w:val="22"/>
                <w:szCs w:val="22"/>
              </w:rPr>
              <w:t>-2018</w:t>
            </w:r>
            <w:r w:rsidR="00406562">
              <w:rPr>
                <w:rFonts w:ascii="Times New Roman" w:hAnsi="Times New Roman"/>
                <w:sz w:val="22"/>
                <w:szCs w:val="22"/>
              </w:rPr>
              <w:t>. Foi discutido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6562">
              <w:rPr>
                <w:rFonts w:ascii="Times New Roman" w:hAnsi="Times New Roman"/>
                <w:sz w:val="22"/>
                <w:szCs w:val="22"/>
              </w:rPr>
              <w:t xml:space="preserve">um possível calendário </w:t>
            </w:r>
            <w:r w:rsidR="00B933D2">
              <w:rPr>
                <w:rFonts w:ascii="Times New Roman" w:hAnsi="Times New Roman"/>
                <w:sz w:val="22"/>
                <w:szCs w:val="22"/>
              </w:rPr>
              <w:t xml:space="preserve">para as </w:t>
            </w:r>
            <w:r w:rsidR="00406562">
              <w:rPr>
                <w:rFonts w:ascii="Times New Roman" w:hAnsi="Times New Roman"/>
                <w:sz w:val="22"/>
                <w:szCs w:val="22"/>
              </w:rPr>
              <w:t xml:space="preserve">reuniões </w:t>
            </w:r>
            <w:r w:rsidR="00B933D2">
              <w:rPr>
                <w:rFonts w:ascii="Times New Roman" w:hAnsi="Times New Roman"/>
                <w:sz w:val="22"/>
                <w:szCs w:val="22"/>
              </w:rPr>
              <w:t xml:space="preserve">alinhado </w:t>
            </w:r>
            <w:r w:rsidR="00406562">
              <w:rPr>
                <w:rFonts w:ascii="Times New Roman" w:hAnsi="Times New Roman"/>
                <w:sz w:val="22"/>
                <w:szCs w:val="22"/>
              </w:rPr>
              <w:t xml:space="preserve">com o calendário oficial </w:t>
            </w:r>
            <w:r w:rsidR="00EB72AA">
              <w:rPr>
                <w:rFonts w:ascii="Times New Roman" w:hAnsi="Times New Roman"/>
                <w:sz w:val="22"/>
                <w:szCs w:val="22"/>
              </w:rPr>
              <w:t>aprovado</w:t>
            </w:r>
            <w:r w:rsidR="00B93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0338">
              <w:rPr>
                <w:rFonts w:ascii="Times New Roman" w:hAnsi="Times New Roman"/>
                <w:sz w:val="22"/>
                <w:szCs w:val="22"/>
              </w:rPr>
              <w:t xml:space="preserve">do CAU/BR </w:t>
            </w:r>
            <w:r w:rsidR="00406562">
              <w:rPr>
                <w:rFonts w:ascii="Times New Roman" w:hAnsi="Times New Roman"/>
                <w:sz w:val="22"/>
                <w:szCs w:val="22"/>
              </w:rPr>
              <w:t xml:space="preserve">e, a princípio, para </w:t>
            </w:r>
            <w:r w:rsidR="00B933D2">
              <w:rPr>
                <w:rFonts w:ascii="Times New Roman" w:hAnsi="Times New Roman"/>
                <w:sz w:val="22"/>
                <w:szCs w:val="22"/>
              </w:rPr>
              <w:t>reduzir custos com passagens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60338"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planeja realizar </w:t>
            </w:r>
            <w:r w:rsidR="00406562">
              <w:rPr>
                <w:rFonts w:ascii="Times New Roman" w:hAnsi="Times New Roman"/>
                <w:sz w:val="22"/>
                <w:szCs w:val="22"/>
              </w:rPr>
              <w:t>as reuniões na mesma semana das reuniões de comiss</w:t>
            </w:r>
            <w:r w:rsidR="00B247A4">
              <w:rPr>
                <w:rFonts w:ascii="Times New Roman" w:hAnsi="Times New Roman"/>
                <w:sz w:val="22"/>
                <w:szCs w:val="22"/>
              </w:rPr>
              <w:t>ões ou de plenárias</w:t>
            </w:r>
            <w:r w:rsidR="0040656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B72AA">
              <w:rPr>
                <w:rFonts w:ascii="Times New Roman" w:hAnsi="Times New Roman"/>
                <w:sz w:val="22"/>
                <w:szCs w:val="22"/>
              </w:rPr>
              <w:t>A previsão é iniciar as atividades da nova comissão em fevereiro, porém a data só poderá ser definida depois que o Fórum de Presidentes indicar o membro participante</w:t>
            </w:r>
            <w:r w:rsidR="00F603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para que a SGM possa </w:t>
            </w:r>
            <w:r w:rsidR="00F60338">
              <w:rPr>
                <w:rFonts w:ascii="Times New Roman" w:hAnsi="Times New Roman"/>
                <w:sz w:val="22"/>
                <w:szCs w:val="22"/>
              </w:rPr>
              <w:t>fazer a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 convocação.</w:t>
            </w:r>
          </w:p>
        </w:tc>
      </w:tr>
    </w:tbl>
    <w:p w:rsidR="00DD4948" w:rsidRDefault="00DD4948" w:rsidP="004D4E1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DD4948" w:rsidRPr="00DD4948" w:rsidTr="00547AF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EC5A6B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0FB4">
              <w:rPr>
                <w:rFonts w:ascii="Times New Roman" w:hAnsi="Times New Roman"/>
                <w:b/>
                <w:sz w:val="22"/>
                <w:szCs w:val="22"/>
              </w:rPr>
              <w:t xml:space="preserve">Alinhamento com a Comissão Temporária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Registro</w:t>
            </w:r>
            <w:r w:rsidR="00EC5A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C5A6B">
              <w:rPr>
                <w:rFonts w:ascii="Times New Roman" w:hAnsi="Times New Roman"/>
                <w:sz w:val="22"/>
                <w:szCs w:val="22"/>
              </w:rPr>
              <w:t xml:space="preserve">instituída pelo Plenário do CAU/BR em 17 de janeiro de 2019 pela </w:t>
            </w:r>
            <w:r w:rsidR="00EC5A6B" w:rsidRPr="00D71B20">
              <w:rPr>
                <w:rFonts w:ascii="Times New Roman" w:hAnsi="Times New Roman"/>
                <w:sz w:val="22"/>
                <w:szCs w:val="22"/>
              </w:rPr>
              <w:t xml:space="preserve">DPOBR nº </w:t>
            </w:r>
            <w:r w:rsidR="00EC5A6B">
              <w:rPr>
                <w:rFonts w:ascii="Times New Roman" w:hAnsi="Times New Roman"/>
                <w:sz w:val="22"/>
                <w:szCs w:val="22"/>
              </w:rPr>
              <w:t>0086-03C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 Fonseca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B933D2" w:rsidP="00EB72AA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apreciado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plano de trabalho definido na Deliberação Plenária </w:t>
            </w:r>
            <w:r w:rsidRPr="00406562">
              <w:rPr>
                <w:rFonts w:ascii="Times New Roman" w:hAnsi="Times New Roman"/>
                <w:sz w:val="22"/>
                <w:szCs w:val="22"/>
              </w:rPr>
              <w:t>DPOBR_0082-11-2018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discutido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um possível calendário para as reuniões alinhado com </w:t>
            </w:r>
            <w:r w:rsidR="00EB72AA">
              <w:rPr>
                <w:rFonts w:ascii="Times New Roman" w:hAnsi="Times New Roman"/>
                <w:sz w:val="22"/>
                <w:szCs w:val="22"/>
              </w:rPr>
              <w:t>o calendário oficial aprovado</w:t>
            </w:r>
            <w:r w:rsidR="00F60338">
              <w:rPr>
                <w:rFonts w:ascii="Times New Roman" w:hAnsi="Times New Roman"/>
                <w:sz w:val="22"/>
                <w:szCs w:val="22"/>
              </w:rPr>
              <w:t xml:space="preserve"> do CAU/BR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 e, a princípio, para reduzir custos com passagens, será planejado realizar as reuniões na mesma semana das reuniões de comissões ou de plenárias.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previsão </w:t>
            </w:r>
            <w:r w:rsidR="00EB72AA">
              <w:rPr>
                <w:rFonts w:ascii="Times New Roman" w:hAnsi="Times New Roman"/>
                <w:sz w:val="22"/>
                <w:szCs w:val="22"/>
              </w:rPr>
              <w:t>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iniciar as atividades da nova comissão em fevereiro, 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porém a data só </w:t>
            </w:r>
            <w:r w:rsidR="00F60338">
              <w:rPr>
                <w:rFonts w:ascii="Times New Roman" w:hAnsi="Times New Roman"/>
                <w:sz w:val="22"/>
                <w:szCs w:val="22"/>
              </w:rPr>
              <w:t>será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 definida </w:t>
            </w:r>
            <w:r>
              <w:rPr>
                <w:rFonts w:ascii="Times New Roman" w:hAnsi="Times New Roman"/>
                <w:sz w:val="22"/>
                <w:szCs w:val="22"/>
              </w:rPr>
              <w:t>depois que o Fórum de Presidentes indicar o membro participante</w:t>
            </w:r>
            <w:r w:rsidR="00F6033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que a SGM possa </w:t>
            </w:r>
            <w:r w:rsidR="00EB72AA">
              <w:rPr>
                <w:rFonts w:ascii="Times New Roman" w:hAnsi="Times New Roman"/>
                <w:sz w:val="22"/>
                <w:szCs w:val="22"/>
              </w:rPr>
              <w:t xml:space="preserve">enviar a </w:t>
            </w:r>
            <w:r>
              <w:rPr>
                <w:rFonts w:ascii="Times New Roman" w:hAnsi="Times New Roman"/>
                <w:sz w:val="22"/>
                <w:szCs w:val="22"/>
              </w:rPr>
              <w:t>convocação.</w:t>
            </w:r>
          </w:p>
        </w:tc>
      </w:tr>
    </w:tbl>
    <w:p w:rsidR="00DD4948" w:rsidRDefault="00DD4948" w:rsidP="004D4E1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DD4948" w:rsidRPr="00DD4948" w:rsidTr="00547AF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Termo de Referência para licitação e contração de consultoria especializada para elaboração do Guia das Atividades: </w:t>
            </w:r>
            <w:r>
              <w:rPr>
                <w:rFonts w:ascii="Times New Roman" w:hAnsi="Times New Roman"/>
                <w:sz w:val="22"/>
                <w:szCs w:val="22"/>
              </w:rPr>
              <w:t>responder aos questionamentos do setor</w:t>
            </w:r>
            <w:r w:rsidRPr="00164A5A">
              <w:rPr>
                <w:rFonts w:ascii="Times New Roman" w:hAnsi="Times New Roman"/>
                <w:sz w:val="22"/>
                <w:szCs w:val="22"/>
              </w:rPr>
              <w:t xml:space="preserve"> de licitação,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solicitado </w:t>
            </w:r>
            <w:r w:rsidRPr="00164A5A">
              <w:rPr>
                <w:rFonts w:ascii="Times New Roman" w:hAnsi="Times New Roman"/>
                <w:sz w:val="22"/>
                <w:szCs w:val="22"/>
              </w:rPr>
              <w:t>em 18/1/2019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Ricardo Frateschi – Setor de Licitações do CAU/BR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D4948" w:rsidRPr="00DD4948" w:rsidRDefault="00906942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DD4948" w:rsidRPr="00DD4948" w:rsidTr="000E3E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933D2" w:rsidRDefault="00B933D2" w:rsidP="00B247A4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analista Ricardo Frateschi responsável pela Licitação participou da reunião para relatar as fases e previsão de prazos para concluir o processo licitatório e de contratação, durante a discussão se estimou que até março o edital será publicado e que por se tratar de concorrência será cumprido o prazo legal de 45 dias para apresentação das propostas pelos interessados, e caso não ocorra nenhum recurso ou impugnação, a contratação deverá ocorrer em maio ou junho de 2019.  </w:t>
            </w:r>
          </w:p>
          <w:p w:rsidR="00DD4948" w:rsidRPr="00DD4948" w:rsidRDefault="00B933D2" w:rsidP="00B247A4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discutido o peso a ser definido entre </w:t>
            </w:r>
            <w:r w:rsidR="00B247A4">
              <w:rPr>
                <w:rFonts w:ascii="Times New Roman" w:hAnsi="Times New Roman"/>
                <w:sz w:val="22"/>
                <w:szCs w:val="22"/>
              </w:rPr>
              <w:t xml:space="preserve">os requisitos de </w:t>
            </w:r>
            <w:r>
              <w:rPr>
                <w:rFonts w:ascii="Times New Roman" w:hAnsi="Times New Roman"/>
                <w:sz w:val="22"/>
                <w:szCs w:val="22"/>
              </w:rPr>
              <w:t>Técnica e Preço e foi deci</w:t>
            </w:r>
            <w:r w:rsidR="00F60338">
              <w:rPr>
                <w:rFonts w:ascii="Times New Roman" w:hAnsi="Times New Roman"/>
                <w:sz w:val="22"/>
                <w:szCs w:val="22"/>
              </w:rPr>
              <w:t>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por unanimidade </w:t>
            </w:r>
            <w:r w:rsidR="00F60338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peso </w:t>
            </w:r>
            <w:r w:rsidR="00F60338">
              <w:rPr>
                <w:rFonts w:ascii="Times New Roman" w:hAnsi="Times New Roman"/>
                <w:sz w:val="22"/>
                <w:szCs w:val="22"/>
              </w:rPr>
              <w:t xml:space="preserve">será </w:t>
            </w:r>
            <w:r>
              <w:rPr>
                <w:rFonts w:ascii="Times New Roman" w:hAnsi="Times New Roman"/>
                <w:sz w:val="22"/>
                <w:szCs w:val="22"/>
              </w:rPr>
              <w:t>de 7</w:t>
            </w:r>
            <w:r w:rsidR="00F60338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F60338">
              <w:rPr>
                <w:rFonts w:ascii="Times New Roman" w:hAnsi="Times New Roman"/>
                <w:sz w:val="22"/>
                <w:szCs w:val="22"/>
              </w:rPr>
              <w:t xml:space="preserve">para Técnica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F60338">
              <w:rPr>
                <w:rFonts w:ascii="Times New Roman" w:hAnsi="Times New Roman"/>
                <w:sz w:val="22"/>
                <w:szCs w:val="22"/>
              </w:rPr>
              <w:t xml:space="preserve">30% para </w:t>
            </w:r>
            <w:r w:rsidR="00B247A4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reço</w:t>
            </w:r>
            <w:r w:rsidR="00F6033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247A4" w:rsidRDefault="00B247A4" w:rsidP="004D4E1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60338" w:rsidRDefault="00F60338" w:rsidP="004D4E1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0.30pt" w:type="dxa"/>
        <w:tblLayout w:type="fixed"/>
        <w:tblLook w:firstRow="1" w:lastRow="0" w:firstColumn="1" w:lastColumn="0" w:noHBand="0" w:noVBand="1"/>
      </w:tblPr>
      <w:tblGrid>
        <w:gridCol w:w="4307"/>
        <w:gridCol w:w="5299"/>
      </w:tblGrid>
      <w:tr w:rsidR="00DD4948" w:rsidRPr="00DD4948" w:rsidTr="000E3E69">
        <w:trPr>
          <w:trHeight w:val="865"/>
        </w:trPr>
        <w:tc>
          <w:tcPr>
            <w:tcW w:w="215.35pt" w:type="dxa"/>
          </w:tcPr>
          <w:p w:rsidR="00DD4948" w:rsidRPr="00DD4948" w:rsidRDefault="00DD4948" w:rsidP="00DD49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4948" w:rsidRPr="00DD4948" w:rsidRDefault="00DD4948" w:rsidP="00DD4948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DD4948" w:rsidRPr="00DD4948" w:rsidRDefault="00DD4948" w:rsidP="00DD49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948"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64.95pt" w:type="dxa"/>
          </w:tcPr>
          <w:p w:rsidR="00DD4948" w:rsidRPr="00DD4948" w:rsidRDefault="00DD4948" w:rsidP="00DD49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4948" w:rsidRPr="00DD4948" w:rsidRDefault="00DD4948" w:rsidP="00DD49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</w:p>
          <w:p w:rsidR="00DD4948" w:rsidRPr="00DD4948" w:rsidRDefault="00DD4948" w:rsidP="00DD49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948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DD4948" w:rsidRPr="00DD4948" w:rsidTr="000E3E69">
        <w:trPr>
          <w:trHeight w:val="710"/>
        </w:trPr>
        <w:tc>
          <w:tcPr>
            <w:tcW w:w="215.35pt" w:type="dxa"/>
          </w:tcPr>
          <w:p w:rsidR="00EB72AA" w:rsidRDefault="00EB72AA" w:rsidP="00EB72A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0338" w:rsidRDefault="00F60338" w:rsidP="00EB72A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4948" w:rsidRPr="00DD4948" w:rsidRDefault="00DD4948" w:rsidP="00DD4948">
            <w:pPr>
              <w:jc w:val="center"/>
              <w:rPr>
                <w:b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 xml:space="preserve">FERNANDO MÁRCIO </w:t>
            </w:r>
            <w:r w:rsidRPr="00DD4948">
              <w:rPr>
                <w:b/>
              </w:rPr>
              <w:t>DE OLIVEIRA</w:t>
            </w:r>
          </w:p>
          <w:p w:rsidR="00DD4948" w:rsidRPr="00DD4948" w:rsidRDefault="00DD4948" w:rsidP="00DD49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D4948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DD4948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64.95pt" w:type="dxa"/>
          </w:tcPr>
          <w:p w:rsidR="00EB72AA" w:rsidRDefault="00EB72AA" w:rsidP="00DD494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60338" w:rsidRPr="00DD4948" w:rsidRDefault="00F60338" w:rsidP="00DD494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D4948" w:rsidRPr="00DD4948" w:rsidRDefault="00DD4948" w:rsidP="00DD4948">
            <w:pPr>
              <w:jc w:val="center"/>
              <w:rPr>
                <w:b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JOSEMÉE GOMES DE LIMA</w:t>
            </w:r>
          </w:p>
          <w:p w:rsidR="00DD4948" w:rsidRPr="00DD4948" w:rsidRDefault="00DD4948" w:rsidP="00DD49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D494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247A4" w:rsidRPr="00DD4948" w:rsidTr="000E3E69">
        <w:trPr>
          <w:trHeight w:val="710"/>
        </w:trPr>
        <w:tc>
          <w:tcPr>
            <w:tcW w:w="215.35pt" w:type="dxa"/>
          </w:tcPr>
          <w:p w:rsidR="00EB72AA" w:rsidRDefault="00EB72AA" w:rsidP="00DD49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0338" w:rsidRDefault="00F60338" w:rsidP="00DD49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47A4" w:rsidRPr="00DD4948" w:rsidRDefault="00B247A4" w:rsidP="00B247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B247A4" w:rsidRDefault="00B247A4" w:rsidP="00B247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4.95pt" w:type="dxa"/>
          </w:tcPr>
          <w:p w:rsidR="00B247A4" w:rsidRDefault="00B247A4" w:rsidP="00DD494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60338" w:rsidRDefault="00F60338" w:rsidP="00DD494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B247A4" w:rsidRPr="00DD4948" w:rsidRDefault="00B247A4" w:rsidP="00B247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B247A4" w:rsidRDefault="00B247A4" w:rsidP="00B247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948">
              <w:rPr>
                <w:rFonts w:ascii="Times New Roman" w:hAnsi="Times New Roman"/>
                <w:sz w:val="22"/>
                <w:szCs w:val="22"/>
              </w:rPr>
              <w:t>Assessora Técnica</w:t>
            </w:r>
          </w:p>
          <w:p w:rsidR="00B247A4" w:rsidRDefault="00B247A4" w:rsidP="00B247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72AA" w:rsidRPr="00DD4948" w:rsidRDefault="00EB72AA" w:rsidP="00B247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47A4" w:rsidRPr="00DD4948" w:rsidRDefault="00B247A4" w:rsidP="00B247A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4948">
              <w:rPr>
                <w:rFonts w:ascii="Times New Roman" w:hAnsi="Times New Roman"/>
                <w:b/>
                <w:sz w:val="22"/>
                <w:szCs w:val="22"/>
              </w:rPr>
              <w:t>JORGE MOURA</w:t>
            </w:r>
          </w:p>
          <w:p w:rsidR="00B247A4" w:rsidRDefault="00B247A4" w:rsidP="00B247A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D4948">
              <w:rPr>
                <w:rFonts w:ascii="Times New Roman" w:hAnsi="Times New Roman"/>
                <w:sz w:val="22"/>
                <w:szCs w:val="22"/>
              </w:rPr>
              <w:t>Assessor Técnico</w:t>
            </w:r>
          </w:p>
        </w:tc>
      </w:tr>
    </w:tbl>
    <w:p w:rsidR="00DD4948" w:rsidRPr="003E2544" w:rsidRDefault="00DD4948" w:rsidP="003A6AD1"/>
    <w:sectPr w:rsidR="00DD4948" w:rsidRPr="003E2544" w:rsidSect="00547AF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42.1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C5F7D" w:rsidRDefault="00BC5F7D">
      <w:r>
        <w:separator/>
      </w:r>
    </w:p>
  </w:endnote>
  <w:endnote w:type="continuationSeparator" w:id="0">
    <w:p w:rsidR="00BC5F7D" w:rsidRDefault="00BC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‚l‚r –¾’©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36835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36835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C5F7D" w:rsidRDefault="00BC5F7D">
      <w:r>
        <w:separator/>
      </w:r>
    </w:p>
  </w:footnote>
  <w:footnote w:type="continuationSeparator" w:id="0">
    <w:p w:rsidR="00BC5F7D" w:rsidRDefault="00BC5F7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36835" w:rsidP="002F47A8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36835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-849630</wp:posOffset>
          </wp:positionV>
          <wp:extent cx="7539355" cy="1075055"/>
          <wp:effectExtent l="0" t="0" r="0" b="0"/>
          <wp:wrapNone/>
          <wp:docPr id="3" name="Imagem 63" descr="CAU-BR-timbrado2015-edit-1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3" descr="CAU-BR-timbrado2015-edit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D55940"/>
    <w:multiLevelType w:val="hybridMultilevel"/>
    <w:tmpl w:val="B0568740"/>
    <w:lvl w:ilvl="0" w:tplc="6EAC1F36">
      <w:start w:val="1"/>
      <w:numFmt w:val="lowerLetter"/>
      <w:lvlText w:val="%1)"/>
      <w:lvlJc w:val="start"/>
      <w:pPr>
        <w:ind w:start="54pt" w:hanging="18pt"/>
      </w:pPr>
      <w:rPr>
        <w:rFonts w:cs="Times New Roman"/>
      </w:rPr>
    </w:lvl>
    <w:lvl w:ilvl="1" w:tplc="04160019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6001B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6000F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60019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6001B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6000F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60019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6001B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1" w15:restartNumberingAfterBreak="0">
    <w:nsid w:val="09052854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0C6A665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16660E0C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5" w15:restartNumberingAfterBreak="0">
    <w:nsid w:val="45517B9E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7.85pt"/>
  <w:drawingGridVerticalSpacing w:val="17.85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BFC"/>
    <w:rsid w:val="000077C5"/>
    <w:rsid w:val="00025F16"/>
    <w:rsid w:val="00044DD9"/>
    <w:rsid w:val="00054AF7"/>
    <w:rsid w:val="00067182"/>
    <w:rsid w:val="00067BEA"/>
    <w:rsid w:val="00072ABB"/>
    <w:rsid w:val="00074DA7"/>
    <w:rsid w:val="00081A3E"/>
    <w:rsid w:val="00085497"/>
    <w:rsid w:val="0009081D"/>
    <w:rsid w:val="00091472"/>
    <w:rsid w:val="00093829"/>
    <w:rsid w:val="00094C9A"/>
    <w:rsid w:val="000950C1"/>
    <w:rsid w:val="000A295E"/>
    <w:rsid w:val="000B4131"/>
    <w:rsid w:val="000C72CC"/>
    <w:rsid w:val="000C7A28"/>
    <w:rsid w:val="000D6DB2"/>
    <w:rsid w:val="000E25B7"/>
    <w:rsid w:val="000E2B21"/>
    <w:rsid w:val="000E3E69"/>
    <w:rsid w:val="000E4086"/>
    <w:rsid w:val="000E5046"/>
    <w:rsid w:val="000E5831"/>
    <w:rsid w:val="000E6910"/>
    <w:rsid w:val="000E6B71"/>
    <w:rsid w:val="000F15CB"/>
    <w:rsid w:val="000F3BFD"/>
    <w:rsid w:val="000F4FC3"/>
    <w:rsid w:val="00103B01"/>
    <w:rsid w:val="001100E5"/>
    <w:rsid w:val="001103AF"/>
    <w:rsid w:val="00120E9B"/>
    <w:rsid w:val="0012176F"/>
    <w:rsid w:val="00130DC6"/>
    <w:rsid w:val="00132ADD"/>
    <w:rsid w:val="001363BB"/>
    <w:rsid w:val="001377A2"/>
    <w:rsid w:val="001412E7"/>
    <w:rsid w:val="00141F2C"/>
    <w:rsid w:val="001441E9"/>
    <w:rsid w:val="00147AB8"/>
    <w:rsid w:val="00152068"/>
    <w:rsid w:val="001543A7"/>
    <w:rsid w:val="00160033"/>
    <w:rsid w:val="001635B9"/>
    <w:rsid w:val="00164A5A"/>
    <w:rsid w:val="00165A70"/>
    <w:rsid w:val="00173431"/>
    <w:rsid w:val="001777BB"/>
    <w:rsid w:val="001833E0"/>
    <w:rsid w:val="00190441"/>
    <w:rsid w:val="001A2331"/>
    <w:rsid w:val="001A302F"/>
    <w:rsid w:val="001A7E99"/>
    <w:rsid w:val="001C34A8"/>
    <w:rsid w:val="001C5128"/>
    <w:rsid w:val="001C7987"/>
    <w:rsid w:val="001D2CAC"/>
    <w:rsid w:val="001E04F2"/>
    <w:rsid w:val="001E0FC1"/>
    <w:rsid w:val="001E1E3C"/>
    <w:rsid w:val="001E2D38"/>
    <w:rsid w:val="001E641A"/>
    <w:rsid w:val="001E713E"/>
    <w:rsid w:val="001F4414"/>
    <w:rsid w:val="001F465E"/>
    <w:rsid w:val="00201562"/>
    <w:rsid w:val="0020256D"/>
    <w:rsid w:val="002116C8"/>
    <w:rsid w:val="002166F8"/>
    <w:rsid w:val="00221C0D"/>
    <w:rsid w:val="002224FA"/>
    <w:rsid w:val="00223BD2"/>
    <w:rsid w:val="00226290"/>
    <w:rsid w:val="002277E9"/>
    <w:rsid w:val="002302F9"/>
    <w:rsid w:val="002303CB"/>
    <w:rsid w:val="00230666"/>
    <w:rsid w:val="002340F7"/>
    <w:rsid w:val="00236F70"/>
    <w:rsid w:val="002405A6"/>
    <w:rsid w:val="00251882"/>
    <w:rsid w:val="00253C93"/>
    <w:rsid w:val="002579B8"/>
    <w:rsid w:val="002648E2"/>
    <w:rsid w:val="0027027B"/>
    <w:rsid w:val="00270DD6"/>
    <w:rsid w:val="00273411"/>
    <w:rsid w:val="00280561"/>
    <w:rsid w:val="002953E3"/>
    <w:rsid w:val="002A4583"/>
    <w:rsid w:val="002A66C3"/>
    <w:rsid w:val="002A7168"/>
    <w:rsid w:val="002B15FC"/>
    <w:rsid w:val="002B473F"/>
    <w:rsid w:val="002B5EF6"/>
    <w:rsid w:val="002B6199"/>
    <w:rsid w:val="002C22D5"/>
    <w:rsid w:val="002D23CB"/>
    <w:rsid w:val="002E0895"/>
    <w:rsid w:val="002E25D0"/>
    <w:rsid w:val="002E264B"/>
    <w:rsid w:val="002E4A91"/>
    <w:rsid w:val="002E529C"/>
    <w:rsid w:val="002E68A2"/>
    <w:rsid w:val="002F47A8"/>
    <w:rsid w:val="003036EC"/>
    <w:rsid w:val="00303FBC"/>
    <w:rsid w:val="00310D4A"/>
    <w:rsid w:val="00312A0D"/>
    <w:rsid w:val="00322472"/>
    <w:rsid w:val="00324C4B"/>
    <w:rsid w:val="00325DFD"/>
    <w:rsid w:val="00326BBD"/>
    <w:rsid w:val="0032761E"/>
    <w:rsid w:val="0033146D"/>
    <w:rsid w:val="00331D20"/>
    <w:rsid w:val="003353E4"/>
    <w:rsid w:val="00336DFE"/>
    <w:rsid w:val="0034419C"/>
    <w:rsid w:val="0035396A"/>
    <w:rsid w:val="003548C8"/>
    <w:rsid w:val="00366331"/>
    <w:rsid w:val="00366489"/>
    <w:rsid w:val="00372574"/>
    <w:rsid w:val="00384BAE"/>
    <w:rsid w:val="0039542C"/>
    <w:rsid w:val="003A3CD9"/>
    <w:rsid w:val="003A4030"/>
    <w:rsid w:val="003A59BB"/>
    <w:rsid w:val="003A6AD1"/>
    <w:rsid w:val="003B5141"/>
    <w:rsid w:val="003B73DC"/>
    <w:rsid w:val="003C2CD4"/>
    <w:rsid w:val="003C34EF"/>
    <w:rsid w:val="003D6033"/>
    <w:rsid w:val="003E0E06"/>
    <w:rsid w:val="003E1D23"/>
    <w:rsid w:val="003E2544"/>
    <w:rsid w:val="003E3FCD"/>
    <w:rsid w:val="003E5FA8"/>
    <w:rsid w:val="003E7533"/>
    <w:rsid w:val="003F0467"/>
    <w:rsid w:val="0040038C"/>
    <w:rsid w:val="0040307A"/>
    <w:rsid w:val="00405AB0"/>
    <w:rsid w:val="00406562"/>
    <w:rsid w:val="00406A8A"/>
    <w:rsid w:val="00407253"/>
    <w:rsid w:val="00407F9F"/>
    <w:rsid w:val="00410FAB"/>
    <w:rsid w:val="00413F0F"/>
    <w:rsid w:val="00416490"/>
    <w:rsid w:val="00416AE2"/>
    <w:rsid w:val="004213E3"/>
    <w:rsid w:val="004215CC"/>
    <w:rsid w:val="00422AC8"/>
    <w:rsid w:val="0043076D"/>
    <w:rsid w:val="0043177D"/>
    <w:rsid w:val="0043598A"/>
    <w:rsid w:val="00450FB4"/>
    <w:rsid w:val="00451707"/>
    <w:rsid w:val="00452A1C"/>
    <w:rsid w:val="00457047"/>
    <w:rsid w:val="00460FE2"/>
    <w:rsid w:val="00462DAD"/>
    <w:rsid w:val="00483BDF"/>
    <w:rsid w:val="00493BEF"/>
    <w:rsid w:val="004A2095"/>
    <w:rsid w:val="004A3ABA"/>
    <w:rsid w:val="004B2957"/>
    <w:rsid w:val="004C6807"/>
    <w:rsid w:val="004C6DFB"/>
    <w:rsid w:val="004C7E94"/>
    <w:rsid w:val="004C7FD3"/>
    <w:rsid w:val="004D11D9"/>
    <w:rsid w:val="004D3502"/>
    <w:rsid w:val="004D358E"/>
    <w:rsid w:val="004D39E5"/>
    <w:rsid w:val="004D4E13"/>
    <w:rsid w:val="004E0149"/>
    <w:rsid w:val="004E71E2"/>
    <w:rsid w:val="004E7E82"/>
    <w:rsid w:val="004F1E80"/>
    <w:rsid w:val="00501C6E"/>
    <w:rsid w:val="00503161"/>
    <w:rsid w:val="00505458"/>
    <w:rsid w:val="00511B0E"/>
    <w:rsid w:val="00514E94"/>
    <w:rsid w:val="0052531F"/>
    <w:rsid w:val="005269C1"/>
    <w:rsid w:val="00526CE9"/>
    <w:rsid w:val="00534C2E"/>
    <w:rsid w:val="00535046"/>
    <w:rsid w:val="005354F3"/>
    <w:rsid w:val="005369D7"/>
    <w:rsid w:val="00540CF2"/>
    <w:rsid w:val="0054149E"/>
    <w:rsid w:val="005421A6"/>
    <w:rsid w:val="00547AF5"/>
    <w:rsid w:val="00551F47"/>
    <w:rsid w:val="00553B0A"/>
    <w:rsid w:val="00555F29"/>
    <w:rsid w:val="005575AC"/>
    <w:rsid w:val="00562E46"/>
    <w:rsid w:val="00564216"/>
    <w:rsid w:val="0056642E"/>
    <w:rsid w:val="00567279"/>
    <w:rsid w:val="005741CD"/>
    <w:rsid w:val="0057537E"/>
    <w:rsid w:val="00575763"/>
    <w:rsid w:val="00581029"/>
    <w:rsid w:val="0058327E"/>
    <w:rsid w:val="0059084B"/>
    <w:rsid w:val="005B0BAA"/>
    <w:rsid w:val="005B4C78"/>
    <w:rsid w:val="005D4FA8"/>
    <w:rsid w:val="005D6226"/>
    <w:rsid w:val="005E287E"/>
    <w:rsid w:val="005E3BBE"/>
    <w:rsid w:val="005E64E0"/>
    <w:rsid w:val="005F187B"/>
    <w:rsid w:val="005F6E7C"/>
    <w:rsid w:val="00620A98"/>
    <w:rsid w:val="00620CB8"/>
    <w:rsid w:val="00624637"/>
    <w:rsid w:val="00641284"/>
    <w:rsid w:val="00651255"/>
    <w:rsid w:val="006512B3"/>
    <w:rsid w:val="006559BE"/>
    <w:rsid w:val="00660B1A"/>
    <w:rsid w:val="00661B05"/>
    <w:rsid w:val="00663987"/>
    <w:rsid w:val="0066408C"/>
    <w:rsid w:val="00667898"/>
    <w:rsid w:val="00673096"/>
    <w:rsid w:val="00674D44"/>
    <w:rsid w:val="00677345"/>
    <w:rsid w:val="006832B0"/>
    <w:rsid w:val="00683665"/>
    <w:rsid w:val="00693490"/>
    <w:rsid w:val="0069748E"/>
    <w:rsid w:val="00697E19"/>
    <w:rsid w:val="006A3B47"/>
    <w:rsid w:val="006A59AE"/>
    <w:rsid w:val="006B010A"/>
    <w:rsid w:val="006B2313"/>
    <w:rsid w:val="006B4C1F"/>
    <w:rsid w:val="006B76D0"/>
    <w:rsid w:val="006C337F"/>
    <w:rsid w:val="006C3932"/>
    <w:rsid w:val="006D4CA1"/>
    <w:rsid w:val="006D5C26"/>
    <w:rsid w:val="006E3211"/>
    <w:rsid w:val="006F04D6"/>
    <w:rsid w:val="0070781C"/>
    <w:rsid w:val="0071795D"/>
    <w:rsid w:val="007248B2"/>
    <w:rsid w:val="007254D2"/>
    <w:rsid w:val="00725D15"/>
    <w:rsid w:val="0072771A"/>
    <w:rsid w:val="00727F37"/>
    <w:rsid w:val="00744D64"/>
    <w:rsid w:val="00750C89"/>
    <w:rsid w:val="00760340"/>
    <w:rsid w:val="00764243"/>
    <w:rsid w:val="00765E0A"/>
    <w:rsid w:val="00771D16"/>
    <w:rsid w:val="00772707"/>
    <w:rsid w:val="00775107"/>
    <w:rsid w:val="007764CA"/>
    <w:rsid w:val="00784A21"/>
    <w:rsid w:val="00785232"/>
    <w:rsid w:val="0079227E"/>
    <w:rsid w:val="00793C50"/>
    <w:rsid w:val="00797E3B"/>
    <w:rsid w:val="007A284E"/>
    <w:rsid w:val="007A5C6C"/>
    <w:rsid w:val="007C009E"/>
    <w:rsid w:val="007C1A0E"/>
    <w:rsid w:val="007C4FAD"/>
    <w:rsid w:val="007C639D"/>
    <w:rsid w:val="007E3CB2"/>
    <w:rsid w:val="007E6DA5"/>
    <w:rsid w:val="007F696E"/>
    <w:rsid w:val="00800775"/>
    <w:rsid w:val="00801F2C"/>
    <w:rsid w:val="008114AF"/>
    <w:rsid w:val="008119C0"/>
    <w:rsid w:val="00816855"/>
    <w:rsid w:val="0082102E"/>
    <w:rsid w:val="00822CA5"/>
    <w:rsid w:val="00826757"/>
    <w:rsid w:val="0083519E"/>
    <w:rsid w:val="00836126"/>
    <w:rsid w:val="008422CC"/>
    <w:rsid w:val="00844C85"/>
    <w:rsid w:val="00850AFD"/>
    <w:rsid w:val="00856E2B"/>
    <w:rsid w:val="00857DD8"/>
    <w:rsid w:val="00860649"/>
    <w:rsid w:val="00863B0D"/>
    <w:rsid w:val="00863E75"/>
    <w:rsid w:val="0086702D"/>
    <w:rsid w:val="00876795"/>
    <w:rsid w:val="00880B14"/>
    <w:rsid w:val="008913FA"/>
    <w:rsid w:val="008950E4"/>
    <w:rsid w:val="00895BDF"/>
    <w:rsid w:val="008A3827"/>
    <w:rsid w:val="008A4E23"/>
    <w:rsid w:val="008A59FD"/>
    <w:rsid w:val="008B5634"/>
    <w:rsid w:val="008B5764"/>
    <w:rsid w:val="008C171F"/>
    <w:rsid w:val="008C4CC3"/>
    <w:rsid w:val="008C5AF5"/>
    <w:rsid w:val="008C70BB"/>
    <w:rsid w:val="008D69F4"/>
    <w:rsid w:val="008D6BA5"/>
    <w:rsid w:val="008F0A68"/>
    <w:rsid w:val="008F16CA"/>
    <w:rsid w:val="009006E2"/>
    <w:rsid w:val="009064B2"/>
    <w:rsid w:val="00906942"/>
    <w:rsid w:val="00915840"/>
    <w:rsid w:val="00922D2E"/>
    <w:rsid w:val="00926189"/>
    <w:rsid w:val="009321D6"/>
    <w:rsid w:val="00932AA0"/>
    <w:rsid w:val="0093413E"/>
    <w:rsid w:val="00936170"/>
    <w:rsid w:val="00936835"/>
    <w:rsid w:val="0094033D"/>
    <w:rsid w:val="009407AB"/>
    <w:rsid w:val="00944CB1"/>
    <w:rsid w:val="00945AE1"/>
    <w:rsid w:val="0096036C"/>
    <w:rsid w:val="00960826"/>
    <w:rsid w:val="00971F4E"/>
    <w:rsid w:val="00973A5A"/>
    <w:rsid w:val="00975493"/>
    <w:rsid w:val="00977412"/>
    <w:rsid w:val="00981241"/>
    <w:rsid w:val="009816C1"/>
    <w:rsid w:val="00985076"/>
    <w:rsid w:val="00986100"/>
    <w:rsid w:val="00994843"/>
    <w:rsid w:val="009A2D92"/>
    <w:rsid w:val="009A32A6"/>
    <w:rsid w:val="009B3D28"/>
    <w:rsid w:val="009B4068"/>
    <w:rsid w:val="009C2D23"/>
    <w:rsid w:val="009D5702"/>
    <w:rsid w:val="009D5705"/>
    <w:rsid w:val="009D6872"/>
    <w:rsid w:val="009E4E5A"/>
    <w:rsid w:val="009E6A00"/>
    <w:rsid w:val="009F0317"/>
    <w:rsid w:val="009F0CDF"/>
    <w:rsid w:val="009F4A49"/>
    <w:rsid w:val="00A013D8"/>
    <w:rsid w:val="00A04AB0"/>
    <w:rsid w:val="00A0535C"/>
    <w:rsid w:val="00A07DA8"/>
    <w:rsid w:val="00A1487E"/>
    <w:rsid w:val="00A3030C"/>
    <w:rsid w:val="00A34C2C"/>
    <w:rsid w:val="00A364B3"/>
    <w:rsid w:val="00A3718D"/>
    <w:rsid w:val="00A37AE1"/>
    <w:rsid w:val="00A37E52"/>
    <w:rsid w:val="00A423FF"/>
    <w:rsid w:val="00A43B70"/>
    <w:rsid w:val="00A51AFC"/>
    <w:rsid w:val="00A542E7"/>
    <w:rsid w:val="00A64D80"/>
    <w:rsid w:val="00A7179E"/>
    <w:rsid w:val="00A7437D"/>
    <w:rsid w:val="00A808BC"/>
    <w:rsid w:val="00A84F3B"/>
    <w:rsid w:val="00A9038B"/>
    <w:rsid w:val="00A90EE4"/>
    <w:rsid w:val="00A91C48"/>
    <w:rsid w:val="00A96505"/>
    <w:rsid w:val="00AA0405"/>
    <w:rsid w:val="00AA32AD"/>
    <w:rsid w:val="00AB27B7"/>
    <w:rsid w:val="00AC0183"/>
    <w:rsid w:val="00AC3D46"/>
    <w:rsid w:val="00AC77B1"/>
    <w:rsid w:val="00AD1D4B"/>
    <w:rsid w:val="00AE03EA"/>
    <w:rsid w:val="00AF6CC4"/>
    <w:rsid w:val="00AF6F09"/>
    <w:rsid w:val="00AF7EAB"/>
    <w:rsid w:val="00B029BD"/>
    <w:rsid w:val="00B073AC"/>
    <w:rsid w:val="00B10A87"/>
    <w:rsid w:val="00B12BFC"/>
    <w:rsid w:val="00B12E88"/>
    <w:rsid w:val="00B247A4"/>
    <w:rsid w:val="00B31A06"/>
    <w:rsid w:val="00B347CE"/>
    <w:rsid w:val="00B40F61"/>
    <w:rsid w:val="00B47A52"/>
    <w:rsid w:val="00B563A1"/>
    <w:rsid w:val="00B60F85"/>
    <w:rsid w:val="00B66850"/>
    <w:rsid w:val="00B70E39"/>
    <w:rsid w:val="00B722A0"/>
    <w:rsid w:val="00B805F0"/>
    <w:rsid w:val="00B82D99"/>
    <w:rsid w:val="00B84F7C"/>
    <w:rsid w:val="00B8620D"/>
    <w:rsid w:val="00B86E13"/>
    <w:rsid w:val="00B90D37"/>
    <w:rsid w:val="00B93250"/>
    <w:rsid w:val="00B933D2"/>
    <w:rsid w:val="00BA78F3"/>
    <w:rsid w:val="00BB4C34"/>
    <w:rsid w:val="00BC5F7D"/>
    <w:rsid w:val="00BD04D6"/>
    <w:rsid w:val="00BD1D8E"/>
    <w:rsid w:val="00BD254A"/>
    <w:rsid w:val="00BD3D6F"/>
    <w:rsid w:val="00BE20EF"/>
    <w:rsid w:val="00BE382D"/>
    <w:rsid w:val="00BE3B98"/>
    <w:rsid w:val="00BF03B3"/>
    <w:rsid w:val="00BF2816"/>
    <w:rsid w:val="00BF2F48"/>
    <w:rsid w:val="00BF5545"/>
    <w:rsid w:val="00BF6649"/>
    <w:rsid w:val="00BF7711"/>
    <w:rsid w:val="00C03CC4"/>
    <w:rsid w:val="00C1042D"/>
    <w:rsid w:val="00C1269A"/>
    <w:rsid w:val="00C131F8"/>
    <w:rsid w:val="00C1469E"/>
    <w:rsid w:val="00C167E4"/>
    <w:rsid w:val="00C2518B"/>
    <w:rsid w:val="00C26184"/>
    <w:rsid w:val="00C276EC"/>
    <w:rsid w:val="00C27BCC"/>
    <w:rsid w:val="00C30B45"/>
    <w:rsid w:val="00C31185"/>
    <w:rsid w:val="00C33DEC"/>
    <w:rsid w:val="00C444A0"/>
    <w:rsid w:val="00C44EB6"/>
    <w:rsid w:val="00C53E8D"/>
    <w:rsid w:val="00C54FD8"/>
    <w:rsid w:val="00C60D23"/>
    <w:rsid w:val="00C61696"/>
    <w:rsid w:val="00C61967"/>
    <w:rsid w:val="00C61A2E"/>
    <w:rsid w:val="00C66E06"/>
    <w:rsid w:val="00C703BE"/>
    <w:rsid w:val="00C74D6B"/>
    <w:rsid w:val="00C77846"/>
    <w:rsid w:val="00C81FA7"/>
    <w:rsid w:val="00C84D3E"/>
    <w:rsid w:val="00C87AC6"/>
    <w:rsid w:val="00C91AFA"/>
    <w:rsid w:val="00CA1857"/>
    <w:rsid w:val="00CA1E6E"/>
    <w:rsid w:val="00CA238A"/>
    <w:rsid w:val="00CA36F1"/>
    <w:rsid w:val="00CA5C4D"/>
    <w:rsid w:val="00CB02DB"/>
    <w:rsid w:val="00CB0EFB"/>
    <w:rsid w:val="00CC044D"/>
    <w:rsid w:val="00CC77B2"/>
    <w:rsid w:val="00CC7E6B"/>
    <w:rsid w:val="00CD4D85"/>
    <w:rsid w:val="00CD6EC9"/>
    <w:rsid w:val="00CD6F1A"/>
    <w:rsid w:val="00CD7CC8"/>
    <w:rsid w:val="00CE182A"/>
    <w:rsid w:val="00CE221B"/>
    <w:rsid w:val="00CE5365"/>
    <w:rsid w:val="00CE5426"/>
    <w:rsid w:val="00CF7B60"/>
    <w:rsid w:val="00D02208"/>
    <w:rsid w:val="00D043AC"/>
    <w:rsid w:val="00D065E3"/>
    <w:rsid w:val="00D344DF"/>
    <w:rsid w:val="00D34FE2"/>
    <w:rsid w:val="00D36019"/>
    <w:rsid w:val="00D36344"/>
    <w:rsid w:val="00D45BB4"/>
    <w:rsid w:val="00D5062C"/>
    <w:rsid w:val="00D54ED3"/>
    <w:rsid w:val="00D66708"/>
    <w:rsid w:val="00D70417"/>
    <w:rsid w:val="00D71B20"/>
    <w:rsid w:val="00D7531F"/>
    <w:rsid w:val="00D7539C"/>
    <w:rsid w:val="00D76691"/>
    <w:rsid w:val="00D8190F"/>
    <w:rsid w:val="00D850B6"/>
    <w:rsid w:val="00D902D6"/>
    <w:rsid w:val="00D94A5F"/>
    <w:rsid w:val="00D94EDC"/>
    <w:rsid w:val="00DA196D"/>
    <w:rsid w:val="00DA66EC"/>
    <w:rsid w:val="00DB0AE8"/>
    <w:rsid w:val="00DB571E"/>
    <w:rsid w:val="00DC24E2"/>
    <w:rsid w:val="00DC4C39"/>
    <w:rsid w:val="00DD4948"/>
    <w:rsid w:val="00DE1C31"/>
    <w:rsid w:val="00DF4D09"/>
    <w:rsid w:val="00DF743C"/>
    <w:rsid w:val="00E0318D"/>
    <w:rsid w:val="00E07739"/>
    <w:rsid w:val="00E2118E"/>
    <w:rsid w:val="00E23F40"/>
    <w:rsid w:val="00E26B17"/>
    <w:rsid w:val="00E34A06"/>
    <w:rsid w:val="00E37860"/>
    <w:rsid w:val="00E4298A"/>
    <w:rsid w:val="00E44A63"/>
    <w:rsid w:val="00E501F3"/>
    <w:rsid w:val="00E52874"/>
    <w:rsid w:val="00E6702E"/>
    <w:rsid w:val="00E72977"/>
    <w:rsid w:val="00E73EDF"/>
    <w:rsid w:val="00E75D62"/>
    <w:rsid w:val="00E804D6"/>
    <w:rsid w:val="00E80B20"/>
    <w:rsid w:val="00E851DA"/>
    <w:rsid w:val="00E8598F"/>
    <w:rsid w:val="00E8665B"/>
    <w:rsid w:val="00E9330E"/>
    <w:rsid w:val="00E93B09"/>
    <w:rsid w:val="00E958DE"/>
    <w:rsid w:val="00EB4DF0"/>
    <w:rsid w:val="00EB72AA"/>
    <w:rsid w:val="00EC00FD"/>
    <w:rsid w:val="00EC3FF2"/>
    <w:rsid w:val="00EC41B3"/>
    <w:rsid w:val="00EC5A6B"/>
    <w:rsid w:val="00EC5F85"/>
    <w:rsid w:val="00EC685B"/>
    <w:rsid w:val="00ED1979"/>
    <w:rsid w:val="00ED4E5F"/>
    <w:rsid w:val="00ED6B11"/>
    <w:rsid w:val="00ED7D75"/>
    <w:rsid w:val="00EE04BB"/>
    <w:rsid w:val="00EE0A83"/>
    <w:rsid w:val="00EE153F"/>
    <w:rsid w:val="00EE3284"/>
    <w:rsid w:val="00EE5A68"/>
    <w:rsid w:val="00EE7A74"/>
    <w:rsid w:val="00EF0FCB"/>
    <w:rsid w:val="00EF3FB8"/>
    <w:rsid w:val="00EF704D"/>
    <w:rsid w:val="00EF707B"/>
    <w:rsid w:val="00EF78DD"/>
    <w:rsid w:val="00F017E9"/>
    <w:rsid w:val="00F0191B"/>
    <w:rsid w:val="00F02960"/>
    <w:rsid w:val="00F02C1E"/>
    <w:rsid w:val="00F048CE"/>
    <w:rsid w:val="00F07441"/>
    <w:rsid w:val="00F1097D"/>
    <w:rsid w:val="00F10C6A"/>
    <w:rsid w:val="00F122DD"/>
    <w:rsid w:val="00F155B9"/>
    <w:rsid w:val="00F20D6E"/>
    <w:rsid w:val="00F210BE"/>
    <w:rsid w:val="00F23366"/>
    <w:rsid w:val="00F24BB5"/>
    <w:rsid w:val="00F25B2D"/>
    <w:rsid w:val="00F2693C"/>
    <w:rsid w:val="00F31A1A"/>
    <w:rsid w:val="00F34EE7"/>
    <w:rsid w:val="00F365A3"/>
    <w:rsid w:val="00F412F1"/>
    <w:rsid w:val="00F60338"/>
    <w:rsid w:val="00F60812"/>
    <w:rsid w:val="00F60DE8"/>
    <w:rsid w:val="00F643DD"/>
    <w:rsid w:val="00F71154"/>
    <w:rsid w:val="00F73846"/>
    <w:rsid w:val="00F7643B"/>
    <w:rsid w:val="00F775B5"/>
    <w:rsid w:val="00F801FA"/>
    <w:rsid w:val="00F8191C"/>
    <w:rsid w:val="00F95BAF"/>
    <w:rsid w:val="00F96B07"/>
    <w:rsid w:val="00FA2982"/>
    <w:rsid w:val="00FA61B1"/>
    <w:rsid w:val="00FA6D4B"/>
    <w:rsid w:val="00FB0698"/>
    <w:rsid w:val="00FB40AD"/>
    <w:rsid w:val="00FB7199"/>
    <w:rsid w:val="00FB7EF6"/>
    <w:rsid w:val="00FC6D57"/>
    <w:rsid w:val="00FC778A"/>
    <w:rsid w:val="00FD4498"/>
    <w:rsid w:val="00FD5C68"/>
    <w:rsid w:val="00FD5F7C"/>
    <w:rsid w:val="00FE0E2F"/>
    <w:rsid w:val="00FE3158"/>
    <w:rsid w:val="00FE3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940886B-819A-48B0-A34B-917F9AB89F4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table" w:styleId="GradeMdia3-nfase2">
    <w:name w:val="Medium Grid 3 Accent 2"/>
    <w:basedOn w:val="Tabelanormal"/>
    <w:uiPriority w:val="60"/>
    <w:qFormat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i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uiPriority w:val="1"/>
    <w:qFormat/>
    <w:rPr>
      <w:rFonts w:ascii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table" w:styleId="Tabelacomgrade">
    <w:name w:val="Table Grid"/>
    <w:basedOn w:val="Tabelanormal"/>
    <w:uiPriority w:val="39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16855"/>
    <w:rPr>
      <w:rFonts w:ascii="Segoe UI" w:hAnsi="Segoe UI"/>
      <w:sz w:val="18"/>
      <w:lang w:val="x-none" w:eastAsia="en-US"/>
    </w:rPr>
  </w:style>
  <w:style w:type="paragraph" w:styleId="SemEspaamento">
    <w:name w:val="No Spacing"/>
    <w:uiPriority w:val="1"/>
    <w:qFormat/>
    <w:rsid w:val="002B5EF6"/>
    <w:rPr>
      <w:rFonts w:ascii="Calibri" w:hAnsi="Calibri"/>
      <w:sz w:val="22"/>
      <w:szCs w:val="22"/>
      <w:lang w:eastAsia="en-US"/>
    </w:rPr>
  </w:style>
  <w:style w:type="character" w:styleId="nfaseSutil">
    <w:name w:val="Subtle Emphasis"/>
    <w:basedOn w:val="Fontepargpadro"/>
    <w:uiPriority w:val="19"/>
    <w:qFormat/>
    <w:rsid w:val="00A0535C"/>
    <w:rPr>
      <w:i/>
      <w:color w:val="404040"/>
    </w:rPr>
  </w:style>
  <w:style w:type="paragraph" w:styleId="PargrafodaLista">
    <w:name w:val="List Paragraph"/>
    <w:basedOn w:val="Normal"/>
    <w:uiPriority w:val="34"/>
    <w:qFormat/>
    <w:rsid w:val="002D23CB"/>
    <w:pPr>
      <w:ind w:start="36pt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CE182A"/>
    <w:pPr>
      <w:ind w:firstLine="85.05pt"/>
      <w:jc w:val="both"/>
    </w:pPr>
    <w:rPr>
      <w:rFonts w:ascii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E182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1000538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9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9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9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9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9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9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9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9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9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9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0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0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0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0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0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0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0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0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0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0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1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1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1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1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1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1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1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1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1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1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2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2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2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2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2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2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2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2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2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2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3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3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3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3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3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3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4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4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4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4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4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4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4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AA80BF1-A5D0-40E5-B109-9B36C005154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2019-01-31T12:52:00Z</cp:lastPrinted>
  <dcterms:created xsi:type="dcterms:W3CDTF">2019-05-09T18:36:00Z</dcterms:created>
  <dcterms:modified xsi:type="dcterms:W3CDTF">2019-05-09T18:36:00Z</dcterms:modified>
</cp:coreProperties>
</file>