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FC1233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FC1233" w:rsidRDefault="00146240">
            <w:pPr>
              <w:keepNext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27ª REUNIÃO ORDINÁRIA CEN-CAU/BR</w:t>
            </w:r>
          </w:p>
        </w:tc>
      </w:tr>
    </w:tbl>
    <w:p w:rsidR="00FC1233" w:rsidRDefault="00FC123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FC1233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C1233" w:rsidRDefault="0014624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C1233" w:rsidRDefault="0014624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1º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C1233" w:rsidRDefault="0014624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C1233" w:rsidRDefault="0014624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C1233" w:rsidRDefault="0014624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FC1233" w:rsidRDefault="00146240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FC1233" w:rsidRDefault="00FC123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FC123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1233" w:rsidRDefault="0014624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FC123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FC123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FC123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FC1233" w:rsidRDefault="00FC123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C1233" w:rsidRDefault="00146240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FC1233" w:rsidRDefault="00FC123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 foi aprovada </w:t>
            </w:r>
            <w:r>
              <w:rPr>
                <w:rFonts w:ascii="Times New Roman" w:hAnsi="Times New Roman"/>
                <w:sz w:val="22"/>
                <w:szCs w:val="22"/>
              </w:rPr>
              <w:t>súmula da 26ª Reunião Ordinária da CEN-CAU/BR.</w:t>
            </w:r>
          </w:p>
        </w:tc>
      </w:tr>
    </w:tbl>
    <w:p w:rsidR="00FC1233" w:rsidRDefault="00FC123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r>
              <w:rPr>
                <w:rFonts w:ascii="Times New Roman" w:hAnsi="Times New Roman"/>
                <w:sz w:val="22"/>
                <w:szCs w:val="22"/>
              </w:rPr>
              <w:t xml:space="preserve">Conselheiro Matozalém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Santana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seu relato na última reunião plenária e a disposição da Presidência do CAU/BR em conceder os valores necessários ao desenvolvimento </w:t>
            </w:r>
            <w:r>
              <w:rPr>
                <w:rFonts w:ascii="Times New Roman" w:hAnsi="Times New Roman"/>
                <w:sz w:val="22"/>
                <w:szCs w:val="22"/>
              </w:rPr>
              <w:t>dos trabalhos da CEN solicitados em sua proposta de reprogramação do plano de ação.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r>
              <w:rPr>
                <w:rFonts w:ascii="Times New Roman" w:hAnsi="Times New Roman"/>
                <w:sz w:val="22"/>
                <w:szCs w:val="22"/>
              </w:rPr>
              <w:t>Conselheiro Ednezer Rodrigues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Flores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sua participação na reunião plenária do CAU/RS e que irá discutir junto àquele conselho os assuntos </w:t>
            </w:r>
            <w:r>
              <w:rPr>
                <w:rFonts w:ascii="Times New Roman" w:hAnsi="Times New Roman"/>
                <w:sz w:val="22"/>
                <w:szCs w:val="22"/>
              </w:rPr>
              <w:t>relacionados às eleições e às proposições de redação do Regulamento Eleitoral.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CEN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ter recebido do setor financeiro a informação da situação atual do centro de custos da CEN e a recente transposição de valores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plano de ação da CEN do item “Passagens – Conselheiros/Convidados” para “diárias – conselheiros/convidados” efetuada emergencialmente para suprir as demandas de reunião da CEN até sua 28ª reunião ordinária, devido motivos já informados na reprogramação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plano de ação 2018 da CEN.</w:t>
            </w:r>
          </w:p>
          <w:p w:rsidR="00FC1233" w:rsidRDefault="0014624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Apresentou brevemente a proposta de perguntas frequentes (FAQ) a ser inserida no Portal da RIA (Rede Integrada de Atendimento), que se destina a apresentar orientações e comunicações ao corpo funcional do CAU. O FAQ da CEN-CAU/B</w:t>
            </w:r>
            <w:r>
              <w:rPr>
                <w:rFonts w:ascii="Times New Roman" w:hAnsi="Times New Roman"/>
                <w:sz w:val="22"/>
                <w:szCs w:val="22"/>
              </w:rPr>
              <w:t>R contemplará o conteúdo já presente no portal das eleições 2017 do CAU e ainda conteúdo pós-eleitoral relativo a justificativa e multa eleitoral, comissões eleitorais dos CAU/UF, renúncias de conselheiros e eleições extraordinárias para recomposição de pl</w:t>
            </w:r>
            <w:r>
              <w:rPr>
                <w:rFonts w:ascii="Times New Roman" w:hAnsi="Times New Roman"/>
                <w:sz w:val="22"/>
                <w:szCs w:val="22"/>
              </w:rPr>
              <w:t>enários de CAU/UF.</w:t>
            </w:r>
          </w:p>
        </w:tc>
      </w:tr>
    </w:tbl>
    <w:p w:rsidR="00FC1233" w:rsidRDefault="00FC123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FC1233" w:rsidRDefault="00146240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FC1233" w:rsidRDefault="00FC123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FC1233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semestral da CEN-CAU/BR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CEN-CAU/BR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apresentada minuta do Relatório semestral das atividades da CEN-CAU/BR, composto por informações das discussões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reuniões, ações 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deliberações e próximos atos da comissão. Após discussão o texto o documento foi aprovado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011/2018 – CEN-CAU/BR</w:t>
            </w:r>
            <w:r>
              <w:rPr>
                <w:rFonts w:ascii="Times New Roman" w:hAnsi="Times New Roman"/>
                <w:sz w:val="22"/>
                <w:szCs w:val="22"/>
              </w:rPr>
              <w:t>, sendo solicitado pautar para a reunião plenária ampliada o processo de trabalho da CEN na revis</w:t>
            </w:r>
            <w:r>
              <w:rPr>
                <w:rFonts w:ascii="Times New Roman" w:hAnsi="Times New Roman"/>
                <w:sz w:val="22"/>
                <w:szCs w:val="22"/>
              </w:rPr>
              <w:t>ão das regras eleitorais.</w:t>
            </w:r>
          </w:p>
          <w:p w:rsidR="00FC1233" w:rsidRDefault="0014624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apresentou o compilado de contribuições à revisão do Regulamento Eleitoral recebidas pela CEN em seu status atual, conforme solicitado na reunião anterior, ressaltando não ter recebido novas contribuições dos CAU/UF o</w:t>
            </w:r>
            <w:r>
              <w:rPr>
                <w:rFonts w:ascii="Times New Roman" w:hAnsi="Times New Roman"/>
                <w:sz w:val="22"/>
                <w:szCs w:val="22"/>
              </w:rPr>
              <w:t>u de entidades desde a última reunião. Informou que continuará a alimentá-lo à medida que sejam recebidas novas contribuições.</w:t>
            </w:r>
          </w:p>
          <w:p w:rsidR="00FC1233" w:rsidRDefault="00146240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Andrea Villela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encaminhou à CEN a proposta da Presidência da Associação Brasileira de Ensino de Arquitetura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Urbanismo (ABEA). Sugeriu que o compilado de contribuições também seja apresentado na reunião plenária ampliada e se disponibilizou a orientar a formatação deste documento. Por fim, solicitou que seja dado retorno às contribuições do regulamento, proposta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acolhida pelos membros da CEN. Emitida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012/2018 – CEN-CAU/BR</w:t>
            </w:r>
            <w:r>
              <w:rPr>
                <w:rFonts w:ascii="Times New Roman" w:hAnsi="Times New Roman"/>
                <w:sz w:val="22"/>
                <w:szCs w:val="22"/>
              </w:rPr>
              <w:t>, solicitando à presidência o envio de ofício aos CAU/UF em agradecimento ao envio de contribuições.</w:t>
            </w:r>
          </w:p>
        </w:tc>
      </w:tr>
    </w:tbl>
    <w:p w:rsidR="00FC1233" w:rsidRDefault="00FC1233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FC1233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Regulamento Eleitoral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</w:t>
            </w:r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FC1233" w:rsidRDefault="00146240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recordados os posicionamentos da comissão definidos nas reuniões anteriores e discutidos os temas condições de elegibilidade, causas de inelegibilidade, substituições de candidatos, propaganda eleitoral e recomposição de </w:t>
            </w:r>
            <w:r>
              <w:rPr>
                <w:rFonts w:ascii="Times New Roman" w:hAnsi="Times New Roman"/>
                <w:sz w:val="22"/>
                <w:szCs w:val="22"/>
              </w:rPr>
              <w:t>plenário.</w:t>
            </w:r>
          </w:p>
        </w:tc>
      </w:tr>
    </w:tbl>
    <w:p w:rsidR="00FC1233" w:rsidRDefault="00FC1233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C1233" w:rsidRDefault="00FC1233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C1233" w:rsidRDefault="00FC1233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C1233" w:rsidRDefault="00FC1233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C1233" w:rsidRDefault="00FC1233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C1233" w:rsidRDefault="00FC1233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FC1233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1233" w:rsidRDefault="0014624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FC1233" w:rsidRDefault="00146240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Coordenador </w:t>
            </w:r>
          </w:p>
          <w:p w:rsidR="00FC1233" w:rsidRDefault="00FC1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1233" w:rsidRDefault="00146240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FC1233" w:rsidRDefault="00146240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Coordenador Adjunto</w:t>
            </w:r>
          </w:p>
          <w:p w:rsidR="00FC1233" w:rsidRDefault="00FC1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1233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1233" w:rsidRDefault="00FC123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FC1233" w:rsidRDefault="00FC123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FC1233" w:rsidRDefault="00FC123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FC1233" w:rsidRDefault="00FC123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FC1233" w:rsidRDefault="00146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FC1233" w:rsidRDefault="0014624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C1233" w:rsidRDefault="00FC123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FC1233" w:rsidRDefault="00FC123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FC1233" w:rsidRDefault="00FC123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1233" w:rsidRDefault="00FC123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FC1233" w:rsidRDefault="00FC123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FC1233" w:rsidRDefault="00FC1233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FC1233" w:rsidRDefault="00FC1233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FC1233" w:rsidRDefault="00146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FC1233" w:rsidRDefault="0014624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C1233">
        <w:tblPrEx>
          <w:tblCellMar>
            <w:top w:w="0pt" w:type="dxa"/>
            <w:bottom w:w="0pt" w:type="dxa"/>
          </w:tblCellMar>
        </w:tblPrEx>
        <w:trPr>
          <w:trHeight w:val="306"/>
        </w:trPr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1233" w:rsidRDefault="00FC12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1233" w:rsidRDefault="00146240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FC1233" w:rsidRDefault="00146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FC1233" w:rsidRDefault="001462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FC1233" w:rsidRDefault="00FC1233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FC1233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46240">
      <w:r>
        <w:separator/>
      </w:r>
    </w:p>
  </w:endnote>
  <w:endnote w:type="continuationSeparator" w:id="0">
    <w:p w:rsidR="00000000" w:rsidRDefault="0014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C3812" w:rsidRDefault="00146240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C3812" w:rsidRDefault="0014624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27ª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46240">
      <w:r>
        <w:rPr>
          <w:color w:val="000000"/>
        </w:rPr>
        <w:separator/>
      </w:r>
    </w:p>
  </w:footnote>
  <w:footnote w:type="continuationSeparator" w:id="0">
    <w:p w:rsidR="00000000" w:rsidRDefault="0014624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C3812" w:rsidRDefault="0014624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8E647A3"/>
    <w:multiLevelType w:val="multilevel"/>
    <w:tmpl w:val="0BA61B88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1233"/>
    <w:rsid w:val="00146240"/>
    <w:rsid w:val="00FC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81D7A7-1650-4FEC-B199-603A2369BF7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27ª REUNIÃO ORDINÁRIA CEN-CAU/BR</vt:lpstr>
    </vt:vector>
  </TitlesOfParts>
  <Company>Hewlett-Packard Company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27ª REUNIÃO 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2019-05-28T18:09:00Z</dcterms:created>
  <dcterms:modified xsi:type="dcterms:W3CDTF">2019-05-28T18:09:00Z</dcterms:modified>
</cp:coreProperties>
</file>