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667AA1" w:rsidRPr="004B2957" w14:paraId="2C1B4A30" w14:textId="77777777" w:rsidTr="00962E3C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63F0D8" w14:textId="69B21773" w:rsidR="00667AA1" w:rsidRPr="00401B06" w:rsidRDefault="00667AA1" w:rsidP="00962E3C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77109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</w:t>
            </w:r>
            <w:r w:rsidR="00F600A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77109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2DF9E45D" w14:textId="77777777" w:rsidR="00667AA1" w:rsidRPr="004B2957" w:rsidRDefault="00667AA1" w:rsidP="00667AA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8"/>
        <w:gridCol w:w="3234"/>
        <w:gridCol w:w="1203"/>
        <w:gridCol w:w="2637"/>
      </w:tblGrid>
      <w:tr w:rsidR="00667AA1" w:rsidRPr="004B2957" w14:paraId="1DB5A9DF" w14:textId="77777777" w:rsidTr="00962E3C">
        <w:trPr>
          <w:trHeight w:val="278"/>
        </w:trPr>
        <w:tc>
          <w:tcPr>
            <w:tcW w:w="1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BA7DDA" w14:textId="77777777" w:rsidR="00667AA1" w:rsidRPr="00401B06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1B7B0BA2" w14:textId="6FF7464A" w:rsidR="00667AA1" w:rsidRPr="00B46D1B" w:rsidRDefault="00771092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="00F600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667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F600A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agosto</w:t>
            </w:r>
            <w:r w:rsidR="00667AA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667AA1"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7A0DDB" w14:textId="77777777" w:rsidR="00667AA1" w:rsidRPr="004B2957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7279C1" w14:textId="27636FAF" w:rsidR="00667AA1" w:rsidRPr="00053483" w:rsidRDefault="00F600A2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14h30 às 16h</w:t>
            </w:r>
            <w:r w:rsid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</w:p>
        </w:tc>
      </w:tr>
      <w:tr w:rsidR="00667AA1" w:rsidRPr="004B2957" w14:paraId="4E76DE2D" w14:textId="77777777" w:rsidTr="00962E3C">
        <w:trPr>
          <w:trHeight w:val="278"/>
        </w:trPr>
        <w:tc>
          <w:tcPr>
            <w:tcW w:w="1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C446BB" w14:textId="77777777" w:rsidR="00667AA1" w:rsidRPr="004B2957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DA36D9" w14:textId="77777777" w:rsidR="00667AA1" w:rsidRPr="004B2957" w:rsidRDefault="00667AA1" w:rsidP="00962E3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13638CB" w14:textId="77777777" w:rsidR="00667AA1" w:rsidRDefault="00667AA1" w:rsidP="00667AA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667AA1" w:rsidRPr="00C81FA7" w14:paraId="2A01C058" w14:textId="77777777" w:rsidTr="00962E3C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82D9DE2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0ED4A5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00AD35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667AA1" w:rsidRPr="00C81FA7" w14:paraId="268E1868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03CADA3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DE0C7F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Ximenes Pamplona Ponte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924C83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667AA1" w:rsidRPr="00C81FA7" w14:paraId="2C839275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05C2B39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2EBCC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4CAC88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667AA1" w:rsidRPr="00C81FA7" w14:paraId="2F7A3008" w14:textId="77777777" w:rsidTr="00962E3C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E965D0F" w14:textId="77777777" w:rsidR="00667AA1" w:rsidRPr="00C81FA7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7CD805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A3052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783446" w14:textId="77777777" w:rsidR="00667AA1" w:rsidRPr="00A30527" w:rsidRDefault="00667AA1" w:rsidP="00962E3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667AA1" w:rsidRPr="00C81FA7" w14:paraId="69064D9B" w14:textId="77777777" w:rsidTr="00F600A2">
        <w:trPr>
          <w:trHeight w:val="269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7D916B22" w14:textId="77777777" w:rsidR="00667AA1" w:rsidRPr="00F600A2" w:rsidRDefault="00667AA1" w:rsidP="00962E3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7FB73" w14:textId="62B0AA76" w:rsidR="00667AA1" w:rsidRPr="00A30527" w:rsidRDefault="00F600A2" w:rsidP="00962E3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3052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</w:tbl>
    <w:p w14:paraId="73392260" w14:textId="77777777" w:rsidR="00667AA1" w:rsidRDefault="00667AA1" w:rsidP="00667AA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2715C78" w14:textId="77777777" w:rsidR="00667AA1" w:rsidRPr="00C363EE" w:rsidRDefault="00667AA1" w:rsidP="00667AA1">
      <w:pPr>
        <w:shd w:val="clear" w:color="auto" w:fill="D9D9D9"/>
        <w:ind w:left="142" w:right="-141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28069C20" w14:textId="56E5F4C3" w:rsidR="00667AA1" w:rsidRDefault="00667AA1" w:rsidP="00667AA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0A2" w:rsidRPr="00BE7BD3" w14:paraId="31816323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CB805A" w14:textId="77777777" w:rsidR="00F600A2" w:rsidRPr="00BE7BD3" w:rsidRDefault="00F600A2" w:rsidP="00F600A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07E24D" w14:textId="77777777" w:rsidR="00F600A2" w:rsidRPr="00A30527" w:rsidRDefault="00F600A2" w:rsidP="00A3052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30527">
              <w:rPr>
                <w:rFonts w:ascii="Times New Roman" w:hAnsi="Times New Roman"/>
                <w:sz w:val="22"/>
                <w:szCs w:val="22"/>
              </w:rPr>
              <w:t>Protocolo Siccau nº 1133550/2020 - Encaminha Deliberação da CEP-CAU/BR nº 30/2020 que dispõe sobre “proposta de regulamentação dos esclarecimentos acerca dos limites de atuação e exercício das atividades e das responsabilidades e cominações legais.”</w:t>
            </w:r>
          </w:p>
        </w:tc>
      </w:tr>
      <w:tr w:rsidR="00F600A2" w:rsidRPr="00BE7BD3" w14:paraId="544FA87A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C51446" w14:textId="77777777" w:rsidR="00F600A2" w:rsidRPr="00BE7BD3" w:rsidRDefault="00F600A2" w:rsidP="000B4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A7A41C" w14:textId="77777777" w:rsidR="00F600A2" w:rsidRPr="00BE7BD3" w:rsidRDefault="00F600A2" w:rsidP="000B4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600A2" w:rsidRPr="00BE7BD3" w14:paraId="2BE61A93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FF3627" w14:textId="77777777" w:rsidR="00F600A2" w:rsidRPr="00BE7BD3" w:rsidRDefault="00F600A2" w:rsidP="000B4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FCD23DF" w14:textId="77777777" w:rsidR="00F600A2" w:rsidRPr="00BE7BD3" w:rsidRDefault="00F600A2" w:rsidP="000B4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600A2" w:rsidRPr="00BE7BD3" w14:paraId="29F897B1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801DDA" w14:textId="40E03BDA" w:rsidR="00F600A2" w:rsidRPr="00BE7BD3" w:rsidRDefault="00F600A2" w:rsidP="000B4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F999DB" w14:textId="77777777" w:rsidR="00F600A2" w:rsidRPr="00A30527" w:rsidRDefault="00A30527" w:rsidP="00A30527">
            <w:pPr>
              <w:spacing w:before="40" w:after="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0527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043_CEF-CAU/BR, que definiu:</w:t>
            </w:r>
          </w:p>
          <w:p w14:paraId="7A04773F" w14:textId="77777777" w:rsidR="00A30527" w:rsidRDefault="00A30527" w:rsidP="00A30527">
            <w:pPr>
              <w:pStyle w:val="PargrafodaLista"/>
              <w:numPr>
                <w:ilvl w:val="0"/>
                <w:numId w:val="12"/>
              </w:numPr>
              <w:spacing w:after="80"/>
              <w:ind w:left="426" w:hanging="426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Aprovar em mérito o conteúdo 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 Anexo à Deliberação n° 030/2020_CEP-CAU/BR.</w:t>
            </w:r>
          </w:p>
          <w:p w14:paraId="185F95CD" w14:textId="77777777" w:rsidR="00A30527" w:rsidRDefault="00A30527" w:rsidP="00A30527">
            <w:pPr>
              <w:pStyle w:val="PargrafodaLista"/>
              <w:numPr>
                <w:ilvl w:val="0"/>
                <w:numId w:val="12"/>
              </w:numPr>
              <w:spacing w:after="80"/>
              <w:ind w:left="426" w:hanging="426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Sugerir que sejam incorporadas as contribuições em anexo no que compete à CEF-CAU/BR, as quais encontram-se diferenciadas pela cor laranja.</w:t>
            </w:r>
          </w:p>
          <w:p w14:paraId="2602968B" w14:textId="77777777" w:rsidR="00A30527" w:rsidRDefault="00A30527" w:rsidP="00A30527">
            <w:pPr>
              <w:pStyle w:val="PargrafodaLista"/>
              <w:numPr>
                <w:ilvl w:val="0"/>
                <w:numId w:val="12"/>
              </w:numPr>
              <w:spacing w:after="80"/>
              <w:ind w:left="426" w:hanging="426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análise quanto a possível acolhimento das demais contribuições, diferenciadas no corpo do texto pela cor azul.  </w:t>
            </w:r>
          </w:p>
          <w:p w14:paraId="1C05EA42" w14:textId="1CC11C77" w:rsidR="00A30527" w:rsidRDefault="00A30527" w:rsidP="00A30527">
            <w:pPr>
              <w:pStyle w:val="PargrafodaLista"/>
              <w:numPr>
                <w:ilvl w:val="0"/>
                <w:numId w:val="12"/>
              </w:numPr>
              <w:spacing w:after="40"/>
              <w:ind w:left="425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DBF">
              <w:rPr>
                <w:rFonts w:ascii="Times New Roman" w:hAnsi="Times New Roman"/>
                <w:sz w:val="22"/>
                <w:szCs w:val="22"/>
              </w:rPr>
              <w:t>En</w:t>
            </w:r>
            <w:r>
              <w:rPr>
                <w:rFonts w:ascii="Times New Roman" w:hAnsi="Times New Roman"/>
                <w:sz w:val="22"/>
                <w:szCs w:val="22"/>
              </w:rPr>
              <w:t>caminhar a presente</w:t>
            </w:r>
            <w:r w:rsidRPr="00546DBF">
              <w:rPr>
                <w:rFonts w:ascii="Times New Roman" w:hAnsi="Times New Roman"/>
                <w:sz w:val="22"/>
                <w:szCs w:val="22"/>
              </w:rPr>
              <w:t xml:space="preserve"> deliberação à Secretaria Geral da Mesa para conhecimento</w:t>
            </w:r>
            <w:r>
              <w:rPr>
                <w:rFonts w:ascii="Times New Roman" w:hAnsi="Times New Roman"/>
                <w:sz w:val="22"/>
                <w:szCs w:val="22"/>
              </w:rPr>
              <w:t>, remessa à CEP-CAU/BR, à Presidência do CAU/BR, e demais providências.</w:t>
            </w:r>
          </w:p>
        </w:tc>
      </w:tr>
    </w:tbl>
    <w:p w14:paraId="359636EB" w14:textId="77777777" w:rsidR="00F600A2" w:rsidRDefault="00F600A2" w:rsidP="00F600A2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F600A2" w:rsidRPr="00386A01" w14:paraId="7890DF2A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C5B414" w14:textId="77777777" w:rsidR="00F600A2" w:rsidRPr="00BE7BD3" w:rsidRDefault="00F600A2" w:rsidP="00F600A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9A53E2" w14:textId="77777777" w:rsidR="00F600A2" w:rsidRPr="00386A01" w:rsidRDefault="00F600A2" w:rsidP="00A3052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6A97">
              <w:rPr>
                <w:rFonts w:ascii="Times New Roman" w:hAnsi="Times New Roman"/>
                <w:sz w:val="22"/>
                <w:szCs w:val="22"/>
              </w:rPr>
              <w:t>Resposta a questionamento acerca de graduação “semipresencial” e concessão do registro profissional no CAU</w:t>
            </w:r>
          </w:p>
        </w:tc>
      </w:tr>
      <w:tr w:rsidR="00F600A2" w:rsidRPr="00BE7BD3" w14:paraId="75B8AEC8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CE34D5" w14:textId="77777777" w:rsidR="00F600A2" w:rsidRPr="00BE7BD3" w:rsidRDefault="00F600A2" w:rsidP="000B4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CDC2D8" w14:textId="3C9F0BE2" w:rsidR="00F600A2" w:rsidRPr="00BE7BD3" w:rsidRDefault="00F600A2" w:rsidP="00A305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</w:t>
            </w:r>
            <w:r w:rsidR="00A30527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</w:tr>
      <w:tr w:rsidR="00F600A2" w:rsidRPr="00BE7BD3" w14:paraId="7E33957B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163873" w14:textId="77777777" w:rsidR="00F600A2" w:rsidRPr="00BE7BD3" w:rsidRDefault="00F600A2" w:rsidP="000B4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806F1D" w14:textId="5782D02C" w:rsidR="00F600A2" w:rsidRPr="00BE7BD3" w:rsidRDefault="00A30527" w:rsidP="000B4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F600A2" w:rsidRPr="00BE7BD3" w14:paraId="398B4CA0" w14:textId="77777777" w:rsidTr="00F600A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C20D72" w14:textId="300764F3" w:rsidR="00F600A2" w:rsidRPr="00BE7BD3" w:rsidRDefault="00F600A2" w:rsidP="000B40D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8A9BE4" w14:textId="3F2B1AF6" w:rsidR="00F600A2" w:rsidRPr="00BE7BD3" w:rsidRDefault="00A30527" w:rsidP="000B40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será apreciada na próxima reunião ordinária da Comissão.</w:t>
            </w:r>
          </w:p>
        </w:tc>
      </w:tr>
    </w:tbl>
    <w:p w14:paraId="7D526D1F" w14:textId="77777777" w:rsidR="00473404" w:rsidRDefault="00473404" w:rsidP="00FA65FC">
      <w:pPr>
        <w:rPr>
          <w:rFonts w:ascii="Times New Roman" w:hAnsi="Times New Roman"/>
          <w:sz w:val="22"/>
          <w:szCs w:val="22"/>
        </w:rPr>
      </w:pPr>
    </w:p>
    <w:p w14:paraId="3F68E5A9" w14:textId="13F929F4" w:rsidR="00667AA1" w:rsidRDefault="00667AA1" w:rsidP="003D4FA8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05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3052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F032C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A30527" w:rsidRPr="00A3052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A3052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F032C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="00521ACA" w:rsidRPr="00A3052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3052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Pr="00A305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3052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63F6128" w14:textId="77777777" w:rsidR="00667AA1" w:rsidRDefault="00667AA1" w:rsidP="00667AA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7F106D" w14:textId="77777777" w:rsidR="00667AA1" w:rsidRDefault="00667AA1" w:rsidP="00667AA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074AA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074AA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074AA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DA5F7B7" w14:textId="77777777" w:rsidR="00667AA1" w:rsidRPr="00074AAD" w:rsidRDefault="00667AA1" w:rsidP="00667AA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631D2AAE" w14:textId="77777777" w:rsidR="00667AA1" w:rsidRDefault="00667AA1" w:rsidP="00667A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9953C5" w14:textId="77777777" w:rsidR="00667AA1" w:rsidRDefault="00667AA1" w:rsidP="00667AA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82FAC2B" w14:textId="3FA37B51" w:rsidR="00667AA1" w:rsidRDefault="00667AA1" w:rsidP="00667AA1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7DBEB10F" w14:textId="77777777" w:rsidR="003D4FA8" w:rsidRDefault="003D4FA8" w:rsidP="00667AA1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1F2933C8" w14:textId="77777777" w:rsidR="00667AA1" w:rsidRDefault="00667AA1" w:rsidP="00667AA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F43928" w14:textId="157F4A28" w:rsidR="00667AA1" w:rsidRDefault="00A10F90" w:rsidP="00F600A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77C51">
        <w:rPr>
          <w:rFonts w:ascii="Times New Roman" w:hAnsi="Times New Roman"/>
          <w:b/>
          <w:sz w:val="22"/>
          <w:szCs w:val="22"/>
          <w:lang w:eastAsia="pt-BR"/>
        </w:rPr>
        <w:lastRenderedPageBreak/>
        <w:t>97</w:t>
      </w:r>
      <w:r w:rsidR="00667AA1" w:rsidRPr="00777C51">
        <w:rPr>
          <w:rFonts w:ascii="Times New Roman" w:hAnsi="Times New Roman"/>
          <w:b/>
          <w:sz w:val="22"/>
          <w:szCs w:val="22"/>
          <w:lang w:eastAsia="pt-BR"/>
        </w:rPr>
        <w:t>ª</w:t>
      </w:r>
      <w:r w:rsidR="00667AA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67AA1"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 w:rsidR="00667AA1"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2E417D56" w14:textId="77777777" w:rsidR="00667AA1" w:rsidRDefault="00667AA1" w:rsidP="00667AA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222DD" w14:textId="77777777" w:rsidR="00667AA1" w:rsidRDefault="00667AA1" w:rsidP="00667AA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2B02ADD" w14:textId="77777777" w:rsidR="00667AA1" w:rsidRDefault="00667AA1" w:rsidP="00667AA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B692B11" w14:textId="77777777" w:rsidR="00667AA1" w:rsidRDefault="00667AA1" w:rsidP="00667A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667AA1" w14:paraId="77A8D652" w14:textId="77777777" w:rsidTr="00962E3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94A" w14:textId="77777777" w:rsidR="00667AA1" w:rsidRDefault="00667AA1" w:rsidP="00962E3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BFB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196578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9A9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C70" w14:textId="77777777" w:rsidR="00667AA1" w:rsidRDefault="00667AA1" w:rsidP="00962E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67AA1" w14:paraId="4CE67DB9" w14:textId="77777777" w:rsidTr="00A3052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C7D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E542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0A9D" w14:textId="77777777" w:rsidR="00667AA1" w:rsidRPr="00380A38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09C5" w14:textId="77777777" w:rsidR="00667AA1" w:rsidRPr="00380A38" w:rsidRDefault="00667AA1" w:rsidP="00A305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9139" w14:textId="77777777" w:rsidR="00667AA1" w:rsidRDefault="00667AA1" w:rsidP="00A3052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1C90" w14:textId="77777777" w:rsidR="00667AA1" w:rsidRDefault="00667AA1" w:rsidP="00A305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685" w14:textId="77777777" w:rsidR="00667AA1" w:rsidRDefault="00667AA1" w:rsidP="00A3052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736B7A" w14:paraId="473B7D29" w14:textId="77777777" w:rsidTr="00A305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124" w14:textId="77777777" w:rsidR="00736B7A" w:rsidRPr="00380A38" w:rsidRDefault="00736B7A" w:rsidP="00736B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A13D" w14:textId="77777777" w:rsidR="00736B7A" w:rsidRPr="00777C51" w:rsidRDefault="00736B7A" w:rsidP="00736B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EDC" w14:textId="549807A1" w:rsidR="00736B7A" w:rsidRPr="00736B7A" w:rsidRDefault="00736B7A" w:rsidP="00736B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B7A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59F" w14:textId="7648ED96" w:rsidR="00736B7A" w:rsidRPr="00380A38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D96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1C1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FEB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36B7A" w14:paraId="56D88ED3" w14:textId="77777777" w:rsidTr="00A305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239" w14:textId="77777777" w:rsidR="00736B7A" w:rsidRPr="00380A38" w:rsidRDefault="00736B7A" w:rsidP="00736B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D6DD" w14:textId="003350F0" w:rsidR="00736B7A" w:rsidRPr="00777C51" w:rsidRDefault="00736B7A" w:rsidP="00736B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B42E" w14:textId="552CE4B2" w:rsidR="00736B7A" w:rsidRPr="00736B7A" w:rsidRDefault="00736B7A" w:rsidP="00736B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B7A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EA8" w14:textId="66CF8502" w:rsidR="00736B7A" w:rsidRPr="00380A38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AD7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508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F2C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36B7A" w14:paraId="5F04C0F8" w14:textId="77777777" w:rsidTr="00A305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0773" w14:textId="77777777" w:rsidR="00736B7A" w:rsidRPr="00380A38" w:rsidRDefault="00736B7A" w:rsidP="00736B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959B" w14:textId="77777777" w:rsidR="00736B7A" w:rsidRPr="00777C51" w:rsidRDefault="00736B7A" w:rsidP="00736B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1215" w14:textId="7A1A9431" w:rsidR="00736B7A" w:rsidRPr="00736B7A" w:rsidRDefault="00736B7A" w:rsidP="00736B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B7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100" w14:textId="3966C9FE" w:rsidR="00736B7A" w:rsidRPr="00380A38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C0E1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673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408" w14:textId="7481FA28" w:rsidR="00736B7A" w:rsidRDefault="00B15CD4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36B7A" w14:paraId="1F26D5F1" w14:textId="77777777" w:rsidTr="00A305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D0AB" w14:textId="77777777" w:rsidR="00736B7A" w:rsidRPr="00380A38" w:rsidRDefault="00736B7A" w:rsidP="00736B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383" w14:textId="77777777" w:rsidR="00736B7A" w:rsidRPr="00777C51" w:rsidRDefault="00736B7A" w:rsidP="00736B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7F0" w14:textId="5F80D13F" w:rsidR="00736B7A" w:rsidRPr="00736B7A" w:rsidRDefault="00736B7A" w:rsidP="00736B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B7A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09BE" w14:textId="0CC1BAF0" w:rsidR="00736B7A" w:rsidRPr="00380A38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28D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B5D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4D7" w14:textId="0B5585D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36B7A" w14:paraId="771C0723" w14:textId="77777777" w:rsidTr="00A305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F84" w14:textId="77777777" w:rsidR="00736B7A" w:rsidRPr="00380A38" w:rsidRDefault="00736B7A" w:rsidP="00736B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70F0" w14:textId="77777777" w:rsidR="00736B7A" w:rsidRPr="00777C51" w:rsidRDefault="00736B7A" w:rsidP="00736B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3B0" w14:textId="47D6BEEC" w:rsidR="00736B7A" w:rsidRPr="00736B7A" w:rsidRDefault="00736B7A" w:rsidP="00736B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B7A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123D" w14:textId="7F2D3039" w:rsidR="00736B7A" w:rsidRPr="00380A38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5D6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4A4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6BB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36B7A" w14:paraId="090B62D6" w14:textId="77777777" w:rsidTr="00A3052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B671" w14:textId="77777777" w:rsidR="00736B7A" w:rsidRPr="00380A38" w:rsidRDefault="00736B7A" w:rsidP="00736B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AFBF" w14:textId="77777777" w:rsidR="00736B7A" w:rsidRPr="00777C51" w:rsidRDefault="00736B7A" w:rsidP="00736B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9B0" w14:textId="5744C6FD" w:rsidR="00736B7A" w:rsidRPr="00736B7A" w:rsidRDefault="00736B7A" w:rsidP="00736B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B7A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A5C" w14:textId="68D83B5E" w:rsidR="00736B7A" w:rsidRPr="00380A38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8D1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B42" w14:textId="7777777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AF1" w14:textId="039FECE7" w:rsidR="00736B7A" w:rsidRDefault="00736B7A" w:rsidP="00736B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67AA1" w14:paraId="5F1776FD" w14:textId="77777777" w:rsidTr="00962E3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B52B5" w14:textId="77777777" w:rsidR="00667AA1" w:rsidRPr="00380A38" w:rsidRDefault="00667AA1" w:rsidP="00962E3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0AE9D" w14:textId="77777777" w:rsidR="00667AA1" w:rsidRPr="00380A38" w:rsidRDefault="00667AA1" w:rsidP="00962E3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7941A" w14:textId="77777777" w:rsidR="00667AA1" w:rsidRPr="00380A38" w:rsidRDefault="00667AA1" w:rsidP="00962E3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985D6" w14:textId="77777777" w:rsidR="00667AA1" w:rsidRPr="00380A38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014CB" w14:textId="77777777" w:rsidR="00667AA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A9678" w14:textId="77777777" w:rsidR="00667AA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7AEC" w14:textId="77777777" w:rsidR="00667AA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67AA1" w14:paraId="6903AF10" w14:textId="77777777" w:rsidTr="00962E3C">
        <w:trPr>
          <w:trHeight w:val="339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23CBE26" w14:textId="77777777" w:rsidR="00667AA1" w:rsidRPr="00A30527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305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F578369" w14:textId="77777777" w:rsidR="00667AA1" w:rsidRPr="00A30527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591130" w14:textId="32FCD67F" w:rsidR="00667AA1" w:rsidRPr="00A30527" w:rsidRDefault="00A10F90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97</w:t>
            </w:r>
            <w:r w:rsidR="00667AA1" w:rsidRPr="00A305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12F52134" w14:textId="77777777" w:rsidR="00667AA1" w:rsidRPr="00A30527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107754C" w14:textId="460693FE" w:rsidR="00667AA1" w:rsidRPr="00777C5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305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A305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77C51"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B31CE"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62BC14B" w14:textId="77777777" w:rsidR="00667AA1" w:rsidRPr="00777C51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A34E8A" w14:textId="6469766E" w:rsidR="00667AA1" w:rsidRPr="00777C51" w:rsidRDefault="00667AA1" w:rsidP="00962E3C">
            <w:r w:rsidRPr="00777C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71092" w:rsidRPr="00777C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</w:t>
            </w:r>
            <w:r w:rsidR="00135D3E" w:rsidRPr="00777C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771092" w:rsidRPr="00777C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úmula da 3</w:t>
            </w:r>
            <w:r w:rsidR="00F600A2" w:rsidRPr="00777C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="00771092" w:rsidRPr="00777C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Extraordinária da CEF-CAU/BR.</w:t>
            </w:r>
          </w:p>
          <w:p w14:paraId="1F08B404" w14:textId="77777777" w:rsidR="00667AA1" w:rsidRPr="00777C51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BEEB38E" w14:textId="1F80F541" w:rsidR="00667AA1" w:rsidRPr="00A30527" w:rsidRDefault="00667AA1" w:rsidP="00962E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77C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15CD4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77C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77C5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77C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77C5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77C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15CD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77C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77C5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777C5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A305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F6B079A" w14:textId="77777777" w:rsidR="00667AA1" w:rsidRPr="00A30527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80FA7EA" w14:textId="77777777" w:rsidR="00667AA1" w:rsidRPr="00A30527" w:rsidRDefault="00667AA1" w:rsidP="00962E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305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A305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BA99759" w14:textId="77777777" w:rsidR="00667AA1" w:rsidRPr="00A30527" w:rsidRDefault="00667AA1" w:rsidP="00962E3C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1FF4EB" w14:textId="13B4811A" w:rsidR="00667AA1" w:rsidRPr="00A30527" w:rsidRDefault="00667AA1" w:rsidP="00A3052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3052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 w:rsidR="00992F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Daniele Gondek   </w:t>
            </w:r>
            <w:r w:rsidR="00A3052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</w:t>
            </w:r>
            <w:r w:rsidRPr="00A3052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Condução dos trabalhos (Coordenadora): </w:t>
            </w:r>
            <w:r w:rsidRPr="00A30527">
              <w:rPr>
                <w:rFonts w:ascii="Times New Roman" w:hAnsi="Times New Roman"/>
                <w:sz w:val="22"/>
                <w:szCs w:val="22"/>
                <w:lang w:eastAsia="pt-BR"/>
              </w:rPr>
              <w:t>Andrea Vilella</w:t>
            </w:r>
          </w:p>
        </w:tc>
      </w:tr>
    </w:tbl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4DB"/>
    <w:multiLevelType w:val="hybridMultilevel"/>
    <w:tmpl w:val="F16EB640"/>
    <w:lvl w:ilvl="0" w:tplc="769845BA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5D87"/>
    <w:multiLevelType w:val="hybridMultilevel"/>
    <w:tmpl w:val="99DE82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84D4B"/>
    <w:multiLevelType w:val="hybridMultilevel"/>
    <w:tmpl w:val="E97853BC"/>
    <w:lvl w:ilvl="0" w:tplc="570AA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67896"/>
    <w:multiLevelType w:val="hybridMultilevel"/>
    <w:tmpl w:val="99DE82D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135D3E"/>
    <w:rsid w:val="00144239"/>
    <w:rsid w:val="0015125F"/>
    <w:rsid w:val="0018598F"/>
    <w:rsid w:val="001F48F4"/>
    <w:rsid w:val="00204B6A"/>
    <w:rsid w:val="002678C7"/>
    <w:rsid w:val="00270736"/>
    <w:rsid w:val="00281A67"/>
    <w:rsid w:val="00305619"/>
    <w:rsid w:val="003C00CE"/>
    <w:rsid w:val="003D4FA8"/>
    <w:rsid w:val="003E0803"/>
    <w:rsid w:val="00406516"/>
    <w:rsid w:val="00425031"/>
    <w:rsid w:val="00442DCD"/>
    <w:rsid w:val="00473404"/>
    <w:rsid w:val="004741EF"/>
    <w:rsid w:val="004B31CE"/>
    <w:rsid w:val="00521ACA"/>
    <w:rsid w:val="00557A1F"/>
    <w:rsid w:val="00587696"/>
    <w:rsid w:val="00614476"/>
    <w:rsid w:val="00631487"/>
    <w:rsid w:val="00667AA1"/>
    <w:rsid w:val="00736B7A"/>
    <w:rsid w:val="00745B20"/>
    <w:rsid w:val="00771092"/>
    <w:rsid w:val="00777C51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2F8D"/>
    <w:rsid w:val="009939DC"/>
    <w:rsid w:val="00A10F90"/>
    <w:rsid w:val="00A30527"/>
    <w:rsid w:val="00A35922"/>
    <w:rsid w:val="00A71DAB"/>
    <w:rsid w:val="00AB4DF8"/>
    <w:rsid w:val="00AE135C"/>
    <w:rsid w:val="00AE4D79"/>
    <w:rsid w:val="00B04516"/>
    <w:rsid w:val="00B15CD4"/>
    <w:rsid w:val="00B35FE6"/>
    <w:rsid w:val="00B508E0"/>
    <w:rsid w:val="00B56434"/>
    <w:rsid w:val="00B80BB2"/>
    <w:rsid w:val="00B86321"/>
    <w:rsid w:val="00BE7D10"/>
    <w:rsid w:val="00BF18ED"/>
    <w:rsid w:val="00BF3F88"/>
    <w:rsid w:val="00C07F85"/>
    <w:rsid w:val="00C25394"/>
    <w:rsid w:val="00C42B14"/>
    <w:rsid w:val="00C55B31"/>
    <w:rsid w:val="00CD3A20"/>
    <w:rsid w:val="00CD5CF4"/>
    <w:rsid w:val="00D17258"/>
    <w:rsid w:val="00EB1AA0"/>
    <w:rsid w:val="00EE1EA4"/>
    <w:rsid w:val="00EF032C"/>
    <w:rsid w:val="00F25B28"/>
    <w:rsid w:val="00F367BC"/>
    <w:rsid w:val="00F55C9A"/>
    <w:rsid w:val="00F600A2"/>
    <w:rsid w:val="00F93B74"/>
    <w:rsid w:val="00FA65FC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356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15</cp:revision>
  <cp:lastPrinted>2020-03-03T14:23:00Z</cp:lastPrinted>
  <dcterms:created xsi:type="dcterms:W3CDTF">2020-06-29T19:05:00Z</dcterms:created>
  <dcterms:modified xsi:type="dcterms:W3CDTF">2020-09-15T17:40:00Z</dcterms:modified>
</cp:coreProperties>
</file>