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DB0775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48FDF9E7" w:rsidR="001D683B" w:rsidRPr="00DB0775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E06222" w:rsidRPr="00DB077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116</w:t>
            </w:r>
            <w:r w:rsidRPr="00DB077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DB077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DB077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B077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DB077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DB0775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DB0775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DB077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B077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24B3C170" w:rsidR="001D683B" w:rsidRPr="00DB0775" w:rsidRDefault="00E0622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 de julho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DB077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B077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5C0E3E15" w:rsidR="001D683B" w:rsidRPr="00DB0775" w:rsidRDefault="00DB0775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1D683B"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A00CF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DB077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B077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DB0775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27D7334A" w:rsidR="00D340F0" w:rsidRPr="00DB0775" w:rsidRDefault="00835FC6" w:rsidP="00835FC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Style w:val="Forte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Márcio Rodrigo de Carvalho </w:t>
            </w: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3B9D55BF" w:rsidR="00D340F0" w:rsidRPr="00C94E13" w:rsidRDefault="00835FC6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23F6CDB0" w:rsidR="00D340F0" w:rsidRPr="00DB0775" w:rsidRDefault="00835FC6" w:rsidP="00E0622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DB0775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C94E13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DB0775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DB0775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B0775" w:rsidRPr="00C94E13" w14:paraId="5DF12F51" w14:textId="77777777" w:rsidTr="00100825"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037064" w14:textId="033CCBE6" w:rsidR="00DB0775" w:rsidRPr="00DB0775" w:rsidRDefault="00DB0775" w:rsidP="00DB07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B077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B78AE" w14:textId="1875ECAD" w:rsidR="00DB0775" w:rsidRPr="00DB0775" w:rsidRDefault="00DB0775" w:rsidP="00DB07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Alcântara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E0BA7" w14:textId="77777777" w:rsidR="00DB0775" w:rsidRPr="0067018F" w:rsidRDefault="00DB0775" w:rsidP="00DB0775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07518893" w14:textId="77777777" w:rsidR="00DB0775" w:rsidRDefault="00DB0775" w:rsidP="00DB0775">
            <w:pPr>
              <w:pStyle w:val="Textodecomentri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B0775" w:rsidRPr="00C94E13" w14:paraId="1DADEB6A" w14:textId="77777777" w:rsidTr="00100825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26E1DEA6" w:rsidR="00DB0775" w:rsidRPr="00DB0775" w:rsidRDefault="00DB0775" w:rsidP="00DB07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DB0775" w:rsidRPr="00DB0775" w:rsidRDefault="00DB0775" w:rsidP="00DB07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69EE5699" w:rsidR="00DB0775" w:rsidRPr="0067018F" w:rsidRDefault="00DB0775" w:rsidP="00DB0775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B0775" w:rsidRPr="00C94E13" w:rsidRDefault="00DB0775" w:rsidP="00DB07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50647F" w14:paraId="04338673" w14:textId="77777777" w:rsidTr="0050647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50647F" w:rsidRPr="00DB0775" w:rsidRDefault="0050647F" w:rsidP="00DB07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B077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DB7565" w14:textId="162CC802" w:rsidR="0050647F" w:rsidRPr="00DB0775" w:rsidRDefault="0050647F" w:rsidP="00DB077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tr w:rsidR="0050647F" w14:paraId="1B4D65AC" w14:textId="77777777" w:rsidTr="005A11D5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50ED33" w14:textId="77777777" w:rsidR="0050647F" w:rsidRPr="00DB0775" w:rsidRDefault="0050647F" w:rsidP="0050647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A8A84E" w14:textId="6F5C5E7B" w:rsidR="0050647F" w:rsidRPr="00DB0775" w:rsidRDefault="0050647F" w:rsidP="0050647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077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61B61857" w:rsidR="001D683B" w:rsidRPr="00B374C0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0775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E06222" w:rsidRPr="00DB0775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  <w:r w:rsidRPr="00DB0775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6170EB1D" w:rsidR="001D683B" w:rsidRPr="00DB0775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 w:rsidRPr="00DB0775"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16591696" w:rsidR="00C94E13" w:rsidRDefault="00DB0775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576F289F" w:rsidR="00DB0775" w:rsidRDefault="007D42B0" w:rsidP="00FC58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Ratificou sobre o ad</w:t>
            </w:r>
            <w:r w:rsidR="006737EE">
              <w:rPr>
                <w:rFonts w:ascii="Times New Roman" w:hAnsi="Times New Roman"/>
                <w:sz w:val="22"/>
                <w:szCs w:val="22"/>
              </w:rPr>
              <w:t>iamento das inscrições e a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 consequente</w:t>
            </w:r>
            <w:r w:rsidR="006737EE">
              <w:rPr>
                <w:rFonts w:ascii="Times New Roman" w:hAnsi="Times New Roman"/>
                <w:sz w:val="22"/>
                <w:szCs w:val="22"/>
              </w:rPr>
              <w:t xml:space="preserve"> atualização do cronograma do Projeto Lelé, formalizado pela publicação da Emenda 01 ao Edital </w:t>
            </w:r>
            <w:r w:rsidR="00BA2807">
              <w:rPr>
                <w:rFonts w:ascii="Times New Roman" w:hAnsi="Times New Roman"/>
                <w:sz w:val="22"/>
                <w:szCs w:val="22"/>
              </w:rPr>
              <w:t>nº</w:t>
            </w:r>
            <w:r w:rsidR="00BA2807" w:rsidRPr="00BA28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03/2022, em face da sobrecarga de demandas do corpo técnico da Comissão </w:t>
            </w:r>
            <w:r w:rsidR="00CA3A7A">
              <w:rPr>
                <w:rFonts w:ascii="Times New Roman" w:hAnsi="Times New Roman"/>
                <w:sz w:val="22"/>
                <w:szCs w:val="22"/>
              </w:rPr>
              <w:t>e do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 cancelamento de apoio para a coordenação dos Projetos Especiais</w:t>
            </w:r>
            <w:r>
              <w:rPr>
                <w:rFonts w:ascii="Times New Roman" w:hAnsi="Times New Roman"/>
                <w:sz w:val="22"/>
                <w:szCs w:val="22"/>
              </w:rPr>
              <w:t>, além da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 não divulgação da lista de Prefeituras pelo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até o momento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. Neste sentido, questionou aos presentes sobre a possibilidade de </w:t>
            </w:r>
            <w:r w:rsidR="00CA3A7A">
              <w:rPr>
                <w:rFonts w:ascii="Times New Roman" w:hAnsi="Times New Roman"/>
                <w:sz w:val="22"/>
                <w:szCs w:val="22"/>
              </w:rPr>
              <w:t xml:space="preserve">estabelecer </w:t>
            </w:r>
            <w:r w:rsidR="00BA2807">
              <w:rPr>
                <w:rFonts w:ascii="Times New Roman" w:hAnsi="Times New Roman"/>
                <w:sz w:val="22"/>
                <w:szCs w:val="22"/>
              </w:rPr>
              <w:t xml:space="preserve">contato com a </w:t>
            </w:r>
            <w:r w:rsidR="00BA2807" w:rsidRPr="001407F2">
              <w:rPr>
                <w:rFonts w:ascii="Times New Roman" w:hAnsi="Times New Roman"/>
                <w:sz w:val="22"/>
                <w:szCs w:val="22"/>
              </w:rPr>
              <w:t>Federação das Associações Comerciais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solicitar apoio quanto à </w:t>
            </w:r>
            <w:r w:rsidR="00CA3A7A">
              <w:rPr>
                <w:rFonts w:ascii="Times New Roman" w:hAnsi="Times New Roman"/>
                <w:sz w:val="22"/>
                <w:szCs w:val="22"/>
              </w:rPr>
              <w:t>disseminação do projeto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junto às Prefeituras, destacando que não são associações políticas tampouco acadêmicas. Conselheiro Humberto Mauro </w:t>
            </w:r>
            <w:r w:rsidR="00FC5854">
              <w:rPr>
                <w:rFonts w:ascii="Times New Roman" w:hAnsi="Times New Roman"/>
                <w:sz w:val="22"/>
                <w:szCs w:val="22"/>
              </w:rPr>
              <w:t xml:space="preserve">expressou concordância quanto à iniciativa ao tempo em que sugeriu estender a solicitação de apoio ao </w:t>
            </w:r>
            <w:r w:rsidR="00FC5854" w:rsidRPr="003E15D1">
              <w:rPr>
                <w:rFonts w:ascii="Times New Roman" w:hAnsi="Times New Roman"/>
                <w:i/>
                <w:iCs/>
                <w:sz w:val="22"/>
                <w:szCs w:val="22"/>
              </w:rPr>
              <w:t>Sistema S</w:t>
            </w:r>
            <w:r w:rsidR="00944EFB">
              <w:rPr>
                <w:rFonts w:ascii="Times New Roman" w:hAnsi="Times New Roman"/>
                <w:sz w:val="22"/>
                <w:szCs w:val="22"/>
              </w:rPr>
              <w:t xml:space="preserve"> considerando sua capilaridade em todo o território nacional</w:t>
            </w:r>
            <w:r w:rsidR="00FC5854">
              <w:rPr>
                <w:rFonts w:ascii="Times New Roman" w:hAnsi="Times New Roman"/>
                <w:sz w:val="22"/>
                <w:szCs w:val="22"/>
              </w:rPr>
              <w:t xml:space="preserve">. Conselheiro Ricardo Mascarello, em anuência com as proposições expostas, </w:t>
            </w:r>
            <w:r w:rsidR="003E15D1">
              <w:rPr>
                <w:rFonts w:ascii="Times New Roman" w:hAnsi="Times New Roman"/>
                <w:sz w:val="22"/>
                <w:szCs w:val="22"/>
              </w:rPr>
              <w:t xml:space="preserve">também se </w:t>
            </w:r>
            <w:r w:rsidR="00FC5854">
              <w:rPr>
                <w:rFonts w:ascii="Times New Roman" w:hAnsi="Times New Roman"/>
                <w:sz w:val="22"/>
                <w:szCs w:val="22"/>
              </w:rPr>
              <w:t>dispôs a reforçar o contato junto à Confederação Nacional dos Municípios (CNM) com o apoio da Assessoria Parlamentar e Institucional.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832" w14:paraId="68FDEA0D" w14:textId="77777777" w:rsidTr="00A1711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E6202C" w14:textId="77777777" w:rsidR="00F60832" w:rsidRDefault="00F60832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46D1CFE" w14:textId="77777777" w:rsidR="00F60832" w:rsidRDefault="00F60832" w:rsidP="00A17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F60832" w14:paraId="67091B03" w14:textId="77777777" w:rsidTr="00A1711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08F43F" w14:textId="77777777" w:rsidR="00F60832" w:rsidRDefault="00F60832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8F1AF0" w14:textId="2807EB09" w:rsidR="00D35462" w:rsidRDefault="00516E68" w:rsidP="00540C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E40FA6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sz w:val="22"/>
                <w:szCs w:val="22"/>
              </w:rPr>
              <w:t>reunião</w:t>
            </w:r>
            <w:r w:rsidR="002C67E0">
              <w:rPr>
                <w:rFonts w:ascii="Times New Roman" w:hAnsi="Times New Roman"/>
                <w:sz w:val="22"/>
                <w:szCs w:val="22"/>
              </w:rPr>
              <w:t xml:space="preserve"> realizada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1E25CD">
              <w:rPr>
                <w:rFonts w:ascii="Times New Roman" w:hAnsi="Times New Roman"/>
                <w:sz w:val="22"/>
                <w:szCs w:val="22"/>
              </w:rPr>
              <w:t>a CEF-</w:t>
            </w:r>
            <w:r>
              <w:rPr>
                <w:rFonts w:ascii="Times New Roman" w:hAnsi="Times New Roman"/>
                <w:sz w:val="22"/>
                <w:szCs w:val="22"/>
              </w:rPr>
              <w:t>CAU/SP</w:t>
            </w:r>
            <w:r w:rsidR="00E40FA6">
              <w:rPr>
                <w:rFonts w:ascii="Times New Roman" w:hAnsi="Times New Roman"/>
                <w:sz w:val="22"/>
                <w:szCs w:val="22"/>
              </w:rPr>
              <w:t xml:space="preserve">, tendo como primeiro ponto de pauta a solicitação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apoio logístico e </w:t>
            </w:r>
            <w:r w:rsidR="001E25CD">
              <w:rPr>
                <w:rFonts w:ascii="Times New Roman" w:hAnsi="Times New Roman"/>
                <w:sz w:val="22"/>
                <w:szCs w:val="22"/>
              </w:rPr>
              <w:t>operacional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1E25CD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1E25CD">
              <w:rPr>
                <w:rFonts w:ascii="Times New Roman" w:hAnsi="Times New Roman"/>
                <w:i/>
                <w:iCs/>
                <w:sz w:val="22"/>
                <w:szCs w:val="22"/>
              </w:rPr>
              <w:t>Seminário Nacional de Formação, Atribuições e Atuação Profissional</w:t>
            </w:r>
            <w:r w:rsidR="002C67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40FA6">
              <w:rPr>
                <w:rFonts w:ascii="Times New Roman" w:hAnsi="Times New Roman"/>
                <w:sz w:val="22"/>
                <w:szCs w:val="22"/>
              </w:rPr>
              <w:t>pelo qual 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colocadas duas </w:t>
            </w:r>
            <w:r w:rsidR="001E25CD">
              <w:rPr>
                <w:rFonts w:ascii="Times New Roman" w:hAnsi="Times New Roman"/>
                <w:sz w:val="22"/>
                <w:szCs w:val="22"/>
              </w:rPr>
              <w:t>funcionárias à disposição da CEF-CAU/BR para auxiliar na realização de contatos</w:t>
            </w:r>
            <w:r w:rsidR="00E40FA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1E25CD">
              <w:rPr>
                <w:rFonts w:ascii="Times New Roman" w:hAnsi="Times New Roman"/>
                <w:sz w:val="22"/>
                <w:szCs w:val="22"/>
              </w:rPr>
              <w:t xml:space="preserve"> envio de convites, entre outros.</w:t>
            </w:r>
            <w:r w:rsidR="00322077">
              <w:rPr>
                <w:rFonts w:ascii="Times New Roman" w:hAnsi="Times New Roman"/>
                <w:sz w:val="22"/>
                <w:szCs w:val="22"/>
              </w:rPr>
              <w:t xml:space="preserve"> Em seguida trataram sobre as diligências </w:t>
            </w:r>
            <w:r w:rsidR="0031314B">
              <w:rPr>
                <w:rFonts w:ascii="Times New Roman" w:hAnsi="Times New Roman"/>
                <w:sz w:val="22"/>
                <w:szCs w:val="22"/>
              </w:rPr>
              <w:t xml:space="preserve">aos cursos de graduação em Arquitetura e Urbanismo, em especial aos polos EaD, </w:t>
            </w:r>
            <w:r w:rsidR="00322077">
              <w:rPr>
                <w:rFonts w:ascii="Times New Roman" w:hAnsi="Times New Roman"/>
                <w:sz w:val="22"/>
                <w:szCs w:val="22"/>
              </w:rPr>
              <w:t>recomendadas em deliberações desta CEF</w:t>
            </w:r>
            <w:r w:rsidR="001C414C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5007BB">
              <w:rPr>
                <w:rFonts w:ascii="Times New Roman" w:hAnsi="Times New Roman"/>
                <w:sz w:val="22"/>
                <w:szCs w:val="22"/>
              </w:rPr>
              <w:t>Após o surgimento de diversas dúvidas pelos CAU/UF v</w:t>
            </w:r>
            <w:r w:rsidR="001C414C">
              <w:rPr>
                <w:rFonts w:ascii="Times New Roman" w:hAnsi="Times New Roman"/>
                <w:sz w:val="22"/>
                <w:szCs w:val="22"/>
              </w:rPr>
              <w:t xml:space="preserve">erificou-se a necessidade </w:t>
            </w:r>
            <w:r w:rsidR="0031314B">
              <w:rPr>
                <w:rFonts w:ascii="Times New Roman" w:hAnsi="Times New Roman"/>
                <w:sz w:val="22"/>
                <w:szCs w:val="22"/>
              </w:rPr>
              <w:t xml:space="preserve">de construir um entendimento de abordagem e de apresentação do Conselho </w:t>
            </w:r>
            <w:r w:rsidR="00540C96">
              <w:rPr>
                <w:rFonts w:ascii="Times New Roman" w:hAnsi="Times New Roman"/>
                <w:sz w:val="22"/>
                <w:szCs w:val="22"/>
              </w:rPr>
              <w:t>mediante a capacitação de fiscais na área de ensino e formação</w:t>
            </w:r>
            <w:r w:rsidR="005007BB">
              <w:rPr>
                <w:rFonts w:ascii="Times New Roman" w:hAnsi="Times New Roman"/>
                <w:sz w:val="22"/>
                <w:szCs w:val="22"/>
              </w:rPr>
              <w:t>;</w:t>
            </w:r>
            <w:r w:rsidR="001C414C">
              <w:rPr>
                <w:rFonts w:ascii="Times New Roman" w:hAnsi="Times New Roman"/>
                <w:sz w:val="22"/>
                <w:szCs w:val="22"/>
              </w:rPr>
              <w:t xml:space="preserve"> estabelece</w:t>
            </w:r>
            <w:r w:rsidR="005007BB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1C414C">
              <w:rPr>
                <w:rFonts w:ascii="Times New Roman" w:hAnsi="Times New Roman"/>
                <w:sz w:val="22"/>
                <w:szCs w:val="22"/>
              </w:rPr>
              <w:t>diretrizes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 sobre como relacionar-se com os estudantes, com os professores, </w:t>
            </w:r>
            <w:r w:rsidR="00540C96">
              <w:rPr>
                <w:rFonts w:ascii="Times New Roman" w:hAnsi="Times New Roman"/>
                <w:sz w:val="22"/>
                <w:szCs w:val="22"/>
              </w:rPr>
              <w:lastRenderedPageBreak/>
              <w:t>com a instituição de ensino superior</w:t>
            </w:r>
            <w:r w:rsidR="005007BB">
              <w:rPr>
                <w:rFonts w:ascii="Times New Roman" w:hAnsi="Times New Roman"/>
                <w:sz w:val="22"/>
                <w:szCs w:val="22"/>
              </w:rPr>
              <w:t>;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 alinha</w:t>
            </w:r>
            <w:r w:rsidR="005007BB">
              <w:rPr>
                <w:rFonts w:ascii="Times New Roman" w:hAnsi="Times New Roman"/>
                <w:sz w:val="22"/>
                <w:szCs w:val="22"/>
              </w:rPr>
              <w:t>r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 o quê fiscalizar e como</w:t>
            </w:r>
            <w:r w:rsidR="005007B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além de compreender as dificuldades para a realização das visitas </w:t>
            </w:r>
            <w:r w:rsidR="00540C96" w:rsidRPr="0031314B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 w:rsidR="001C41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 w:rsidR="001C414C">
              <w:rPr>
                <w:rFonts w:ascii="Times New Roman" w:hAnsi="Times New Roman"/>
                <w:sz w:val="22"/>
                <w:szCs w:val="22"/>
              </w:rPr>
              <w:t>Neste sentido, p</w:t>
            </w:r>
            <w:r w:rsidR="009A581D">
              <w:rPr>
                <w:rFonts w:ascii="Times New Roman" w:hAnsi="Times New Roman"/>
                <w:sz w:val="22"/>
                <w:szCs w:val="22"/>
              </w:rPr>
              <w:t>artindo</w:t>
            </w:r>
            <w:r w:rsidR="005007BB">
              <w:rPr>
                <w:rFonts w:ascii="Times New Roman" w:hAnsi="Times New Roman"/>
                <w:sz w:val="22"/>
                <w:szCs w:val="22"/>
              </w:rPr>
              <w:t>-se</w:t>
            </w:r>
            <w:r w:rsidR="009A581D">
              <w:rPr>
                <w:rFonts w:ascii="Times New Roman" w:hAnsi="Times New Roman"/>
                <w:sz w:val="22"/>
                <w:szCs w:val="22"/>
              </w:rPr>
              <w:t xml:space="preserve"> da premissa de ouvir o maior CAU do país</w:t>
            </w:r>
            <w:r w:rsidR="002028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40C96">
              <w:rPr>
                <w:rFonts w:ascii="Times New Roman" w:hAnsi="Times New Roman"/>
                <w:sz w:val="22"/>
                <w:szCs w:val="22"/>
              </w:rPr>
              <w:t>foi solicitada</w:t>
            </w:r>
            <w:r w:rsidR="003131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581D">
              <w:rPr>
                <w:rFonts w:ascii="Times New Roman" w:hAnsi="Times New Roman"/>
                <w:sz w:val="22"/>
                <w:szCs w:val="22"/>
              </w:rPr>
              <w:t xml:space="preserve">por esta coordenação </w:t>
            </w:r>
            <w:r w:rsidR="0031314B">
              <w:rPr>
                <w:rFonts w:ascii="Times New Roman" w:hAnsi="Times New Roman"/>
                <w:sz w:val="22"/>
                <w:szCs w:val="22"/>
              </w:rPr>
              <w:t xml:space="preserve">uma reunião </w:t>
            </w:r>
            <w:r w:rsidR="002028AB">
              <w:rPr>
                <w:rFonts w:ascii="Times New Roman" w:hAnsi="Times New Roman"/>
                <w:sz w:val="22"/>
                <w:szCs w:val="22"/>
              </w:rPr>
              <w:t xml:space="preserve">conjunta </w:t>
            </w:r>
            <w:r w:rsidR="001C414C">
              <w:rPr>
                <w:rFonts w:ascii="Times New Roman" w:hAnsi="Times New Roman"/>
                <w:sz w:val="22"/>
                <w:szCs w:val="22"/>
              </w:rPr>
              <w:t>entre</w:t>
            </w:r>
            <w:r w:rsidR="009A581D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 CEF-CAU/SP e </w:t>
            </w:r>
            <w:r w:rsidR="002028AB">
              <w:rPr>
                <w:rFonts w:ascii="Times New Roman" w:hAnsi="Times New Roman"/>
                <w:sz w:val="22"/>
                <w:szCs w:val="22"/>
              </w:rPr>
              <w:t>a</w:t>
            </w:r>
            <w:r w:rsidR="001C41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28AB">
              <w:rPr>
                <w:rFonts w:ascii="Times New Roman" w:hAnsi="Times New Roman"/>
                <w:sz w:val="22"/>
                <w:szCs w:val="22"/>
              </w:rPr>
              <w:t>Comissão de Fiscalização</w:t>
            </w:r>
            <w:r w:rsidR="00646383">
              <w:rPr>
                <w:rFonts w:ascii="Times New Roman" w:hAnsi="Times New Roman"/>
                <w:sz w:val="22"/>
                <w:szCs w:val="22"/>
              </w:rPr>
              <w:t xml:space="preserve"> (CF-CAU/SP)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A581D">
              <w:rPr>
                <w:rFonts w:ascii="Times New Roman" w:hAnsi="Times New Roman"/>
                <w:sz w:val="22"/>
                <w:szCs w:val="22"/>
              </w:rPr>
              <w:t>incluindo a imprescindível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 participação d</w:t>
            </w:r>
            <w:r w:rsidR="002028AB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="001C414C">
              <w:rPr>
                <w:rFonts w:ascii="Times New Roman" w:hAnsi="Times New Roman"/>
                <w:sz w:val="22"/>
                <w:szCs w:val="22"/>
              </w:rPr>
              <w:t>a</w:t>
            </w:r>
            <w:r w:rsidR="002028AB">
              <w:rPr>
                <w:rFonts w:ascii="Times New Roman" w:hAnsi="Times New Roman"/>
                <w:sz w:val="22"/>
                <w:szCs w:val="22"/>
              </w:rPr>
              <w:t xml:space="preserve">gentes </w:t>
            </w:r>
            <w:r w:rsidR="001C414C">
              <w:rPr>
                <w:rFonts w:ascii="Times New Roman" w:hAnsi="Times New Roman"/>
                <w:sz w:val="22"/>
                <w:szCs w:val="22"/>
              </w:rPr>
              <w:t>f</w:t>
            </w:r>
            <w:r w:rsidR="002028AB">
              <w:rPr>
                <w:rFonts w:ascii="Times New Roman" w:hAnsi="Times New Roman"/>
                <w:sz w:val="22"/>
                <w:szCs w:val="22"/>
              </w:rPr>
              <w:t>iscais</w:t>
            </w:r>
            <w:r w:rsidR="00540C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028AB">
              <w:rPr>
                <w:rFonts w:ascii="Times New Roman" w:hAnsi="Times New Roman"/>
                <w:sz w:val="22"/>
                <w:szCs w:val="22"/>
              </w:rPr>
              <w:t>para o próximo dia 11 de julho</w:t>
            </w:r>
            <w:r w:rsidR="00540C96">
              <w:rPr>
                <w:rFonts w:ascii="Times New Roman" w:hAnsi="Times New Roman"/>
                <w:sz w:val="22"/>
                <w:szCs w:val="22"/>
              </w:rPr>
              <w:t>.</w:t>
            </w:r>
            <w:r w:rsidR="002028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FA18131" w14:textId="071EA2B9" w:rsidR="00F60832" w:rsidRDefault="00F60832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46AED" w14:paraId="5F4A2F78" w14:textId="77777777" w:rsidTr="00446AE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C2245C" w14:textId="77777777" w:rsidR="00446AED" w:rsidRDefault="00446AED" w:rsidP="00446A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F98402" w14:textId="72DF502A" w:rsidR="00446AED" w:rsidRDefault="00446AED" w:rsidP="00446A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46AED" w14:paraId="610F7101" w14:textId="77777777" w:rsidTr="00446AE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BFA44" w14:textId="77777777" w:rsidR="00446AED" w:rsidRDefault="00446AED" w:rsidP="00446A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8CDD38" w14:textId="2669478D" w:rsidR="00627541" w:rsidRDefault="00961785" w:rsidP="006275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Inteirou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os presentes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a realização de </w:t>
            </w:r>
            <w:r>
              <w:rPr>
                <w:rFonts w:ascii="Times New Roman" w:hAnsi="Times New Roman"/>
                <w:sz w:val="22"/>
                <w:szCs w:val="22"/>
              </w:rPr>
              <w:t>reuni</w:t>
            </w:r>
            <w:r w:rsidR="00D91F84">
              <w:rPr>
                <w:rFonts w:ascii="Times New Roman" w:hAnsi="Times New Roman"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alguns Presidentes de CAU/UF sobre</w:t>
            </w:r>
            <w:r w:rsidR="00A9092D">
              <w:rPr>
                <w:rFonts w:ascii="Times New Roman" w:hAnsi="Times New Roman"/>
                <w:sz w:val="22"/>
                <w:szCs w:val="22"/>
              </w:rPr>
              <w:t xml:space="preserve"> EaD </w:t>
            </w:r>
            <w:r w:rsidR="00D91F84">
              <w:rPr>
                <w:rFonts w:ascii="Times New Roman" w:hAnsi="Times New Roman"/>
                <w:sz w:val="22"/>
                <w:szCs w:val="22"/>
              </w:rPr>
              <w:t>objetivando</w:t>
            </w:r>
            <w:r w:rsidR="00A9092D">
              <w:rPr>
                <w:rFonts w:ascii="Times New Roman" w:hAnsi="Times New Roman"/>
                <w:sz w:val="22"/>
                <w:szCs w:val="22"/>
              </w:rPr>
              <w:t xml:space="preserve"> esclarecer as ações da Comissão sobre </w:t>
            </w:r>
            <w:r w:rsidR="00D91F84">
              <w:rPr>
                <w:rFonts w:ascii="Times New Roman" w:hAnsi="Times New Roman"/>
                <w:sz w:val="22"/>
                <w:szCs w:val="22"/>
              </w:rPr>
              <w:t>o tema e construir uma agenda de trabalho conjunta</w:t>
            </w:r>
            <w:r w:rsidR="00AC7FBA">
              <w:rPr>
                <w:rFonts w:ascii="Times New Roman" w:hAnsi="Times New Roman"/>
                <w:sz w:val="22"/>
                <w:szCs w:val="22"/>
              </w:rPr>
              <w:t xml:space="preserve"> para a concepção de uma</w:t>
            </w:r>
            <w:r w:rsidR="00D91F84">
              <w:rPr>
                <w:rFonts w:ascii="Times New Roman" w:hAnsi="Times New Roman"/>
                <w:sz w:val="22"/>
                <w:szCs w:val="22"/>
              </w:rPr>
              <w:t xml:space="preserve"> tese </w:t>
            </w:r>
            <w:r w:rsidR="00A8771C">
              <w:rPr>
                <w:rFonts w:ascii="Times New Roman" w:hAnsi="Times New Roman"/>
                <w:sz w:val="22"/>
                <w:szCs w:val="22"/>
              </w:rPr>
              <w:t xml:space="preserve">sólida </w:t>
            </w:r>
            <w:r w:rsidR="00AC7FBA">
              <w:rPr>
                <w:rFonts w:ascii="Times New Roman" w:hAnsi="Times New Roman"/>
                <w:sz w:val="22"/>
                <w:szCs w:val="22"/>
              </w:rPr>
              <w:t>de</w:t>
            </w:r>
            <w:r w:rsidR="00A8771C">
              <w:rPr>
                <w:rFonts w:ascii="Times New Roman" w:hAnsi="Times New Roman"/>
                <w:sz w:val="22"/>
                <w:szCs w:val="22"/>
              </w:rPr>
              <w:t xml:space="preserve"> enfrentamento </w:t>
            </w:r>
            <w:r w:rsidR="00AC7FBA">
              <w:rPr>
                <w:rFonts w:ascii="Times New Roman" w:hAnsi="Times New Roman"/>
                <w:sz w:val="22"/>
                <w:szCs w:val="22"/>
              </w:rPr>
              <w:t>à</w:t>
            </w:r>
            <w:r w:rsidR="00A8771C">
              <w:rPr>
                <w:rFonts w:ascii="Times New Roman" w:hAnsi="Times New Roman"/>
                <w:sz w:val="22"/>
                <w:szCs w:val="22"/>
              </w:rPr>
              <w:t xml:space="preserve"> questão. Neste sentido</w:t>
            </w:r>
            <w:r w:rsidR="00A62689">
              <w:rPr>
                <w:rFonts w:ascii="Times New Roman" w:hAnsi="Times New Roman"/>
                <w:sz w:val="22"/>
                <w:szCs w:val="22"/>
              </w:rPr>
              <w:t>,</w:t>
            </w:r>
            <w:r w:rsidR="00A8771C">
              <w:rPr>
                <w:rFonts w:ascii="Times New Roman" w:hAnsi="Times New Roman"/>
                <w:sz w:val="22"/>
                <w:szCs w:val="22"/>
              </w:rPr>
              <w:t xml:space="preserve"> informou</w:t>
            </w:r>
            <w:r w:rsidR="00A62689">
              <w:rPr>
                <w:rFonts w:ascii="Times New Roman" w:hAnsi="Times New Roman"/>
                <w:sz w:val="22"/>
                <w:szCs w:val="22"/>
              </w:rPr>
              <w:t>-os</w:t>
            </w:r>
            <w:r w:rsidR="00A87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2689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A8771C">
              <w:rPr>
                <w:rFonts w:ascii="Times New Roman" w:hAnsi="Times New Roman"/>
                <w:sz w:val="22"/>
                <w:szCs w:val="22"/>
              </w:rPr>
              <w:t>sobre o andamento do documento em elaboração no âmbito desta CEF a ser apresentado no próximo Fórum de Presidentes</w:t>
            </w:r>
            <w:r w:rsidR="00C97193">
              <w:rPr>
                <w:rFonts w:ascii="Times New Roman" w:hAnsi="Times New Roman"/>
                <w:sz w:val="22"/>
                <w:szCs w:val="22"/>
              </w:rPr>
              <w:t>, previsto para os dias 14 e 15 de julho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C7FBA">
              <w:rPr>
                <w:rFonts w:ascii="Times New Roman" w:hAnsi="Times New Roman"/>
                <w:sz w:val="22"/>
                <w:szCs w:val="22"/>
              </w:rPr>
              <w:t>Por fim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62689">
              <w:rPr>
                <w:rFonts w:ascii="Times New Roman" w:hAnsi="Times New Roman"/>
                <w:sz w:val="22"/>
                <w:szCs w:val="22"/>
              </w:rPr>
              <w:t xml:space="preserve">expressou a intenção de </w:t>
            </w:r>
            <w:r w:rsidR="00AC7FBA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A62689">
              <w:rPr>
                <w:rFonts w:ascii="Times New Roman" w:hAnsi="Times New Roman"/>
                <w:sz w:val="22"/>
                <w:szCs w:val="22"/>
              </w:rPr>
              <w:t>criar um Grupo de Trabalho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de âmbito nacional</w:t>
            </w:r>
            <w:r w:rsidR="00C97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2689">
              <w:rPr>
                <w:rFonts w:ascii="Times New Roman" w:hAnsi="Times New Roman"/>
                <w:sz w:val="22"/>
                <w:szCs w:val="22"/>
              </w:rPr>
              <w:t xml:space="preserve">após a realização do </w:t>
            </w:r>
            <w:r w:rsidR="00A62689" w:rsidRPr="00A62689">
              <w:rPr>
                <w:rFonts w:ascii="Times New Roman" w:hAnsi="Times New Roman"/>
                <w:i/>
                <w:iCs/>
                <w:sz w:val="22"/>
                <w:szCs w:val="22"/>
              </w:rPr>
              <w:t>Seminário Nacional de Formação, Atribuições e Atuação Profissional</w:t>
            </w:r>
            <w:r w:rsidR="00A62689">
              <w:rPr>
                <w:rFonts w:ascii="Times New Roman" w:hAnsi="Times New Roman"/>
                <w:sz w:val="22"/>
                <w:szCs w:val="22"/>
              </w:rPr>
              <w:t xml:space="preserve">, previsto para setembro de 2022, 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com o </w:t>
            </w:r>
            <w:r w:rsidR="00AC7FBA">
              <w:rPr>
                <w:rFonts w:ascii="Times New Roman" w:hAnsi="Times New Roman"/>
                <w:sz w:val="22"/>
                <w:szCs w:val="22"/>
              </w:rPr>
              <w:t>desígnio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de realizar </w:t>
            </w:r>
            <w:r w:rsidR="00AC7FBA">
              <w:rPr>
                <w:rFonts w:ascii="Times New Roman" w:hAnsi="Times New Roman"/>
                <w:sz w:val="22"/>
                <w:szCs w:val="22"/>
              </w:rPr>
              <w:t>o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s trabalhos </w:t>
            </w:r>
            <w:r w:rsidR="00AC7FBA">
              <w:rPr>
                <w:rFonts w:ascii="Times New Roman" w:hAnsi="Times New Roman"/>
                <w:sz w:val="22"/>
                <w:szCs w:val="22"/>
              </w:rPr>
              <w:t xml:space="preserve">de fundamentação necessários durante </w:t>
            </w:r>
            <w:r w:rsidR="003C08D9">
              <w:rPr>
                <w:rFonts w:ascii="Times New Roman" w:hAnsi="Times New Roman"/>
                <w:sz w:val="22"/>
                <w:szCs w:val="22"/>
              </w:rPr>
              <w:t>os meses de outubro a dezembro</w:t>
            </w:r>
            <w:r w:rsidR="00AC7FBA">
              <w:rPr>
                <w:rFonts w:ascii="Times New Roman" w:hAnsi="Times New Roman"/>
                <w:sz w:val="22"/>
                <w:szCs w:val="22"/>
              </w:rPr>
              <w:t>, para em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janeiro de 2023 estabelecer</w:t>
            </w:r>
            <w:r w:rsidR="00AC7FBA">
              <w:rPr>
                <w:rFonts w:ascii="Times New Roman" w:hAnsi="Times New Roman"/>
                <w:sz w:val="22"/>
                <w:szCs w:val="22"/>
              </w:rPr>
              <w:t>mos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a agenda </w:t>
            </w:r>
            <w:r w:rsidR="00AC7FBA">
              <w:rPr>
                <w:rFonts w:ascii="Times New Roman" w:hAnsi="Times New Roman"/>
                <w:sz w:val="22"/>
                <w:szCs w:val="22"/>
              </w:rPr>
              <w:t xml:space="preserve">conjunta 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do CAU </w:t>
            </w:r>
            <w:r w:rsidR="00C97193">
              <w:rPr>
                <w:rFonts w:ascii="Times New Roman" w:hAnsi="Times New Roman"/>
                <w:sz w:val="22"/>
                <w:szCs w:val="22"/>
              </w:rPr>
              <w:t>diante</w:t>
            </w:r>
            <w:r w:rsidR="003C08D9">
              <w:rPr>
                <w:rFonts w:ascii="Times New Roman" w:hAnsi="Times New Roman"/>
                <w:sz w:val="22"/>
                <w:szCs w:val="22"/>
              </w:rPr>
              <w:t xml:space="preserve"> do tema</w:t>
            </w:r>
            <w:r w:rsidR="00087EA5">
              <w:rPr>
                <w:rFonts w:ascii="Times New Roman" w:hAnsi="Times New Roman"/>
                <w:sz w:val="22"/>
                <w:szCs w:val="22"/>
              </w:rPr>
              <w:t xml:space="preserve"> EaD</w:t>
            </w:r>
            <w:r w:rsidR="00AC7F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D5534B3" w14:textId="3DDCEFE3" w:rsidR="00446AED" w:rsidRDefault="00446AED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7696D" w14:paraId="518A0D9E" w14:textId="77777777" w:rsidTr="0097696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EF86A8" w14:textId="77777777" w:rsidR="0097696D" w:rsidRDefault="0097696D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30DBFF5" w14:textId="626F685E" w:rsidR="0097696D" w:rsidRDefault="00496EED" w:rsidP="00A17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7696D" w14:paraId="3DF38492" w14:textId="77777777" w:rsidTr="0097696D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394AA7" w14:textId="77777777" w:rsidR="0097696D" w:rsidRDefault="0097696D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8F1C3DC" w14:textId="11BA86FF" w:rsidR="0097696D" w:rsidRDefault="00646383" w:rsidP="00335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sobre convite do CAU/RS para participação em reunião</w:t>
            </w:r>
            <w:r w:rsidR="0058334C">
              <w:rPr>
                <w:rFonts w:ascii="Times New Roman" w:hAnsi="Times New Roman"/>
                <w:sz w:val="22"/>
                <w:szCs w:val="22"/>
              </w:rPr>
              <w:t xml:space="preserve"> virtual sobre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6383">
              <w:rPr>
                <w:rFonts w:ascii="Times New Roman" w:hAnsi="Times New Roman"/>
                <w:sz w:val="22"/>
                <w:szCs w:val="22"/>
              </w:rPr>
              <w:t>Projeto Piloto de Acreditação de Cursos de Arquitetura e Urbanismo</w:t>
            </w:r>
            <w:r w:rsidR="0058334C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335B45">
              <w:rPr>
                <w:rFonts w:ascii="Times New Roman" w:hAnsi="Times New Roman"/>
                <w:sz w:val="22"/>
                <w:szCs w:val="22"/>
              </w:rPr>
              <w:t>desenvolvimento, o qual deverá aceitar após verificação e compatibilização das agendas.</w:t>
            </w:r>
          </w:p>
        </w:tc>
      </w:tr>
    </w:tbl>
    <w:p w14:paraId="3885F985" w14:textId="33860A79" w:rsidR="00446AED" w:rsidRDefault="00446AED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D62CF" w14:paraId="09CE218E" w14:textId="77777777" w:rsidTr="00A1711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50EE14" w14:textId="77777777" w:rsidR="00FD62CF" w:rsidRDefault="00FD62CF" w:rsidP="00FD6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BCA4537" w14:textId="4EFEA9F7" w:rsidR="00FD62CF" w:rsidRDefault="00FD62CF" w:rsidP="00FD6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FD62CF" w14:paraId="5443B408" w14:textId="77777777" w:rsidTr="00A1711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E9FE81" w14:textId="77777777" w:rsidR="00FD62CF" w:rsidRDefault="00FD62CF" w:rsidP="00FD62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D5845E" w14:textId="4E9E43E8" w:rsidR="00FD62CF" w:rsidRDefault="00EB29EE" w:rsidP="00C971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Lamentou a publicação da </w:t>
            </w:r>
            <w:r w:rsidR="00FD62CF" w:rsidRPr="00FD62CF">
              <w:rPr>
                <w:rFonts w:ascii="Times New Roman" w:hAnsi="Times New Roman"/>
                <w:sz w:val="22"/>
                <w:szCs w:val="22"/>
              </w:rPr>
              <w:t>Lei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</w:t>
            </w:r>
            <w:r w:rsidR="00FD62CF" w:rsidRPr="00FD62CF">
              <w:rPr>
                <w:rFonts w:ascii="Times New Roman" w:hAnsi="Times New Roman"/>
                <w:sz w:val="22"/>
                <w:szCs w:val="22"/>
              </w:rPr>
              <w:t xml:space="preserve"> 14.375, de 21 de junho de 2022</w:t>
            </w:r>
            <w:r>
              <w:rPr>
                <w:rFonts w:ascii="Times New Roman" w:hAnsi="Times New Roman"/>
                <w:sz w:val="22"/>
                <w:szCs w:val="22"/>
              </w:rPr>
              <w:t>, que altera entre outras legisl</w:t>
            </w:r>
            <w:r w:rsidRPr="00EB29EE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ções a </w:t>
            </w:r>
            <w:r w:rsidRPr="00EB29EE">
              <w:rPr>
                <w:rFonts w:ascii="Times New Roman" w:hAnsi="Times New Roman"/>
                <w:sz w:val="22"/>
                <w:szCs w:val="22"/>
              </w:rPr>
              <w:t xml:space="preserve">Lei nº 10.861, de 14 de abril de 2004, </w:t>
            </w:r>
            <w:r>
              <w:rPr>
                <w:rFonts w:ascii="Times New Roman" w:hAnsi="Times New Roman"/>
                <w:sz w:val="22"/>
                <w:szCs w:val="22"/>
              </w:rPr>
              <w:t>para</w:t>
            </w:r>
            <w:r w:rsidRPr="00EB29EE">
              <w:rPr>
                <w:rFonts w:ascii="Times New Roman" w:hAnsi="Times New Roman"/>
                <w:sz w:val="22"/>
                <w:szCs w:val="22"/>
              </w:rPr>
              <w:t xml:space="preserve"> estabelecer a possibilidade de avaliação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29EE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B29EE">
              <w:rPr>
                <w:rFonts w:ascii="Times New Roman" w:hAnsi="Times New Roman"/>
                <w:sz w:val="22"/>
                <w:szCs w:val="22"/>
              </w:rPr>
              <w:t>na modalidade virtual das instituições de ensino superior e de seus cursos de graduação</w:t>
            </w:r>
            <w:r>
              <w:rPr>
                <w:rFonts w:ascii="Times New Roman" w:hAnsi="Times New Roman"/>
                <w:sz w:val="22"/>
                <w:szCs w:val="22"/>
              </w:rPr>
              <w:t>. Não obstante, informou sobre</w:t>
            </w:r>
            <w:r w:rsidR="00C97193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 </w:t>
            </w:r>
            <w:r w:rsidR="003B7A4B">
              <w:rPr>
                <w:rFonts w:ascii="Times New Roman" w:hAnsi="Times New Roman"/>
                <w:sz w:val="22"/>
                <w:szCs w:val="22"/>
              </w:rPr>
              <w:t xml:space="preserve">projeto de lei que altera a </w:t>
            </w:r>
            <w:r>
              <w:rPr>
                <w:rFonts w:ascii="Times New Roman" w:hAnsi="Times New Roman"/>
                <w:sz w:val="22"/>
                <w:szCs w:val="22"/>
              </w:rPr>
              <w:t>LDB</w:t>
            </w:r>
            <w:r w:rsidR="003B7A4B">
              <w:rPr>
                <w:rFonts w:ascii="Times New Roman" w:hAnsi="Times New Roman"/>
                <w:sz w:val="22"/>
                <w:szCs w:val="22"/>
              </w:rPr>
              <w:t xml:space="preserve"> re-regulamentando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EaD, e que será solicitado à Assessoria Parlamentar e Institucional a </w:t>
            </w:r>
            <w:r w:rsidR="003B7A4B">
              <w:rPr>
                <w:rFonts w:ascii="Times New Roman" w:hAnsi="Times New Roman"/>
                <w:sz w:val="22"/>
                <w:szCs w:val="22"/>
              </w:rPr>
              <w:t xml:space="preserve">apresentação dos projetos de lei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afetam </w:t>
            </w:r>
            <w:r w:rsidR="00C97193">
              <w:rPr>
                <w:rFonts w:ascii="Times New Roman" w:hAnsi="Times New Roman"/>
                <w:sz w:val="22"/>
                <w:szCs w:val="22"/>
              </w:rPr>
              <w:t xml:space="preserve">as matérias de </w:t>
            </w:r>
            <w:r>
              <w:rPr>
                <w:rFonts w:ascii="Times New Roman" w:hAnsi="Times New Roman"/>
                <w:sz w:val="22"/>
                <w:szCs w:val="22"/>
              </w:rPr>
              <w:t>ensino e formação.</w:t>
            </w:r>
          </w:p>
        </w:tc>
      </w:tr>
    </w:tbl>
    <w:p w14:paraId="47A69F71" w14:textId="5E3F99AD" w:rsidR="00B7484E" w:rsidRDefault="00B7484E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5DF5B9F6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55E9EBE0" w:rsidR="009B44A8" w:rsidRDefault="00293440" w:rsidP="00083B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</w:t>
            </w:r>
          </w:p>
        </w:tc>
      </w:tr>
      <w:tr w:rsidR="009B44A8" w14:paraId="01BEB97E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BF6628" w14:textId="1110D5DA" w:rsidR="009B44A8" w:rsidRDefault="006D67D4" w:rsidP="00B748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sobre a realização de reuniões preparatórias com os representantes, que assim se dispuseram, dos países participantes do </w:t>
            </w:r>
            <w:r w:rsidRPr="006D67D4">
              <w:rPr>
                <w:rFonts w:ascii="Times New Roman" w:hAnsi="Times New Roman"/>
                <w:sz w:val="22"/>
                <w:szCs w:val="22"/>
              </w:rPr>
              <w:t>II Fórum Internacional de Conselhos, Ordens e Entidades de Arquitetura e Urbanismo do CAU/BR</w:t>
            </w:r>
            <w:r w:rsidR="007F7723">
              <w:rPr>
                <w:rFonts w:ascii="Times New Roman" w:hAnsi="Times New Roman"/>
                <w:sz w:val="22"/>
                <w:szCs w:val="22"/>
              </w:rPr>
              <w:t xml:space="preserve">, com o intuito de direcionar as abordagens sobre os eixos ensino, formação e exercício profissional durante o evento, </w:t>
            </w:r>
            <w:r w:rsidR="00597077">
              <w:rPr>
                <w:rFonts w:ascii="Times New Roman" w:hAnsi="Times New Roman"/>
                <w:sz w:val="22"/>
                <w:szCs w:val="22"/>
              </w:rPr>
              <w:t>com vistas a facilitar</w:t>
            </w:r>
            <w:r w:rsidR="007F7723">
              <w:rPr>
                <w:rFonts w:ascii="Times New Roman" w:hAnsi="Times New Roman"/>
                <w:sz w:val="22"/>
                <w:szCs w:val="22"/>
              </w:rPr>
              <w:t xml:space="preserve"> a consolidação de memorandos de entendimento bilaterais, </w:t>
            </w:r>
            <w:r w:rsidR="00597077">
              <w:rPr>
                <w:rFonts w:ascii="Times New Roman" w:hAnsi="Times New Roman"/>
                <w:sz w:val="22"/>
                <w:szCs w:val="22"/>
              </w:rPr>
              <w:t>os quais</w:t>
            </w:r>
            <w:r w:rsidR="007F77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077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7F7723">
              <w:rPr>
                <w:rFonts w:ascii="Times New Roman" w:hAnsi="Times New Roman"/>
                <w:sz w:val="22"/>
                <w:szCs w:val="22"/>
              </w:rPr>
              <w:t>indica</w:t>
            </w:r>
            <w:r w:rsidR="00597077">
              <w:rPr>
                <w:rFonts w:ascii="Times New Roman" w:hAnsi="Times New Roman"/>
                <w:sz w:val="22"/>
                <w:szCs w:val="22"/>
              </w:rPr>
              <w:t>r</w:t>
            </w:r>
            <w:r w:rsidR="007F7723">
              <w:rPr>
                <w:rFonts w:ascii="Times New Roman" w:hAnsi="Times New Roman"/>
                <w:sz w:val="22"/>
                <w:szCs w:val="22"/>
              </w:rPr>
              <w:t>ão representantes do quadro técnico de cada instituição</w:t>
            </w:r>
            <w:r w:rsidR="00597077">
              <w:rPr>
                <w:rFonts w:ascii="Times New Roman" w:hAnsi="Times New Roman"/>
                <w:sz w:val="22"/>
                <w:szCs w:val="22"/>
              </w:rPr>
              <w:t xml:space="preserve"> para continuidade às tratativas estabelecidas</w:t>
            </w:r>
            <w:r w:rsidR="007F772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97077">
              <w:rPr>
                <w:rFonts w:ascii="Times New Roman" w:hAnsi="Times New Roman"/>
                <w:sz w:val="22"/>
                <w:szCs w:val="22"/>
              </w:rPr>
              <w:t>Na oportunidade, Coordenador Valter Caldana informou sobre a participação</w:t>
            </w:r>
            <w:r w:rsidR="00B340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077">
              <w:rPr>
                <w:rFonts w:ascii="Times New Roman" w:hAnsi="Times New Roman"/>
                <w:sz w:val="22"/>
                <w:szCs w:val="22"/>
              </w:rPr>
              <w:t xml:space="preserve">da arquiteta e urbanista Maíra </w:t>
            </w:r>
            <w:r w:rsidR="00597077" w:rsidRPr="00597077">
              <w:rPr>
                <w:rFonts w:ascii="Times New Roman" w:hAnsi="Times New Roman"/>
                <w:sz w:val="22"/>
                <w:szCs w:val="22"/>
              </w:rPr>
              <w:t>Vucovix</w:t>
            </w:r>
            <w:r w:rsidR="0059707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340FB">
              <w:rPr>
                <w:rFonts w:ascii="Times New Roman" w:hAnsi="Times New Roman"/>
                <w:sz w:val="22"/>
                <w:szCs w:val="22"/>
              </w:rPr>
              <w:t xml:space="preserve">doutoranda em </w:t>
            </w:r>
            <w:r w:rsidR="00B340FB">
              <w:rPr>
                <w:rFonts w:ascii="Times New Roman" w:hAnsi="Times New Roman"/>
                <w:sz w:val="22"/>
                <w:szCs w:val="22"/>
              </w:rPr>
              <w:t>habitação no mundo lusófono</w:t>
            </w:r>
            <w:r w:rsidR="00B340FB">
              <w:rPr>
                <w:rFonts w:ascii="Times New Roman" w:hAnsi="Times New Roman"/>
                <w:sz w:val="22"/>
                <w:szCs w:val="22"/>
              </w:rPr>
              <w:t xml:space="preserve">, que irá </w:t>
            </w:r>
            <w:r w:rsidR="00087EA5">
              <w:rPr>
                <w:rFonts w:ascii="Times New Roman" w:hAnsi="Times New Roman"/>
                <w:sz w:val="22"/>
                <w:szCs w:val="22"/>
              </w:rPr>
              <w:t xml:space="preserve">voluntariamente </w:t>
            </w:r>
            <w:r w:rsidR="00B340FB">
              <w:rPr>
                <w:rFonts w:ascii="Times New Roman" w:hAnsi="Times New Roman"/>
                <w:sz w:val="22"/>
                <w:szCs w:val="22"/>
              </w:rPr>
              <w:t>auxiliar a CEF nas relatorias das mesas da Comunidade dos Países de Língua Portuguesa (CPLP)</w:t>
            </w:r>
            <w:r w:rsidR="00087EA5">
              <w:rPr>
                <w:rFonts w:ascii="Times New Roman" w:hAnsi="Times New Roman"/>
                <w:sz w:val="22"/>
                <w:szCs w:val="22"/>
              </w:rPr>
              <w:t xml:space="preserve"> com o intuito de fazer contato direto com os representantes participantes do Fórum.</w:t>
            </w:r>
          </w:p>
        </w:tc>
      </w:tr>
    </w:tbl>
    <w:p w14:paraId="4C1872F2" w14:textId="1D204F23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B88BA51" w14:textId="77777777" w:rsidR="00087EA5" w:rsidRDefault="00087EA5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lastRenderedPageBreak/>
        <w:t>ORDEM DO DIA</w:t>
      </w:r>
    </w:p>
    <w:p w14:paraId="10EF9B5E" w14:textId="726E8536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22843" w:rsidRPr="00B20695" w14:paraId="18A1786E" w14:textId="77777777" w:rsidTr="00FD54A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275319" w14:textId="77777777" w:rsidR="00322843" w:rsidRPr="00B20695" w:rsidRDefault="00322843" w:rsidP="00FD54A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ABA9E5" w14:textId="77777777" w:rsidR="00322843" w:rsidRPr="00C94E13" w:rsidRDefault="00322843" w:rsidP="00FD54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ECD">
              <w:rPr>
                <w:rFonts w:ascii="Times New Roman" w:hAnsi="Times New Roman"/>
                <w:b/>
                <w:sz w:val="22"/>
                <w:szCs w:val="22"/>
              </w:rPr>
              <w:t xml:space="preserve">Registro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Profissional de Diplomado em País Estrangeiro</w:t>
            </w:r>
          </w:p>
        </w:tc>
      </w:tr>
      <w:tr w:rsidR="00322843" w:rsidRPr="00B20695" w14:paraId="118C9BE3" w14:textId="77777777" w:rsidTr="00FD54A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95DD52" w14:textId="77777777" w:rsidR="00322843" w:rsidRPr="00B20695" w:rsidRDefault="00322843" w:rsidP="00FD54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583F98" w14:textId="77777777" w:rsidR="00322843" w:rsidRPr="00B20695" w:rsidRDefault="00322843" w:rsidP="00FD54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322843" w:rsidRPr="00B20695" w14:paraId="1A402860" w14:textId="77777777" w:rsidTr="00FD54A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451BFF" w14:textId="77777777" w:rsidR="00322843" w:rsidRPr="00B20695" w:rsidRDefault="00322843" w:rsidP="00FD54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4FD8E2" w14:textId="77777777" w:rsidR="00322843" w:rsidRPr="00B20695" w:rsidRDefault="00322843" w:rsidP="00FD54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22843" w:rsidRPr="00B20695" w14:paraId="7A2482A7" w14:textId="77777777" w:rsidTr="00FD54A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59AF49" w14:textId="77777777" w:rsidR="00322843" w:rsidRPr="00B20695" w:rsidRDefault="00322843" w:rsidP="00FD54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DFB100" w14:textId="3B6D54BC" w:rsidR="00E50E33" w:rsidRDefault="00087EA5" w:rsidP="00FD54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o </w:t>
            </w:r>
            <w:r w:rsidRPr="00D27E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Protocolo Siccau nº </w:t>
            </w:r>
            <w:r w:rsidR="007C1359" w:rsidRPr="00D27EF1">
              <w:rPr>
                <w:rFonts w:ascii="Times New Roman" w:hAnsi="Times New Roman"/>
                <w:b/>
                <w:bCs/>
                <w:sz w:val="22"/>
                <w:szCs w:val="22"/>
              </w:rPr>
              <w:t>1527780/2022</w:t>
            </w:r>
            <w:r w:rsidR="007C1359">
              <w:rPr>
                <w:rFonts w:ascii="Times New Roman" w:hAnsi="Times New Roman"/>
                <w:sz w:val="22"/>
                <w:szCs w:val="22"/>
              </w:rPr>
              <w:t>,</w:t>
            </w:r>
            <w:r w:rsidR="00C97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7EA5">
              <w:rPr>
                <w:rFonts w:ascii="Times New Roman" w:hAnsi="Times New Roman"/>
                <w:sz w:val="22"/>
                <w:szCs w:val="22"/>
              </w:rPr>
              <w:t xml:space="preserve">Conselheiro Humberto Mauro </w:t>
            </w:r>
            <w:r w:rsidR="007C1359">
              <w:rPr>
                <w:rFonts w:ascii="Times New Roman" w:hAnsi="Times New Roman"/>
                <w:sz w:val="22"/>
                <w:szCs w:val="22"/>
              </w:rPr>
              <w:t>expôs breve relato sobre a apreciação dos autos e sobre a reunião com a Assessoria Jurídica do CAU/BR realizada no dia anterior, pela qual foi orientado a recep</w:t>
            </w:r>
            <w:r w:rsidR="00D27EF1">
              <w:rPr>
                <w:rFonts w:ascii="Times New Roman" w:hAnsi="Times New Roman"/>
                <w:sz w:val="22"/>
                <w:szCs w:val="22"/>
              </w:rPr>
              <w:t xml:space="preserve">cionamento </w:t>
            </w:r>
            <w:r w:rsidR="007C1359">
              <w:rPr>
                <w:rFonts w:ascii="Times New Roman" w:hAnsi="Times New Roman"/>
                <w:sz w:val="22"/>
                <w:szCs w:val="22"/>
              </w:rPr>
              <w:t xml:space="preserve">dos documentos apresentados, </w:t>
            </w:r>
            <w:r w:rsidR="00D27EF1">
              <w:rPr>
                <w:rFonts w:ascii="Times New Roman" w:hAnsi="Times New Roman"/>
                <w:sz w:val="22"/>
                <w:szCs w:val="22"/>
              </w:rPr>
              <w:t>tendo em vista</w:t>
            </w:r>
            <w:r w:rsidR="007C1359">
              <w:rPr>
                <w:rFonts w:ascii="Times New Roman" w:hAnsi="Times New Roman"/>
                <w:sz w:val="22"/>
                <w:szCs w:val="22"/>
              </w:rPr>
              <w:t xml:space="preserve"> a revalidação do diploma</w:t>
            </w:r>
            <w:r w:rsidR="00D27EF1">
              <w:rPr>
                <w:rFonts w:ascii="Times New Roman" w:hAnsi="Times New Roman"/>
                <w:sz w:val="22"/>
                <w:szCs w:val="22"/>
              </w:rPr>
              <w:t xml:space="preserve"> por IES nacional</w:t>
            </w:r>
            <w:r w:rsidR="007C1359">
              <w:rPr>
                <w:rFonts w:ascii="Times New Roman" w:hAnsi="Times New Roman"/>
                <w:sz w:val="22"/>
                <w:szCs w:val="22"/>
              </w:rPr>
              <w:t xml:space="preserve">. Informou também que não será necessário estabelecer um regramento específico para os casos de refugiados no momento, embora seja indicação da Defensoria Pública da União. Além disso, destacou que o requerimento em tela abrirá um precedente, porém </w:t>
            </w:r>
            <w:r w:rsidR="00D27EF1">
              <w:rPr>
                <w:rFonts w:ascii="Times New Roman" w:hAnsi="Times New Roman"/>
                <w:sz w:val="22"/>
                <w:szCs w:val="22"/>
              </w:rPr>
              <w:t>não gerará uma jurisprudência no âmbito do CAU, posto que os casos deverão ser analisados individualmente. Não obstante, caso haja várias situações similares, uma jurisprudência será estabelecida.</w:t>
            </w:r>
            <w:r w:rsidR="007C13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EF1">
              <w:rPr>
                <w:rFonts w:ascii="Times New Roman" w:hAnsi="Times New Roman"/>
                <w:sz w:val="22"/>
                <w:szCs w:val="22"/>
              </w:rPr>
              <w:t>Inteirou que munido dessas informações</w:t>
            </w:r>
            <w:r w:rsidR="00DE350E">
              <w:rPr>
                <w:rFonts w:ascii="Times New Roman" w:hAnsi="Times New Roman"/>
                <w:sz w:val="22"/>
                <w:szCs w:val="22"/>
              </w:rPr>
              <w:t xml:space="preserve"> e do parecer técnico da analista Daniele Gondek</w:t>
            </w:r>
            <w:r w:rsidR="00D27EF1">
              <w:rPr>
                <w:rFonts w:ascii="Times New Roman" w:hAnsi="Times New Roman"/>
                <w:sz w:val="22"/>
                <w:szCs w:val="22"/>
              </w:rPr>
              <w:t xml:space="preserve">, apresentará relato e voto fundamentado na próxima reunião extraordinária da comissão, </w:t>
            </w:r>
            <w:r w:rsidR="00DE350E">
              <w:rPr>
                <w:rFonts w:ascii="Times New Roman" w:hAnsi="Times New Roman"/>
                <w:sz w:val="22"/>
                <w:szCs w:val="22"/>
              </w:rPr>
              <w:t>programada</w:t>
            </w:r>
            <w:r w:rsidR="00D27EF1">
              <w:rPr>
                <w:rFonts w:ascii="Times New Roman" w:hAnsi="Times New Roman"/>
                <w:sz w:val="22"/>
                <w:szCs w:val="22"/>
              </w:rPr>
              <w:t xml:space="preserve"> para o dia </w:t>
            </w:r>
            <w:r w:rsidR="00DE350E">
              <w:rPr>
                <w:rFonts w:ascii="Times New Roman" w:hAnsi="Times New Roman"/>
                <w:sz w:val="22"/>
                <w:szCs w:val="22"/>
              </w:rPr>
              <w:t>19 de julho.</w:t>
            </w:r>
          </w:p>
          <w:p w14:paraId="6C587D65" w14:textId="77777777" w:rsidR="008333CF" w:rsidRDefault="008333CF" w:rsidP="00FD54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169CED5" w14:textId="77777777" w:rsidR="00322843" w:rsidRDefault="00322843" w:rsidP="00FD54A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330712F" w14:textId="77777777" w:rsidR="00322843" w:rsidRDefault="00322843" w:rsidP="00FD54AA">
            <w:pPr>
              <w:pStyle w:val="PargrafodaLista"/>
              <w:numPr>
                <w:ilvl w:val="0"/>
                <w:numId w:val="6"/>
              </w:numPr>
              <w:ind w:left="320" w:hanging="3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Homologar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egistro profissional definitivo </w:t>
            </w:r>
            <w:r w:rsidRPr="00BF31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seguintes requerentes, nos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993"/>
              <w:gridCol w:w="850"/>
              <w:gridCol w:w="1276"/>
              <w:gridCol w:w="1485"/>
              <w:gridCol w:w="952"/>
            </w:tblGrid>
            <w:tr w:rsidR="00322843" w:rsidRPr="00CB7B98" w14:paraId="2CDEE5B2" w14:textId="77777777" w:rsidTr="00FD54AA">
              <w:trPr>
                <w:trHeight w:val="321"/>
                <w:tblHeader/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472ED93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4810C2A5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14:paraId="46080E28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3E13E2AF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BEC185C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  <w:hideMark/>
                </w:tcPr>
                <w:p w14:paraId="4B6F5185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952" w:type="dxa"/>
                  <w:vAlign w:val="center"/>
                </w:tcPr>
                <w:p w14:paraId="08973BD4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322843" w:rsidRPr="00CB7B98" w14:paraId="3F1DFE29" w14:textId="77777777" w:rsidTr="00FD54AA">
              <w:trPr>
                <w:trHeight w:val="423"/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14:paraId="7E1EA18C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50600A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Luis Guillermo </w:t>
                  </w:r>
                  <w:proofErr w:type="spellStart"/>
                  <w:r w:rsidRPr="0050600A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Almanza</w:t>
                  </w:r>
                  <w:proofErr w:type="spellEnd"/>
                  <w:r w:rsidRPr="0050600A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600A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Exeni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828676D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50600A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114AC45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Bolívia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21ADA7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proofErr w:type="spellStart"/>
                  <w:r w:rsidRPr="00AA59E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</w:t>
                  </w:r>
                  <w:proofErr w:type="spellEnd"/>
                  <w:r w:rsidRPr="00AA59E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Mayor de San Andrés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140FD0AA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2F76D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Tecnológica Federal do Paraná</w:t>
                  </w:r>
                </w:p>
              </w:tc>
              <w:tc>
                <w:tcPr>
                  <w:tcW w:w="952" w:type="dxa"/>
                  <w:vAlign w:val="center"/>
                </w:tcPr>
                <w:p w14:paraId="3DC4B9F0" w14:textId="77777777" w:rsidR="00322843" w:rsidRPr="00CB7B98" w:rsidRDefault="00322843" w:rsidP="00FD54AA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  <w:highlight w:val="yellow"/>
                    </w:rPr>
                  </w:pPr>
                  <w:r w:rsidRPr="00E11989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Brasileiro</w:t>
                  </w:r>
                </w:p>
              </w:tc>
            </w:tr>
          </w:tbl>
          <w:p w14:paraId="7CAC39CA" w14:textId="77777777" w:rsidR="00322843" w:rsidRPr="00420050" w:rsidRDefault="00322843" w:rsidP="00FD54AA">
            <w:pPr>
              <w:pStyle w:val="PargrafodaLista"/>
              <w:numPr>
                <w:ilvl w:val="0"/>
                <w:numId w:val="6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322843" w14:paraId="6310C88C" w14:textId="77777777" w:rsidTr="0057336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04D9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0EC71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BB5BE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81C42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322843" w14:paraId="6B6BDD08" w14:textId="77777777" w:rsidTr="0057336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A8205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AC784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4FAA7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0C17F" w14:textId="24588E54" w:rsidR="00322843" w:rsidRDefault="009E5028" w:rsidP="00FD54A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="00322843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dias</w:t>
                  </w:r>
                </w:p>
              </w:tc>
            </w:tr>
            <w:tr w:rsidR="00322843" w14:paraId="4DDA8609" w14:textId="77777777" w:rsidTr="0057336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B6914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AF0C4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37A80" w14:textId="77777777" w:rsidR="00322843" w:rsidRDefault="00322843" w:rsidP="00FD54A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F5E89" w14:textId="1555CE3E" w:rsidR="00322843" w:rsidRDefault="009E5028" w:rsidP="00FD54A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</w:t>
                  </w:r>
                  <w:r w:rsidR="0032284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5354E00F" w14:textId="77777777" w:rsidR="00322843" w:rsidRPr="00B20695" w:rsidRDefault="00322843" w:rsidP="00FD54AA">
            <w:pPr>
              <w:pStyle w:val="PargrafodaLista"/>
              <w:numPr>
                <w:ilvl w:val="0"/>
                <w:numId w:val="6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768CF887" w14:textId="77777777" w:rsidR="00322843" w:rsidRDefault="0032284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53A98" w:rsidRPr="00B20695" w14:paraId="282EFC4D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17F2EB" w14:textId="77777777" w:rsidR="00553A98" w:rsidRPr="00B20695" w:rsidRDefault="00553A98" w:rsidP="00553A98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CEF8E4" w14:textId="3B4F0FD6" w:rsidR="00553A98" w:rsidRPr="000A3DD4" w:rsidRDefault="00553A98" w:rsidP="00553A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3DD4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553A98" w:rsidRPr="00B20695" w14:paraId="01A80B59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1D5AA" w14:textId="77777777" w:rsidR="00553A98" w:rsidRPr="00B20695" w:rsidRDefault="00553A98" w:rsidP="00553A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BE9D5E" w14:textId="77777777" w:rsidR="00553A98" w:rsidRPr="00B20695" w:rsidRDefault="00553A98" w:rsidP="00553A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553A98" w:rsidRPr="00B20695" w14:paraId="558A8DB8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C813E6" w14:textId="77777777" w:rsidR="00553A98" w:rsidRPr="00B20695" w:rsidRDefault="00553A98" w:rsidP="00553A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B02BBB" w14:textId="77777777" w:rsidR="00553A98" w:rsidRPr="00B20695" w:rsidRDefault="00553A98" w:rsidP="00553A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A0380" w:rsidRPr="00B20695" w14:paraId="3C9CD053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6BB9D7" w14:textId="77777777" w:rsidR="00AA0380" w:rsidRPr="00B20695" w:rsidRDefault="00AA0380" w:rsidP="00AA03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09960E" w14:textId="7360964F" w:rsidR="00AA0380" w:rsidRPr="006C7E64" w:rsidRDefault="00AA0380" w:rsidP="00AA03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 w:rsidR="0032284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0CCE89CE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A895AD5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FC27C2">
              <w:rPr>
                <w:rFonts w:ascii="Times New Roman" w:hAnsi="Times New Roman"/>
                <w:sz w:val="22"/>
                <w:szCs w:val="22"/>
              </w:rPr>
              <w:t>presunção de legitimidade do documento emitido pela IES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26E83A8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4BD9B8C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090529B2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Aprovar as inclusões e as alterações no cadastro de cursos de Arquitetura e Urbanismo e as atualizações no Sistema de Informação e Comunicação do Conselho de Arquitetura e Urbanismo (Siccau) conforme tabela constante do Anexo II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61D515B" w14:textId="77777777" w:rsidR="00AA0380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4DC6D2AB" w14:textId="77777777" w:rsidR="00AA0380" w:rsidRPr="00FC27C2" w:rsidRDefault="00AA0380" w:rsidP="00AA0380">
            <w:pPr>
              <w:numPr>
                <w:ilvl w:val="0"/>
                <w:numId w:val="8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C27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13C50CFC" w14:textId="4F1D973E" w:rsidR="00322843" w:rsidRPr="00322843" w:rsidRDefault="00AA0380" w:rsidP="00322843">
            <w:pPr>
              <w:pStyle w:val="PargrafodaLista"/>
              <w:numPr>
                <w:ilvl w:val="1"/>
                <w:numId w:val="10"/>
              </w:numPr>
              <w:tabs>
                <w:tab w:val="left" w:pos="851"/>
              </w:tabs>
              <w:spacing w:after="200"/>
              <w:ind w:left="315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22843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60D00115" w14:textId="4F51E4D8" w:rsidR="00AA0380" w:rsidRPr="00322843" w:rsidRDefault="00AA0380" w:rsidP="00CB01B8">
            <w:pPr>
              <w:pStyle w:val="PargrafodaLista"/>
              <w:numPr>
                <w:ilvl w:val="0"/>
                <w:numId w:val="8"/>
              </w:numPr>
              <w:tabs>
                <w:tab w:val="left" w:pos="851"/>
              </w:tabs>
              <w:spacing w:after="80"/>
              <w:ind w:left="318" w:hanging="28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22843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2"/>
              <w:gridCol w:w="4536"/>
              <w:gridCol w:w="941"/>
            </w:tblGrid>
            <w:tr w:rsidR="00AA0380" w14:paraId="06577E9C" w14:textId="77777777" w:rsidTr="00FD54A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661F1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80FD4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3F11D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5A8BF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AA0380" w14:paraId="1ED6C170" w14:textId="77777777" w:rsidTr="00FD54A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CFBB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2773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63E9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A228" w14:textId="77777777" w:rsidR="00AA0380" w:rsidRDefault="00AA0380" w:rsidP="00AA038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AA0380" w14:paraId="3BDBA981" w14:textId="77777777" w:rsidTr="00FD54A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79531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358C9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E4A4" w14:textId="77777777" w:rsidR="00AA0380" w:rsidRPr="00FD1434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D6EAD" w14:textId="77777777" w:rsidR="00AA0380" w:rsidRDefault="00AA0380" w:rsidP="00AA0380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AA0380" w14:paraId="305D611E" w14:textId="77777777" w:rsidTr="00FD54A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29EB7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BF0E" w14:textId="77777777" w:rsidR="00AA0380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E714A" w14:textId="52B34285" w:rsidR="00AA0380" w:rsidRPr="00FD1434" w:rsidRDefault="00AA0380" w:rsidP="00AA038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 Circular aos CAU/UF informando sobre o conteúdo desta deliberação, seguindo minuta de ofício anexa (item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</w:t>
                  </w: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.1)</w:t>
                  </w:r>
                  <w:r w:rsidR="0032284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CDA3E" w14:textId="77777777" w:rsidR="00AA0380" w:rsidRDefault="00AA0380" w:rsidP="00AA0380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6EE75B0C" w14:textId="09637CF1" w:rsidR="00AA0380" w:rsidRPr="00553A98" w:rsidRDefault="00AA0380" w:rsidP="00AA03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14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</w:t>
            </w:r>
            <w:r w:rsidRPr="00ED025D">
              <w:rPr>
                <w:rFonts w:ascii="Times New Roman" w:hAnsi="Times New Roman"/>
                <w:sz w:val="22"/>
                <w:szCs w:val="22"/>
                <w:lang w:eastAsia="pt-BR"/>
              </w:rPr>
              <w:t>observação</w:t>
            </w:r>
            <w:r w:rsidRPr="009514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dos temas contidos nesta deliberação pelos demais setores e órgãos colegiados que possuem convergência com o assunto.</w:t>
            </w:r>
          </w:p>
        </w:tc>
      </w:tr>
    </w:tbl>
    <w:p w14:paraId="458C0B9C" w14:textId="77777777" w:rsidR="00553A98" w:rsidRDefault="00553A9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43025" w:rsidRPr="00B20695" w14:paraId="490060B3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CE99A4" w14:textId="77777777" w:rsidR="00A43025" w:rsidRPr="00B20695" w:rsidRDefault="00A43025" w:rsidP="00A43025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E8FB60" w14:textId="513D2716" w:rsidR="00A43025" w:rsidRPr="00C94E13" w:rsidRDefault="00A43025" w:rsidP="00A430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Solicitação de Acessos ao e-MEC</w:t>
            </w:r>
          </w:p>
        </w:tc>
      </w:tr>
      <w:tr w:rsidR="00A43025" w:rsidRPr="00B20695" w14:paraId="0E59405F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8A902A" w14:textId="77777777" w:rsidR="00A43025" w:rsidRPr="00B20695" w:rsidRDefault="00A43025" w:rsidP="00A430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C96CA2" w14:textId="2F4FBAF4" w:rsidR="00A43025" w:rsidRPr="00B20695" w:rsidRDefault="00146B6F" w:rsidP="00A430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43025" w:rsidRPr="00B20695" w14:paraId="418AE669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0734DC" w14:textId="77777777" w:rsidR="00A43025" w:rsidRPr="00B20695" w:rsidRDefault="00A43025" w:rsidP="00A430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83A62D" w14:textId="295C8877" w:rsidR="00A43025" w:rsidRPr="00B20695" w:rsidRDefault="00B07792" w:rsidP="00A430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146B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43025" w:rsidRPr="00B20695" w14:paraId="252E2B26" w14:textId="77777777" w:rsidTr="00B837D7">
        <w:trPr>
          <w:trHeight w:val="56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B630BA" w14:textId="77777777" w:rsidR="00A43025" w:rsidRPr="00B20695" w:rsidRDefault="00A43025" w:rsidP="00A430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77F63C" w14:textId="0486EA00" w:rsidR="00A43025" w:rsidRPr="00B837D7" w:rsidRDefault="00B837D7" w:rsidP="00B077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37D7">
              <w:rPr>
                <w:rFonts w:ascii="Times New Roman" w:hAnsi="Times New Roman"/>
                <w:sz w:val="22"/>
                <w:szCs w:val="22"/>
              </w:rPr>
              <w:t xml:space="preserve">Reunião virtual com a </w:t>
            </w:r>
            <w:r>
              <w:rPr>
                <w:rFonts w:ascii="Times New Roman" w:hAnsi="Times New Roman"/>
                <w:sz w:val="22"/>
                <w:szCs w:val="22"/>
              </w:rPr>
              <w:t>Secretária</w:t>
            </w:r>
            <w:r w:rsidRPr="00B837D7">
              <w:rPr>
                <w:rFonts w:ascii="Times New Roman" w:hAnsi="Times New Roman"/>
                <w:sz w:val="22"/>
                <w:szCs w:val="22"/>
              </w:rPr>
              <w:t xml:space="preserve"> da SERES/MEC dia 11 de julho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às 14h30.</w:t>
            </w:r>
          </w:p>
        </w:tc>
      </w:tr>
    </w:tbl>
    <w:p w14:paraId="2B43E841" w14:textId="312A509B" w:rsidR="005B6E99" w:rsidRDefault="005B6E99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B6E99" w:rsidRPr="00B20695" w14:paraId="6893B564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D35E75" w14:textId="77777777" w:rsidR="005B6E99" w:rsidRPr="00B20695" w:rsidRDefault="005B6E99" w:rsidP="00A17114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DBA69D" w14:textId="0340A830" w:rsidR="005B6E99" w:rsidRPr="00C94E13" w:rsidRDefault="0063417B" w:rsidP="00A1711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417B">
              <w:rPr>
                <w:rFonts w:ascii="Times New Roman" w:hAnsi="Times New Roman"/>
                <w:b/>
                <w:sz w:val="22"/>
                <w:szCs w:val="22"/>
              </w:rPr>
              <w:t>Complementação</w:t>
            </w:r>
            <w:r w:rsidR="008B70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3417B">
              <w:rPr>
                <w:rFonts w:ascii="Times New Roman" w:hAnsi="Times New Roman"/>
                <w:b/>
                <w:sz w:val="22"/>
                <w:szCs w:val="22"/>
              </w:rPr>
              <w:t>das Deliberações CEF-CAU/BR nº 039, 060 e 061/2021</w:t>
            </w:r>
          </w:p>
        </w:tc>
      </w:tr>
      <w:tr w:rsidR="005B6E99" w:rsidRPr="00B20695" w14:paraId="033DE79F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A2ADCD" w14:textId="77777777" w:rsidR="005B6E99" w:rsidRPr="00B20695" w:rsidRDefault="005B6E99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F2373C" w14:textId="4B9AD959" w:rsidR="005B6E99" w:rsidRPr="00B20695" w:rsidRDefault="0063417B" w:rsidP="00A17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5B6E99" w:rsidRPr="00B20695" w14:paraId="0EC28091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EB64AC" w14:textId="77777777" w:rsidR="005B6E99" w:rsidRPr="00B20695" w:rsidRDefault="005B6E99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82173D" w14:textId="418B385F" w:rsidR="005B6E99" w:rsidRPr="00B20695" w:rsidRDefault="00B07792" w:rsidP="00A171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63417B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B6E99" w:rsidRPr="00B20695" w14:paraId="0C2CCD8E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CAE276" w14:textId="77777777" w:rsidR="005B6E99" w:rsidRPr="00B20695" w:rsidRDefault="005B6E99" w:rsidP="00A171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A465FB" w14:textId="2B5D89E9" w:rsidR="009E5028" w:rsidRPr="009E5028" w:rsidRDefault="009E5028" w:rsidP="009E50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Pela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03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determina</w:t>
            </w:r>
            <w:r w:rsidRPr="007439E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6E351FC" w14:textId="344023A6" w:rsidR="009E5028" w:rsidRDefault="009E5028" w:rsidP="009E5028">
            <w:pPr>
              <w:pStyle w:val="PargrafodaLista"/>
              <w:numPr>
                <w:ilvl w:val="0"/>
                <w:numId w:val="14"/>
              </w:numPr>
              <w:ind w:left="314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5028">
              <w:rPr>
                <w:rFonts w:ascii="Times New Roman" w:hAnsi="Times New Roman"/>
                <w:sz w:val="22"/>
                <w:szCs w:val="22"/>
              </w:rPr>
              <w:t>Agradecer ao CAU/RS, em especial à sua CEF, pelas fundamentais contribuições atinentes à regulamentação do registro de egressos na modalidade EaD, tanto no âmbito interno do sistema CAU quanto no esforço de comunicação com a sociedade e informar que essas contribuições se encontram apensadas ao Processo Tese EaD, Protocolo Siccau nº 1261247/2021, que trata especificamente do tema.</w:t>
            </w:r>
          </w:p>
          <w:p w14:paraId="045D7135" w14:textId="77777777" w:rsidR="00322843" w:rsidRDefault="009E5028" w:rsidP="009E5028">
            <w:pPr>
              <w:pStyle w:val="PargrafodaLista"/>
              <w:numPr>
                <w:ilvl w:val="0"/>
                <w:numId w:val="14"/>
              </w:numPr>
              <w:ind w:left="314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5028">
              <w:rPr>
                <w:rFonts w:ascii="Times New Roman" w:hAnsi="Times New Roman"/>
                <w:sz w:val="22"/>
                <w:szCs w:val="22"/>
              </w:rPr>
              <w:t>Agradecer ao CAU/SC, em especial à sua CEF, pelo zelo com que tem tratado a questão e informar que estudos e proposições no sentido de normatizar a ação do CAU quanto a denúncias referentes a cursos na modalidade EaD se encontram em andamento, em fase final de elaboração e que suas contribuições se encontram apensadas ao Processo Tese EaD, Protocolo Siccau nº 1261247/2021, que trata especificamente do tema.</w:t>
            </w:r>
          </w:p>
          <w:p w14:paraId="64102CC0" w14:textId="4893B689" w:rsidR="009E5028" w:rsidRPr="008333CF" w:rsidRDefault="009E5028" w:rsidP="00FE6B41">
            <w:pPr>
              <w:pStyle w:val="PargrafodaLista"/>
              <w:numPr>
                <w:ilvl w:val="0"/>
                <w:numId w:val="14"/>
              </w:numPr>
              <w:ind w:left="314" w:hanging="283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8333CF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9E5028" w14:paraId="7A2B0DB8" w14:textId="77777777" w:rsidTr="00371C95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AB8C8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FA0C1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6EC9F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067CD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E5028" w14:paraId="05987386" w14:textId="77777777" w:rsidTr="00371C95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A3B8F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BD68E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2FE39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F951E" w14:textId="77777777" w:rsidR="009E5028" w:rsidRDefault="009E5028" w:rsidP="009E5028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 dias</w:t>
                  </w:r>
                </w:p>
              </w:tc>
            </w:tr>
            <w:tr w:rsidR="009E5028" w14:paraId="4739C3BE" w14:textId="77777777" w:rsidTr="00371C95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48411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B5659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C4377" w14:textId="77777777" w:rsidR="009E5028" w:rsidRDefault="009E5028" w:rsidP="009E502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4E960" w14:textId="77777777" w:rsidR="009E5028" w:rsidRDefault="009E5028" w:rsidP="009E5028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405EB404" w14:textId="0E172EE3" w:rsidR="009E5028" w:rsidRPr="009E5028" w:rsidRDefault="009E5028" w:rsidP="009E5028">
            <w:pPr>
              <w:pStyle w:val="PargrafodaLista"/>
              <w:numPr>
                <w:ilvl w:val="0"/>
                <w:numId w:val="14"/>
              </w:numPr>
              <w:ind w:left="314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3F63201A" w14:textId="65504DB4" w:rsidR="005B6E99" w:rsidRDefault="005B6E99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07792" w:rsidRPr="00B20695" w14:paraId="3A982B8E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065F9A" w14:textId="77777777" w:rsidR="00B07792" w:rsidRPr="00B20695" w:rsidRDefault="00B07792" w:rsidP="00B07792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8E6A7D" w14:textId="656F4439" w:rsidR="00B07792" w:rsidRPr="00C94E13" w:rsidRDefault="00B07792" w:rsidP="00B077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Atribuições Profissionais </w:t>
            </w:r>
          </w:p>
        </w:tc>
      </w:tr>
      <w:tr w:rsidR="00B07792" w:rsidRPr="00B20695" w14:paraId="74D896CC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CBC0DF" w14:textId="77777777" w:rsidR="00B07792" w:rsidRPr="00B20695" w:rsidRDefault="00B07792" w:rsidP="00B077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B3267E" w14:textId="1679F58D" w:rsidR="00B07792" w:rsidRPr="00B20695" w:rsidRDefault="00B07792" w:rsidP="00B077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B07792" w:rsidRPr="00B20695" w14:paraId="4512011D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1E0706" w14:textId="77777777" w:rsidR="00B07792" w:rsidRPr="00B20695" w:rsidRDefault="00B07792" w:rsidP="00B077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002ED8" w14:textId="5FCDE189" w:rsidR="00B07792" w:rsidRPr="00B20695" w:rsidRDefault="00B07792" w:rsidP="00B077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B07792" w:rsidRPr="00B20695" w14:paraId="693111D1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C19E0F" w14:textId="77777777" w:rsidR="00B07792" w:rsidRPr="00B20695" w:rsidRDefault="00B07792" w:rsidP="00B077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D98E33" w14:textId="1438D607" w:rsidR="00B07792" w:rsidRPr="00EF1F63" w:rsidRDefault="009E4455" w:rsidP="00B077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1F63">
              <w:rPr>
                <w:rFonts w:ascii="Times New Roman" w:hAnsi="Times New Roman"/>
                <w:sz w:val="22"/>
                <w:szCs w:val="22"/>
              </w:rPr>
              <w:t xml:space="preserve">Conselheira Karinne Santiago ficou </w:t>
            </w:r>
            <w:r w:rsidR="00EF1F63">
              <w:rPr>
                <w:rFonts w:ascii="Times New Roman" w:hAnsi="Times New Roman"/>
                <w:sz w:val="22"/>
                <w:szCs w:val="22"/>
              </w:rPr>
              <w:t>responsável por</w:t>
            </w:r>
            <w:r w:rsidRPr="00EF1F63">
              <w:rPr>
                <w:rFonts w:ascii="Times New Roman" w:hAnsi="Times New Roman"/>
                <w:sz w:val="22"/>
                <w:szCs w:val="22"/>
              </w:rPr>
              <w:t xml:space="preserve"> realizar análise comparativa entre as Diretrizes Curriculares Naciona</w:t>
            </w:r>
            <w:r w:rsidR="00EF1F63">
              <w:rPr>
                <w:rFonts w:ascii="Times New Roman" w:hAnsi="Times New Roman"/>
                <w:sz w:val="22"/>
                <w:szCs w:val="22"/>
              </w:rPr>
              <w:t>is (DCN)</w:t>
            </w:r>
            <w:r w:rsidRPr="00EF1F63">
              <w:rPr>
                <w:rFonts w:ascii="Times New Roman" w:hAnsi="Times New Roman"/>
                <w:sz w:val="22"/>
                <w:szCs w:val="22"/>
              </w:rPr>
              <w:t xml:space="preserve"> dos cursos de graduação em Arquitetura e Urbanismo e de Engenharia Civil, a qual subsidiará, entre outros documentos e análises em paralelo, o posicionamento da CEF-CAU/BR diante das implicações da formação acadêmica na atuação profissional.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 xml:space="preserve"> Para tanto poderá contar com a colaboração do Conselheiro Humberto Mauro, que se dispôs a auxiliá-la</w:t>
            </w:r>
            <w:r w:rsidR="008333CF">
              <w:rPr>
                <w:rFonts w:ascii="Times New Roman" w:hAnsi="Times New Roman"/>
                <w:sz w:val="22"/>
                <w:szCs w:val="22"/>
              </w:rPr>
              <w:t xml:space="preserve"> nesta incumbência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333CF">
              <w:rPr>
                <w:rFonts w:ascii="Times New Roman" w:hAnsi="Times New Roman"/>
                <w:sz w:val="22"/>
                <w:szCs w:val="22"/>
              </w:rPr>
              <w:t>Para além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, o próprio </w:t>
            </w:r>
            <w:r w:rsidR="00EF1F63" w:rsidRPr="008333CF">
              <w:rPr>
                <w:rFonts w:ascii="Times New Roman" w:hAnsi="Times New Roman"/>
                <w:i/>
                <w:iCs/>
                <w:sz w:val="22"/>
                <w:szCs w:val="22"/>
              </w:rPr>
              <w:t>Seminário Nacional de Formação, Atribuições e Atuação Profissional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 constituirá pedra fundamental para </w:t>
            </w:r>
            <w:r w:rsidR="008333CF">
              <w:rPr>
                <w:rFonts w:ascii="Times New Roman" w:hAnsi="Times New Roman"/>
                <w:sz w:val="22"/>
                <w:szCs w:val="22"/>
              </w:rPr>
              <w:t>a</w:t>
            </w:r>
            <w:r w:rsidR="00EF1F63">
              <w:rPr>
                <w:rFonts w:ascii="Times New Roman" w:hAnsi="Times New Roman"/>
                <w:sz w:val="22"/>
                <w:szCs w:val="22"/>
              </w:rPr>
              <w:t>mpliação do debate e construção d</w:t>
            </w:r>
            <w:r w:rsidR="008333CF">
              <w:rPr>
                <w:rFonts w:ascii="Times New Roman" w:hAnsi="Times New Roman"/>
                <w:sz w:val="22"/>
                <w:szCs w:val="22"/>
              </w:rPr>
              <w:t>e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 entendimento</w:t>
            </w:r>
            <w:r w:rsidR="008333CF">
              <w:rPr>
                <w:rFonts w:ascii="Times New Roman" w:hAnsi="Times New Roman"/>
                <w:sz w:val="22"/>
                <w:szCs w:val="22"/>
              </w:rPr>
              <w:t xml:space="preserve">s sobre 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as competências do arquiteto e urbanista, </w:t>
            </w:r>
            <w:r w:rsidR="008333CF">
              <w:rPr>
                <w:rFonts w:ascii="Times New Roman" w:hAnsi="Times New Roman"/>
                <w:sz w:val="22"/>
                <w:szCs w:val="22"/>
              </w:rPr>
              <w:t>sejam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33CF">
              <w:rPr>
                <w:rFonts w:ascii="Times New Roman" w:hAnsi="Times New Roman"/>
                <w:sz w:val="22"/>
                <w:szCs w:val="22"/>
              </w:rPr>
              <w:t>exclusivas,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>compartilhad</w:t>
            </w:r>
            <w:r w:rsidR="00EF1F63">
              <w:rPr>
                <w:rFonts w:ascii="Times New Roman" w:hAnsi="Times New Roman"/>
                <w:sz w:val="22"/>
                <w:szCs w:val="22"/>
              </w:rPr>
              <w:t>as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 xml:space="preserve"> com outras profissões regulamentadas </w:t>
            </w:r>
            <w:r w:rsidR="008333CF">
              <w:rPr>
                <w:rFonts w:ascii="Times New Roman" w:hAnsi="Times New Roman"/>
                <w:sz w:val="22"/>
                <w:szCs w:val="22"/>
              </w:rPr>
              <w:t>ou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F63">
              <w:rPr>
                <w:rFonts w:ascii="Times New Roman" w:hAnsi="Times New Roman"/>
                <w:sz w:val="22"/>
                <w:szCs w:val="22"/>
              </w:rPr>
              <w:t>aquelas</w:t>
            </w:r>
            <w:r w:rsidR="008333CF">
              <w:rPr>
                <w:rFonts w:ascii="Times New Roman" w:hAnsi="Times New Roman"/>
                <w:sz w:val="22"/>
                <w:szCs w:val="22"/>
              </w:rPr>
              <w:t xml:space="preserve"> em</w:t>
            </w:r>
            <w:r w:rsidR="00EF1F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>comu</w:t>
            </w:r>
            <w:r w:rsidR="008333CF">
              <w:rPr>
                <w:rFonts w:ascii="Times New Roman" w:hAnsi="Times New Roman"/>
                <w:sz w:val="22"/>
                <w:szCs w:val="22"/>
              </w:rPr>
              <w:t>m</w:t>
            </w:r>
            <w:r w:rsidR="00EF1F63" w:rsidRPr="00EF1F63">
              <w:rPr>
                <w:rFonts w:ascii="Times New Roman" w:hAnsi="Times New Roman"/>
                <w:sz w:val="22"/>
                <w:szCs w:val="22"/>
              </w:rPr>
              <w:t xml:space="preserve"> com a sociedade como um todo</w:t>
            </w:r>
            <w:r w:rsidR="00EF1F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4C1E1F5" w14:textId="2E9ABC4C" w:rsidR="005B6E99" w:rsidRDefault="005B6E99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B6E99" w:rsidRPr="00B20695" w14:paraId="2568CE5A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43D274" w14:textId="77777777" w:rsidR="005B6E99" w:rsidRPr="00B20695" w:rsidRDefault="005B6E99" w:rsidP="00A17114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ED5F2B" w14:textId="6F90C301" w:rsidR="005B6E99" w:rsidRPr="00C94E13" w:rsidRDefault="00BB497B" w:rsidP="00A1711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Estudantes de Arquitetura e Urbanismo</w:t>
            </w:r>
          </w:p>
        </w:tc>
      </w:tr>
      <w:tr w:rsidR="00BB497B" w:rsidRPr="00B20695" w14:paraId="29B1C6A8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C106B2" w14:textId="77777777" w:rsidR="00BB497B" w:rsidRPr="00B20695" w:rsidRDefault="00BB497B" w:rsidP="00BB4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2AB6C0" w14:textId="180EFAC3" w:rsidR="00BB497B" w:rsidRPr="00B20695" w:rsidRDefault="00BB497B" w:rsidP="00BB4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BB497B" w:rsidRPr="00B20695" w14:paraId="694AD015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1EEBE2" w14:textId="77777777" w:rsidR="00BB497B" w:rsidRPr="00B20695" w:rsidRDefault="00BB497B" w:rsidP="00BB4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4BF034" w14:textId="11B6DAF1" w:rsidR="00BB497B" w:rsidRPr="00B20695" w:rsidRDefault="00BB497B" w:rsidP="00BB4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BB497B" w:rsidRPr="00B20695" w14:paraId="287B0EC2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1DA39F" w14:textId="77777777" w:rsidR="00BB497B" w:rsidRPr="00B20695" w:rsidRDefault="00BB497B" w:rsidP="00BB4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F27826" w14:textId="7F18096A" w:rsidR="008333CF" w:rsidRPr="007C5DD7" w:rsidRDefault="003C425B" w:rsidP="003C4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DD7">
              <w:rPr>
                <w:rFonts w:ascii="Times New Roman" w:hAnsi="Times New Roman"/>
                <w:sz w:val="22"/>
                <w:szCs w:val="22"/>
              </w:rPr>
              <w:t>Considerando a intenção da CEF-CAU/BR de aproximar os estudantes de Arquitetura e Urbanismo das ações estratégicas e atividades cotidianas do CAU</w:t>
            </w:r>
            <w:r w:rsidRPr="007C5DD7">
              <w:rPr>
                <w:rFonts w:ascii="Times New Roman" w:hAnsi="Times New Roman"/>
                <w:sz w:val="22"/>
                <w:szCs w:val="22"/>
              </w:rPr>
              <w:t>, propõe-se estruturar as seguintes deliberações:</w:t>
            </w:r>
          </w:p>
          <w:p w14:paraId="429053D7" w14:textId="77777777" w:rsidR="007C5DD7" w:rsidRPr="007C5DD7" w:rsidRDefault="003C425B" w:rsidP="007C5DD7">
            <w:pPr>
              <w:pStyle w:val="PargrafodaLista"/>
              <w:numPr>
                <w:ilvl w:val="0"/>
                <w:numId w:val="15"/>
              </w:numPr>
              <w:ind w:left="3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DD7">
              <w:rPr>
                <w:rFonts w:ascii="Times New Roman" w:hAnsi="Times New Roman"/>
                <w:sz w:val="22"/>
                <w:szCs w:val="22"/>
              </w:rPr>
              <w:t>Solicitar à Presidência que seja organizado o “Espaço do Estudante e das IES” no sítio eletrônico do Conselho e nos canais de comunicação da Ouvidoria Geral do CAU/BR para acolhimento de reclamações, informações, solicitações, denúncias, sugestões e elogios concernentes à formação do arquiteto e urbanista, e adoção das providências cabíveis</w:t>
            </w:r>
            <w:r w:rsidRPr="007C5D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E0AEFD6" w14:textId="22EB93C3" w:rsidR="003C425B" w:rsidRPr="007C5DD7" w:rsidRDefault="003C425B" w:rsidP="007C5DD7">
            <w:pPr>
              <w:pStyle w:val="PargrafodaLista"/>
              <w:numPr>
                <w:ilvl w:val="0"/>
                <w:numId w:val="15"/>
              </w:numPr>
              <w:ind w:left="3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DD7">
              <w:rPr>
                <w:rFonts w:ascii="Times New Roman" w:hAnsi="Times New Roman"/>
                <w:sz w:val="22"/>
                <w:szCs w:val="22"/>
              </w:rPr>
              <w:t>Instituir Comitê Executivo preparatório de pesquisa qualitativa e quantitativa sobre a organização e a prática dos estágios supervisionados em Arquitetura e Urbanismo no Brasil</w:t>
            </w:r>
            <w:r w:rsidRPr="007C5DD7"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14:paraId="6A1AFD7A" w14:textId="30CBEC8C" w:rsidR="00BB497B" w:rsidRPr="007C5DD7" w:rsidRDefault="007C5DD7" w:rsidP="007C5DD7">
            <w:pPr>
              <w:pStyle w:val="PargrafodaLista"/>
              <w:numPr>
                <w:ilvl w:val="0"/>
                <w:numId w:val="15"/>
              </w:numPr>
              <w:ind w:left="3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DD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Instituir </w:t>
            </w:r>
            <w:r w:rsidRPr="007C5D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Comitê Executivo preparatório de pesquisa qualitativa e quantitativa sobre as instalações físicas dos cursos de Arquitetura e Urbanismo, incluindo ateliês, laboratórios e bibliotecas além de outros espaços físicos pertinentes à prática profissional específica.</w:t>
            </w:r>
          </w:p>
        </w:tc>
      </w:tr>
    </w:tbl>
    <w:p w14:paraId="01368974" w14:textId="13F1EF5D" w:rsidR="005B6E99" w:rsidRDefault="005B6E99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B497B" w:rsidRPr="00B20695" w14:paraId="4581F18C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668521" w14:textId="77777777" w:rsidR="00BB497B" w:rsidRPr="00B20695" w:rsidRDefault="00BB497B" w:rsidP="00BB497B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0E4BE2" w14:textId="16579416" w:rsidR="00BB497B" w:rsidRPr="00C94E13" w:rsidRDefault="00BB497B" w:rsidP="00BB49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ECD">
              <w:rPr>
                <w:rFonts w:ascii="Times New Roman" w:hAnsi="Times New Roman"/>
                <w:b/>
                <w:sz w:val="22"/>
                <w:szCs w:val="22"/>
              </w:rPr>
              <w:t>1261247/2021 - Processo Tese EaD - Cadastro de Cursos e Registro de egressos de Cursos de Arquitetura e Urbanismo ofertados na modalidade de Ensino à Distância</w:t>
            </w:r>
          </w:p>
        </w:tc>
      </w:tr>
      <w:tr w:rsidR="00BB497B" w:rsidRPr="00B20695" w14:paraId="21CFC7B6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1C5689" w14:textId="77777777" w:rsidR="00BB497B" w:rsidRPr="00B20695" w:rsidRDefault="00BB497B" w:rsidP="00BB4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3094F8" w14:textId="747A3918" w:rsidR="00BB497B" w:rsidRPr="00B20695" w:rsidRDefault="00BB497B" w:rsidP="00BB4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BB497B" w:rsidRPr="00B20695" w14:paraId="4786EAA9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D4DE2" w14:textId="77777777" w:rsidR="00BB497B" w:rsidRPr="00B20695" w:rsidRDefault="00BB497B" w:rsidP="00BB4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11BCDA" w14:textId="21A7854A" w:rsidR="00BB497B" w:rsidRPr="00B20695" w:rsidRDefault="00BB497B" w:rsidP="00BB4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378A5" w:rsidRPr="00B20695" w14:paraId="2D7C7E20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E52BB7" w14:textId="77777777" w:rsidR="005378A5" w:rsidRPr="00B20695" w:rsidRDefault="005378A5" w:rsidP="00537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CAC88B" w14:textId="5C2ABE4C" w:rsidR="005378A5" w:rsidRPr="005378A5" w:rsidRDefault="005378A5" w:rsidP="005378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 continuidade à elaboração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documento que contempla a compilação do histórico das ações e das iniciativas do CAU/BR acerca da matéria, as conjunturas políticas e sociais decorrentes de leis e normativos educacionais correlatos (LDB, DCN), o posicionamento atual do Conselho sobre o assunto e as indicações de enfrentamento da questão em suas dimensões administrativa, política, jurídica e comunicacional, mediante a construção de uma articulação coerente e conjunta com as CEF-CAU/UF.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Apresentar </w:t>
            </w:r>
            <w:r w:rsidR="006F5258">
              <w:rPr>
                <w:rFonts w:ascii="Times New Roman" w:hAnsi="Times New Roman"/>
                <w:sz w:val="22"/>
                <w:szCs w:val="22"/>
              </w:rPr>
              <w:t>os esclarecimentos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5258">
              <w:rPr>
                <w:rFonts w:ascii="Times New Roman" w:hAnsi="Times New Roman"/>
                <w:sz w:val="22"/>
                <w:szCs w:val="22"/>
              </w:rPr>
              <w:t xml:space="preserve">construídos até o momento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Fórum de Presidentes </w:t>
            </w:r>
            <w:r w:rsidR="006F5258">
              <w:rPr>
                <w:rFonts w:ascii="Times New Roman" w:hAnsi="Times New Roman"/>
                <w:sz w:val="22"/>
                <w:szCs w:val="22"/>
              </w:rPr>
              <w:t>programado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os dias 14 e 15 de julho. Consolidar e finalizar o documento </w:t>
            </w:r>
            <w:r w:rsidR="006F5258">
              <w:rPr>
                <w:rFonts w:ascii="Times New Roman" w:hAnsi="Times New Roman"/>
                <w:sz w:val="22"/>
                <w:szCs w:val="22"/>
              </w:rPr>
              <w:t>para aprovação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próxima reunião ordinária da Comissão.</w:t>
            </w:r>
          </w:p>
        </w:tc>
      </w:tr>
    </w:tbl>
    <w:p w14:paraId="7F78B542" w14:textId="73D38406" w:rsidR="005B6E99" w:rsidRDefault="005B6E99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25174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3DD4" w:rsidRPr="00C94E13" w14:paraId="622B0426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50BF95" w14:textId="38E73E90" w:rsidR="000A3DD4" w:rsidRPr="00B20695" w:rsidRDefault="00455B82" w:rsidP="000A3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D2704C" w14:textId="53758F39" w:rsidR="000A3DD4" w:rsidRPr="00C94E13" w:rsidRDefault="000A3DD4" w:rsidP="000A3D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Regimento Eleitoral</w:t>
            </w:r>
          </w:p>
        </w:tc>
      </w:tr>
      <w:tr w:rsidR="009C689B" w:rsidRPr="00B20695" w14:paraId="4BA1A449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4B1F44" w14:textId="77777777" w:rsidR="009C689B" w:rsidRPr="00B20695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FB380B" w14:textId="682FF1AD" w:rsidR="009C689B" w:rsidRPr="00B20695" w:rsidRDefault="009C689B" w:rsidP="009C68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CEF-CAU/BR </w:t>
            </w:r>
          </w:p>
        </w:tc>
      </w:tr>
      <w:tr w:rsidR="009C689B" w:rsidRPr="00B20695" w14:paraId="51401747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85765" w14:textId="77777777" w:rsidR="009C689B" w:rsidRPr="00B20695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AD6D20" w14:textId="27A7E9AD" w:rsidR="009C689B" w:rsidRPr="00B20695" w:rsidRDefault="009C689B" w:rsidP="009C68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9C689B" w:rsidRPr="00B20695" w14:paraId="706891E0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C9D08B" w14:textId="77777777" w:rsidR="009C689B" w:rsidRPr="00B20695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521E7E" w14:textId="1ADFFDBD" w:rsidR="00A453FB" w:rsidRPr="00E50E33" w:rsidRDefault="00D646CA" w:rsidP="00D646C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face do d</w:t>
            </w:r>
            <w:r w:rsidR="000E4CAD" w:rsidRPr="000E4CAD">
              <w:rPr>
                <w:rFonts w:ascii="Times New Roman" w:hAnsi="Times New Roman"/>
                <w:sz w:val="22"/>
                <w:szCs w:val="22"/>
              </w:rPr>
              <w:t>estaque feito pelo Coordenador</w:t>
            </w:r>
            <w:r w:rsidR="000E4CAD">
              <w:rPr>
                <w:rFonts w:ascii="Times New Roman" w:hAnsi="Times New Roman"/>
                <w:sz w:val="22"/>
                <w:szCs w:val="22"/>
              </w:rPr>
              <w:t xml:space="preserve"> no processo de apreciação do Regimento Eleitoral pelo Plenário, </w:t>
            </w:r>
            <w:r w:rsidR="001B25A3">
              <w:rPr>
                <w:rFonts w:ascii="Times New Roman" w:hAnsi="Times New Roman"/>
                <w:sz w:val="22"/>
                <w:szCs w:val="22"/>
              </w:rPr>
              <w:t xml:space="preserve">em que pese a </w:t>
            </w:r>
            <w:r w:rsidR="000E4CAD">
              <w:rPr>
                <w:rFonts w:ascii="Times New Roman" w:hAnsi="Times New Roman"/>
                <w:sz w:val="22"/>
                <w:szCs w:val="22"/>
              </w:rPr>
              <w:t>preocupação</w:t>
            </w:r>
            <w:r w:rsidR="001B25A3">
              <w:rPr>
                <w:rFonts w:ascii="Times New Roman" w:hAnsi="Times New Roman"/>
                <w:sz w:val="22"/>
                <w:szCs w:val="22"/>
              </w:rPr>
              <w:t xml:space="preserve"> concernente à</w:t>
            </w:r>
            <w:r w:rsidR="007C7613">
              <w:rPr>
                <w:rFonts w:ascii="Times New Roman" w:hAnsi="Times New Roman"/>
                <w:sz w:val="22"/>
                <w:szCs w:val="22"/>
              </w:rPr>
              <w:t xml:space="preserve"> representatividade dos cursos cadastrados no Siccau </w:t>
            </w:r>
            <w:r w:rsidR="001B25A3">
              <w:rPr>
                <w:rFonts w:ascii="Times New Roman" w:hAnsi="Times New Roman"/>
                <w:sz w:val="22"/>
                <w:szCs w:val="22"/>
              </w:rPr>
              <w:t>cujos</w:t>
            </w:r>
            <w:r w:rsidR="007C7613">
              <w:rPr>
                <w:rFonts w:ascii="Times New Roman" w:hAnsi="Times New Roman"/>
                <w:sz w:val="22"/>
                <w:szCs w:val="22"/>
              </w:rPr>
              <w:t xml:space="preserve"> coordenadores não são arquitetos e urbanistas,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CEF-CAU/BR sugere que seja </w:t>
            </w:r>
            <w:r w:rsidR="001B25A3">
              <w:rPr>
                <w:rFonts w:ascii="Times New Roman" w:hAnsi="Times New Roman"/>
                <w:sz w:val="22"/>
                <w:szCs w:val="22"/>
              </w:rPr>
              <w:t>encaminhada proposta de con</w:t>
            </w:r>
            <w:r w:rsidR="004C7CEF">
              <w:rPr>
                <w:rFonts w:ascii="Times New Roman" w:hAnsi="Times New Roman"/>
                <w:sz w:val="22"/>
                <w:szCs w:val="22"/>
              </w:rPr>
              <w:t>c</w:t>
            </w:r>
            <w:r w:rsidR="001B25A3">
              <w:rPr>
                <w:rFonts w:ascii="Times New Roman" w:hAnsi="Times New Roman"/>
                <w:sz w:val="22"/>
                <w:szCs w:val="22"/>
              </w:rPr>
              <w:t>e</w:t>
            </w:r>
            <w:r w:rsidR="004C7CEF">
              <w:rPr>
                <w:rFonts w:ascii="Times New Roman" w:hAnsi="Times New Roman"/>
                <w:sz w:val="22"/>
                <w:szCs w:val="22"/>
              </w:rPr>
              <w:t>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IES </w:t>
            </w:r>
            <w:r w:rsidR="004C7CEF">
              <w:rPr>
                <w:rFonts w:ascii="Times New Roman" w:hAnsi="Times New Roman"/>
                <w:sz w:val="22"/>
                <w:szCs w:val="22"/>
              </w:rPr>
              <w:t xml:space="preserve">a possibilidade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indicar um </w:t>
            </w:r>
            <w:r w:rsidR="007C7613">
              <w:rPr>
                <w:rFonts w:ascii="Times New Roman" w:hAnsi="Times New Roman"/>
                <w:sz w:val="22"/>
                <w:szCs w:val="22"/>
              </w:rPr>
              <w:t>procurador eleitoral</w:t>
            </w:r>
            <w:r w:rsidR="00ED5283">
              <w:rPr>
                <w:rFonts w:ascii="Times New Roman" w:hAnsi="Times New Roman"/>
                <w:sz w:val="22"/>
                <w:szCs w:val="22"/>
              </w:rPr>
              <w:t>, que seja</w:t>
            </w:r>
            <w:r w:rsidR="007C7613">
              <w:rPr>
                <w:rFonts w:ascii="Times New Roman" w:hAnsi="Times New Roman"/>
                <w:sz w:val="22"/>
                <w:szCs w:val="22"/>
              </w:rPr>
              <w:t xml:space="preserve"> arquiteto e urbanista </w:t>
            </w:r>
            <w:r>
              <w:rPr>
                <w:rFonts w:ascii="Times New Roman" w:hAnsi="Times New Roman"/>
                <w:sz w:val="22"/>
                <w:szCs w:val="22"/>
              </w:rPr>
              <w:t>pertencente ao departamento do curso</w:t>
            </w:r>
            <w:r w:rsidR="00ED5283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devidamente</w:t>
            </w:r>
            <w:r w:rsidR="007C7613">
              <w:rPr>
                <w:rFonts w:ascii="Times New Roman" w:hAnsi="Times New Roman"/>
                <w:sz w:val="22"/>
                <w:szCs w:val="22"/>
              </w:rPr>
              <w:t xml:space="preserve"> registrado no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r w:rsidR="001B25A3">
              <w:rPr>
                <w:rFonts w:ascii="Times New Roman" w:hAnsi="Times New Roman"/>
                <w:sz w:val="22"/>
                <w:szCs w:val="22"/>
              </w:rPr>
              <w:t>participação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processo eleitoral</w:t>
            </w:r>
            <w:r w:rsidR="004C7CEF">
              <w:rPr>
                <w:rFonts w:ascii="Times New Roman" w:hAnsi="Times New Roman"/>
                <w:sz w:val="22"/>
                <w:szCs w:val="22"/>
              </w:rPr>
              <w:t>. Dessa forma, evita-se a</w:t>
            </w:r>
            <w:r w:rsidR="001B25A3">
              <w:rPr>
                <w:rFonts w:ascii="Times New Roman" w:hAnsi="Times New Roman"/>
                <w:sz w:val="22"/>
                <w:szCs w:val="22"/>
              </w:rPr>
              <w:t xml:space="preserve"> perspectiva de eleitores não pertencentes à classe profissional</w:t>
            </w:r>
            <w:r w:rsidR="00ED528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E6741B5" w14:textId="664D3E6E" w:rsidR="00BB497B" w:rsidRDefault="00BB497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3DD4" w:rsidRPr="00C94E13" w14:paraId="026E2139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807E6F" w14:textId="3CBC9CA4" w:rsidR="000A3DD4" w:rsidRPr="00B20695" w:rsidRDefault="00455B82" w:rsidP="000A3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7F29AA" w14:textId="70E45369" w:rsidR="000A3DD4" w:rsidRPr="00C94E13" w:rsidRDefault="000A3DD4" w:rsidP="000A3D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</w:t>
            </w:r>
            <w:r w:rsidR="009E445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data</w:t>
            </w:r>
            <w:r w:rsidR="009E445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118ª</w:t>
            </w:r>
            <w:r w:rsidRPr="00D53E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Reunião Ordinária</w:t>
            </w:r>
          </w:p>
        </w:tc>
      </w:tr>
      <w:tr w:rsidR="009C689B" w:rsidRPr="00B20695" w14:paraId="4BA53654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D3F9A" w14:textId="77777777" w:rsidR="009C689B" w:rsidRPr="00B20695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7DE41E" w14:textId="54418741" w:rsidR="009C689B" w:rsidRPr="00B20695" w:rsidRDefault="009C689B" w:rsidP="009C68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CEF-CAU/BR </w:t>
            </w:r>
          </w:p>
        </w:tc>
      </w:tr>
      <w:tr w:rsidR="009C689B" w:rsidRPr="00B20695" w14:paraId="2B904723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220FDB" w14:textId="77777777" w:rsidR="009C689B" w:rsidRPr="00B20695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C70824" w14:textId="70EE9C75" w:rsidR="009C689B" w:rsidRPr="00B20695" w:rsidRDefault="009C689B" w:rsidP="009C68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9C689B" w:rsidRPr="00B20695" w14:paraId="70454D60" w14:textId="77777777" w:rsidTr="00A171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05DF6E" w14:textId="77777777" w:rsidR="009C689B" w:rsidRPr="00232900" w:rsidRDefault="009C689B" w:rsidP="009C68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290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F28F19" w14:textId="03373B99" w:rsidR="004F4581" w:rsidRPr="00232900" w:rsidRDefault="004F4581" w:rsidP="004F458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2900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nº 0</w:t>
            </w:r>
            <w:r w:rsidR="003818BC" w:rsidRPr="00232900"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  <w:r w:rsidRPr="00232900">
              <w:rPr>
                <w:rFonts w:ascii="Times New Roman" w:hAnsi="Times New Roman"/>
                <w:b/>
                <w:bCs/>
                <w:sz w:val="22"/>
                <w:szCs w:val="22"/>
              </w:rPr>
              <w:t>/2022 CEF-CAU/BR, determina:</w:t>
            </w:r>
          </w:p>
          <w:p w14:paraId="29C65EBD" w14:textId="5E550A8E" w:rsidR="004F4581" w:rsidRPr="00232900" w:rsidRDefault="004F4581" w:rsidP="004F4581">
            <w:pPr>
              <w:pStyle w:val="PargrafodaLista"/>
              <w:numPr>
                <w:ilvl w:val="0"/>
                <w:numId w:val="12"/>
              </w:numPr>
              <w:ind w:left="319" w:hanging="283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329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ao Conselho Diretor a alteração das datas de realização da 118ª Reunião Ordinária da CEF-CAU/BR, inicialmente agendada para 1º e 2 de setembro, para os dias 8 e 9 de setembro, em razão da prorrogação do prazo de inscrições e atualização do cronograma do Projeto Lelé, conforme publicação </w:t>
            </w:r>
            <w:hyperlink r:id="rId7" w:history="1">
              <w:r w:rsidRPr="00232900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EDITAL-03-2022-EMENDA-RV-AJ.pdf (caubr.gov.br)</w:t>
              </w:r>
            </w:hyperlink>
            <w:r w:rsidRPr="002329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9890279" w14:textId="77777777" w:rsidR="004F4581" w:rsidRPr="00232900" w:rsidRDefault="004F4581" w:rsidP="004F4581">
            <w:pPr>
              <w:pStyle w:val="PargrafodaLista"/>
              <w:numPr>
                <w:ilvl w:val="0"/>
                <w:numId w:val="12"/>
              </w:numPr>
              <w:ind w:left="319" w:hanging="283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3290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232900" w:rsidRPr="00232900" w14:paraId="2F63C1DC" w14:textId="77777777" w:rsidTr="00FD54A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0B0A0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4CDB4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3290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45B96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3290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A8A99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3290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232900" w:rsidRPr="00232900" w14:paraId="5CC45F76" w14:textId="77777777" w:rsidTr="00FD54AA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0EA31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52867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BBFA5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4210A" w14:textId="77777777" w:rsidR="004F4581" w:rsidRPr="00232900" w:rsidRDefault="004F4581" w:rsidP="004F4581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232900" w:rsidRPr="00232900" w14:paraId="4C14A5B0" w14:textId="77777777" w:rsidTr="00FD54A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F221B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C69C2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20C60" w14:textId="77777777" w:rsidR="004F4581" w:rsidRPr="00232900" w:rsidRDefault="004F4581" w:rsidP="004F4581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16AA2" w14:textId="77777777" w:rsidR="004F4581" w:rsidRPr="00232900" w:rsidRDefault="004F4581" w:rsidP="004F4581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23290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5159775F" w14:textId="18E91D66" w:rsidR="0074132F" w:rsidRPr="00232900" w:rsidRDefault="004F4581" w:rsidP="004F4581">
            <w:pPr>
              <w:pStyle w:val="PargrafodaLista"/>
              <w:numPr>
                <w:ilvl w:val="0"/>
                <w:numId w:val="12"/>
              </w:numPr>
              <w:ind w:left="319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290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4A44F2F0" w14:textId="77777777" w:rsidR="00152C18" w:rsidRDefault="00152C18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14:paraId="1D9ED7B2" w14:textId="77777777" w:rsidTr="002639C5">
        <w:tc>
          <w:tcPr>
            <w:tcW w:w="4678" w:type="dxa"/>
          </w:tcPr>
          <w:p w14:paraId="548554F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DD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A3D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661F5C" w14:textId="77777777" w:rsidR="00835FC6" w:rsidRPr="000A3DD4" w:rsidRDefault="00835FC6" w:rsidP="00835FC6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A3DD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0BCEF522" w14:textId="142643AE" w:rsidR="0000268E" w:rsidRPr="000A3DD4" w:rsidRDefault="00835FC6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0268E" w14:paraId="3E504C7B" w14:textId="77777777" w:rsidTr="002639C5">
        <w:tc>
          <w:tcPr>
            <w:tcW w:w="4678" w:type="dxa"/>
          </w:tcPr>
          <w:p w14:paraId="71C57FEF" w14:textId="51A0EEEB" w:rsidR="0000268E" w:rsidRPr="000A3DD4" w:rsidRDefault="00ED5283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55EA1517">
                      <wp:simplePos x="0" y="0"/>
                      <wp:positionH relativeFrom="column">
                        <wp:posOffset>468854</wp:posOffset>
                      </wp:positionH>
                      <wp:positionV relativeFrom="paragraph">
                        <wp:posOffset>123127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1AE44" id="Retângulo 38" o:spid="_x0000_s1026" style="position:absolute;margin-left:36.9pt;margin-top:9.7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MQ39X3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B42494B" w14:textId="27BE7BD2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4F333422" w:rsidR="0000268E" w:rsidRPr="000A3DD4" w:rsidRDefault="00E06222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A3DD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4ADB244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A3DD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1760497" w14:textId="0FF6E7FA" w:rsidR="0000268E" w:rsidRPr="000A3DD4" w:rsidRDefault="0000268E" w:rsidP="00ED528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A3DD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14:paraId="3D008CE9" w14:textId="77777777" w:rsidTr="002639C5">
        <w:tc>
          <w:tcPr>
            <w:tcW w:w="4678" w:type="dxa"/>
          </w:tcPr>
          <w:p w14:paraId="2992E0A1" w14:textId="35C710A7" w:rsidR="0000268E" w:rsidRPr="000A3DD4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BAC83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59B0627F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A3D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DF138E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4B02DBB" w14:textId="16376309" w:rsidR="00551421" w:rsidRPr="000A3DD4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5D754A6" w14:textId="77777777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683D385D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63B99429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32BE50D4" w:rsidR="0000268E" w:rsidRPr="000A3DD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6B55F809" w:rsidR="0000268E" w:rsidRPr="000A3DD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D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A3DD4">
              <w:rPr>
                <w:rFonts w:ascii="Times New Roman" w:hAnsi="Times New Roman"/>
                <w:b/>
              </w:rPr>
              <w:t xml:space="preserve"> </w:t>
            </w:r>
            <w:r w:rsidRPr="000A3DD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21BF9" w14:paraId="7542D0AC" w14:textId="77777777" w:rsidTr="002639C5">
        <w:tc>
          <w:tcPr>
            <w:tcW w:w="4678" w:type="dxa"/>
          </w:tcPr>
          <w:p w14:paraId="4BEC9879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3A072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E3270" wp14:editId="4841DB9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D672A" id="Retângulo 1" o:spid="_x0000_s1026" style="position:absolute;margin-left:36.3pt;margin-top:9.5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r0LfH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EA24627" w14:textId="77777777" w:rsidR="00B21BF9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426A2B19" w14:textId="77777777" w:rsidR="00B21BF9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7E042B41" w14:textId="77777777" w:rsidR="00B21BF9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00FC6044" w14:textId="77777777" w:rsidR="00B21BF9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6D05C9B9" w14:textId="77777777" w:rsidR="00B21BF9" w:rsidRPr="000F66DB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DANIELE DE CÁSSIA GONDEK</w:t>
            </w:r>
          </w:p>
          <w:p w14:paraId="53F033C0" w14:textId="1218A0D1" w:rsidR="00B21BF9" w:rsidRDefault="00B21BF9" w:rsidP="00B21BF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</w:t>
            </w: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</w:p>
        </w:tc>
        <w:tc>
          <w:tcPr>
            <w:tcW w:w="4468" w:type="dxa"/>
          </w:tcPr>
          <w:p w14:paraId="2191EEB9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072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7E920E" wp14:editId="35B6290F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104140</wp:posOffset>
                      </wp:positionV>
                      <wp:extent cx="1885950" cy="6477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B7FD2" id="Retângulo 2" o:spid="_x0000_s1026" style="position:absolute;margin-left:36.65pt;margin-top:8.2pt;width:14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JSfMnP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67FF1E4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56FAAFF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FFB328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788DA0D" w14:textId="77777777" w:rsidR="00B21BF9" w:rsidRPr="003A0724" w:rsidRDefault="00B21BF9" w:rsidP="00B21B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21FA5E" w14:textId="77777777" w:rsidR="00B21BF9" w:rsidRPr="003A0724" w:rsidRDefault="00B21BF9" w:rsidP="00B21BF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3A072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TATIANNA DOS SANTOS MARTINS</w:t>
            </w:r>
          </w:p>
          <w:p w14:paraId="40FE4250" w14:textId="6A8EB339" w:rsidR="00B21BF9" w:rsidRDefault="00B21BF9" w:rsidP="00B21BF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</w:tr>
    </w:tbl>
    <w:p w14:paraId="592AA0EF" w14:textId="77777777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6CC5F1" w14:textId="699AB048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29595" w14:textId="72864705" w:rsidR="0000268E" w:rsidRPr="001E60E6" w:rsidRDefault="0000268E" w:rsidP="000026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611F3E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0D5D4F" w14:textId="55280FD2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3C653" w14:textId="77777777" w:rsidR="0000268E" w:rsidRDefault="0000268E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E355739" w:rsidR="00F3337F" w:rsidRPr="007527DB" w:rsidRDefault="00ED528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551421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38299E"/>
    <w:multiLevelType w:val="hybridMultilevel"/>
    <w:tmpl w:val="F104D4B2"/>
    <w:lvl w:ilvl="0" w:tplc="14520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F0C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5A2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DB"/>
    <w:multiLevelType w:val="hybridMultilevel"/>
    <w:tmpl w:val="2000F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05D176E"/>
    <w:multiLevelType w:val="multilevel"/>
    <w:tmpl w:val="1EA29D26"/>
    <w:lvl w:ilvl="0">
      <w:start w:val="7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eastAsia="Cambria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5991"/>
    <w:multiLevelType w:val="hybridMultilevel"/>
    <w:tmpl w:val="2000F018"/>
    <w:lvl w:ilvl="0" w:tplc="A920C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6601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421C0"/>
    <w:multiLevelType w:val="hybridMultilevel"/>
    <w:tmpl w:val="2000F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03A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2206243">
    <w:abstractNumId w:val="10"/>
  </w:num>
  <w:num w:numId="2" w16cid:durableId="765810219">
    <w:abstractNumId w:val="7"/>
  </w:num>
  <w:num w:numId="3" w16cid:durableId="962540841">
    <w:abstractNumId w:val="0"/>
  </w:num>
  <w:num w:numId="4" w16cid:durableId="1390767939">
    <w:abstractNumId w:val="9"/>
  </w:num>
  <w:num w:numId="5" w16cid:durableId="699473810">
    <w:abstractNumId w:val="8"/>
  </w:num>
  <w:num w:numId="6" w16cid:durableId="1643995210">
    <w:abstractNumId w:val="12"/>
  </w:num>
  <w:num w:numId="7" w16cid:durableId="2130052726">
    <w:abstractNumId w:val="13"/>
  </w:num>
  <w:num w:numId="8" w16cid:durableId="243221618">
    <w:abstractNumId w:val="5"/>
  </w:num>
  <w:num w:numId="9" w16cid:durableId="2075276547">
    <w:abstractNumId w:val="11"/>
  </w:num>
  <w:num w:numId="10" w16cid:durableId="685405301">
    <w:abstractNumId w:val="6"/>
  </w:num>
  <w:num w:numId="11" w16cid:durableId="1440219755">
    <w:abstractNumId w:val="14"/>
  </w:num>
  <w:num w:numId="12" w16cid:durableId="354115124">
    <w:abstractNumId w:val="3"/>
  </w:num>
  <w:num w:numId="13" w16cid:durableId="804663330">
    <w:abstractNumId w:val="4"/>
  </w:num>
  <w:num w:numId="14" w16cid:durableId="799760957">
    <w:abstractNumId w:val="1"/>
  </w:num>
  <w:num w:numId="15" w16cid:durableId="148697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73E11"/>
    <w:rsid w:val="00087EA5"/>
    <w:rsid w:val="000948A6"/>
    <w:rsid w:val="000A3DD4"/>
    <w:rsid w:val="000C4A69"/>
    <w:rsid w:val="000E4CAD"/>
    <w:rsid w:val="00103A04"/>
    <w:rsid w:val="00107A7F"/>
    <w:rsid w:val="001407F2"/>
    <w:rsid w:val="00146B6F"/>
    <w:rsid w:val="00152C18"/>
    <w:rsid w:val="001611CF"/>
    <w:rsid w:val="00193E0F"/>
    <w:rsid w:val="001B25A3"/>
    <w:rsid w:val="001C414C"/>
    <w:rsid w:val="001D353C"/>
    <w:rsid w:val="001D683B"/>
    <w:rsid w:val="001E25CD"/>
    <w:rsid w:val="002028AB"/>
    <w:rsid w:val="00232900"/>
    <w:rsid w:val="00251743"/>
    <w:rsid w:val="002815AC"/>
    <w:rsid w:val="00293440"/>
    <w:rsid w:val="002C67E0"/>
    <w:rsid w:val="002D6736"/>
    <w:rsid w:val="00303C1D"/>
    <w:rsid w:val="00307978"/>
    <w:rsid w:val="0031314B"/>
    <w:rsid w:val="00322077"/>
    <w:rsid w:val="00322843"/>
    <w:rsid w:val="00335B45"/>
    <w:rsid w:val="00365BE1"/>
    <w:rsid w:val="003721B7"/>
    <w:rsid w:val="003818BC"/>
    <w:rsid w:val="00396F60"/>
    <w:rsid w:val="003B7A4B"/>
    <w:rsid w:val="003C08D9"/>
    <w:rsid w:val="003C425B"/>
    <w:rsid w:val="003E15D1"/>
    <w:rsid w:val="00446AED"/>
    <w:rsid w:val="00455B82"/>
    <w:rsid w:val="00466239"/>
    <w:rsid w:val="00496EED"/>
    <w:rsid w:val="004B6C10"/>
    <w:rsid w:val="004C2750"/>
    <w:rsid w:val="004C7CEF"/>
    <w:rsid w:val="004E2D4A"/>
    <w:rsid w:val="004F22BA"/>
    <w:rsid w:val="004F4581"/>
    <w:rsid w:val="005007BB"/>
    <w:rsid w:val="0050600A"/>
    <w:rsid w:val="0050647F"/>
    <w:rsid w:val="00516E68"/>
    <w:rsid w:val="005378A5"/>
    <w:rsid w:val="00540C96"/>
    <w:rsid w:val="00551421"/>
    <w:rsid w:val="00553A98"/>
    <w:rsid w:val="0057336A"/>
    <w:rsid w:val="0058334C"/>
    <w:rsid w:val="00597077"/>
    <w:rsid w:val="005B6E99"/>
    <w:rsid w:val="005C013B"/>
    <w:rsid w:val="005D2220"/>
    <w:rsid w:val="005F044C"/>
    <w:rsid w:val="005F30A5"/>
    <w:rsid w:val="006248C8"/>
    <w:rsid w:val="00627541"/>
    <w:rsid w:val="0063417B"/>
    <w:rsid w:val="00646383"/>
    <w:rsid w:val="00670C44"/>
    <w:rsid w:val="006737EE"/>
    <w:rsid w:val="00682805"/>
    <w:rsid w:val="006C7662"/>
    <w:rsid w:val="006D67D4"/>
    <w:rsid w:val="006E7F5B"/>
    <w:rsid w:val="006F5258"/>
    <w:rsid w:val="006F72EB"/>
    <w:rsid w:val="007161A1"/>
    <w:rsid w:val="00740958"/>
    <w:rsid w:val="0074132F"/>
    <w:rsid w:val="007527DB"/>
    <w:rsid w:val="00770694"/>
    <w:rsid w:val="00783D72"/>
    <w:rsid w:val="007C1359"/>
    <w:rsid w:val="007C1825"/>
    <w:rsid w:val="007C5DD7"/>
    <w:rsid w:val="007C7613"/>
    <w:rsid w:val="007D42B0"/>
    <w:rsid w:val="007F2462"/>
    <w:rsid w:val="007F6949"/>
    <w:rsid w:val="007F7723"/>
    <w:rsid w:val="00814E97"/>
    <w:rsid w:val="008333CF"/>
    <w:rsid w:val="00835FC6"/>
    <w:rsid w:val="008637F4"/>
    <w:rsid w:val="008B70F5"/>
    <w:rsid w:val="009423B3"/>
    <w:rsid w:val="00944EFB"/>
    <w:rsid w:val="00961785"/>
    <w:rsid w:val="0097696D"/>
    <w:rsid w:val="00982A08"/>
    <w:rsid w:val="00986039"/>
    <w:rsid w:val="009A581D"/>
    <w:rsid w:val="009A7A63"/>
    <w:rsid w:val="009B44A8"/>
    <w:rsid w:val="009C689B"/>
    <w:rsid w:val="009D3390"/>
    <w:rsid w:val="009E4455"/>
    <w:rsid w:val="009E5028"/>
    <w:rsid w:val="00A00CFE"/>
    <w:rsid w:val="00A409A5"/>
    <w:rsid w:val="00A43025"/>
    <w:rsid w:val="00A453FB"/>
    <w:rsid w:val="00A60457"/>
    <w:rsid w:val="00A62689"/>
    <w:rsid w:val="00A8771C"/>
    <w:rsid w:val="00A9092D"/>
    <w:rsid w:val="00AA0380"/>
    <w:rsid w:val="00AC4AC1"/>
    <w:rsid w:val="00AC7FBA"/>
    <w:rsid w:val="00AF272F"/>
    <w:rsid w:val="00B07792"/>
    <w:rsid w:val="00B21445"/>
    <w:rsid w:val="00B21BF9"/>
    <w:rsid w:val="00B340FB"/>
    <w:rsid w:val="00B374C0"/>
    <w:rsid w:val="00B72518"/>
    <w:rsid w:val="00B7484E"/>
    <w:rsid w:val="00B81B0A"/>
    <w:rsid w:val="00B837D7"/>
    <w:rsid w:val="00BA2807"/>
    <w:rsid w:val="00BB497B"/>
    <w:rsid w:val="00C00FD5"/>
    <w:rsid w:val="00C25F47"/>
    <w:rsid w:val="00C57363"/>
    <w:rsid w:val="00C66E30"/>
    <w:rsid w:val="00C927EF"/>
    <w:rsid w:val="00C94E13"/>
    <w:rsid w:val="00C97193"/>
    <w:rsid w:val="00CA3A7A"/>
    <w:rsid w:val="00CB01B8"/>
    <w:rsid w:val="00D13856"/>
    <w:rsid w:val="00D27EF1"/>
    <w:rsid w:val="00D340F0"/>
    <w:rsid w:val="00D35462"/>
    <w:rsid w:val="00D42398"/>
    <w:rsid w:val="00D646CA"/>
    <w:rsid w:val="00D91F84"/>
    <w:rsid w:val="00DB0775"/>
    <w:rsid w:val="00DB2DA6"/>
    <w:rsid w:val="00DE350E"/>
    <w:rsid w:val="00E06222"/>
    <w:rsid w:val="00E10F1A"/>
    <w:rsid w:val="00E40FA6"/>
    <w:rsid w:val="00E42619"/>
    <w:rsid w:val="00E50E33"/>
    <w:rsid w:val="00E5556A"/>
    <w:rsid w:val="00E625E1"/>
    <w:rsid w:val="00EB29EE"/>
    <w:rsid w:val="00ED5283"/>
    <w:rsid w:val="00ED7498"/>
    <w:rsid w:val="00EE46C4"/>
    <w:rsid w:val="00EF1F63"/>
    <w:rsid w:val="00F32C3A"/>
    <w:rsid w:val="00F3337F"/>
    <w:rsid w:val="00F60832"/>
    <w:rsid w:val="00F9545B"/>
    <w:rsid w:val="00FC5854"/>
    <w:rsid w:val="00FD6174"/>
    <w:rsid w:val="00FD62C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46B6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45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2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arquivos/EDITAL-03-2022-EMENDA-RV-A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2636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62</cp:revision>
  <dcterms:created xsi:type="dcterms:W3CDTF">2020-10-27T14:10:00Z</dcterms:created>
  <dcterms:modified xsi:type="dcterms:W3CDTF">2022-07-28T18:41:00Z</dcterms:modified>
</cp:coreProperties>
</file>