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702"/>
      </w:tblGrid>
      <w:tr w:rsidR="00E42786" w:rsidRPr="00E42786" w14:paraId="39881E95" w14:textId="77777777" w:rsidTr="51982A1D">
        <w:trPr>
          <w:trHeight w:val="1406"/>
          <w:jc w:val="center"/>
        </w:trPr>
        <w:tc>
          <w:tcPr>
            <w:tcW w:w="970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2DCD981A" w14:textId="77777777" w:rsidR="008F7176" w:rsidRPr="00E42786" w:rsidRDefault="008F7176" w:rsidP="008F7176">
            <w:pPr>
              <w:keepNext/>
              <w:spacing w:after="60" w:line="276" w:lineRule="auto"/>
              <w:jc w:val="center"/>
              <w:outlineLvl w:val="0"/>
              <w:rPr>
                <w:rFonts w:eastAsia="Cambria" w:cstheme="minorHAnsi"/>
                <w:bCs/>
                <w:smallCaps/>
                <w:color w:val="000000" w:themeColor="text1"/>
                <w:kern w:val="32"/>
              </w:rPr>
            </w:pPr>
            <w:r w:rsidRPr="00E42786">
              <w:rPr>
                <w:rFonts w:eastAsia="Cambria" w:cstheme="minorHAnsi"/>
                <w:bCs/>
                <w:smallCaps/>
                <w:color w:val="000000" w:themeColor="text1"/>
                <w:kern w:val="32"/>
              </w:rPr>
              <w:t>SÚMULA DA 62ª REUNIÃO ORDINÁRIA CEAU-CAU/BR</w:t>
            </w:r>
          </w:p>
          <w:p w14:paraId="4350F064" w14:textId="77777777" w:rsidR="008F7176" w:rsidRPr="00E42786" w:rsidRDefault="008F7176" w:rsidP="008F7176">
            <w:pPr>
              <w:spacing w:after="0" w:line="240" w:lineRule="auto"/>
              <w:rPr>
                <w:rFonts w:eastAsia="MS Mincho" w:cstheme="minorHAnsi"/>
                <w:b/>
                <w:smallCaps/>
                <w:color w:val="000000" w:themeColor="text1"/>
              </w:rPr>
            </w:pPr>
          </w:p>
          <w:tbl>
            <w:tblPr>
              <w:tblW w:w="9498" w:type="dxa"/>
              <w:tblInd w:w="86" w:type="dxa"/>
              <w:tblBorders>
                <w:top w:val="single" w:sz="4" w:space="0" w:color="AEAAAA"/>
                <w:left w:val="single" w:sz="4" w:space="0" w:color="AEAAAA"/>
                <w:bottom w:val="single" w:sz="4" w:space="0" w:color="AEAAAA"/>
                <w:right w:val="single" w:sz="4" w:space="0" w:color="AEAAAA"/>
                <w:insideH w:val="single" w:sz="4" w:space="0" w:color="AEAAAA"/>
                <w:insideV w:val="single" w:sz="4" w:space="0" w:color="AEAAAA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20" w:firstRow="1" w:lastRow="0" w:firstColumn="0" w:lastColumn="0" w:noHBand="0" w:noVBand="0"/>
            </w:tblPr>
            <w:tblGrid>
              <w:gridCol w:w="2461"/>
              <w:gridCol w:w="2766"/>
              <w:gridCol w:w="1448"/>
              <w:gridCol w:w="2823"/>
            </w:tblGrid>
            <w:tr w:rsidR="00E42786" w:rsidRPr="00E42786" w14:paraId="3CC87445" w14:textId="77777777" w:rsidTr="008E0E83">
              <w:trPr>
                <w:trHeight w:val="278"/>
              </w:trPr>
              <w:tc>
                <w:tcPr>
                  <w:tcW w:w="2461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3230918" w14:textId="77777777" w:rsidR="008F7176" w:rsidRPr="00E42786" w:rsidRDefault="008F7176" w:rsidP="008F7176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lang w:bidi="en-US"/>
                    </w:rPr>
                  </w:pPr>
                  <w:r w:rsidRPr="00E42786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lang w:bidi="en-US"/>
                    </w:rPr>
                    <w:t>DATA</w:t>
                  </w:r>
                </w:p>
              </w:tc>
              <w:tc>
                <w:tcPr>
                  <w:tcW w:w="276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</w:tcBorders>
                  <w:vAlign w:val="center"/>
                </w:tcPr>
                <w:p w14:paraId="42208C40" w14:textId="77777777" w:rsidR="008F7176" w:rsidRPr="00E42786" w:rsidRDefault="008F7176" w:rsidP="008F7176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  <w:spacing w:val="4"/>
                    </w:rPr>
                    <w:t>31 de março de 2022</w:t>
                  </w:r>
                </w:p>
              </w:tc>
              <w:tc>
                <w:tcPr>
                  <w:tcW w:w="1448" w:type="dxa"/>
                  <w:vMerge w:val="restart"/>
                  <w:tcBorders>
                    <w:top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75B1455E" w14:textId="77777777" w:rsidR="008F7176" w:rsidRPr="00E42786" w:rsidRDefault="008F7176" w:rsidP="008F7176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lang w:bidi="en-US"/>
                    </w:rPr>
                  </w:pPr>
                  <w:r w:rsidRPr="00E42786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lang w:bidi="en-US"/>
                    </w:rPr>
                    <w:t>HORÁRIO</w:t>
                  </w:r>
                </w:p>
              </w:tc>
              <w:tc>
                <w:tcPr>
                  <w:tcW w:w="282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2CBF2A59" w14:textId="77777777" w:rsidR="008F7176" w:rsidRPr="00E42786" w:rsidRDefault="008F7176" w:rsidP="008F7176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  <w:spacing w:val="4"/>
                    </w:rPr>
                    <w:t>9h às 18h</w:t>
                  </w:r>
                </w:p>
              </w:tc>
            </w:tr>
            <w:tr w:rsidR="00E42786" w:rsidRPr="00E42786" w14:paraId="7623B302" w14:textId="77777777" w:rsidTr="008E0E83">
              <w:trPr>
                <w:trHeight w:val="278"/>
              </w:trPr>
              <w:tc>
                <w:tcPr>
                  <w:tcW w:w="2461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71215008" w14:textId="77777777" w:rsidR="008F7176" w:rsidRPr="00E42786" w:rsidRDefault="008F7176" w:rsidP="008F7176">
                  <w:pPr>
                    <w:spacing w:after="4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lang w:bidi="en-US"/>
                    </w:rPr>
                  </w:pPr>
                </w:p>
              </w:tc>
              <w:tc>
                <w:tcPr>
                  <w:tcW w:w="276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</w:tcBorders>
                  <w:vAlign w:val="center"/>
                </w:tcPr>
                <w:p w14:paraId="2608425C" w14:textId="77777777" w:rsidR="008F7176" w:rsidRPr="00E42786" w:rsidRDefault="008F7176" w:rsidP="008F7176">
                  <w:pPr>
                    <w:spacing w:after="40" w:line="240" w:lineRule="auto"/>
                    <w:rPr>
                      <w:rFonts w:eastAsia="Cambria" w:cstheme="minorHAnsi"/>
                      <w:color w:val="000000" w:themeColor="text1"/>
                      <w:spacing w:val="4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  <w:spacing w:val="4"/>
                    </w:rPr>
                    <w:t>01 de abril de 2022</w:t>
                  </w:r>
                </w:p>
              </w:tc>
              <w:tc>
                <w:tcPr>
                  <w:tcW w:w="1448" w:type="dxa"/>
                  <w:vMerge/>
                  <w:tcBorders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25E69C37" w14:textId="77777777" w:rsidR="008F7176" w:rsidRPr="00E42786" w:rsidRDefault="008F7176" w:rsidP="008F7176">
                  <w:pPr>
                    <w:spacing w:after="4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lang w:bidi="en-US"/>
                    </w:rPr>
                  </w:pPr>
                </w:p>
              </w:tc>
              <w:tc>
                <w:tcPr>
                  <w:tcW w:w="282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1B03A6D3" w14:textId="77777777" w:rsidR="008F7176" w:rsidRPr="00E42786" w:rsidRDefault="008F7176" w:rsidP="008F7176">
                  <w:pPr>
                    <w:spacing w:after="40" w:line="240" w:lineRule="auto"/>
                    <w:rPr>
                      <w:rFonts w:eastAsia="Cambria" w:cstheme="minorHAnsi"/>
                      <w:color w:val="000000" w:themeColor="text1"/>
                      <w:spacing w:val="4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  <w:spacing w:val="4"/>
                    </w:rPr>
                    <w:t>9h às 13h</w:t>
                  </w:r>
                </w:p>
              </w:tc>
            </w:tr>
            <w:tr w:rsidR="00E42786" w:rsidRPr="00E42786" w14:paraId="4050D715" w14:textId="77777777" w:rsidTr="008E0E83">
              <w:trPr>
                <w:trHeight w:val="278"/>
              </w:trPr>
              <w:tc>
                <w:tcPr>
                  <w:tcW w:w="246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52974312" w14:textId="77777777" w:rsidR="008F7176" w:rsidRPr="00E42786" w:rsidRDefault="008F7176" w:rsidP="008F7176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lang w:bidi="en-US"/>
                    </w:rPr>
                  </w:pPr>
                  <w:r w:rsidRPr="00E42786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lang w:bidi="en-US"/>
                    </w:rPr>
                    <w:t>LOCAL</w:t>
                  </w:r>
                </w:p>
              </w:tc>
              <w:tc>
                <w:tcPr>
                  <w:tcW w:w="7037" w:type="dxa"/>
                  <w:gridSpan w:val="3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0FF4E062" w14:textId="47F045DA" w:rsidR="008F7176" w:rsidRPr="00E42786" w:rsidRDefault="008F7176" w:rsidP="008F7176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Sede do CAU/DF</w:t>
                  </w:r>
                </w:p>
              </w:tc>
            </w:tr>
          </w:tbl>
          <w:p w14:paraId="28E292A7" w14:textId="77777777" w:rsidR="00A73555" w:rsidRPr="00E42786" w:rsidRDefault="00A73555" w:rsidP="00482A64">
            <w:pPr>
              <w:spacing w:after="0" w:line="240" w:lineRule="auto"/>
              <w:rPr>
                <w:rFonts w:eastAsia="MS Mincho" w:cstheme="minorHAnsi"/>
                <w:b/>
                <w:smallCaps/>
                <w:color w:val="000000" w:themeColor="text1"/>
                <w:sz w:val="24"/>
                <w:szCs w:val="24"/>
              </w:rPr>
            </w:pPr>
          </w:p>
          <w:tbl>
            <w:tblPr>
              <w:tblW w:w="949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9"/>
              <w:gridCol w:w="3260"/>
              <w:gridCol w:w="3799"/>
            </w:tblGrid>
            <w:tr w:rsidR="00E42786" w:rsidRPr="00E42786" w14:paraId="601F60FC" w14:textId="77777777" w:rsidTr="00482A64">
              <w:trPr>
                <w:trHeight w:hRule="exact" w:val="309"/>
              </w:trPr>
              <w:tc>
                <w:tcPr>
                  <w:tcW w:w="2439" w:type="dxa"/>
                  <w:vMerge w:val="restart"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4D88E5EF" w14:textId="26CA8457" w:rsidR="006C138A" w:rsidRPr="00E42786" w:rsidRDefault="006C138A" w:rsidP="006C138A">
                  <w:pPr>
                    <w:spacing w:after="0" w:line="240" w:lineRule="auto"/>
                    <w:rPr>
                      <w:rFonts w:eastAsia="MS Mincho" w:cstheme="minorHAnsi"/>
                      <w:smallCaps/>
                      <w:color w:val="000000" w:themeColor="text1"/>
                      <w:sz w:val="24"/>
                      <w:szCs w:val="24"/>
                    </w:rPr>
                  </w:pPr>
                  <w:r w:rsidRPr="00E42786">
                    <w:rPr>
                      <w:rFonts w:eastAsia="MS Mincho" w:cstheme="minorHAnsi"/>
                      <w:smallCaps/>
                      <w:color w:val="000000" w:themeColor="text1"/>
                      <w:sz w:val="24"/>
                      <w:szCs w:val="24"/>
                    </w:rPr>
                    <w:t>PARTICIPANTES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7E9D0F4" w14:textId="6F81D2CC" w:rsidR="006C138A" w:rsidRPr="00E42786" w:rsidRDefault="006C138A" w:rsidP="006C138A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Nadia Somekh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001CCED" w14:textId="217D43C0" w:rsidR="006C138A" w:rsidRPr="00E42786" w:rsidRDefault="006C138A" w:rsidP="006C138A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Presidente do CAU/BR</w:t>
                  </w:r>
                </w:p>
              </w:tc>
            </w:tr>
            <w:tr w:rsidR="00E42786" w:rsidRPr="00E42786" w14:paraId="7C517389" w14:textId="77777777" w:rsidTr="00482A64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987328A" w14:textId="2362F7D6" w:rsidR="006C138A" w:rsidRPr="00E42786" w:rsidRDefault="006C138A" w:rsidP="006C138A">
                  <w:pPr>
                    <w:spacing w:after="0" w:line="240" w:lineRule="auto"/>
                    <w:rPr>
                      <w:rFonts w:eastAsia="MS Mincho" w:cstheme="minorHAnsi"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2AA86BC" w14:textId="5C7E41CF" w:rsidR="006C138A" w:rsidRPr="00E42786" w:rsidRDefault="006C138A" w:rsidP="006C138A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Eleonora Lisboa Mascia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2FFD9C1" w14:textId="4647D446" w:rsidR="006C138A" w:rsidRPr="00E42786" w:rsidRDefault="006C138A" w:rsidP="006C138A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Coordenadora e Presidente da FNA</w:t>
                  </w:r>
                </w:p>
              </w:tc>
            </w:tr>
            <w:tr w:rsidR="00E42786" w:rsidRPr="00E42786" w14:paraId="20D753FE" w14:textId="77777777" w:rsidTr="00482A64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720EBEF" w14:textId="79E56337" w:rsidR="006C138A" w:rsidRPr="00E42786" w:rsidRDefault="006C138A" w:rsidP="006C138A">
                  <w:pPr>
                    <w:spacing w:after="0" w:line="240" w:lineRule="auto"/>
                    <w:rPr>
                      <w:rFonts w:eastAsia="MS Mincho" w:cstheme="minorHAnsi"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507EC70" w14:textId="542A5B4B" w:rsidR="006C138A" w:rsidRPr="00E42786" w:rsidRDefault="006C138A" w:rsidP="006C138A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pacing w:val="4"/>
                      <w:sz w:val="24"/>
                      <w:szCs w:val="24"/>
                      <w:highlight w:val="yellow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Maria Elisa Baptista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C0682DD" w14:textId="260A3EFB" w:rsidR="006C138A" w:rsidRPr="00E42786" w:rsidRDefault="006C138A" w:rsidP="006C138A">
                  <w:pPr>
                    <w:spacing w:after="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Presidente do IAB</w:t>
                  </w:r>
                </w:p>
              </w:tc>
            </w:tr>
            <w:tr w:rsidR="00E42786" w:rsidRPr="00E42786" w14:paraId="107D6D8E" w14:textId="77777777" w:rsidTr="00482A64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7FBE0CEA" w14:textId="77777777" w:rsidR="006C138A" w:rsidRPr="00E42786" w:rsidRDefault="006C138A" w:rsidP="006C138A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9025E73" w14:textId="6E502F90" w:rsidR="006C138A" w:rsidRPr="00E42786" w:rsidRDefault="006C138A" w:rsidP="006C138A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E42786"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  <w:t>André Tostes Graziano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AEE3BEB" w14:textId="2AC4209F" w:rsidR="006C138A" w:rsidRPr="00E42786" w:rsidRDefault="006C138A" w:rsidP="006C138A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Vice-Presidente da ABAP</w:t>
                  </w:r>
                </w:p>
              </w:tc>
            </w:tr>
            <w:tr w:rsidR="00E42786" w:rsidRPr="00E42786" w14:paraId="406F8E91" w14:textId="77777777" w:rsidTr="00482A64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56345397" w14:textId="77777777" w:rsidR="006C138A" w:rsidRPr="00E42786" w:rsidRDefault="006C138A" w:rsidP="006C138A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0779A34" w14:textId="6F09D055" w:rsidR="006C138A" w:rsidRPr="00E42786" w:rsidRDefault="008F7176" w:rsidP="006C138A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  <w:spacing w:val="4"/>
                    </w:rPr>
                    <w:t>Carlos Eduardo Nunes</w:t>
                  </w:r>
                  <w:r w:rsidRPr="00E42786"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6C138A" w:rsidRPr="00E42786"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  <w:t>Monteiro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7638844" w14:textId="78C7EBDA" w:rsidR="006C138A" w:rsidRPr="00E42786" w:rsidRDefault="008F7176" w:rsidP="006C138A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Vice-</w:t>
                  </w:r>
                  <w:r w:rsidR="006C138A" w:rsidRPr="00E42786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Presidente da ABEA</w:t>
                  </w:r>
                </w:p>
              </w:tc>
            </w:tr>
            <w:tr w:rsidR="00E42786" w:rsidRPr="00E42786" w14:paraId="16A47773" w14:textId="77777777" w:rsidTr="00482A64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42895507" w14:textId="77777777" w:rsidR="006C138A" w:rsidRPr="00E42786" w:rsidRDefault="006C138A" w:rsidP="006C138A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98FCF2D" w14:textId="5A5A45B9" w:rsidR="006C138A" w:rsidRPr="00E42786" w:rsidRDefault="008F7176" w:rsidP="006C138A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</w:pPr>
                  <w:r w:rsidRPr="00E42786"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  <w:t>Danilo Batista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D0BBED4" w14:textId="0F275545" w:rsidR="006C138A" w:rsidRPr="00E42786" w:rsidRDefault="008F7176" w:rsidP="006C138A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</w:t>
                  </w:r>
                  <w:r w:rsidR="006C138A" w:rsidRPr="00E42786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residente da AsBEA</w:t>
                  </w:r>
                </w:p>
              </w:tc>
            </w:tr>
            <w:tr w:rsidR="00E42786" w:rsidRPr="00E42786" w14:paraId="37352968" w14:textId="77777777" w:rsidTr="00482A64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638DB375" w14:textId="77777777" w:rsidR="006C138A" w:rsidRPr="00E42786" w:rsidRDefault="006C138A" w:rsidP="006C138A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E2A89F0" w14:textId="1E7DF3B4" w:rsidR="006C138A" w:rsidRPr="00E42786" w:rsidRDefault="008F7176" w:rsidP="006C138A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Helena Andrade Ew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0FA8E62" w14:textId="42EC6143" w:rsidR="006C138A" w:rsidRPr="00E42786" w:rsidRDefault="006C138A" w:rsidP="006C138A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Representante da FENEA</w:t>
                  </w:r>
                </w:p>
              </w:tc>
            </w:tr>
            <w:tr w:rsidR="00E42786" w:rsidRPr="00E42786" w14:paraId="54AE39E7" w14:textId="77777777" w:rsidTr="00482A64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36E0A97E" w14:textId="77777777" w:rsidR="006C138A" w:rsidRPr="00E42786" w:rsidRDefault="006C138A" w:rsidP="006C138A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3D3167F" w14:textId="21DC4896" w:rsidR="006C138A" w:rsidRPr="00E42786" w:rsidRDefault="008F7176" w:rsidP="006C138A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Valter Luis Caldana Junior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412EA2B" w14:textId="7C887174" w:rsidR="006C138A" w:rsidRPr="00E42786" w:rsidRDefault="006C138A" w:rsidP="008F7176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Coordenador</w:t>
                  </w:r>
                  <w:r w:rsidR="008F7176" w:rsidRPr="00E42786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E42786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CE</w:t>
                  </w:r>
                  <w:r w:rsidR="008F7176" w:rsidRPr="00E42786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F</w:t>
                  </w:r>
                  <w:r w:rsidRPr="00E42786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-CAU/BR</w:t>
                  </w:r>
                </w:p>
              </w:tc>
            </w:tr>
            <w:tr w:rsidR="00E42786" w:rsidRPr="00E42786" w14:paraId="6C83BCD8" w14:textId="77777777" w:rsidTr="00482A64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BFBFBF" w:themeColor="background1" w:themeShade="BF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17AE581" w14:textId="77777777" w:rsidR="006C138A" w:rsidRPr="00E42786" w:rsidRDefault="006C138A" w:rsidP="00B84F80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32C34747" w14:textId="53402256" w:rsidR="006C138A" w:rsidRPr="00E42786" w:rsidRDefault="006C138A" w:rsidP="00B84F80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Luciana Rubino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0892383A" w14:textId="6DAB9F59" w:rsidR="006C138A" w:rsidRPr="00E42786" w:rsidRDefault="006C138A" w:rsidP="00B84F80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E4278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Assessora de Relações Inst. E Parl.</w:t>
                  </w:r>
                </w:p>
              </w:tc>
            </w:tr>
            <w:tr w:rsidR="00E42786" w:rsidRPr="00E42786" w14:paraId="64A84AE3" w14:textId="77777777" w:rsidTr="00482A64">
              <w:trPr>
                <w:trHeight w:hRule="exact" w:val="284"/>
              </w:trPr>
              <w:tc>
                <w:tcPr>
                  <w:tcW w:w="2439" w:type="dxa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A6A6A6"/>
                    <w:bottom w:val="single" w:sz="4" w:space="0" w:color="BFBFBF" w:themeColor="background1" w:themeShade="BF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4F09804" w14:textId="77777777" w:rsidR="00B84F80" w:rsidRPr="00E42786" w:rsidRDefault="00B84F80" w:rsidP="00B84F80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E42786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Assessoria</w:t>
                  </w: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D049A81" w14:textId="77777777" w:rsidR="00B84F80" w:rsidRPr="00E42786" w:rsidRDefault="00B84F80" w:rsidP="00B84F80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Daniela Demartini</w:t>
                  </w:r>
                </w:p>
              </w:tc>
            </w:tr>
            <w:tr w:rsidR="00E42786" w:rsidRPr="00E42786" w14:paraId="6882967F" w14:textId="77777777" w:rsidTr="00482A64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bottom w:val="single" w:sz="4" w:space="0" w:color="BFBFBF" w:themeColor="background1" w:themeShade="BF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69E18A9A" w14:textId="77777777" w:rsidR="00B84F80" w:rsidRPr="00E42786" w:rsidRDefault="00B84F80" w:rsidP="00B84F80">
                  <w:pPr>
                    <w:spacing w:after="4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C8F176E" w14:textId="611B6020" w:rsidR="00B84F80" w:rsidRPr="00E42786" w:rsidRDefault="00B84F80" w:rsidP="00B84F80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Isabella Maria Oliveira Morato</w:t>
                  </w:r>
                </w:p>
              </w:tc>
            </w:tr>
          </w:tbl>
          <w:p w14:paraId="5D91B2E0" w14:textId="5D04D94C" w:rsidR="00A73555" w:rsidRPr="00E42786" w:rsidRDefault="00A73555" w:rsidP="00482A64">
            <w:pPr>
              <w:keepNext/>
              <w:spacing w:after="0" w:line="276" w:lineRule="auto"/>
              <w:jc w:val="center"/>
              <w:outlineLvl w:val="0"/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</w:pPr>
          </w:p>
        </w:tc>
      </w:tr>
      <w:tr w:rsidR="00E42786" w:rsidRPr="00E42786" w14:paraId="5AADCFA4" w14:textId="77777777" w:rsidTr="51982A1D">
        <w:trPr>
          <w:trHeight w:val="1406"/>
          <w:jc w:val="center"/>
        </w:trPr>
        <w:tc>
          <w:tcPr>
            <w:tcW w:w="970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4427BD85" w14:textId="77777777" w:rsidR="008F7176" w:rsidRPr="00E42786" w:rsidRDefault="008F7176" w:rsidP="008E0E83">
            <w:pPr>
              <w:spacing w:after="0" w:line="240" w:lineRule="auto"/>
              <w:rPr>
                <w:rFonts w:eastAsia="MS Mincho" w:cstheme="minorHAnsi"/>
                <w:b/>
                <w:smallCaps/>
                <w:color w:val="000000" w:themeColor="text1"/>
              </w:rPr>
            </w:pPr>
          </w:p>
          <w:tbl>
            <w:tblPr>
              <w:tblW w:w="9498" w:type="dxa"/>
              <w:tblInd w:w="108" w:type="dxa"/>
              <w:tblLook w:val="04A0" w:firstRow="1" w:lastRow="0" w:firstColumn="1" w:lastColumn="0" w:noHBand="0" w:noVBand="1"/>
            </w:tblPr>
            <w:tblGrid>
              <w:gridCol w:w="2444"/>
              <w:gridCol w:w="7054"/>
            </w:tblGrid>
            <w:tr w:rsidR="00E42786" w:rsidRPr="00E42786" w14:paraId="73513370" w14:textId="77777777" w:rsidTr="008E0E83">
              <w:tc>
                <w:tcPr>
                  <w:tcW w:w="9498" w:type="dxa"/>
                  <w:gridSpan w:val="2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D9D9D9"/>
                  <w:vAlign w:val="center"/>
                </w:tcPr>
                <w:p w14:paraId="753AFEE3" w14:textId="77777777" w:rsidR="008F7176" w:rsidRPr="00E42786" w:rsidRDefault="008F7176" w:rsidP="008E0E83">
                  <w:pPr>
                    <w:spacing w:after="0" w:line="240" w:lineRule="auto"/>
                    <w:jc w:val="center"/>
                    <w:rPr>
                      <w:rFonts w:eastAsia="Cambria" w:cstheme="minorHAnsi"/>
                      <w:b/>
                      <w:color w:val="000000" w:themeColor="text1"/>
                    </w:rPr>
                  </w:pPr>
                  <w:r w:rsidRPr="00E42786">
                    <w:rPr>
                      <w:rFonts w:eastAsia="Cambria" w:cstheme="minorHAnsi"/>
                      <w:b/>
                      <w:color w:val="000000" w:themeColor="text1"/>
                    </w:rPr>
                    <w:t xml:space="preserve">               Leitura e aprovação da Súmula da 61ª Reunião Ordinária e da 7ª Reunião Extraordinária</w:t>
                  </w:r>
                </w:p>
              </w:tc>
            </w:tr>
            <w:tr w:rsidR="00E42786" w:rsidRPr="00E42786" w14:paraId="17EA73D9" w14:textId="77777777" w:rsidTr="008E0E83">
              <w:tc>
                <w:tcPr>
                  <w:tcW w:w="2444" w:type="dxa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D9D9D9"/>
                  <w:vAlign w:val="center"/>
                </w:tcPr>
                <w:p w14:paraId="0D2F3BF6" w14:textId="77777777" w:rsidR="008F7176" w:rsidRPr="00E42786" w:rsidRDefault="008F7176" w:rsidP="008E0E83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</w:rPr>
                  </w:pPr>
                  <w:r w:rsidRPr="00E42786">
                    <w:rPr>
                      <w:rFonts w:eastAsia="Cambria" w:cstheme="minorHAnsi"/>
                      <w:b/>
                      <w:color w:val="000000" w:themeColor="text1"/>
                    </w:rPr>
                    <w:t>Encaminhamento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bottom w:val="single" w:sz="4" w:space="0" w:color="A6A6A6"/>
                  </w:tcBorders>
                  <w:vAlign w:val="center"/>
                </w:tcPr>
                <w:p w14:paraId="681C11F9" w14:textId="77777777" w:rsidR="008F7176" w:rsidRPr="00E42786" w:rsidRDefault="008F7176" w:rsidP="008E0E83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</w:rPr>
                    <w:t>Os membros Danilo e Eleonora solicitaram ajustes no texto. Após isso, os membros aprovaram as súmulas.</w:t>
                  </w:r>
                </w:p>
              </w:tc>
            </w:tr>
          </w:tbl>
          <w:p w14:paraId="186AFF03" w14:textId="77777777" w:rsidR="008F7176" w:rsidRPr="00E42786" w:rsidRDefault="008F7176" w:rsidP="008E0E83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eastAsia="Cambria" w:cstheme="minorHAnsi"/>
                <w:b/>
                <w:color w:val="000000" w:themeColor="text1"/>
              </w:rPr>
            </w:pPr>
          </w:p>
          <w:tbl>
            <w:tblPr>
              <w:tblW w:w="9498" w:type="dxa"/>
              <w:tblInd w:w="108" w:type="dxa"/>
              <w:tblLook w:val="04A0" w:firstRow="1" w:lastRow="0" w:firstColumn="1" w:lastColumn="0" w:noHBand="0" w:noVBand="1"/>
            </w:tblPr>
            <w:tblGrid>
              <w:gridCol w:w="2444"/>
              <w:gridCol w:w="7054"/>
            </w:tblGrid>
            <w:tr w:rsidR="00E42786" w:rsidRPr="00E42786" w14:paraId="4E2BAD57" w14:textId="77777777" w:rsidTr="51982A1D">
              <w:tc>
                <w:tcPr>
                  <w:tcW w:w="9498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BC5CBE3" w14:textId="77777777" w:rsidR="008F7176" w:rsidRPr="00E42786" w:rsidRDefault="008F7176" w:rsidP="008E0E83">
                  <w:pPr>
                    <w:spacing w:after="0" w:line="240" w:lineRule="auto"/>
                    <w:jc w:val="center"/>
                    <w:rPr>
                      <w:rFonts w:eastAsia="Cambria" w:cstheme="minorHAnsi"/>
                      <w:b/>
                      <w:color w:val="000000" w:themeColor="text1"/>
                    </w:rPr>
                  </w:pPr>
                  <w:r w:rsidRPr="00E42786">
                    <w:rPr>
                      <w:rFonts w:eastAsia="Cambria" w:cstheme="minorHAnsi"/>
                      <w:b/>
                      <w:color w:val="000000" w:themeColor="text1"/>
                    </w:rPr>
                    <w:t>Comunicações</w:t>
                  </w:r>
                </w:p>
              </w:tc>
            </w:tr>
            <w:tr w:rsidR="00E42786" w:rsidRPr="00E42786" w14:paraId="01014998" w14:textId="77777777" w:rsidTr="51982A1D">
              <w:tc>
                <w:tcPr>
                  <w:tcW w:w="2444" w:type="dxa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CA5AF54" w14:textId="77777777" w:rsidR="008F7176" w:rsidRPr="00E42786" w:rsidRDefault="008F7176" w:rsidP="008E0E83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</w:rPr>
                  </w:pPr>
                  <w:r w:rsidRPr="00E42786">
                    <w:rPr>
                      <w:rFonts w:eastAsia="Cambria" w:cstheme="minorHAnsi"/>
                      <w:b/>
                      <w:color w:val="000000" w:themeColor="text1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7B4429B7" w14:textId="77777777" w:rsidR="008F7176" w:rsidRPr="00E42786" w:rsidRDefault="008F7176" w:rsidP="008E0E83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</w:rPr>
                    <w:t>Carlos Eduardo Nunes Ferreira</w:t>
                  </w:r>
                </w:p>
              </w:tc>
            </w:tr>
            <w:tr w:rsidR="00E42786" w:rsidRPr="00E42786" w14:paraId="28D0182F" w14:textId="77777777" w:rsidTr="51982A1D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971064A" w14:textId="77777777" w:rsidR="008F7176" w:rsidRPr="00E42786" w:rsidRDefault="008F7176" w:rsidP="008E0E83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</w:rPr>
                  </w:pPr>
                  <w:r w:rsidRPr="00E42786">
                    <w:rPr>
                      <w:rFonts w:eastAsia="Cambria" w:cstheme="minorHAnsi"/>
                      <w:b/>
                      <w:color w:val="000000" w:themeColor="text1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700B15F4" w14:textId="77777777" w:rsidR="008F7176" w:rsidRPr="00E42786" w:rsidRDefault="008F7176" w:rsidP="008E0E83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</w:rPr>
                    <w:t>O vice-presidente da ABEA relatou que terão o Congresso Nacional, nos dias 18 a 20 de abril, em Campos dos Goytacazes, com programação 80% remota. Terão convidados que falarão da interiorização do ensino. Também haverá o evento ENSEA sobre as boas práticas do ensino. Será uma oportunidade de voltar a discussão das diretrizes curriculares pós-pandemia, com a experiência de que o EAD não funciona. A entidade também terá eleição da nova direção.</w:t>
                  </w:r>
                </w:p>
                <w:p w14:paraId="74562B82" w14:textId="77777777" w:rsidR="008F7176" w:rsidRPr="00E42786" w:rsidRDefault="008F7176" w:rsidP="008E0E83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</w:rPr>
                    <w:t>Finalizou pedindo que ajudem a divulgar o evento.</w:t>
                  </w:r>
                </w:p>
              </w:tc>
            </w:tr>
            <w:tr w:rsidR="00E42786" w:rsidRPr="00E42786" w14:paraId="32E2B38F" w14:textId="77777777" w:rsidTr="51982A1D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523C8396" w14:textId="77777777" w:rsidR="008F7176" w:rsidRPr="00E42786" w:rsidRDefault="008F7176" w:rsidP="008E0E83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</w:rPr>
                  </w:pPr>
                  <w:r w:rsidRPr="00E42786">
                    <w:rPr>
                      <w:rFonts w:eastAsia="Cambria" w:cstheme="minorHAnsi"/>
                      <w:b/>
                      <w:color w:val="000000" w:themeColor="text1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7690FA64" w14:textId="77777777" w:rsidR="008F7176" w:rsidRPr="00E42786" w:rsidRDefault="008F7176" w:rsidP="008E0E83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</w:rPr>
                    <w:t>Danilo Batista</w:t>
                  </w:r>
                </w:p>
              </w:tc>
            </w:tr>
            <w:tr w:rsidR="00E42786" w:rsidRPr="00E42786" w14:paraId="6B032526" w14:textId="77777777" w:rsidTr="51982A1D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3E0F37B6" w14:textId="77777777" w:rsidR="008F7176" w:rsidRPr="00E42786" w:rsidRDefault="008F7176" w:rsidP="008E0E83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</w:rPr>
                  </w:pPr>
                  <w:r w:rsidRPr="00E42786">
                    <w:rPr>
                      <w:rFonts w:eastAsia="Cambria" w:cstheme="minorHAnsi"/>
                      <w:b/>
                      <w:color w:val="000000" w:themeColor="text1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68D914E3" w14:textId="77777777" w:rsidR="008F7176" w:rsidRPr="00E42786" w:rsidRDefault="008F7176" w:rsidP="008E0E83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</w:rPr>
                    <w:t>O vice-presidente da AsBEA convidou os membros para a convenção que será de 24 a 26 de agosto, em Recife, com tema: transformações. Estão buscando pessoas de várias áreas para não ser centrado somente na arquitetura e urbanismo. Informou que estão começando um trabalho novo, a partir de abril, de comunicação unificada entre a entidade federal e as regionais. Vão aproveitar e começar a divulgar algumas atividades de gestão, como a AsBEA-RJ apresentou na reunião. Informou também sobre a realização do 9º Prêmio Saint-Gobain AsBEA.</w:t>
                  </w:r>
                </w:p>
              </w:tc>
            </w:tr>
            <w:tr w:rsidR="00E42786" w:rsidRPr="00E42786" w14:paraId="4BA7BEE7" w14:textId="77777777" w:rsidTr="51982A1D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72B51717" w14:textId="77777777" w:rsidR="008F7176" w:rsidRPr="00E42786" w:rsidRDefault="008F7176" w:rsidP="008E0E83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</w:rPr>
                  </w:pPr>
                  <w:r w:rsidRPr="00E42786">
                    <w:rPr>
                      <w:rFonts w:eastAsia="Cambria" w:cstheme="minorHAnsi"/>
                      <w:b/>
                      <w:color w:val="000000" w:themeColor="text1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2843C9F7" w14:textId="77777777" w:rsidR="008F7176" w:rsidRPr="00E42786" w:rsidRDefault="008F7176" w:rsidP="008E0E83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</w:rPr>
                    <w:t>Helena Andrade Ew</w:t>
                  </w:r>
                </w:p>
              </w:tc>
            </w:tr>
            <w:tr w:rsidR="00E42786" w:rsidRPr="00E42786" w14:paraId="6DE79802" w14:textId="77777777" w:rsidTr="51982A1D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7D538A44" w14:textId="77777777" w:rsidR="008F7176" w:rsidRPr="00E42786" w:rsidRDefault="008F7176" w:rsidP="008E0E83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</w:rPr>
                  </w:pPr>
                  <w:r w:rsidRPr="00E42786">
                    <w:rPr>
                      <w:rFonts w:eastAsia="Cambria" w:cstheme="minorHAnsi"/>
                      <w:b/>
                      <w:color w:val="000000" w:themeColor="text1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08EC578E" w14:textId="77777777" w:rsidR="008F7176" w:rsidRPr="00E42786" w:rsidRDefault="008F7176" w:rsidP="008E0E83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</w:rPr>
                    <w:t xml:space="preserve">A representante da FENEA relatou que foi feita a troca da representação após eleição e foi a última reunião como representante no CEAU-CAU/BR. A FENEA </w:t>
                  </w:r>
                  <w:r w:rsidRPr="00E42786">
                    <w:rPr>
                      <w:rFonts w:eastAsia="Cambria" w:cstheme="minorHAnsi"/>
                      <w:color w:val="000000" w:themeColor="text1"/>
                    </w:rPr>
                    <w:lastRenderedPageBreak/>
                    <w:t xml:space="preserve">vai voltar para a presencialidade e a ideia é muito das caravanas com visitas às faculdades para gerar debates. </w:t>
                  </w:r>
                </w:p>
              </w:tc>
            </w:tr>
            <w:tr w:rsidR="00E42786" w:rsidRPr="00E42786" w14:paraId="2DDFCF30" w14:textId="77777777" w:rsidTr="51982A1D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68BF721F" w14:textId="77777777" w:rsidR="008F7176" w:rsidRPr="00E42786" w:rsidRDefault="008F7176" w:rsidP="008E0E83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</w:rPr>
                  </w:pPr>
                  <w:r w:rsidRPr="00E42786">
                    <w:rPr>
                      <w:rFonts w:eastAsia="Cambria" w:cstheme="minorHAnsi"/>
                      <w:b/>
                      <w:color w:val="000000" w:themeColor="text1"/>
                    </w:rPr>
                    <w:lastRenderedPageBreak/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1389F099" w14:textId="77777777" w:rsidR="008F7176" w:rsidRPr="00E42786" w:rsidRDefault="008F7176" w:rsidP="008E0E83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</w:rPr>
                    <w:t>Maria Elisa</w:t>
                  </w:r>
                </w:p>
              </w:tc>
            </w:tr>
            <w:tr w:rsidR="00E42786" w:rsidRPr="00E42786" w14:paraId="3E5675EA" w14:textId="77777777" w:rsidTr="51982A1D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7E1C215A" w14:textId="77777777" w:rsidR="008F7176" w:rsidRPr="00E42786" w:rsidRDefault="008F7176" w:rsidP="008E0E83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</w:rPr>
                  </w:pPr>
                  <w:r w:rsidRPr="00E42786">
                    <w:rPr>
                      <w:rFonts w:eastAsia="Cambria" w:cstheme="minorHAnsi"/>
                      <w:b/>
                      <w:color w:val="000000" w:themeColor="text1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18386D63" w14:textId="77777777" w:rsidR="008F7176" w:rsidRPr="00E42786" w:rsidRDefault="51982A1D" w:rsidP="51982A1D">
                  <w:pPr>
                    <w:spacing w:after="0"/>
                    <w:jc w:val="both"/>
                    <w:rPr>
                      <w:rFonts w:eastAsia="Cambria"/>
                      <w:color w:val="000000" w:themeColor="text1"/>
                    </w:rPr>
                  </w:pPr>
                  <w:r w:rsidRPr="51982A1D">
                    <w:rPr>
                      <w:rFonts w:eastAsia="Cambria"/>
                      <w:color w:val="000000" w:themeColor="text1"/>
                    </w:rPr>
                    <w:t>A presidente do IAB</w:t>
                  </w:r>
                  <w:r w:rsidRPr="51982A1D">
                    <w:rPr>
                      <w:rFonts w:eastAsia="Cambria"/>
                      <w:strike/>
                    </w:rPr>
                    <w:t>-DF</w:t>
                  </w:r>
                  <w:r w:rsidRPr="51982A1D">
                    <w:rPr>
                      <w:rFonts w:eastAsia="Cambria"/>
                      <w:color w:val="000000" w:themeColor="text1"/>
                    </w:rPr>
                    <w:t xml:space="preserve"> relatou sobre o convênio da ABEA com IAB que foi assinado com os trabalhos de graduação e a ideia é começar este ano para que a seleção seja feita e esteja pronta para o Congresso Mundial que será em 2023. O lançamento do edital será no CONABEA.</w:t>
                  </w:r>
                </w:p>
                <w:p w14:paraId="47C933D3" w14:textId="77777777" w:rsidR="008F7176" w:rsidRPr="00A22701" w:rsidRDefault="008F7176" w:rsidP="008E0E83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</w:rPr>
                    <w:t xml:space="preserve">A peleja da </w:t>
                  </w:r>
                  <w:bookmarkStart w:id="0" w:name="_GoBack"/>
                  <w:r w:rsidRPr="00A22701">
                    <w:rPr>
                      <w:rFonts w:eastAsia="Cambria" w:cstheme="minorHAnsi"/>
                      <w:color w:val="000000" w:themeColor="text1"/>
                    </w:rPr>
                    <w:t>entidade está sendo na defesa do patrimônio e na questão ambiental.</w:t>
                  </w:r>
                </w:p>
                <w:p w14:paraId="0CD5FCB9" w14:textId="5BCFB2AC" w:rsidR="008F7176" w:rsidRPr="00A22701" w:rsidRDefault="51982A1D" w:rsidP="51982A1D">
                  <w:pPr>
                    <w:spacing w:after="0"/>
                    <w:jc w:val="both"/>
                    <w:rPr>
                      <w:rFonts w:eastAsia="Cambria"/>
                      <w:color w:val="000000" w:themeColor="text1"/>
                    </w:rPr>
                  </w:pPr>
                  <w:r w:rsidRPr="00A22701">
                    <w:rPr>
                      <w:rFonts w:eastAsia="Cambria"/>
                      <w:color w:val="000000" w:themeColor="text1"/>
                    </w:rPr>
                    <w:t xml:space="preserve">Em março o IAB lançou o Guia de Leitura para a primeira infância, trabalho que foi feito durante dois anos e resultou em guias, além de gerar a publicação de uma caixa de ferramentas com lançamento em vários lugares do País, a partir de um convênio com o Urban 95, da Fundação van Leer. </w:t>
                  </w:r>
                </w:p>
                <w:p w14:paraId="084CFB3C" w14:textId="4A064E4B" w:rsidR="008F7176" w:rsidRPr="00A22701" w:rsidRDefault="51982A1D" w:rsidP="51982A1D">
                  <w:pPr>
                    <w:spacing w:after="0"/>
                    <w:jc w:val="both"/>
                    <w:rPr>
                      <w:rFonts w:eastAsia="Cambria"/>
                      <w:color w:val="000000" w:themeColor="text1"/>
                    </w:rPr>
                  </w:pPr>
                  <w:r w:rsidRPr="00A22701">
                    <w:rPr>
                      <w:rFonts w:eastAsia="Cambria"/>
                      <w:color w:val="000000" w:themeColor="text1"/>
                    </w:rPr>
                    <w:t>Relatou sobre a Bienal da Arquitetura que será realizada em maio, em São Paulo. Relatou o transcurso da Premiação Nacional do IAB, com premiações estaduais e um júri nacional com várias categorias. O resultado nacional será divulgado.</w:t>
                  </w:r>
                </w:p>
                <w:p w14:paraId="0C4EDEDA" w14:textId="0793221F" w:rsidR="008F7176" w:rsidRPr="00A22701" w:rsidRDefault="51982A1D" w:rsidP="51982A1D">
                  <w:pPr>
                    <w:spacing w:after="0"/>
                    <w:jc w:val="both"/>
                    <w:rPr>
                      <w:rFonts w:eastAsia="Cambria"/>
                      <w:color w:val="000000" w:themeColor="text1"/>
                    </w:rPr>
                  </w:pPr>
                  <w:r w:rsidRPr="00A22701">
                    <w:rPr>
                      <w:rFonts w:eastAsia="Cambria"/>
                      <w:color w:val="000000" w:themeColor="text1"/>
                    </w:rPr>
                    <w:t>Informou que o IAB tem organizado diversos</w:t>
                  </w:r>
                  <w:r w:rsidR="00A22701" w:rsidRPr="00A22701">
                    <w:rPr>
                      <w:rFonts w:eastAsia="Cambria"/>
                      <w:color w:val="000000" w:themeColor="text1"/>
                    </w:rPr>
                    <w:t xml:space="preserve"> concursos nacionais de projeto.</w:t>
                  </w:r>
                </w:p>
                <w:p w14:paraId="48C8118F" w14:textId="77777777" w:rsidR="008F7176" w:rsidRPr="00E42786" w:rsidRDefault="008F7176" w:rsidP="008E0E83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</w:rPr>
                  </w:pPr>
                  <w:r w:rsidRPr="00A22701">
                    <w:rPr>
                      <w:rFonts w:eastAsia="Cambria" w:cstheme="minorHAnsi"/>
                      <w:color w:val="000000" w:themeColor="text1"/>
                    </w:rPr>
                    <w:t xml:space="preserve">Finalizou contando da participação da entidade no prêmio Oscar Niemeyer pela Rede de Bienais da América Latina. </w:t>
                  </w:r>
                  <w:bookmarkEnd w:id="0"/>
                </w:p>
              </w:tc>
            </w:tr>
            <w:tr w:rsidR="00E42786" w:rsidRPr="00E42786" w14:paraId="05120697" w14:textId="77777777" w:rsidTr="51982A1D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15F6591E" w14:textId="77777777" w:rsidR="008F7176" w:rsidRPr="00E42786" w:rsidRDefault="008F7176" w:rsidP="008E0E83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</w:rPr>
                  </w:pPr>
                  <w:r w:rsidRPr="00E42786">
                    <w:rPr>
                      <w:rFonts w:eastAsia="Cambria" w:cstheme="minorHAnsi"/>
                      <w:b/>
                      <w:color w:val="000000" w:themeColor="text1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26C595D6" w14:textId="77777777" w:rsidR="008F7176" w:rsidRPr="00E42786" w:rsidRDefault="008F7176" w:rsidP="008E0E83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</w:rPr>
                    <w:t>Eleonora Mascia</w:t>
                  </w:r>
                </w:p>
              </w:tc>
            </w:tr>
            <w:tr w:rsidR="00E42786" w:rsidRPr="00E42786" w14:paraId="23BC4671" w14:textId="77777777" w:rsidTr="51982A1D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1F938C26" w14:textId="77777777" w:rsidR="008F7176" w:rsidRPr="00E42786" w:rsidRDefault="008F7176" w:rsidP="008E0E83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</w:rPr>
                  </w:pPr>
                  <w:r w:rsidRPr="00E42786">
                    <w:rPr>
                      <w:rFonts w:eastAsia="Cambria" w:cstheme="minorHAnsi"/>
                      <w:b/>
                      <w:color w:val="000000" w:themeColor="text1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7A74579B" w14:textId="77777777" w:rsidR="008F7176" w:rsidRPr="00E42786" w:rsidRDefault="008F7176" w:rsidP="008E0E83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</w:rPr>
                    <w:t xml:space="preserve">A presidente da FNA relatou que apoiaram uma iniciativa junto com o IAB e CAU/PB referente a publicação de um livro de ATHIS na gestão pública. </w:t>
                  </w:r>
                </w:p>
                <w:p w14:paraId="5C51D24A" w14:textId="77777777" w:rsidR="008F7176" w:rsidRPr="00E42786" w:rsidRDefault="008F7176" w:rsidP="008E0E83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</w:rPr>
                    <w:t xml:space="preserve">Informou que terão a Conferência Popular da Cidade promovida por uma rede BR cidades e que estão querendo propor uma atividade preparatória ligada à Assistência Técnica na gestão pública. </w:t>
                  </w:r>
                </w:p>
                <w:p w14:paraId="49FD39D3" w14:textId="77777777" w:rsidR="008F7176" w:rsidRPr="00E42786" w:rsidRDefault="008F7176" w:rsidP="008E0E83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</w:rPr>
                    <w:t>Relatou que a entidade está organizando encontros regionais com os sindicatos e terá o da região Sul na semana subsequente e o da região Sudeste em São Paulo.</w:t>
                  </w:r>
                </w:p>
                <w:p w14:paraId="12A01E6F" w14:textId="77777777" w:rsidR="008F7176" w:rsidRPr="00E42786" w:rsidRDefault="008F7176" w:rsidP="008E0E83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</w:rPr>
                    <w:t>Também estão trabalhando na Cartilha feita junto com a Arquitetura Humana sobre novas formas de atuação e organização dos arquitetos e urbanistas, com informações de tributos, formas de organização coletivas para trabalhar, formatos de empresas. Esperam lançar a Cartilha física em São Paulo e será um bom instrumento para as entidades ajudarem a divulgar e trabalhar com os arquitetos jovens recém-formados.</w:t>
                  </w:r>
                </w:p>
              </w:tc>
            </w:tr>
            <w:tr w:rsidR="00E42786" w:rsidRPr="00E42786" w14:paraId="51DE0B65" w14:textId="77777777" w:rsidTr="51982A1D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08E726C9" w14:textId="77777777" w:rsidR="008F7176" w:rsidRPr="00E42786" w:rsidRDefault="008F7176" w:rsidP="008E0E83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</w:rPr>
                  </w:pPr>
                  <w:r w:rsidRPr="00E42786">
                    <w:rPr>
                      <w:rFonts w:eastAsia="Cambria" w:cstheme="minorHAnsi"/>
                      <w:b/>
                      <w:color w:val="000000" w:themeColor="text1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26C7964F" w14:textId="77777777" w:rsidR="008F7176" w:rsidRPr="00E42786" w:rsidRDefault="008F7176" w:rsidP="008E0E83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</w:rPr>
                    <w:t>Nadia Somekh</w:t>
                  </w:r>
                </w:p>
              </w:tc>
            </w:tr>
            <w:tr w:rsidR="00E42786" w:rsidRPr="00E42786" w14:paraId="4CCF0533" w14:textId="77777777" w:rsidTr="51982A1D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4E681275" w14:textId="77777777" w:rsidR="008F7176" w:rsidRPr="00E42786" w:rsidRDefault="008F7176" w:rsidP="008E0E83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</w:rPr>
                  </w:pPr>
                  <w:r w:rsidRPr="00E42786">
                    <w:rPr>
                      <w:rFonts w:eastAsia="Cambria" w:cstheme="minorHAnsi"/>
                      <w:b/>
                      <w:color w:val="000000" w:themeColor="text1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0998FA82" w14:textId="77777777" w:rsidR="008F7176" w:rsidRPr="00E42786" w:rsidRDefault="008F7176" w:rsidP="008E0E83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</w:rPr>
                  </w:pPr>
                  <w:r w:rsidRPr="00E42786">
                    <w:rPr>
                      <w:rFonts w:eastAsia="Cambria" w:cstheme="minorHAnsi"/>
                      <w:color w:val="000000" w:themeColor="text1"/>
                    </w:rPr>
                    <w:t xml:space="preserve">Relatou sobre a ida na reunião do CEAU-CAU/RS. </w:t>
                  </w:r>
                </w:p>
              </w:tc>
            </w:tr>
          </w:tbl>
          <w:p w14:paraId="3D07434E" w14:textId="77777777" w:rsidR="008F7176" w:rsidRPr="00E42786" w:rsidRDefault="008F7176" w:rsidP="008E0E83">
            <w:pPr>
              <w:keepNext/>
              <w:spacing w:after="0" w:line="276" w:lineRule="auto"/>
              <w:jc w:val="center"/>
              <w:outlineLvl w:val="0"/>
              <w:rPr>
                <w:rFonts w:eastAsia="Cambria" w:cstheme="minorHAnsi"/>
                <w:bCs/>
                <w:smallCaps/>
                <w:color w:val="000000" w:themeColor="text1"/>
                <w:kern w:val="32"/>
              </w:rPr>
            </w:pPr>
          </w:p>
        </w:tc>
      </w:tr>
    </w:tbl>
    <w:p w14:paraId="5903AB48" w14:textId="77777777" w:rsidR="008F7176" w:rsidRPr="00E42786" w:rsidRDefault="008F7176" w:rsidP="008F7176">
      <w:pPr>
        <w:shd w:val="clear" w:color="auto" w:fill="D9D9D9"/>
        <w:spacing w:before="240" w:after="0" w:line="240" w:lineRule="auto"/>
        <w:ind w:left="-284" w:right="-425"/>
        <w:jc w:val="center"/>
        <w:rPr>
          <w:rFonts w:eastAsia="MS Mincho" w:cstheme="minorHAnsi"/>
          <w:b/>
          <w:smallCaps/>
          <w:color w:val="000000" w:themeColor="text1"/>
        </w:rPr>
      </w:pPr>
      <w:r w:rsidRPr="00E42786">
        <w:rPr>
          <w:rFonts w:eastAsia="Cambria" w:cstheme="minorHAnsi"/>
          <w:b/>
          <w:iCs/>
          <w:color w:val="000000" w:themeColor="text1"/>
        </w:rPr>
        <w:lastRenderedPageBreak/>
        <w:t xml:space="preserve">ORDEM DO DIA              </w:t>
      </w:r>
    </w:p>
    <w:p w14:paraId="7CCEC7CA" w14:textId="77777777" w:rsidR="008F7176" w:rsidRPr="00E42786" w:rsidRDefault="008F7176" w:rsidP="008F7176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E42786" w:rsidRPr="00E42786" w14:paraId="01B8C549" w14:textId="77777777" w:rsidTr="008E0E83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3D37A09" w14:textId="77777777" w:rsidR="008F7176" w:rsidRPr="00E42786" w:rsidRDefault="008F7176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</w:rPr>
            </w:pPr>
            <w:r w:rsidRPr="00E42786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2FD633F" w14:textId="77777777" w:rsidR="008F7176" w:rsidRPr="00E42786" w:rsidRDefault="008F7176" w:rsidP="008E0E83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E42786">
              <w:rPr>
                <w:rFonts w:cstheme="minorHAnsi"/>
                <w:b/>
                <w:color w:val="000000" w:themeColor="text1"/>
              </w:rPr>
              <w:t>Carta aos candidatos 2022</w:t>
            </w:r>
          </w:p>
          <w:p w14:paraId="4DD50F4C" w14:textId="77777777" w:rsidR="008F7176" w:rsidRPr="00E42786" w:rsidRDefault="008F7176" w:rsidP="008E0E83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E42786">
              <w:rPr>
                <w:rFonts w:cstheme="minorHAnsi"/>
                <w:noProof/>
                <w:color w:val="000000" w:themeColor="text1"/>
              </w:rPr>
              <w:t>Contribuições e estratégia de divulgação</w:t>
            </w:r>
          </w:p>
        </w:tc>
      </w:tr>
      <w:tr w:rsidR="00E42786" w:rsidRPr="00E42786" w14:paraId="4EBBB1A7" w14:textId="77777777" w:rsidTr="008E0E83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8753080" w14:textId="77777777" w:rsidR="008F7176" w:rsidRPr="00E42786" w:rsidRDefault="008F7176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</w:rPr>
            </w:pPr>
            <w:r w:rsidRPr="00E42786">
              <w:rPr>
                <w:rFonts w:cstheme="minorHAnsi"/>
                <w:b/>
                <w:color w:val="000000" w:themeColor="text1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2D27412" w14:textId="77777777" w:rsidR="008F7176" w:rsidRPr="00E42786" w:rsidRDefault="008F7176" w:rsidP="008E0E83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</w:rPr>
            </w:pPr>
            <w:r w:rsidRPr="00E42786">
              <w:rPr>
                <w:rFonts w:cstheme="minorHAnsi"/>
                <w:bCs/>
                <w:color w:val="000000" w:themeColor="text1"/>
              </w:rPr>
              <w:t>CEAU-CAU/BR</w:t>
            </w:r>
          </w:p>
        </w:tc>
      </w:tr>
      <w:tr w:rsidR="00E42786" w:rsidRPr="00E42786" w14:paraId="25A7C8F2" w14:textId="77777777" w:rsidTr="008E0E83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19B28B7" w14:textId="77777777" w:rsidR="008F7176" w:rsidRPr="00E42786" w:rsidRDefault="008F7176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</w:rPr>
            </w:pPr>
            <w:r w:rsidRPr="00E42786">
              <w:rPr>
                <w:rFonts w:cstheme="minorHAnsi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875AE2E" w14:textId="77777777" w:rsidR="008F7176" w:rsidRPr="00E42786" w:rsidRDefault="008F7176" w:rsidP="008E0E83">
            <w:pPr>
              <w:spacing w:after="0" w:line="240" w:lineRule="auto"/>
              <w:rPr>
                <w:rFonts w:eastAsia="Cambria" w:cstheme="minorHAnsi"/>
                <w:color w:val="000000" w:themeColor="text1"/>
              </w:rPr>
            </w:pPr>
            <w:r w:rsidRPr="00E42786">
              <w:rPr>
                <w:rFonts w:cstheme="minorHAnsi"/>
                <w:bCs/>
                <w:color w:val="000000" w:themeColor="text1"/>
              </w:rPr>
              <w:t>Eleonora Mascia</w:t>
            </w:r>
          </w:p>
        </w:tc>
      </w:tr>
      <w:tr w:rsidR="00E42786" w:rsidRPr="00E42786" w14:paraId="4D3C3574" w14:textId="77777777" w:rsidTr="008E0E83">
        <w:trPr>
          <w:trHeight w:val="7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0D4A22A" w14:textId="77777777" w:rsidR="008F7176" w:rsidRPr="00E42786" w:rsidRDefault="008F7176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</w:rPr>
            </w:pPr>
            <w:r w:rsidRPr="00E42786">
              <w:rPr>
                <w:rFonts w:eastAsia="Cambria" w:cstheme="minorHAnsi"/>
                <w:b/>
                <w:color w:val="000000" w:themeColor="text1"/>
              </w:rPr>
              <w:lastRenderedPageBreak/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85DEC36" w14:textId="77777777" w:rsidR="008F7176" w:rsidRPr="00E42786" w:rsidRDefault="008F7176" w:rsidP="008F7176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E42786">
              <w:rPr>
                <w:rFonts w:cstheme="minorHAnsi"/>
                <w:color w:val="000000" w:themeColor="text1"/>
                <w:lang w:eastAsia="pt-BR"/>
              </w:rPr>
              <w:t>O coordenador da CRI-CAU-BR Jeferson Navolar apresentou o cronograma de trabalho da Carta aos Candidatos 2022. Explicou que a ideia do documento é ser um chamamento também para a sociedade, além de nortear os princípios. Acrescentou que podem abrir para outras profissões também.</w:t>
            </w:r>
          </w:p>
          <w:p w14:paraId="763BD457" w14:textId="77777777" w:rsidR="008F7176" w:rsidRPr="00E42786" w:rsidRDefault="008F7176" w:rsidP="008F7176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E42786">
              <w:rPr>
                <w:rFonts w:cstheme="minorHAnsi"/>
                <w:color w:val="000000" w:themeColor="text1"/>
                <w:lang w:eastAsia="pt-BR"/>
              </w:rPr>
              <w:t>A presidente Nadia Somekh propôs que a reunião de novembro seja em Brasília com a perspectiva de reunir com eleitos das Eleições 2022 e conversarem como implementam as ideias das futuras pautas. Citou que comentou com o assessor de Comunicação para que em maio deem entrevistas sobre o assunto, além da divulgação de material de conteudistas (profissional com esperteza e posição política e profissional) sobre assuntos abarcados.</w:t>
            </w:r>
          </w:p>
          <w:p w14:paraId="704E100E" w14:textId="77777777" w:rsidR="008F7176" w:rsidRPr="00E42786" w:rsidRDefault="008F7176" w:rsidP="008F7176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E42786">
              <w:rPr>
                <w:rFonts w:cstheme="minorHAnsi"/>
                <w:color w:val="000000" w:themeColor="text1"/>
                <w:lang w:eastAsia="pt-BR"/>
              </w:rPr>
              <w:t>Os membros definiram a realização do Seminário Legislativo no dia 7 ou 8 de junho.</w:t>
            </w:r>
          </w:p>
          <w:p w14:paraId="7DCACC10" w14:textId="77777777" w:rsidR="008F7176" w:rsidRPr="00E42786" w:rsidRDefault="008F7176" w:rsidP="008F7176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E42786">
              <w:rPr>
                <w:rFonts w:cstheme="minorHAnsi"/>
                <w:color w:val="000000" w:themeColor="text1"/>
                <w:lang w:eastAsia="pt-BR"/>
              </w:rPr>
              <w:t xml:space="preserve">A presidente Maria Elisa sugeriu que incluam no rol de parceiros os geólogos. </w:t>
            </w:r>
          </w:p>
          <w:p w14:paraId="68038011" w14:textId="77777777" w:rsidR="008F7176" w:rsidRPr="00E42786" w:rsidRDefault="008F7176" w:rsidP="008F7176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E42786">
              <w:rPr>
                <w:rFonts w:cstheme="minorHAnsi"/>
                <w:color w:val="000000" w:themeColor="text1"/>
                <w:lang w:eastAsia="pt-BR"/>
              </w:rPr>
              <w:t>O conselheiro Valter Caldana relatou que o intuito é fazer a provocativa com os candidatos, mas que tenham uma plataforma. Destacou qual seria o objetivo e o público-alvo de fato. O intuito do Seminário Legislativo é discutir assuntos dento do Congresso, como MEI, etc. Outra coisa seria fazer um seminário específico sobre a Carta, as eleições e plataforma.</w:t>
            </w:r>
          </w:p>
          <w:p w14:paraId="6954E88F" w14:textId="77777777" w:rsidR="008F7176" w:rsidRPr="00E42786" w:rsidRDefault="008F7176" w:rsidP="008F7176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E42786">
              <w:rPr>
                <w:rFonts w:cstheme="minorHAnsi"/>
                <w:color w:val="000000" w:themeColor="text1"/>
                <w:lang w:eastAsia="pt-BR"/>
              </w:rPr>
              <w:t xml:space="preserve">Os membros definiram que serão dois eventos separados: um Seminário Legislativo no Congresso (início de junho, dia 8) com pautas do Colegiado e outro seminário específico sobre a Carta. </w:t>
            </w:r>
          </w:p>
          <w:p w14:paraId="796AB4BA" w14:textId="77777777" w:rsidR="008F7176" w:rsidRPr="00E42786" w:rsidRDefault="008F7176" w:rsidP="008F7176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E42786">
              <w:rPr>
                <w:rFonts w:cstheme="minorHAnsi"/>
                <w:color w:val="000000" w:themeColor="text1"/>
                <w:lang w:eastAsia="pt-BR"/>
              </w:rPr>
              <w:t>A coordenadora Eleonora Mascia pontuou que definam a estratégia com uma programação contínua e definição de público-alvo, além da divulgação da Carta nas grandes mídias.</w:t>
            </w:r>
          </w:p>
          <w:p w14:paraId="0DA42A4D" w14:textId="77777777" w:rsidR="008F7176" w:rsidRPr="00E42786" w:rsidRDefault="008F7176" w:rsidP="008F7176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E42786">
              <w:rPr>
                <w:rFonts w:cstheme="minorHAnsi"/>
                <w:color w:val="000000" w:themeColor="text1"/>
                <w:lang w:eastAsia="pt-BR"/>
              </w:rPr>
              <w:t>A Assessora-chefe da Assessoria de Relações Institucionais e Parlamentares Luciana Rubino sugeriu que o CAU e as entidades se incluam em eventos e atividades de outras entidades, como o CBIC.</w:t>
            </w:r>
          </w:p>
          <w:p w14:paraId="6DF780A5" w14:textId="77777777" w:rsidR="008F7176" w:rsidRPr="00E42786" w:rsidRDefault="008F7176" w:rsidP="008F7176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E42786">
              <w:rPr>
                <w:rFonts w:cstheme="minorHAnsi"/>
                <w:color w:val="000000" w:themeColor="text1"/>
                <w:lang w:eastAsia="pt-BR"/>
              </w:rPr>
              <w:t xml:space="preserve">A coordenadora Eleonora Mascia solicitou que a Luciana Rubino faça o mapeamento dessas atividades. </w:t>
            </w:r>
          </w:p>
          <w:p w14:paraId="4B0F2E61" w14:textId="77777777" w:rsidR="008F7176" w:rsidRPr="00E42786" w:rsidRDefault="008F7176" w:rsidP="008F7176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E42786">
              <w:rPr>
                <w:rFonts w:cstheme="minorHAnsi"/>
                <w:color w:val="000000" w:themeColor="text1"/>
                <w:lang w:eastAsia="pt-BR"/>
              </w:rPr>
              <w:t xml:space="preserve">O vice-presidente Carlos Eduardo sugeriu que resgatem a lista das pessoas que participaram das </w:t>
            </w:r>
            <w:r w:rsidRPr="00E42786">
              <w:rPr>
                <w:rFonts w:cstheme="minorHAnsi"/>
                <w:i/>
                <w:color w:val="000000" w:themeColor="text1"/>
                <w:lang w:eastAsia="pt-BR"/>
              </w:rPr>
              <w:t>lives</w:t>
            </w:r>
            <w:r w:rsidRPr="00E42786">
              <w:rPr>
                <w:rFonts w:cstheme="minorHAnsi"/>
                <w:color w:val="000000" w:themeColor="text1"/>
                <w:lang w:eastAsia="pt-BR"/>
              </w:rPr>
              <w:t xml:space="preserve"> relacionadas à Carta dos Prefeitos, realizadas em 2020, como sugestão de conteudistas. </w:t>
            </w:r>
          </w:p>
          <w:p w14:paraId="20732392" w14:textId="77777777" w:rsidR="008F7176" w:rsidRPr="00E42786" w:rsidRDefault="008F7176" w:rsidP="008F7176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E42786">
              <w:rPr>
                <w:rFonts w:cstheme="minorHAnsi"/>
                <w:color w:val="000000" w:themeColor="text1"/>
                <w:lang w:eastAsia="pt-BR"/>
              </w:rPr>
              <w:t>Os membros apreciaram e validaram os conteudistas listados pela CRI-CAU/BR, para que já sejam contatados, e definiram que enviem contribuições sobre conteudistas até o dia 7 de abril à comissão.</w:t>
            </w:r>
          </w:p>
          <w:p w14:paraId="7C2853D4" w14:textId="77777777" w:rsidR="008F7176" w:rsidRPr="00E42786" w:rsidRDefault="008F7176" w:rsidP="008F7176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E42786">
              <w:rPr>
                <w:rFonts w:cstheme="minorHAnsi"/>
                <w:color w:val="000000" w:themeColor="text1"/>
                <w:lang w:eastAsia="pt-BR"/>
              </w:rPr>
              <w:t xml:space="preserve">O Assessor-Chefe da Assessoria de Comunicação Social Julio Moreno apresentou o hotsite, plataforma de divulgação da Carta, onde também são possíveis fazer contribuições. O site redireciona à plataforma do IAB-SP. </w:t>
            </w:r>
          </w:p>
          <w:p w14:paraId="3224EA45" w14:textId="77777777" w:rsidR="008F7176" w:rsidRPr="00E42786" w:rsidRDefault="008F7176" w:rsidP="008F7176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E42786">
              <w:rPr>
                <w:rFonts w:cstheme="minorHAnsi"/>
                <w:color w:val="000000" w:themeColor="text1"/>
                <w:lang w:eastAsia="pt-BR"/>
              </w:rPr>
              <w:t>A presidente Maria Elisa sugeriu que o chamamento e recebimento das boas práticas seja permanente.</w:t>
            </w:r>
          </w:p>
        </w:tc>
      </w:tr>
    </w:tbl>
    <w:p w14:paraId="19DB7B8F" w14:textId="77777777" w:rsidR="008F7176" w:rsidRPr="00E42786" w:rsidRDefault="008F7176" w:rsidP="008F7176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E42786" w:rsidRPr="00E42786" w14:paraId="32BE589B" w14:textId="77777777" w:rsidTr="008E0E83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41FDD51" w14:textId="77777777" w:rsidR="008F7176" w:rsidRPr="00E42786" w:rsidRDefault="008F7176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</w:rPr>
            </w:pPr>
            <w:r w:rsidRPr="00E42786">
              <w:rPr>
                <w:rFonts w:eastAsia="Cambria" w:cstheme="minorHAnsi"/>
                <w:b/>
                <w:color w:val="000000" w:themeColor="text1"/>
              </w:rPr>
              <w:t>2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57A2107" w14:textId="77777777" w:rsidR="008F7176" w:rsidRPr="00E42786" w:rsidRDefault="008F7176" w:rsidP="008E0E83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E42786">
              <w:rPr>
                <w:rFonts w:cstheme="minorHAnsi"/>
                <w:b/>
                <w:noProof/>
                <w:color w:val="000000" w:themeColor="text1"/>
              </w:rPr>
              <w:t>Organização do evento conjunto com a CRI em SP</w:t>
            </w:r>
            <w:r w:rsidRPr="00E42786">
              <w:rPr>
                <w:rFonts w:cstheme="minorHAnsi"/>
                <w:bCs/>
                <w:color w:val="000000" w:themeColor="text1"/>
              </w:rPr>
              <w:t xml:space="preserve"> – Seminário de Especialistas sobre a Carta aos candidatos</w:t>
            </w:r>
          </w:p>
          <w:p w14:paraId="5951D0A6" w14:textId="77777777" w:rsidR="008F7176" w:rsidRPr="00E42786" w:rsidRDefault="008F7176" w:rsidP="008E0E83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E42786">
              <w:rPr>
                <w:rFonts w:cstheme="minorHAnsi"/>
                <w:b/>
                <w:bCs/>
                <w:color w:val="000000" w:themeColor="text1"/>
              </w:rPr>
              <w:t>Extra pauta: Programação com o CEAU-SP</w:t>
            </w:r>
          </w:p>
        </w:tc>
      </w:tr>
      <w:tr w:rsidR="00E42786" w:rsidRPr="00E42786" w14:paraId="52D90D75" w14:textId="77777777" w:rsidTr="008E0E83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B5A0627" w14:textId="77777777" w:rsidR="008F7176" w:rsidRPr="00E42786" w:rsidRDefault="008F7176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</w:rPr>
            </w:pPr>
            <w:r w:rsidRPr="00E42786">
              <w:rPr>
                <w:rFonts w:eastAsia="Cambria" w:cstheme="minorHAnsi"/>
                <w:b/>
                <w:color w:val="000000" w:themeColor="text1"/>
              </w:rPr>
              <w:lastRenderedPageBreak/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7AAE9D2" w14:textId="77777777" w:rsidR="008F7176" w:rsidRPr="00E42786" w:rsidRDefault="008F7176" w:rsidP="008E0E83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</w:rPr>
            </w:pPr>
            <w:r w:rsidRPr="00E42786">
              <w:rPr>
                <w:rFonts w:cstheme="minorHAnsi"/>
                <w:bCs/>
                <w:color w:val="000000" w:themeColor="text1"/>
              </w:rPr>
              <w:t>CEAU-CAU/BR</w:t>
            </w:r>
          </w:p>
        </w:tc>
      </w:tr>
      <w:tr w:rsidR="00E42786" w:rsidRPr="00E42786" w14:paraId="088433BF" w14:textId="77777777" w:rsidTr="008E0E83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BE6181E" w14:textId="77777777" w:rsidR="008F7176" w:rsidRPr="00E42786" w:rsidRDefault="008F7176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</w:rPr>
            </w:pPr>
            <w:r w:rsidRPr="00E42786">
              <w:rPr>
                <w:rFonts w:eastAsia="Cambria" w:cstheme="minorHAnsi"/>
                <w:b/>
                <w:color w:val="000000" w:themeColor="text1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5383633" w14:textId="77777777" w:rsidR="008F7176" w:rsidRPr="00E42786" w:rsidRDefault="008F7176" w:rsidP="008E0E83">
            <w:pPr>
              <w:spacing w:after="0" w:line="240" w:lineRule="auto"/>
              <w:rPr>
                <w:rFonts w:eastAsia="Cambria" w:cstheme="minorHAnsi"/>
                <w:color w:val="000000" w:themeColor="text1"/>
              </w:rPr>
            </w:pPr>
            <w:r w:rsidRPr="00E42786">
              <w:rPr>
                <w:rFonts w:cstheme="minorHAnsi"/>
                <w:bCs/>
                <w:color w:val="000000" w:themeColor="text1"/>
              </w:rPr>
              <w:t>Eleonora Mascia</w:t>
            </w:r>
          </w:p>
        </w:tc>
      </w:tr>
      <w:tr w:rsidR="00E42786" w:rsidRPr="00E42786" w14:paraId="5DAC14D8" w14:textId="77777777" w:rsidTr="008E0E83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2C1EB8B" w14:textId="77777777" w:rsidR="008F7176" w:rsidRPr="00E42786" w:rsidRDefault="008F7176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</w:rPr>
            </w:pPr>
            <w:r w:rsidRPr="00E42786">
              <w:rPr>
                <w:rFonts w:eastAsia="Cambria" w:cstheme="minorHAnsi"/>
                <w:b/>
                <w:color w:val="000000" w:themeColor="text1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7476266F" w14:textId="77777777" w:rsidR="008F7176" w:rsidRPr="00E42786" w:rsidRDefault="008F7176" w:rsidP="008F7176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E42786">
              <w:rPr>
                <w:rFonts w:cstheme="minorHAnsi"/>
                <w:color w:val="000000" w:themeColor="text1"/>
                <w:lang w:eastAsia="pt-BR"/>
              </w:rPr>
              <w:t>Os membros definiram que a reunião será na quinta e sexta-feira à tarde, dias 26 e 27 de maio, em São Paulo.</w:t>
            </w:r>
          </w:p>
          <w:p w14:paraId="73AD6296" w14:textId="77777777" w:rsidR="008F7176" w:rsidRPr="00E42786" w:rsidRDefault="008F7176" w:rsidP="008F7176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E42786">
              <w:rPr>
                <w:rFonts w:cstheme="minorHAnsi"/>
                <w:color w:val="000000" w:themeColor="text1"/>
                <w:lang w:eastAsia="pt-BR"/>
              </w:rPr>
              <w:t xml:space="preserve">O seminário será no dia 25 de maio, das 14h às 18h. </w:t>
            </w:r>
          </w:p>
        </w:tc>
      </w:tr>
    </w:tbl>
    <w:p w14:paraId="2DA88227" w14:textId="77777777" w:rsidR="008F7176" w:rsidRPr="00E42786" w:rsidRDefault="008F7176" w:rsidP="008F7176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E42786" w:rsidRPr="00E42786" w14:paraId="05F2D0F6" w14:textId="77777777" w:rsidTr="008E0E83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495EA49" w14:textId="77777777" w:rsidR="008F7176" w:rsidRPr="00E42786" w:rsidRDefault="008F7176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</w:rPr>
            </w:pPr>
            <w:r w:rsidRPr="00E42786">
              <w:rPr>
                <w:rFonts w:eastAsia="Cambria" w:cstheme="minorHAnsi"/>
                <w:b/>
                <w:color w:val="000000" w:themeColor="text1"/>
              </w:rPr>
              <w:t>3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649BD5F" w14:textId="77777777" w:rsidR="008F7176" w:rsidRPr="00E42786" w:rsidRDefault="008F7176" w:rsidP="008E0E83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E42786">
              <w:rPr>
                <w:rFonts w:cstheme="minorHAnsi"/>
                <w:b/>
                <w:noProof/>
                <w:color w:val="000000" w:themeColor="text1"/>
              </w:rPr>
              <w:t>Tabela de Honorários</w:t>
            </w:r>
          </w:p>
        </w:tc>
      </w:tr>
      <w:tr w:rsidR="00E42786" w:rsidRPr="00E42786" w14:paraId="6C31BBC9" w14:textId="77777777" w:rsidTr="008E0E83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F473320" w14:textId="77777777" w:rsidR="008F7176" w:rsidRPr="00E42786" w:rsidRDefault="008F7176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</w:rPr>
            </w:pPr>
            <w:r w:rsidRPr="00E42786">
              <w:rPr>
                <w:rFonts w:eastAsia="Cambria" w:cstheme="minorHAnsi"/>
                <w:b/>
                <w:color w:val="000000" w:themeColor="text1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9813095" w14:textId="77777777" w:rsidR="008F7176" w:rsidRPr="00E42786" w:rsidRDefault="008F7176" w:rsidP="008E0E83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</w:rPr>
            </w:pPr>
            <w:r w:rsidRPr="00E42786">
              <w:rPr>
                <w:rFonts w:cstheme="minorHAnsi"/>
                <w:bCs/>
                <w:color w:val="000000" w:themeColor="text1"/>
              </w:rPr>
              <w:t>CPP/BR</w:t>
            </w:r>
          </w:p>
        </w:tc>
      </w:tr>
      <w:tr w:rsidR="00E42786" w:rsidRPr="00E42786" w14:paraId="18E50BE9" w14:textId="77777777" w:rsidTr="008E0E83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AFE115E" w14:textId="77777777" w:rsidR="008F7176" w:rsidRPr="00E42786" w:rsidRDefault="008F7176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</w:rPr>
            </w:pPr>
            <w:r w:rsidRPr="00E42786">
              <w:rPr>
                <w:rFonts w:eastAsia="Cambria" w:cstheme="minorHAnsi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FED2D06" w14:textId="77777777" w:rsidR="008F7176" w:rsidRPr="00E42786" w:rsidRDefault="008F7176" w:rsidP="008E0E83">
            <w:pPr>
              <w:spacing w:after="0" w:line="240" w:lineRule="auto"/>
              <w:rPr>
                <w:rFonts w:eastAsia="Cambria" w:cstheme="minorHAnsi"/>
                <w:color w:val="000000" w:themeColor="text1"/>
              </w:rPr>
            </w:pPr>
            <w:r w:rsidRPr="00E42786">
              <w:rPr>
                <w:rFonts w:cstheme="minorHAnsi"/>
                <w:bCs/>
                <w:color w:val="000000" w:themeColor="text1"/>
              </w:rPr>
              <w:t>Eleonora Mascia</w:t>
            </w:r>
          </w:p>
        </w:tc>
      </w:tr>
      <w:tr w:rsidR="00E42786" w:rsidRPr="00E42786" w14:paraId="70520E01" w14:textId="77777777" w:rsidTr="008E0E83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6069D1F" w14:textId="77777777" w:rsidR="008F7176" w:rsidRPr="00E42786" w:rsidRDefault="008F7176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</w:rPr>
            </w:pPr>
            <w:r w:rsidRPr="00E42786">
              <w:rPr>
                <w:rFonts w:eastAsia="Cambria" w:cstheme="minorHAnsi"/>
                <w:b/>
                <w:color w:val="000000" w:themeColor="text1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66C67FEE" w14:textId="77777777" w:rsidR="008F7176" w:rsidRPr="00E42786" w:rsidRDefault="008F7176" w:rsidP="008F7176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E42786">
              <w:rPr>
                <w:rFonts w:cstheme="minorHAnsi"/>
                <w:color w:val="000000" w:themeColor="text1"/>
                <w:lang w:eastAsia="pt-BR"/>
              </w:rPr>
              <w:t xml:space="preserve">A coordenadora Eleonora Mascia relatou que está participando do Grupo de Trabalho, enquanto representante do CEAU, e que a proposta é que tenha um escopo no site do CAU/BR que seja utilizada de forma mais tranquila, sobre o que o profissional e sobre quem contrata o serviço, para que a tabela sirva. </w:t>
            </w:r>
          </w:p>
          <w:p w14:paraId="6826CD36" w14:textId="77777777" w:rsidR="008F7176" w:rsidRPr="00E42786" w:rsidRDefault="008F7176" w:rsidP="008F7176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E42786">
              <w:rPr>
                <w:rFonts w:cstheme="minorHAnsi"/>
                <w:color w:val="000000" w:themeColor="text1"/>
                <w:lang w:eastAsia="pt-BR"/>
              </w:rPr>
              <w:t>A Secretária-Geral da Mesa, Daniela Demartini, informou que foi enviada uma pesquisa aos estados sobre a percepção e conhecimento da tabela. O GT quer ter uma segurança que a tabela precisa ser ajustada. Após isso será trabalhada uma minuta de resolução que entrará em consulta pública cumprindo os ritos da Resolução CAU/BR nº 104.</w:t>
            </w:r>
          </w:p>
          <w:p w14:paraId="339B8535" w14:textId="77777777" w:rsidR="008F7176" w:rsidRPr="00E42786" w:rsidRDefault="008F7176" w:rsidP="008F7176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E42786">
              <w:rPr>
                <w:rFonts w:cstheme="minorHAnsi"/>
                <w:color w:val="000000" w:themeColor="text1"/>
                <w:lang w:eastAsia="pt-BR"/>
              </w:rPr>
              <w:t>A coordenadora Eleonora Mascia apresentou o relato que foi feito na 122ª Reunião Plenária Ordinária, pelos membros da CPP-CAU/BR, com o cronograma de atividades.</w:t>
            </w:r>
          </w:p>
        </w:tc>
      </w:tr>
    </w:tbl>
    <w:p w14:paraId="16F02EB5" w14:textId="77777777" w:rsidR="008F7176" w:rsidRPr="00E42786" w:rsidRDefault="008F7176" w:rsidP="008F7176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E42786" w:rsidRPr="00E42786" w14:paraId="2A1990B4" w14:textId="77777777" w:rsidTr="008E0E83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73C906D" w14:textId="77777777" w:rsidR="008F7176" w:rsidRPr="00E42786" w:rsidRDefault="008F7176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</w:rPr>
            </w:pPr>
            <w:r w:rsidRPr="00E42786">
              <w:rPr>
                <w:rFonts w:eastAsia="Cambria" w:cstheme="minorHAnsi"/>
                <w:b/>
                <w:color w:val="000000" w:themeColor="text1"/>
              </w:rPr>
              <w:t>4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97D61B2" w14:textId="77777777" w:rsidR="008F7176" w:rsidRPr="00E42786" w:rsidRDefault="008F7176" w:rsidP="008E0E83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E42786">
              <w:rPr>
                <w:rFonts w:cstheme="minorHAnsi"/>
                <w:b/>
                <w:noProof/>
                <w:color w:val="000000" w:themeColor="text1"/>
              </w:rPr>
              <w:t>EAD - posição e encaminhamentos (CEF/CEAU)</w:t>
            </w:r>
          </w:p>
        </w:tc>
      </w:tr>
      <w:tr w:rsidR="00E42786" w:rsidRPr="00E42786" w14:paraId="3CA16BA5" w14:textId="77777777" w:rsidTr="008E0E83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1D11538" w14:textId="77777777" w:rsidR="008F7176" w:rsidRPr="00E42786" w:rsidRDefault="008F7176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</w:rPr>
            </w:pPr>
            <w:r w:rsidRPr="00E42786">
              <w:rPr>
                <w:rFonts w:eastAsia="Cambria" w:cstheme="minorHAnsi"/>
                <w:b/>
                <w:color w:val="000000" w:themeColor="text1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D27D84A" w14:textId="77777777" w:rsidR="008F7176" w:rsidRPr="00E42786" w:rsidRDefault="008F7176" w:rsidP="008E0E83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</w:rPr>
            </w:pPr>
            <w:r w:rsidRPr="00E42786">
              <w:rPr>
                <w:rFonts w:cstheme="minorHAnsi"/>
                <w:bCs/>
                <w:color w:val="000000" w:themeColor="text1"/>
              </w:rPr>
              <w:t>CEF/BR</w:t>
            </w:r>
          </w:p>
        </w:tc>
      </w:tr>
      <w:tr w:rsidR="00E42786" w:rsidRPr="00E42786" w14:paraId="1C400720" w14:textId="77777777" w:rsidTr="008E0E83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7AB6DD7" w14:textId="77777777" w:rsidR="008F7176" w:rsidRPr="00E42786" w:rsidRDefault="008F7176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</w:rPr>
            </w:pPr>
            <w:r w:rsidRPr="00E42786">
              <w:rPr>
                <w:rFonts w:eastAsia="Cambria" w:cstheme="minorHAnsi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6A17CDE" w14:textId="77777777" w:rsidR="008F7176" w:rsidRPr="00E42786" w:rsidRDefault="008F7176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</w:rPr>
            </w:pPr>
            <w:r w:rsidRPr="00E42786">
              <w:rPr>
                <w:rFonts w:cstheme="minorHAnsi"/>
                <w:bCs/>
                <w:color w:val="000000" w:themeColor="text1"/>
              </w:rPr>
              <w:t>Valter Caldana</w:t>
            </w:r>
          </w:p>
        </w:tc>
      </w:tr>
      <w:tr w:rsidR="00E42786" w:rsidRPr="00E42786" w14:paraId="6658284F" w14:textId="77777777" w:rsidTr="008E0E83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F5E0C1F" w14:textId="77777777" w:rsidR="008F7176" w:rsidRPr="00E42786" w:rsidRDefault="008F7176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</w:rPr>
            </w:pPr>
            <w:r w:rsidRPr="00E42786">
              <w:rPr>
                <w:rFonts w:eastAsia="Cambria" w:cstheme="minorHAnsi"/>
                <w:b/>
                <w:color w:val="000000" w:themeColor="text1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0F623396" w14:textId="76BABD83" w:rsidR="008F7176" w:rsidRPr="00E42786" w:rsidRDefault="008F7176" w:rsidP="008F7176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E42786">
              <w:rPr>
                <w:rFonts w:cstheme="minorHAnsi"/>
                <w:color w:val="000000" w:themeColor="text1"/>
                <w:lang w:eastAsia="pt-BR"/>
              </w:rPr>
              <w:t xml:space="preserve">O conselheiro Valter Caldana reiterou o entendimento da CEF-CAU/BR sobre o assunto. Pontuou a questão da regionalização do ensino dentro do EAD. Tem uma série de questões das quais o CAU tem função de trabalhar e proteger, mas ainda não teve tempo de se organizar para dar respostas. Estão questão revelou outros problemas sérios de doutrina interna, normativos. Se o CAU não regulamenta o ensino, regulamenta o exercício profissional. Precisam investir na formação. Deixar claro que cabe ao CAU ficar atento a estas questões. Para isso estão com cinco pontos estratégicos: um seminário sobre formação, atribuição e prática profissional. </w:t>
            </w:r>
          </w:p>
          <w:p w14:paraId="4561BAE3" w14:textId="77777777" w:rsidR="008F7176" w:rsidRPr="00E42786" w:rsidRDefault="008F7176" w:rsidP="008F7176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E42786">
              <w:rPr>
                <w:rFonts w:cstheme="minorHAnsi"/>
                <w:color w:val="000000" w:themeColor="text1"/>
                <w:lang w:eastAsia="pt-BR"/>
              </w:rPr>
              <w:t>A presidente Nadia Somekh relatou que a coordenadora havia chamado o CAU/RS para apresentar a questão nas vias judiciais. Terão reunião com a ANPARQ. Perguntou quais ações mais concretas ao invés de seminários.</w:t>
            </w:r>
          </w:p>
          <w:p w14:paraId="514B758C" w14:textId="72089F6B" w:rsidR="008F7176" w:rsidRPr="00E42786" w:rsidRDefault="008F7176" w:rsidP="008F7176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E42786">
              <w:rPr>
                <w:rFonts w:cstheme="minorHAnsi"/>
                <w:color w:val="000000" w:themeColor="text1"/>
                <w:lang w:eastAsia="pt-BR"/>
              </w:rPr>
              <w:t>O conselheiro Valter Caldana relatou que precisam construir uma pauta específica com o MEC e o seminário é parte desse processo de construção.</w:t>
            </w:r>
          </w:p>
          <w:p w14:paraId="56E968F4" w14:textId="77777777" w:rsidR="008F7176" w:rsidRPr="00E42786" w:rsidRDefault="008F7176" w:rsidP="008F7176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E42786">
              <w:rPr>
                <w:rFonts w:cstheme="minorHAnsi"/>
                <w:color w:val="000000" w:themeColor="text1"/>
                <w:lang w:eastAsia="pt-BR"/>
              </w:rPr>
              <w:t>O vice-presidente Carlos Eduardo manifestou o entendimento da ABEA.</w:t>
            </w:r>
          </w:p>
          <w:p w14:paraId="536C4476" w14:textId="77777777" w:rsidR="008F7176" w:rsidRPr="00E42786" w:rsidRDefault="008F7176" w:rsidP="008F7176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E42786">
              <w:rPr>
                <w:rFonts w:cstheme="minorHAnsi"/>
                <w:color w:val="000000" w:themeColor="text1"/>
                <w:lang w:eastAsia="pt-BR"/>
              </w:rPr>
              <w:t>A representante Helena Andrade ressaltou a importância da mobilização para tratar do assunto, pontuou que EAD muitas vezes é necessidade.</w:t>
            </w:r>
          </w:p>
          <w:p w14:paraId="7B8B4B50" w14:textId="77777777" w:rsidR="008F7176" w:rsidRPr="00E42786" w:rsidRDefault="008F7176" w:rsidP="008F7176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E42786">
              <w:rPr>
                <w:rFonts w:cstheme="minorHAnsi"/>
                <w:color w:val="000000" w:themeColor="text1"/>
                <w:lang w:eastAsia="pt-BR"/>
              </w:rPr>
              <w:lastRenderedPageBreak/>
              <w:t xml:space="preserve">A coordenadora Eleonora Mascia sugeriu que seja estruturada uma proposta, por meio da CEF-CAU/BR, como primeira etapa. No âmbito do CEAU, relatou que isso precisa vir de forma organizada. E ter isso como pauta em 2022. </w:t>
            </w:r>
          </w:p>
          <w:p w14:paraId="29D54435" w14:textId="77777777" w:rsidR="008F7176" w:rsidRPr="00E42786" w:rsidRDefault="008F7176" w:rsidP="008F7176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E42786">
              <w:rPr>
                <w:rFonts w:cstheme="minorHAnsi"/>
                <w:color w:val="000000" w:themeColor="text1"/>
                <w:lang w:eastAsia="pt-BR"/>
              </w:rPr>
              <w:t xml:space="preserve">A representante Helena Andrade questionou sobre qual é o próximo caminho das entidades. </w:t>
            </w:r>
          </w:p>
          <w:p w14:paraId="75A680BD" w14:textId="77777777" w:rsidR="008F7176" w:rsidRPr="00E42786" w:rsidRDefault="008F7176" w:rsidP="008F7176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E42786">
              <w:rPr>
                <w:rFonts w:cstheme="minorHAnsi"/>
                <w:color w:val="000000" w:themeColor="text1"/>
                <w:lang w:eastAsia="pt-BR"/>
              </w:rPr>
              <w:t xml:space="preserve">Os membros definiram que o item será apreciado na reunião com o CEAU-CAU/DF. Com chamamento que sensibilizem as entidades presentes para trabalharem isso no âmbito dos CAU/UF. Coletando subsídios para encaminhar isso. </w:t>
            </w:r>
          </w:p>
          <w:p w14:paraId="0FA5CA8C" w14:textId="77777777" w:rsidR="008F7176" w:rsidRPr="00E42786" w:rsidRDefault="008F7176" w:rsidP="008F7176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E42786">
              <w:rPr>
                <w:rFonts w:cstheme="minorHAnsi"/>
                <w:color w:val="000000" w:themeColor="text1"/>
                <w:lang w:eastAsia="pt-BR"/>
              </w:rPr>
              <w:t>O conselheiro Valter Caldana relatou que a ideia do seminário é construir uma nova agenda do CAU estrutural.</w:t>
            </w:r>
          </w:p>
        </w:tc>
      </w:tr>
    </w:tbl>
    <w:p w14:paraId="5F0F5B87" w14:textId="77777777" w:rsidR="008F7176" w:rsidRPr="00E42786" w:rsidRDefault="008F7176" w:rsidP="008F7176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</w:rPr>
      </w:pPr>
    </w:p>
    <w:tbl>
      <w:tblPr>
        <w:tblW w:w="960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</w:tblGrid>
      <w:tr w:rsidR="00E42786" w:rsidRPr="00E42786" w14:paraId="2B9974FD" w14:textId="77777777" w:rsidTr="008E0E83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B373B68" w14:textId="5FE81D6C" w:rsidR="008F7176" w:rsidRPr="00E42786" w:rsidRDefault="008F7176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</w:rPr>
            </w:pPr>
            <w:r w:rsidRPr="00E42786">
              <w:rPr>
                <w:rFonts w:eastAsia="Cambria" w:cstheme="minorHAnsi"/>
                <w:b/>
                <w:color w:val="000000" w:themeColor="text1"/>
              </w:rPr>
              <w:t>5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0EEFE2A" w14:textId="4B16E6DA" w:rsidR="008F7176" w:rsidRPr="00E42786" w:rsidRDefault="008F7176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</w:rPr>
            </w:pPr>
            <w:r w:rsidRPr="00E42786">
              <w:rPr>
                <w:rFonts w:eastAsia="Cambria" w:cstheme="minorHAnsi"/>
                <w:b/>
                <w:color w:val="000000" w:themeColor="text1"/>
              </w:rPr>
              <w:t>Reunião com o assessor Ricardo</w:t>
            </w:r>
          </w:p>
        </w:tc>
      </w:tr>
      <w:tr w:rsidR="00E42786" w:rsidRPr="00E42786" w14:paraId="30CC35DB" w14:textId="77777777" w:rsidTr="008E0E83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929DEAF" w14:textId="77777777" w:rsidR="008F7176" w:rsidRPr="00E42786" w:rsidRDefault="008F7176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</w:rPr>
            </w:pPr>
            <w:r w:rsidRPr="00E42786">
              <w:rPr>
                <w:rFonts w:eastAsia="Cambria" w:cstheme="minorHAnsi"/>
                <w:b/>
                <w:color w:val="000000" w:themeColor="text1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650B213" w14:textId="14AD24D3" w:rsidR="008F7176" w:rsidRPr="00E42786" w:rsidRDefault="008F7176" w:rsidP="008E0E83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</w:rPr>
            </w:pPr>
            <w:r w:rsidRPr="00E42786">
              <w:rPr>
                <w:rFonts w:eastAsia="Cambria" w:cstheme="minorHAnsi"/>
                <w:color w:val="000000" w:themeColor="text1"/>
              </w:rPr>
              <w:t>CEAU, Assessoria Institucional e Parlamentar</w:t>
            </w:r>
          </w:p>
        </w:tc>
      </w:tr>
      <w:tr w:rsidR="00E42786" w:rsidRPr="00E42786" w14:paraId="1B82E214" w14:textId="77777777" w:rsidTr="008E0E83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53AD9D1" w14:textId="77777777" w:rsidR="008F7176" w:rsidRPr="00E42786" w:rsidRDefault="008F7176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</w:rPr>
            </w:pPr>
            <w:r w:rsidRPr="00E42786">
              <w:rPr>
                <w:rFonts w:eastAsia="Cambria" w:cstheme="minorHAnsi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DC2F6CC" w14:textId="77777777" w:rsidR="008F7176" w:rsidRPr="00E42786" w:rsidRDefault="008F7176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</w:rPr>
            </w:pPr>
          </w:p>
        </w:tc>
      </w:tr>
      <w:tr w:rsidR="00E42786" w:rsidRPr="00E42786" w14:paraId="0B8AD7E8" w14:textId="77777777" w:rsidTr="008E0E83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727D74F" w14:textId="77777777" w:rsidR="008F7176" w:rsidRPr="00E42786" w:rsidRDefault="008F7176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</w:rPr>
            </w:pPr>
            <w:r w:rsidRPr="00E42786">
              <w:rPr>
                <w:rFonts w:eastAsia="Cambria" w:cstheme="minorHAnsi"/>
                <w:b/>
                <w:color w:val="000000" w:themeColor="text1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A2FA204" w14:textId="77777777" w:rsidR="008F7176" w:rsidRPr="00E42786" w:rsidRDefault="008F7176" w:rsidP="008F7176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E42786">
              <w:rPr>
                <w:rFonts w:cstheme="minorHAnsi"/>
                <w:color w:val="000000" w:themeColor="text1"/>
                <w:lang w:eastAsia="pt-BR"/>
              </w:rPr>
              <w:t>Os membros recepcionaram o assessor da deputada federal Erika Kokay.</w:t>
            </w:r>
          </w:p>
          <w:p w14:paraId="0AC6E6A4" w14:textId="3164E5D9" w:rsidR="008F7176" w:rsidRPr="00E42786" w:rsidRDefault="008F7176" w:rsidP="008F7176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E42786">
              <w:rPr>
                <w:rFonts w:cstheme="minorHAnsi"/>
                <w:b/>
                <w:color w:val="000000" w:themeColor="text1"/>
                <w:lang w:eastAsia="pt-BR"/>
              </w:rPr>
              <w:t xml:space="preserve">Encaminhamento: </w:t>
            </w:r>
            <w:r w:rsidRPr="00E42786">
              <w:rPr>
                <w:rFonts w:cstheme="minorHAnsi"/>
                <w:color w:val="000000" w:themeColor="text1"/>
                <w:lang w:eastAsia="pt-BR"/>
              </w:rPr>
              <w:t>os membros ficaram responsáveis por enviar a justificativa, marcar reunião com a deputada e consolidar o conteúdo do Projeto de Lei. A partir daí definirão a estratégia de tramitação, bem como a atividade do lançamento do PL no dia 27 de abril.</w:t>
            </w:r>
          </w:p>
        </w:tc>
      </w:tr>
    </w:tbl>
    <w:p w14:paraId="2580E376" w14:textId="30673CE2" w:rsidR="00186E7E" w:rsidRPr="00E42786" w:rsidRDefault="00186E7E" w:rsidP="00A73555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1B25F2C2" w14:textId="77777777" w:rsidR="00186E7E" w:rsidRDefault="00186E7E">
      <w:pPr>
        <w:rPr>
          <w:rFonts w:cstheme="minorHAnsi"/>
          <w:color w:val="000000" w:themeColor="text1"/>
          <w:sz w:val="24"/>
          <w:szCs w:val="24"/>
        </w:rPr>
      </w:pPr>
    </w:p>
    <w:p w14:paraId="51221C39" w14:textId="24E101D0" w:rsidR="00A22701" w:rsidRPr="00A22701" w:rsidRDefault="00A22701" w:rsidP="00A22701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A22701">
        <w:rPr>
          <w:rFonts w:cstheme="minorHAnsi"/>
          <w:b/>
          <w:color w:val="000000" w:themeColor="text1"/>
          <w:sz w:val="24"/>
          <w:szCs w:val="24"/>
        </w:rPr>
        <w:t xml:space="preserve">                    NADIA SOMEKH</w:t>
      </w:r>
      <w:r w:rsidRPr="00A22701">
        <w:rPr>
          <w:rFonts w:cstheme="minorHAnsi"/>
          <w:b/>
          <w:color w:val="000000" w:themeColor="text1"/>
          <w:sz w:val="24"/>
          <w:szCs w:val="24"/>
        </w:rPr>
        <w:tab/>
      </w:r>
      <w:r w:rsidRPr="00A22701">
        <w:rPr>
          <w:rFonts w:cstheme="minorHAnsi"/>
          <w:b/>
          <w:color w:val="000000" w:themeColor="text1"/>
          <w:sz w:val="24"/>
          <w:szCs w:val="24"/>
        </w:rPr>
        <w:tab/>
      </w:r>
      <w:r w:rsidRPr="00A22701">
        <w:rPr>
          <w:rFonts w:cstheme="minorHAnsi"/>
          <w:b/>
          <w:color w:val="000000" w:themeColor="text1"/>
          <w:sz w:val="24"/>
          <w:szCs w:val="24"/>
        </w:rPr>
        <w:tab/>
        <w:t xml:space="preserve">                   DANIELA DEMARTINI</w:t>
      </w:r>
    </w:p>
    <w:p w14:paraId="74E6712A" w14:textId="2BF05597" w:rsidR="00A22701" w:rsidRPr="00A22701" w:rsidRDefault="00A22701" w:rsidP="00A22701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      </w:t>
      </w:r>
      <w:r w:rsidRPr="00A22701">
        <w:rPr>
          <w:rFonts w:cstheme="minorHAnsi"/>
          <w:color w:val="000000" w:themeColor="text1"/>
          <w:sz w:val="24"/>
          <w:szCs w:val="24"/>
        </w:rPr>
        <w:t>Presidente do CAU/BR</w:t>
      </w:r>
      <w:r w:rsidRPr="00A22701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 xml:space="preserve">                             </w:t>
      </w:r>
      <w:r w:rsidRPr="00A22701">
        <w:rPr>
          <w:rFonts w:cstheme="minorHAnsi"/>
          <w:color w:val="000000" w:themeColor="text1"/>
          <w:sz w:val="24"/>
          <w:szCs w:val="24"/>
        </w:rPr>
        <w:t>Secretária-Geral da Mesa</w:t>
      </w:r>
    </w:p>
    <w:sectPr w:rsidR="00A22701" w:rsidRPr="00A22701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156DE" w14:textId="77777777" w:rsidR="00482A64" w:rsidRDefault="00482A64" w:rsidP="00783D72">
      <w:pPr>
        <w:spacing w:after="0" w:line="240" w:lineRule="auto"/>
      </w:pPr>
      <w:r>
        <w:separator/>
      </w:r>
    </w:p>
  </w:endnote>
  <w:endnote w:type="continuationSeparator" w:id="0">
    <w:p w14:paraId="03FE871C" w14:textId="77777777" w:rsidR="00482A64" w:rsidRDefault="00482A64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3F338127" w:rsidR="00482A64" w:rsidRPr="00C25F47" w:rsidRDefault="00A22701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sdt>
          <w:sdtPr>
            <w:rPr>
              <w:rFonts w:ascii="Times New Roman" w:eastAsia="Times New Roman" w:hAnsi="Times New Roman"/>
              <w:smallCaps/>
              <w:color w:val="006666"/>
              <w:kern w:val="32"/>
              <w:sz w:val="18"/>
              <w:szCs w:val="18"/>
            </w:rPr>
            <w:alias w:val="Título"/>
            <w:tag w:val=""/>
            <w:id w:val="1386526586"/>
            <w:placeholder>
              <w:docPart w:val="E819B9D3CF094C038FFF194D7387A47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482A64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SÚMULA DA 6</w:t>
            </w:r>
            <w:r w:rsidR="008F7176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2</w:t>
            </w:r>
            <w:r w:rsidR="00482A64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ª REUNIÃO ORDINÁRIA CEAU-CAU/BR</w:t>
            </w:r>
          </w:sdtContent>
        </w:sdt>
        <w:r w:rsidR="00482A64" w:rsidRPr="00C25F47">
          <w:rPr>
            <w:noProof/>
            <w:color w:val="008080"/>
            <w:lang w:eastAsia="pt-BR"/>
          </w:rPr>
          <w:t xml:space="preserve"> </w:t>
        </w:r>
        <w:r w:rsidR="00482A64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82A64">
          <w:rPr>
            <w:noProof/>
            <w:color w:val="008080"/>
            <w:lang w:eastAsia="pt-BR"/>
          </w:rPr>
          <w:t xml:space="preserve">                                       </w:t>
        </w:r>
        <w:r w:rsidR="00482A64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="00482A64"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482A64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>
          <w:rPr>
            <w:rFonts w:ascii="Arial" w:hAnsi="Arial" w:cs="Arial"/>
            <w:b/>
            <w:bCs/>
            <w:noProof/>
            <w:color w:val="008080"/>
          </w:rPr>
          <w:t>2</w:t>
        </w:r>
        <w:r w:rsidR="00482A64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482A64" w:rsidRPr="00C25F47" w:rsidRDefault="00482A64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D02D8" w14:textId="77777777" w:rsidR="00482A64" w:rsidRDefault="00482A64" w:rsidP="00783D72">
      <w:pPr>
        <w:spacing w:after="0" w:line="240" w:lineRule="auto"/>
      </w:pPr>
      <w:r>
        <w:separator/>
      </w:r>
    </w:p>
  </w:footnote>
  <w:footnote w:type="continuationSeparator" w:id="0">
    <w:p w14:paraId="6DBE34F9" w14:textId="77777777" w:rsidR="00482A64" w:rsidRDefault="00482A64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482A64" w:rsidRDefault="00482A64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F19"/>
    <w:multiLevelType w:val="hybridMultilevel"/>
    <w:tmpl w:val="D3620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7AE8"/>
    <w:multiLevelType w:val="hybridMultilevel"/>
    <w:tmpl w:val="E7543782"/>
    <w:lvl w:ilvl="0" w:tplc="EE2A4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704AE"/>
    <w:multiLevelType w:val="hybridMultilevel"/>
    <w:tmpl w:val="77EE79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622F7"/>
    <w:multiLevelType w:val="hybridMultilevel"/>
    <w:tmpl w:val="C59C80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40758"/>
    <w:multiLevelType w:val="hybridMultilevel"/>
    <w:tmpl w:val="77EE79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B3A34"/>
    <w:multiLevelType w:val="hybridMultilevel"/>
    <w:tmpl w:val="4D02A7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B251F"/>
    <w:multiLevelType w:val="hybridMultilevel"/>
    <w:tmpl w:val="FF5AEB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74A29"/>
    <w:multiLevelType w:val="hybridMultilevel"/>
    <w:tmpl w:val="44F4D546"/>
    <w:lvl w:ilvl="0" w:tplc="64A8E3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DB4D20"/>
    <w:multiLevelType w:val="hybridMultilevel"/>
    <w:tmpl w:val="E7543782"/>
    <w:lvl w:ilvl="0" w:tplc="EE2A4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F2919"/>
    <w:multiLevelType w:val="hybridMultilevel"/>
    <w:tmpl w:val="68A87C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30685"/>
    <w:multiLevelType w:val="hybridMultilevel"/>
    <w:tmpl w:val="77EE79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6FA"/>
    <w:multiLevelType w:val="hybridMultilevel"/>
    <w:tmpl w:val="77EE79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20385"/>
    <w:multiLevelType w:val="hybridMultilevel"/>
    <w:tmpl w:val="9C7A8C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B61B5"/>
    <w:multiLevelType w:val="hybridMultilevel"/>
    <w:tmpl w:val="E7FC3C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F0803"/>
    <w:multiLevelType w:val="hybridMultilevel"/>
    <w:tmpl w:val="44F4D546"/>
    <w:lvl w:ilvl="0" w:tplc="64A8E3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8017E2"/>
    <w:multiLevelType w:val="hybridMultilevel"/>
    <w:tmpl w:val="D632F8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53D98"/>
    <w:multiLevelType w:val="hybridMultilevel"/>
    <w:tmpl w:val="77EE79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37F42"/>
    <w:multiLevelType w:val="hybridMultilevel"/>
    <w:tmpl w:val="77EE79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1731D"/>
    <w:multiLevelType w:val="hybridMultilevel"/>
    <w:tmpl w:val="8CF297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F4DE0"/>
    <w:multiLevelType w:val="hybridMultilevel"/>
    <w:tmpl w:val="D03288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23386"/>
    <w:multiLevelType w:val="hybridMultilevel"/>
    <w:tmpl w:val="84E6DC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2396C"/>
    <w:multiLevelType w:val="hybridMultilevel"/>
    <w:tmpl w:val="77EE79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"/>
  </w:num>
  <w:num w:numId="16">
    <w:abstractNumId w:val="21"/>
  </w:num>
  <w:num w:numId="17">
    <w:abstractNumId w:val="10"/>
  </w:num>
  <w:num w:numId="18">
    <w:abstractNumId w:val="16"/>
  </w:num>
  <w:num w:numId="19">
    <w:abstractNumId w:val="19"/>
  </w:num>
  <w:num w:numId="20">
    <w:abstractNumId w:val="12"/>
  </w:num>
  <w:num w:numId="21">
    <w:abstractNumId w:val="0"/>
  </w:num>
  <w:num w:numId="22">
    <w:abstractNumId w:val="20"/>
  </w:num>
  <w:num w:numId="23">
    <w:abstractNumId w:val="6"/>
  </w:num>
  <w:num w:numId="24">
    <w:abstractNumId w:val="18"/>
  </w:num>
  <w:num w:numId="25">
    <w:abstractNumId w:val="15"/>
  </w:num>
  <w:num w:numId="2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199A"/>
    <w:rsid w:val="00002EE4"/>
    <w:rsid w:val="00006C5F"/>
    <w:rsid w:val="0001128B"/>
    <w:rsid w:val="00021C3C"/>
    <w:rsid w:val="0002260E"/>
    <w:rsid w:val="00022770"/>
    <w:rsid w:val="0002481F"/>
    <w:rsid w:val="00026A02"/>
    <w:rsid w:val="00026BC7"/>
    <w:rsid w:val="000447CA"/>
    <w:rsid w:val="000459DF"/>
    <w:rsid w:val="0004711D"/>
    <w:rsid w:val="00055B66"/>
    <w:rsid w:val="000639F0"/>
    <w:rsid w:val="00063D5A"/>
    <w:rsid w:val="00065840"/>
    <w:rsid w:val="00067640"/>
    <w:rsid w:val="000700B2"/>
    <w:rsid w:val="00070318"/>
    <w:rsid w:val="00071F6F"/>
    <w:rsid w:val="00072040"/>
    <w:rsid w:val="00072D61"/>
    <w:rsid w:val="00077FAD"/>
    <w:rsid w:val="00081CE4"/>
    <w:rsid w:val="000821CD"/>
    <w:rsid w:val="0008309A"/>
    <w:rsid w:val="000875E0"/>
    <w:rsid w:val="00087C4A"/>
    <w:rsid w:val="00093385"/>
    <w:rsid w:val="00093A4D"/>
    <w:rsid w:val="00094304"/>
    <w:rsid w:val="000A03BB"/>
    <w:rsid w:val="000A044C"/>
    <w:rsid w:val="000A139C"/>
    <w:rsid w:val="000A1846"/>
    <w:rsid w:val="000A1E7B"/>
    <w:rsid w:val="000A2E4B"/>
    <w:rsid w:val="000A4E78"/>
    <w:rsid w:val="000A66C7"/>
    <w:rsid w:val="000B03EB"/>
    <w:rsid w:val="000B1BCB"/>
    <w:rsid w:val="000B427D"/>
    <w:rsid w:val="000B5EEC"/>
    <w:rsid w:val="000B786C"/>
    <w:rsid w:val="000C37A2"/>
    <w:rsid w:val="000C47C8"/>
    <w:rsid w:val="000C6366"/>
    <w:rsid w:val="000C662D"/>
    <w:rsid w:val="000D0694"/>
    <w:rsid w:val="000D1286"/>
    <w:rsid w:val="000D2BC6"/>
    <w:rsid w:val="000D5E4F"/>
    <w:rsid w:val="000D634C"/>
    <w:rsid w:val="000E21BB"/>
    <w:rsid w:val="000E2CB6"/>
    <w:rsid w:val="000E367D"/>
    <w:rsid w:val="000E5A52"/>
    <w:rsid w:val="000E60DA"/>
    <w:rsid w:val="000F1C79"/>
    <w:rsid w:val="000F2223"/>
    <w:rsid w:val="000F5758"/>
    <w:rsid w:val="000F5AD2"/>
    <w:rsid w:val="000F7EBF"/>
    <w:rsid w:val="00101817"/>
    <w:rsid w:val="00106F7C"/>
    <w:rsid w:val="0011250C"/>
    <w:rsid w:val="001145ED"/>
    <w:rsid w:val="00114661"/>
    <w:rsid w:val="00116AB1"/>
    <w:rsid w:val="0012239C"/>
    <w:rsid w:val="001223AD"/>
    <w:rsid w:val="001262FC"/>
    <w:rsid w:val="001330E7"/>
    <w:rsid w:val="001358AF"/>
    <w:rsid w:val="00136C05"/>
    <w:rsid w:val="00137B2D"/>
    <w:rsid w:val="00142A8F"/>
    <w:rsid w:val="0014383E"/>
    <w:rsid w:val="00143E57"/>
    <w:rsid w:val="00143FD2"/>
    <w:rsid w:val="00144389"/>
    <w:rsid w:val="00147C80"/>
    <w:rsid w:val="001512D6"/>
    <w:rsid w:val="00154B63"/>
    <w:rsid w:val="001575D8"/>
    <w:rsid w:val="0016170B"/>
    <w:rsid w:val="00162319"/>
    <w:rsid w:val="00163C11"/>
    <w:rsid w:val="001654C5"/>
    <w:rsid w:val="00167344"/>
    <w:rsid w:val="00170164"/>
    <w:rsid w:val="00170F16"/>
    <w:rsid w:val="00171F24"/>
    <w:rsid w:val="00171FFB"/>
    <w:rsid w:val="00175081"/>
    <w:rsid w:val="0017523D"/>
    <w:rsid w:val="00175837"/>
    <w:rsid w:val="001765B7"/>
    <w:rsid w:val="001802B2"/>
    <w:rsid w:val="001839A6"/>
    <w:rsid w:val="00185D30"/>
    <w:rsid w:val="00186E7E"/>
    <w:rsid w:val="0018788F"/>
    <w:rsid w:val="001906E7"/>
    <w:rsid w:val="00193E0F"/>
    <w:rsid w:val="001944EC"/>
    <w:rsid w:val="00195C0D"/>
    <w:rsid w:val="001962B7"/>
    <w:rsid w:val="001A0309"/>
    <w:rsid w:val="001A0905"/>
    <w:rsid w:val="001A0B73"/>
    <w:rsid w:val="001A0D8B"/>
    <w:rsid w:val="001A105F"/>
    <w:rsid w:val="001A7AA3"/>
    <w:rsid w:val="001A7E71"/>
    <w:rsid w:val="001B5F76"/>
    <w:rsid w:val="001B5FE1"/>
    <w:rsid w:val="001B6CB3"/>
    <w:rsid w:val="001B6CE5"/>
    <w:rsid w:val="001C064B"/>
    <w:rsid w:val="001C0867"/>
    <w:rsid w:val="001C2A76"/>
    <w:rsid w:val="001C6625"/>
    <w:rsid w:val="001D0DBA"/>
    <w:rsid w:val="001D1E52"/>
    <w:rsid w:val="001D26F7"/>
    <w:rsid w:val="001D43B0"/>
    <w:rsid w:val="001D57EB"/>
    <w:rsid w:val="001D69E9"/>
    <w:rsid w:val="001D733C"/>
    <w:rsid w:val="001D753D"/>
    <w:rsid w:val="001E248F"/>
    <w:rsid w:val="001E2BF6"/>
    <w:rsid w:val="001E3020"/>
    <w:rsid w:val="001E742B"/>
    <w:rsid w:val="001F120D"/>
    <w:rsid w:val="001F1B63"/>
    <w:rsid w:val="001F3461"/>
    <w:rsid w:val="001F360C"/>
    <w:rsid w:val="001F54AA"/>
    <w:rsid w:val="001F6378"/>
    <w:rsid w:val="00200871"/>
    <w:rsid w:val="00200D61"/>
    <w:rsid w:val="00203698"/>
    <w:rsid w:val="00203D2E"/>
    <w:rsid w:val="00206534"/>
    <w:rsid w:val="00211BF2"/>
    <w:rsid w:val="0021248C"/>
    <w:rsid w:val="002125B1"/>
    <w:rsid w:val="002130F6"/>
    <w:rsid w:val="00213714"/>
    <w:rsid w:val="0021575F"/>
    <w:rsid w:val="002158FE"/>
    <w:rsid w:val="002161D0"/>
    <w:rsid w:val="0022496F"/>
    <w:rsid w:val="0022608B"/>
    <w:rsid w:val="00230D74"/>
    <w:rsid w:val="00231178"/>
    <w:rsid w:val="002322C9"/>
    <w:rsid w:val="0023357F"/>
    <w:rsid w:val="00234E94"/>
    <w:rsid w:val="00241027"/>
    <w:rsid w:val="00241407"/>
    <w:rsid w:val="00245BB6"/>
    <w:rsid w:val="00250FA4"/>
    <w:rsid w:val="002522CE"/>
    <w:rsid w:val="0025464A"/>
    <w:rsid w:val="0025491B"/>
    <w:rsid w:val="00261614"/>
    <w:rsid w:val="00262150"/>
    <w:rsid w:val="00262FA0"/>
    <w:rsid w:val="00263843"/>
    <w:rsid w:val="00263C37"/>
    <w:rsid w:val="002649CB"/>
    <w:rsid w:val="002659F0"/>
    <w:rsid w:val="0026653A"/>
    <w:rsid w:val="002668DE"/>
    <w:rsid w:val="0027066E"/>
    <w:rsid w:val="00274CFE"/>
    <w:rsid w:val="00275339"/>
    <w:rsid w:val="00276A6B"/>
    <w:rsid w:val="00276BFD"/>
    <w:rsid w:val="0028172C"/>
    <w:rsid w:val="00281863"/>
    <w:rsid w:val="002820C5"/>
    <w:rsid w:val="0028244F"/>
    <w:rsid w:val="002869D8"/>
    <w:rsid w:val="00287438"/>
    <w:rsid w:val="00287B8F"/>
    <w:rsid w:val="0029140D"/>
    <w:rsid w:val="00292D83"/>
    <w:rsid w:val="0029455E"/>
    <w:rsid w:val="00294A3B"/>
    <w:rsid w:val="00294E0E"/>
    <w:rsid w:val="002975F0"/>
    <w:rsid w:val="002A0098"/>
    <w:rsid w:val="002A204E"/>
    <w:rsid w:val="002A458B"/>
    <w:rsid w:val="002A6D9A"/>
    <w:rsid w:val="002A759B"/>
    <w:rsid w:val="002A7635"/>
    <w:rsid w:val="002B0328"/>
    <w:rsid w:val="002B13A3"/>
    <w:rsid w:val="002B1E85"/>
    <w:rsid w:val="002B4312"/>
    <w:rsid w:val="002B5BBB"/>
    <w:rsid w:val="002C20AF"/>
    <w:rsid w:val="002C6BAE"/>
    <w:rsid w:val="002D28C9"/>
    <w:rsid w:val="002D39A7"/>
    <w:rsid w:val="002D3BD5"/>
    <w:rsid w:val="002D3D71"/>
    <w:rsid w:val="002D5B29"/>
    <w:rsid w:val="002E14C5"/>
    <w:rsid w:val="002F11C9"/>
    <w:rsid w:val="002F1FDD"/>
    <w:rsid w:val="002F2016"/>
    <w:rsid w:val="002F31DE"/>
    <w:rsid w:val="00301B7B"/>
    <w:rsid w:val="00304CFD"/>
    <w:rsid w:val="00305192"/>
    <w:rsid w:val="00305906"/>
    <w:rsid w:val="00307607"/>
    <w:rsid w:val="003123EF"/>
    <w:rsid w:val="003137E3"/>
    <w:rsid w:val="00315FAA"/>
    <w:rsid w:val="0032069D"/>
    <w:rsid w:val="003212AF"/>
    <w:rsid w:val="00321367"/>
    <w:rsid w:val="00326E65"/>
    <w:rsid w:val="003277C3"/>
    <w:rsid w:val="00332D82"/>
    <w:rsid w:val="00335E40"/>
    <w:rsid w:val="00336702"/>
    <w:rsid w:val="00341A15"/>
    <w:rsid w:val="00341BEB"/>
    <w:rsid w:val="003430AA"/>
    <w:rsid w:val="00343ED0"/>
    <w:rsid w:val="003445E1"/>
    <w:rsid w:val="003449D3"/>
    <w:rsid w:val="00345870"/>
    <w:rsid w:val="003502B9"/>
    <w:rsid w:val="00351BBD"/>
    <w:rsid w:val="0035245C"/>
    <w:rsid w:val="00352F40"/>
    <w:rsid w:val="0035547B"/>
    <w:rsid w:val="00355F6C"/>
    <w:rsid w:val="00357C1E"/>
    <w:rsid w:val="00357CB7"/>
    <w:rsid w:val="003606DB"/>
    <w:rsid w:val="00361A5D"/>
    <w:rsid w:val="003625B8"/>
    <w:rsid w:val="003639A5"/>
    <w:rsid w:val="003650FC"/>
    <w:rsid w:val="0036521E"/>
    <w:rsid w:val="0036740F"/>
    <w:rsid w:val="00370CAF"/>
    <w:rsid w:val="00373AC3"/>
    <w:rsid w:val="00373CFD"/>
    <w:rsid w:val="00382BE7"/>
    <w:rsid w:val="00382D13"/>
    <w:rsid w:val="00383861"/>
    <w:rsid w:val="00384224"/>
    <w:rsid w:val="00384E81"/>
    <w:rsid w:val="00385130"/>
    <w:rsid w:val="00392A9B"/>
    <w:rsid w:val="00394497"/>
    <w:rsid w:val="00394B20"/>
    <w:rsid w:val="00395BA5"/>
    <w:rsid w:val="003964F3"/>
    <w:rsid w:val="00397E74"/>
    <w:rsid w:val="003A092B"/>
    <w:rsid w:val="003A1C60"/>
    <w:rsid w:val="003A3F3D"/>
    <w:rsid w:val="003A5D7B"/>
    <w:rsid w:val="003A743F"/>
    <w:rsid w:val="003B2631"/>
    <w:rsid w:val="003C1D87"/>
    <w:rsid w:val="003C2BF5"/>
    <w:rsid w:val="003D5C29"/>
    <w:rsid w:val="003D7CCB"/>
    <w:rsid w:val="003E1874"/>
    <w:rsid w:val="003F19B9"/>
    <w:rsid w:val="003F2BC8"/>
    <w:rsid w:val="003F3917"/>
    <w:rsid w:val="003F3E5F"/>
    <w:rsid w:val="003F5EA0"/>
    <w:rsid w:val="00403FD5"/>
    <w:rsid w:val="0040414E"/>
    <w:rsid w:val="00404955"/>
    <w:rsid w:val="00411760"/>
    <w:rsid w:val="0041315F"/>
    <w:rsid w:val="00413A7B"/>
    <w:rsid w:val="00414172"/>
    <w:rsid w:val="00416FDA"/>
    <w:rsid w:val="00420EEB"/>
    <w:rsid w:val="00423C53"/>
    <w:rsid w:val="00424565"/>
    <w:rsid w:val="004245D5"/>
    <w:rsid w:val="00424A44"/>
    <w:rsid w:val="00424B80"/>
    <w:rsid w:val="00430369"/>
    <w:rsid w:val="00430FE3"/>
    <w:rsid w:val="00434118"/>
    <w:rsid w:val="00434142"/>
    <w:rsid w:val="00434D20"/>
    <w:rsid w:val="004363A1"/>
    <w:rsid w:val="00437FF4"/>
    <w:rsid w:val="00440B14"/>
    <w:rsid w:val="00441504"/>
    <w:rsid w:val="00442A25"/>
    <w:rsid w:val="00445439"/>
    <w:rsid w:val="004454CE"/>
    <w:rsid w:val="004469B4"/>
    <w:rsid w:val="00451DC5"/>
    <w:rsid w:val="00453754"/>
    <w:rsid w:val="00455380"/>
    <w:rsid w:val="00456E09"/>
    <w:rsid w:val="00457B09"/>
    <w:rsid w:val="0046013B"/>
    <w:rsid w:val="0046153D"/>
    <w:rsid w:val="00462F05"/>
    <w:rsid w:val="00463641"/>
    <w:rsid w:val="004658AB"/>
    <w:rsid w:val="00466033"/>
    <w:rsid w:val="00472EE5"/>
    <w:rsid w:val="004736F2"/>
    <w:rsid w:val="00482A64"/>
    <w:rsid w:val="0048313F"/>
    <w:rsid w:val="00483150"/>
    <w:rsid w:val="004832BF"/>
    <w:rsid w:val="00484E7F"/>
    <w:rsid w:val="004859C3"/>
    <w:rsid w:val="00487AEC"/>
    <w:rsid w:val="00487E99"/>
    <w:rsid w:val="00490B34"/>
    <w:rsid w:val="00491299"/>
    <w:rsid w:val="0049151F"/>
    <w:rsid w:val="00493184"/>
    <w:rsid w:val="004A12D1"/>
    <w:rsid w:val="004A5EE7"/>
    <w:rsid w:val="004A6AE3"/>
    <w:rsid w:val="004B0A3C"/>
    <w:rsid w:val="004B0D3F"/>
    <w:rsid w:val="004B281F"/>
    <w:rsid w:val="004B3178"/>
    <w:rsid w:val="004B419B"/>
    <w:rsid w:val="004C1BEB"/>
    <w:rsid w:val="004C3037"/>
    <w:rsid w:val="004C39CB"/>
    <w:rsid w:val="004C64B2"/>
    <w:rsid w:val="004C7969"/>
    <w:rsid w:val="004D01AE"/>
    <w:rsid w:val="004D057B"/>
    <w:rsid w:val="004D45BE"/>
    <w:rsid w:val="004D4F9B"/>
    <w:rsid w:val="004D4FB1"/>
    <w:rsid w:val="004D5E92"/>
    <w:rsid w:val="004D7331"/>
    <w:rsid w:val="004E18FA"/>
    <w:rsid w:val="004E3679"/>
    <w:rsid w:val="004E41E1"/>
    <w:rsid w:val="004E67AE"/>
    <w:rsid w:val="004E6C51"/>
    <w:rsid w:val="004E6DE5"/>
    <w:rsid w:val="004E703B"/>
    <w:rsid w:val="004E772C"/>
    <w:rsid w:val="004F01AE"/>
    <w:rsid w:val="004F432E"/>
    <w:rsid w:val="004F4357"/>
    <w:rsid w:val="004F48EA"/>
    <w:rsid w:val="004F7999"/>
    <w:rsid w:val="004F7F45"/>
    <w:rsid w:val="00502807"/>
    <w:rsid w:val="005031D6"/>
    <w:rsid w:val="00503DF1"/>
    <w:rsid w:val="0050462D"/>
    <w:rsid w:val="00505CAE"/>
    <w:rsid w:val="00506218"/>
    <w:rsid w:val="005070D9"/>
    <w:rsid w:val="0050759E"/>
    <w:rsid w:val="00514876"/>
    <w:rsid w:val="00520F8F"/>
    <w:rsid w:val="005212F6"/>
    <w:rsid w:val="00525D8C"/>
    <w:rsid w:val="005278CA"/>
    <w:rsid w:val="00530966"/>
    <w:rsid w:val="005318DE"/>
    <w:rsid w:val="005345EC"/>
    <w:rsid w:val="0053671F"/>
    <w:rsid w:val="00536AFB"/>
    <w:rsid w:val="0054287A"/>
    <w:rsid w:val="00542A1B"/>
    <w:rsid w:val="00542C84"/>
    <w:rsid w:val="00543FCE"/>
    <w:rsid w:val="005509A0"/>
    <w:rsid w:val="005516B3"/>
    <w:rsid w:val="00551C6C"/>
    <w:rsid w:val="00552DA7"/>
    <w:rsid w:val="005560CB"/>
    <w:rsid w:val="00556C9D"/>
    <w:rsid w:val="005619A8"/>
    <w:rsid w:val="0056210C"/>
    <w:rsid w:val="005637DB"/>
    <w:rsid w:val="00564AC0"/>
    <w:rsid w:val="00566BE7"/>
    <w:rsid w:val="00567E82"/>
    <w:rsid w:val="0057214F"/>
    <w:rsid w:val="00573A91"/>
    <w:rsid w:val="00574030"/>
    <w:rsid w:val="0057760C"/>
    <w:rsid w:val="00582FCF"/>
    <w:rsid w:val="00583417"/>
    <w:rsid w:val="00584234"/>
    <w:rsid w:val="005873F6"/>
    <w:rsid w:val="00590904"/>
    <w:rsid w:val="00592F4E"/>
    <w:rsid w:val="005942A3"/>
    <w:rsid w:val="005A0C20"/>
    <w:rsid w:val="005A6624"/>
    <w:rsid w:val="005B2DF3"/>
    <w:rsid w:val="005B5845"/>
    <w:rsid w:val="005C07E5"/>
    <w:rsid w:val="005C0A71"/>
    <w:rsid w:val="005C191D"/>
    <w:rsid w:val="005C20FA"/>
    <w:rsid w:val="005C2DB9"/>
    <w:rsid w:val="005C3993"/>
    <w:rsid w:val="005C5C9D"/>
    <w:rsid w:val="005D3D33"/>
    <w:rsid w:val="005D727E"/>
    <w:rsid w:val="005D787D"/>
    <w:rsid w:val="005E3275"/>
    <w:rsid w:val="005E7DFE"/>
    <w:rsid w:val="005F3498"/>
    <w:rsid w:val="005F3FB1"/>
    <w:rsid w:val="005F559A"/>
    <w:rsid w:val="006006CF"/>
    <w:rsid w:val="00600768"/>
    <w:rsid w:val="0060509A"/>
    <w:rsid w:val="00605E6D"/>
    <w:rsid w:val="0061036E"/>
    <w:rsid w:val="00610C92"/>
    <w:rsid w:val="00611BA5"/>
    <w:rsid w:val="00612C43"/>
    <w:rsid w:val="00613CCE"/>
    <w:rsid w:val="00613D90"/>
    <w:rsid w:val="00613E7D"/>
    <w:rsid w:val="00614AF7"/>
    <w:rsid w:val="00614BB1"/>
    <w:rsid w:val="00615FA4"/>
    <w:rsid w:val="006224AE"/>
    <w:rsid w:val="00622C1E"/>
    <w:rsid w:val="00623F1C"/>
    <w:rsid w:val="00624A06"/>
    <w:rsid w:val="006309BC"/>
    <w:rsid w:val="00631EF3"/>
    <w:rsid w:val="00632888"/>
    <w:rsid w:val="00632EDB"/>
    <w:rsid w:val="00634306"/>
    <w:rsid w:val="0063447F"/>
    <w:rsid w:val="006412E0"/>
    <w:rsid w:val="0064254D"/>
    <w:rsid w:val="0064388F"/>
    <w:rsid w:val="00650859"/>
    <w:rsid w:val="006537C6"/>
    <w:rsid w:val="00654160"/>
    <w:rsid w:val="006623DD"/>
    <w:rsid w:val="00663D91"/>
    <w:rsid w:val="006644E6"/>
    <w:rsid w:val="00664E06"/>
    <w:rsid w:val="006651C1"/>
    <w:rsid w:val="00665304"/>
    <w:rsid w:val="006673AE"/>
    <w:rsid w:val="00667D4F"/>
    <w:rsid w:val="006736D3"/>
    <w:rsid w:val="006814A9"/>
    <w:rsid w:val="00684D1C"/>
    <w:rsid w:val="0069103A"/>
    <w:rsid w:val="0069566A"/>
    <w:rsid w:val="00695DAB"/>
    <w:rsid w:val="006A1505"/>
    <w:rsid w:val="006A3D1B"/>
    <w:rsid w:val="006A53DB"/>
    <w:rsid w:val="006B180B"/>
    <w:rsid w:val="006B4FE5"/>
    <w:rsid w:val="006B6848"/>
    <w:rsid w:val="006C076D"/>
    <w:rsid w:val="006C138A"/>
    <w:rsid w:val="006C260E"/>
    <w:rsid w:val="006C5714"/>
    <w:rsid w:val="006C73B1"/>
    <w:rsid w:val="006C78FA"/>
    <w:rsid w:val="006C7FCE"/>
    <w:rsid w:val="006D018D"/>
    <w:rsid w:val="006D2AAC"/>
    <w:rsid w:val="006D693E"/>
    <w:rsid w:val="006D6EED"/>
    <w:rsid w:val="006E50AB"/>
    <w:rsid w:val="006E59C8"/>
    <w:rsid w:val="006E6532"/>
    <w:rsid w:val="006F0F57"/>
    <w:rsid w:val="006F32F8"/>
    <w:rsid w:val="006F5E6D"/>
    <w:rsid w:val="00704148"/>
    <w:rsid w:val="00705C25"/>
    <w:rsid w:val="00705F85"/>
    <w:rsid w:val="00717B88"/>
    <w:rsid w:val="007227D2"/>
    <w:rsid w:val="0072332F"/>
    <w:rsid w:val="00727CF1"/>
    <w:rsid w:val="00736D75"/>
    <w:rsid w:val="007414B6"/>
    <w:rsid w:val="00744879"/>
    <w:rsid w:val="00745652"/>
    <w:rsid w:val="00746851"/>
    <w:rsid w:val="00747456"/>
    <w:rsid w:val="007512BB"/>
    <w:rsid w:val="00753E06"/>
    <w:rsid w:val="00754FA1"/>
    <w:rsid w:val="00755B4A"/>
    <w:rsid w:val="007560E2"/>
    <w:rsid w:val="00756108"/>
    <w:rsid w:val="007604E9"/>
    <w:rsid w:val="00761159"/>
    <w:rsid w:val="00762B40"/>
    <w:rsid w:val="007638E0"/>
    <w:rsid w:val="00764FD0"/>
    <w:rsid w:val="007677AC"/>
    <w:rsid w:val="007707DB"/>
    <w:rsid w:val="00771CBB"/>
    <w:rsid w:val="0077251F"/>
    <w:rsid w:val="00776B72"/>
    <w:rsid w:val="0078252D"/>
    <w:rsid w:val="00782824"/>
    <w:rsid w:val="00783D72"/>
    <w:rsid w:val="0079188A"/>
    <w:rsid w:val="00794C1C"/>
    <w:rsid w:val="007A0116"/>
    <w:rsid w:val="007A2E7B"/>
    <w:rsid w:val="007A31E4"/>
    <w:rsid w:val="007A6060"/>
    <w:rsid w:val="007A7A58"/>
    <w:rsid w:val="007B1E9D"/>
    <w:rsid w:val="007C0C97"/>
    <w:rsid w:val="007C15C7"/>
    <w:rsid w:val="007C56F8"/>
    <w:rsid w:val="007D2153"/>
    <w:rsid w:val="007D5264"/>
    <w:rsid w:val="007D5327"/>
    <w:rsid w:val="007D5A7C"/>
    <w:rsid w:val="007D6155"/>
    <w:rsid w:val="007E3440"/>
    <w:rsid w:val="007E6907"/>
    <w:rsid w:val="007F0653"/>
    <w:rsid w:val="007F4B51"/>
    <w:rsid w:val="008001D9"/>
    <w:rsid w:val="00801BBB"/>
    <w:rsid w:val="00803F9A"/>
    <w:rsid w:val="008067EB"/>
    <w:rsid w:val="008067ED"/>
    <w:rsid w:val="00807720"/>
    <w:rsid w:val="008100F0"/>
    <w:rsid w:val="00810FD2"/>
    <w:rsid w:val="00810FF7"/>
    <w:rsid w:val="00812258"/>
    <w:rsid w:val="00812B4C"/>
    <w:rsid w:val="008138B4"/>
    <w:rsid w:val="008147CF"/>
    <w:rsid w:val="0081539B"/>
    <w:rsid w:val="008161D5"/>
    <w:rsid w:val="00817485"/>
    <w:rsid w:val="00822267"/>
    <w:rsid w:val="0082261C"/>
    <w:rsid w:val="00823CCE"/>
    <w:rsid w:val="00824765"/>
    <w:rsid w:val="0082676C"/>
    <w:rsid w:val="00831021"/>
    <w:rsid w:val="00840DE0"/>
    <w:rsid w:val="00841094"/>
    <w:rsid w:val="00841603"/>
    <w:rsid w:val="00843AD5"/>
    <w:rsid w:val="008506DC"/>
    <w:rsid w:val="00852EFE"/>
    <w:rsid w:val="00855C3D"/>
    <w:rsid w:val="00856100"/>
    <w:rsid w:val="00857EBC"/>
    <w:rsid w:val="00860EB3"/>
    <w:rsid w:val="00862CF0"/>
    <w:rsid w:val="0086328C"/>
    <w:rsid w:val="00864537"/>
    <w:rsid w:val="008726D0"/>
    <w:rsid w:val="00872705"/>
    <w:rsid w:val="008762F3"/>
    <w:rsid w:val="00877AAD"/>
    <w:rsid w:val="00883188"/>
    <w:rsid w:val="00895241"/>
    <w:rsid w:val="00896853"/>
    <w:rsid w:val="008A0E4F"/>
    <w:rsid w:val="008A11D0"/>
    <w:rsid w:val="008A2348"/>
    <w:rsid w:val="008A3709"/>
    <w:rsid w:val="008A5915"/>
    <w:rsid w:val="008A7C67"/>
    <w:rsid w:val="008B0DCB"/>
    <w:rsid w:val="008B3E15"/>
    <w:rsid w:val="008B4674"/>
    <w:rsid w:val="008B668F"/>
    <w:rsid w:val="008B7D93"/>
    <w:rsid w:val="008C0D7E"/>
    <w:rsid w:val="008C357F"/>
    <w:rsid w:val="008C56E9"/>
    <w:rsid w:val="008D022E"/>
    <w:rsid w:val="008D2053"/>
    <w:rsid w:val="008D471D"/>
    <w:rsid w:val="008D49CB"/>
    <w:rsid w:val="008D7B4E"/>
    <w:rsid w:val="008E28AB"/>
    <w:rsid w:val="008E3B6B"/>
    <w:rsid w:val="008E65B1"/>
    <w:rsid w:val="008E78B7"/>
    <w:rsid w:val="008F0377"/>
    <w:rsid w:val="008F06B5"/>
    <w:rsid w:val="008F07BA"/>
    <w:rsid w:val="008F0B87"/>
    <w:rsid w:val="008F1F8A"/>
    <w:rsid w:val="008F2C95"/>
    <w:rsid w:val="008F38A6"/>
    <w:rsid w:val="008F4AB3"/>
    <w:rsid w:val="008F5D5E"/>
    <w:rsid w:val="008F6DFE"/>
    <w:rsid w:val="008F7176"/>
    <w:rsid w:val="009000EA"/>
    <w:rsid w:val="009001CC"/>
    <w:rsid w:val="00902107"/>
    <w:rsid w:val="00902D4B"/>
    <w:rsid w:val="0090490C"/>
    <w:rsid w:val="0090538C"/>
    <w:rsid w:val="00911354"/>
    <w:rsid w:val="00911480"/>
    <w:rsid w:val="009125F9"/>
    <w:rsid w:val="00917EB5"/>
    <w:rsid w:val="00921B2C"/>
    <w:rsid w:val="00922212"/>
    <w:rsid w:val="00923128"/>
    <w:rsid w:val="00923CFB"/>
    <w:rsid w:val="00924BB2"/>
    <w:rsid w:val="00925668"/>
    <w:rsid w:val="0093017E"/>
    <w:rsid w:val="00932742"/>
    <w:rsid w:val="00932AA4"/>
    <w:rsid w:val="00933E9F"/>
    <w:rsid w:val="00934A98"/>
    <w:rsid w:val="00935161"/>
    <w:rsid w:val="00936DCE"/>
    <w:rsid w:val="009376D9"/>
    <w:rsid w:val="00940052"/>
    <w:rsid w:val="0094159E"/>
    <w:rsid w:val="0094330E"/>
    <w:rsid w:val="00945C1E"/>
    <w:rsid w:val="0095299C"/>
    <w:rsid w:val="0095519F"/>
    <w:rsid w:val="00965D74"/>
    <w:rsid w:val="00965EF6"/>
    <w:rsid w:val="00966FCB"/>
    <w:rsid w:val="009675CC"/>
    <w:rsid w:val="00970829"/>
    <w:rsid w:val="009718F6"/>
    <w:rsid w:val="00972630"/>
    <w:rsid w:val="0098033E"/>
    <w:rsid w:val="00980CF7"/>
    <w:rsid w:val="00980F24"/>
    <w:rsid w:val="00981AC8"/>
    <w:rsid w:val="009824BE"/>
    <w:rsid w:val="00984846"/>
    <w:rsid w:val="00986421"/>
    <w:rsid w:val="00987150"/>
    <w:rsid w:val="009879F7"/>
    <w:rsid w:val="00993333"/>
    <w:rsid w:val="00994E38"/>
    <w:rsid w:val="00995F70"/>
    <w:rsid w:val="0099765A"/>
    <w:rsid w:val="009A0866"/>
    <w:rsid w:val="009A67A9"/>
    <w:rsid w:val="009A7173"/>
    <w:rsid w:val="009A7A63"/>
    <w:rsid w:val="009B0398"/>
    <w:rsid w:val="009B0F1B"/>
    <w:rsid w:val="009B5479"/>
    <w:rsid w:val="009B5DCD"/>
    <w:rsid w:val="009C0BDB"/>
    <w:rsid w:val="009C31B1"/>
    <w:rsid w:val="009C6501"/>
    <w:rsid w:val="009C74F4"/>
    <w:rsid w:val="009D0C5A"/>
    <w:rsid w:val="009D1AE0"/>
    <w:rsid w:val="009D2995"/>
    <w:rsid w:val="009E54F7"/>
    <w:rsid w:val="009E5E1E"/>
    <w:rsid w:val="009F103D"/>
    <w:rsid w:val="009F2160"/>
    <w:rsid w:val="009F3A1A"/>
    <w:rsid w:val="009F3EF7"/>
    <w:rsid w:val="009F6AA8"/>
    <w:rsid w:val="00A051B0"/>
    <w:rsid w:val="00A0567D"/>
    <w:rsid w:val="00A14416"/>
    <w:rsid w:val="00A16DCA"/>
    <w:rsid w:val="00A16DF0"/>
    <w:rsid w:val="00A211EA"/>
    <w:rsid w:val="00A22701"/>
    <w:rsid w:val="00A262CA"/>
    <w:rsid w:val="00A2691B"/>
    <w:rsid w:val="00A30F0A"/>
    <w:rsid w:val="00A31593"/>
    <w:rsid w:val="00A31AAF"/>
    <w:rsid w:val="00A31C00"/>
    <w:rsid w:val="00A324A4"/>
    <w:rsid w:val="00A343AD"/>
    <w:rsid w:val="00A37ED1"/>
    <w:rsid w:val="00A409A5"/>
    <w:rsid w:val="00A44471"/>
    <w:rsid w:val="00A44F39"/>
    <w:rsid w:val="00A4509C"/>
    <w:rsid w:val="00A46F58"/>
    <w:rsid w:val="00A503F2"/>
    <w:rsid w:val="00A50E0D"/>
    <w:rsid w:val="00A52361"/>
    <w:rsid w:val="00A53403"/>
    <w:rsid w:val="00A534FD"/>
    <w:rsid w:val="00A546F3"/>
    <w:rsid w:val="00A55CDC"/>
    <w:rsid w:val="00A579AE"/>
    <w:rsid w:val="00A57C8E"/>
    <w:rsid w:val="00A6034A"/>
    <w:rsid w:val="00A60424"/>
    <w:rsid w:val="00A60A3B"/>
    <w:rsid w:val="00A62FD8"/>
    <w:rsid w:val="00A6331D"/>
    <w:rsid w:val="00A63CA5"/>
    <w:rsid w:val="00A7018B"/>
    <w:rsid w:val="00A718A2"/>
    <w:rsid w:val="00A71BC2"/>
    <w:rsid w:val="00A727E9"/>
    <w:rsid w:val="00A73555"/>
    <w:rsid w:val="00A7767C"/>
    <w:rsid w:val="00A8021B"/>
    <w:rsid w:val="00A80C97"/>
    <w:rsid w:val="00A8136D"/>
    <w:rsid w:val="00A814A6"/>
    <w:rsid w:val="00A909D9"/>
    <w:rsid w:val="00A919C1"/>
    <w:rsid w:val="00A920E1"/>
    <w:rsid w:val="00A92901"/>
    <w:rsid w:val="00A957B3"/>
    <w:rsid w:val="00A95AAB"/>
    <w:rsid w:val="00A95DB7"/>
    <w:rsid w:val="00AA1DEB"/>
    <w:rsid w:val="00AA4978"/>
    <w:rsid w:val="00AA6001"/>
    <w:rsid w:val="00AB17B1"/>
    <w:rsid w:val="00AB2F87"/>
    <w:rsid w:val="00AC140A"/>
    <w:rsid w:val="00AC2187"/>
    <w:rsid w:val="00AC61E0"/>
    <w:rsid w:val="00AD2FBA"/>
    <w:rsid w:val="00AD6902"/>
    <w:rsid w:val="00AD69C3"/>
    <w:rsid w:val="00AE4620"/>
    <w:rsid w:val="00AF6D7B"/>
    <w:rsid w:val="00AF75C5"/>
    <w:rsid w:val="00B024B8"/>
    <w:rsid w:val="00B03A04"/>
    <w:rsid w:val="00B04B46"/>
    <w:rsid w:val="00B05BC7"/>
    <w:rsid w:val="00B12B2D"/>
    <w:rsid w:val="00B12D09"/>
    <w:rsid w:val="00B158DE"/>
    <w:rsid w:val="00B25466"/>
    <w:rsid w:val="00B31CF7"/>
    <w:rsid w:val="00B3432A"/>
    <w:rsid w:val="00B4035E"/>
    <w:rsid w:val="00B410B4"/>
    <w:rsid w:val="00B41C13"/>
    <w:rsid w:val="00B41C57"/>
    <w:rsid w:val="00B427FE"/>
    <w:rsid w:val="00B42E38"/>
    <w:rsid w:val="00B42F70"/>
    <w:rsid w:val="00B43269"/>
    <w:rsid w:val="00B4396C"/>
    <w:rsid w:val="00B44D7A"/>
    <w:rsid w:val="00B46E44"/>
    <w:rsid w:val="00B5104B"/>
    <w:rsid w:val="00B53867"/>
    <w:rsid w:val="00B53CE5"/>
    <w:rsid w:val="00B567EE"/>
    <w:rsid w:val="00B56A5C"/>
    <w:rsid w:val="00B615E0"/>
    <w:rsid w:val="00B665F4"/>
    <w:rsid w:val="00B66BE9"/>
    <w:rsid w:val="00B75AAB"/>
    <w:rsid w:val="00B76495"/>
    <w:rsid w:val="00B8123A"/>
    <w:rsid w:val="00B82484"/>
    <w:rsid w:val="00B844C6"/>
    <w:rsid w:val="00B84F6F"/>
    <w:rsid w:val="00B84F80"/>
    <w:rsid w:val="00B85F98"/>
    <w:rsid w:val="00BA0959"/>
    <w:rsid w:val="00BA0D58"/>
    <w:rsid w:val="00BA43BD"/>
    <w:rsid w:val="00BA4947"/>
    <w:rsid w:val="00BA7611"/>
    <w:rsid w:val="00BB37BD"/>
    <w:rsid w:val="00BC3C1C"/>
    <w:rsid w:val="00BC3DC7"/>
    <w:rsid w:val="00BC6B65"/>
    <w:rsid w:val="00BC788A"/>
    <w:rsid w:val="00BD0332"/>
    <w:rsid w:val="00BD13FF"/>
    <w:rsid w:val="00BD3E36"/>
    <w:rsid w:val="00BD4269"/>
    <w:rsid w:val="00BD5FE2"/>
    <w:rsid w:val="00BE2681"/>
    <w:rsid w:val="00BE340F"/>
    <w:rsid w:val="00BE5AD7"/>
    <w:rsid w:val="00BE6639"/>
    <w:rsid w:val="00BE784E"/>
    <w:rsid w:val="00BF1DB3"/>
    <w:rsid w:val="00BF393E"/>
    <w:rsid w:val="00BF473E"/>
    <w:rsid w:val="00BF5124"/>
    <w:rsid w:val="00BF6D8F"/>
    <w:rsid w:val="00C002B5"/>
    <w:rsid w:val="00C00FD5"/>
    <w:rsid w:val="00C03505"/>
    <w:rsid w:val="00C05844"/>
    <w:rsid w:val="00C068D2"/>
    <w:rsid w:val="00C1076E"/>
    <w:rsid w:val="00C11394"/>
    <w:rsid w:val="00C117B0"/>
    <w:rsid w:val="00C12167"/>
    <w:rsid w:val="00C122C1"/>
    <w:rsid w:val="00C122FE"/>
    <w:rsid w:val="00C12CB7"/>
    <w:rsid w:val="00C13866"/>
    <w:rsid w:val="00C13FC0"/>
    <w:rsid w:val="00C210D7"/>
    <w:rsid w:val="00C21D43"/>
    <w:rsid w:val="00C25F47"/>
    <w:rsid w:val="00C32E72"/>
    <w:rsid w:val="00C33438"/>
    <w:rsid w:val="00C3451E"/>
    <w:rsid w:val="00C37F00"/>
    <w:rsid w:val="00C40503"/>
    <w:rsid w:val="00C40FFE"/>
    <w:rsid w:val="00C4210C"/>
    <w:rsid w:val="00C471F9"/>
    <w:rsid w:val="00C5034D"/>
    <w:rsid w:val="00C50E08"/>
    <w:rsid w:val="00C51E6E"/>
    <w:rsid w:val="00C54763"/>
    <w:rsid w:val="00C54C3C"/>
    <w:rsid w:val="00C56790"/>
    <w:rsid w:val="00C57578"/>
    <w:rsid w:val="00C60C0D"/>
    <w:rsid w:val="00C60C40"/>
    <w:rsid w:val="00C60E35"/>
    <w:rsid w:val="00C6392D"/>
    <w:rsid w:val="00C64594"/>
    <w:rsid w:val="00C7343D"/>
    <w:rsid w:val="00C778C6"/>
    <w:rsid w:val="00C77F3C"/>
    <w:rsid w:val="00C84669"/>
    <w:rsid w:val="00C9037F"/>
    <w:rsid w:val="00C9173B"/>
    <w:rsid w:val="00CB169E"/>
    <w:rsid w:val="00CB2853"/>
    <w:rsid w:val="00CB4BB5"/>
    <w:rsid w:val="00CB4E22"/>
    <w:rsid w:val="00CB59D7"/>
    <w:rsid w:val="00CB5A1D"/>
    <w:rsid w:val="00CB68A2"/>
    <w:rsid w:val="00CB7416"/>
    <w:rsid w:val="00CC08CC"/>
    <w:rsid w:val="00CC11CE"/>
    <w:rsid w:val="00CC4A06"/>
    <w:rsid w:val="00CC4A61"/>
    <w:rsid w:val="00CC6349"/>
    <w:rsid w:val="00CC6D81"/>
    <w:rsid w:val="00CC7107"/>
    <w:rsid w:val="00CD0F77"/>
    <w:rsid w:val="00CD1135"/>
    <w:rsid w:val="00CD40EF"/>
    <w:rsid w:val="00CD5203"/>
    <w:rsid w:val="00CD66B3"/>
    <w:rsid w:val="00CD7565"/>
    <w:rsid w:val="00CE0032"/>
    <w:rsid w:val="00CE020D"/>
    <w:rsid w:val="00CE221A"/>
    <w:rsid w:val="00CE32C8"/>
    <w:rsid w:val="00CE4002"/>
    <w:rsid w:val="00CE4F10"/>
    <w:rsid w:val="00CE726B"/>
    <w:rsid w:val="00CF1F56"/>
    <w:rsid w:val="00CF4389"/>
    <w:rsid w:val="00CF4E8D"/>
    <w:rsid w:val="00CF64B0"/>
    <w:rsid w:val="00CF6BE2"/>
    <w:rsid w:val="00CF7C74"/>
    <w:rsid w:val="00D00C89"/>
    <w:rsid w:val="00D01089"/>
    <w:rsid w:val="00D01FDF"/>
    <w:rsid w:val="00D02A6F"/>
    <w:rsid w:val="00D04C90"/>
    <w:rsid w:val="00D05DCB"/>
    <w:rsid w:val="00D071F0"/>
    <w:rsid w:val="00D10920"/>
    <w:rsid w:val="00D13153"/>
    <w:rsid w:val="00D160D0"/>
    <w:rsid w:val="00D17673"/>
    <w:rsid w:val="00D214CA"/>
    <w:rsid w:val="00D22D83"/>
    <w:rsid w:val="00D239EB"/>
    <w:rsid w:val="00D23CFC"/>
    <w:rsid w:val="00D252CA"/>
    <w:rsid w:val="00D2556E"/>
    <w:rsid w:val="00D25ED8"/>
    <w:rsid w:val="00D2729F"/>
    <w:rsid w:val="00D3029A"/>
    <w:rsid w:val="00D30F93"/>
    <w:rsid w:val="00D319C3"/>
    <w:rsid w:val="00D320F2"/>
    <w:rsid w:val="00D33127"/>
    <w:rsid w:val="00D33F9D"/>
    <w:rsid w:val="00D343AC"/>
    <w:rsid w:val="00D35038"/>
    <w:rsid w:val="00D4018A"/>
    <w:rsid w:val="00D41346"/>
    <w:rsid w:val="00D4142E"/>
    <w:rsid w:val="00D41A91"/>
    <w:rsid w:val="00D41E2F"/>
    <w:rsid w:val="00D43EA8"/>
    <w:rsid w:val="00D4497C"/>
    <w:rsid w:val="00D44FA5"/>
    <w:rsid w:val="00D450DD"/>
    <w:rsid w:val="00D50B7E"/>
    <w:rsid w:val="00D50BE5"/>
    <w:rsid w:val="00D514CD"/>
    <w:rsid w:val="00D54B29"/>
    <w:rsid w:val="00D56358"/>
    <w:rsid w:val="00D569AA"/>
    <w:rsid w:val="00D64426"/>
    <w:rsid w:val="00D64BF5"/>
    <w:rsid w:val="00D65626"/>
    <w:rsid w:val="00D67234"/>
    <w:rsid w:val="00D67283"/>
    <w:rsid w:val="00D67AB8"/>
    <w:rsid w:val="00D71C1C"/>
    <w:rsid w:val="00D76341"/>
    <w:rsid w:val="00D76E14"/>
    <w:rsid w:val="00D77370"/>
    <w:rsid w:val="00D8673F"/>
    <w:rsid w:val="00D9452C"/>
    <w:rsid w:val="00D97E06"/>
    <w:rsid w:val="00DA2154"/>
    <w:rsid w:val="00DA2168"/>
    <w:rsid w:val="00DA3EFC"/>
    <w:rsid w:val="00DA57F2"/>
    <w:rsid w:val="00DB0367"/>
    <w:rsid w:val="00DB07D8"/>
    <w:rsid w:val="00DB2DA6"/>
    <w:rsid w:val="00DB4B7D"/>
    <w:rsid w:val="00DB5DF6"/>
    <w:rsid w:val="00DB6CD6"/>
    <w:rsid w:val="00DC39DE"/>
    <w:rsid w:val="00DC49AA"/>
    <w:rsid w:val="00DC7393"/>
    <w:rsid w:val="00DD0996"/>
    <w:rsid w:val="00DD0B20"/>
    <w:rsid w:val="00DD0C1B"/>
    <w:rsid w:val="00DD24EB"/>
    <w:rsid w:val="00DD2E27"/>
    <w:rsid w:val="00DD348A"/>
    <w:rsid w:val="00DD492A"/>
    <w:rsid w:val="00DD611F"/>
    <w:rsid w:val="00DD675A"/>
    <w:rsid w:val="00DD6EBC"/>
    <w:rsid w:val="00DD7F79"/>
    <w:rsid w:val="00DE0CA2"/>
    <w:rsid w:val="00DE1746"/>
    <w:rsid w:val="00DE3F2A"/>
    <w:rsid w:val="00DE4070"/>
    <w:rsid w:val="00DE4585"/>
    <w:rsid w:val="00DE665D"/>
    <w:rsid w:val="00DE7D20"/>
    <w:rsid w:val="00DF2857"/>
    <w:rsid w:val="00DF61A1"/>
    <w:rsid w:val="00E0194A"/>
    <w:rsid w:val="00E02D6F"/>
    <w:rsid w:val="00E05076"/>
    <w:rsid w:val="00E10886"/>
    <w:rsid w:val="00E1418F"/>
    <w:rsid w:val="00E16074"/>
    <w:rsid w:val="00E16A78"/>
    <w:rsid w:val="00E2075E"/>
    <w:rsid w:val="00E24D8C"/>
    <w:rsid w:val="00E30405"/>
    <w:rsid w:val="00E3077E"/>
    <w:rsid w:val="00E311F5"/>
    <w:rsid w:val="00E32035"/>
    <w:rsid w:val="00E33FC5"/>
    <w:rsid w:val="00E349C5"/>
    <w:rsid w:val="00E34ADF"/>
    <w:rsid w:val="00E35361"/>
    <w:rsid w:val="00E3568B"/>
    <w:rsid w:val="00E37C5A"/>
    <w:rsid w:val="00E41E59"/>
    <w:rsid w:val="00E42786"/>
    <w:rsid w:val="00E43B58"/>
    <w:rsid w:val="00E441CE"/>
    <w:rsid w:val="00E50804"/>
    <w:rsid w:val="00E51F11"/>
    <w:rsid w:val="00E53C26"/>
    <w:rsid w:val="00E54B43"/>
    <w:rsid w:val="00E554D6"/>
    <w:rsid w:val="00E55A6C"/>
    <w:rsid w:val="00E56F2A"/>
    <w:rsid w:val="00E606A1"/>
    <w:rsid w:val="00E625E1"/>
    <w:rsid w:val="00E65385"/>
    <w:rsid w:val="00E661F0"/>
    <w:rsid w:val="00E67B19"/>
    <w:rsid w:val="00E74770"/>
    <w:rsid w:val="00E7657F"/>
    <w:rsid w:val="00E80184"/>
    <w:rsid w:val="00E86F3C"/>
    <w:rsid w:val="00E914D7"/>
    <w:rsid w:val="00E918A4"/>
    <w:rsid w:val="00E94E69"/>
    <w:rsid w:val="00E97308"/>
    <w:rsid w:val="00E97411"/>
    <w:rsid w:val="00EA0C21"/>
    <w:rsid w:val="00EA0DDB"/>
    <w:rsid w:val="00EA0F6B"/>
    <w:rsid w:val="00EA1437"/>
    <w:rsid w:val="00EA17D0"/>
    <w:rsid w:val="00EA312B"/>
    <w:rsid w:val="00EA4E57"/>
    <w:rsid w:val="00EA797F"/>
    <w:rsid w:val="00EB310B"/>
    <w:rsid w:val="00EB3CE7"/>
    <w:rsid w:val="00EB41E6"/>
    <w:rsid w:val="00EB5A51"/>
    <w:rsid w:val="00EB6050"/>
    <w:rsid w:val="00EB721B"/>
    <w:rsid w:val="00EC193D"/>
    <w:rsid w:val="00EC405C"/>
    <w:rsid w:val="00EC4ADF"/>
    <w:rsid w:val="00EC7960"/>
    <w:rsid w:val="00ED03C3"/>
    <w:rsid w:val="00ED0619"/>
    <w:rsid w:val="00ED2E4F"/>
    <w:rsid w:val="00ED5810"/>
    <w:rsid w:val="00ED5D7A"/>
    <w:rsid w:val="00ED649A"/>
    <w:rsid w:val="00ED6E6F"/>
    <w:rsid w:val="00ED7498"/>
    <w:rsid w:val="00EF00A3"/>
    <w:rsid w:val="00EF0D3A"/>
    <w:rsid w:val="00EF425E"/>
    <w:rsid w:val="00EF433E"/>
    <w:rsid w:val="00EF60BA"/>
    <w:rsid w:val="00EF6ACE"/>
    <w:rsid w:val="00EF7785"/>
    <w:rsid w:val="00F027D9"/>
    <w:rsid w:val="00F06408"/>
    <w:rsid w:val="00F10703"/>
    <w:rsid w:val="00F1364D"/>
    <w:rsid w:val="00F14C27"/>
    <w:rsid w:val="00F1752F"/>
    <w:rsid w:val="00F17781"/>
    <w:rsid w:val="00F210B9"/>
    <w:rsid w:val="00F21301"/>
    <w:rsid w:val="00F23FA8"/>
    <w:rsid w:val="00F257EE"/>
    <w:rsid w:val="00F278FF"/>
    <w:rsid w:val="00F30E2B"/>
    <w:rsid w:val="00F32C3A"/>
    <w:rsid w:val="00F34F4B"/>
    <w:rsid w:val="00F35033"/>
    <w:rsid w:val="00F43B0A"/>
    <w:rsid w:val="00F43C98"/>
    <w:rsid w:val="00F469FB"/>
    <w:rsid w:val="00F514E0"/>
    <w:rsid w:val="00F51659"/>
    <w:rsid w:val="00F51F09"/>
    <w:rsid w:val="00F5265E"/>
    <w:rsid w:val="00F54F40"/>
    <w:rsid w:val="00F61FA2"/>
    <w:rsid w:val="00F63614"/>
    <w:rsid w:val="00F66C71"/>
    <w:rsid w:val="00F66CA9"/>
    <w:rsid w:val="00F67479"/>
    <w:rsid w:val="00F67FAF"/>
    <w:rsid w:val="00F70314"/>
    <w:rsid w:val="00F70B60"/>
    <w:rsid w:val="00F7237A"/>
    <w:rsid w:val="00F72D11"/>
    <w:rsid w:val="00F7356E"/>
    <w:rsid w:val="00F73AAB"/>
    <w:rsid w:val="00F74FB9"/>
    <w:rsid w:val="00F75C27"/>
    <w:rsid w:val="00F822CC"/>
    <w:rsid w:val="00F86EF2"/>
    <w:rsid w:val="00F87487"/>
    <w:rsid w:val="00F913FA"/>
    <w:rsid w:val="00F94D30"/>
    <w:rsid w:val="00F9689B"/>
    <w:rsid w:val="00F97204"/>
    <w:rsid w:val="00FA40D1"/>
    <w:rsid w:val="00FA50D8"/>
    <w:rsid w:val="00FA65D3"/>
    <w:rsid w:val="00FA74E0"/>
    <w:rsid w:val="00FB3B4D"/>
    <w:rsid w:val="00FB3BAA"/>
    <w:rsid w:val="00FB614A"/>
    <w:rsid w:val="00FB7F4A"/>
    <w:rsid w:val="00FC1B79"/>
    <w:rsid w:val="00FC2E29"/>
    <w:rsid w:val="00FC3096"/>
    <w:rsid w:val="00FC44C1"/>
    <w:rsid w:val="00FD3C80"/>
    <w:rsid w:val="00FD72D1"/>
    <w:rsid w:val="00FE0105"/>
    <w:rsid w:val="00FE092B"/>
    <w:rsid w:val="00FE1AAF"/>
    <w:rsid w:val="00FE3AF3"/>
    <w:rsid w:val="00FE3B1C"/>
    <w:rsid w:val="00FE627F"/>
    <w:rsid w:val="00FE6484"/>
    <w:rsid w:val="00FE7485"/>
    <w:rsid w:val="00FF2B3A"/>
    <w:rsid w:val="00FF2B6E"/>
    <w:rsid w:val="00FF4577"/>
    <w:rsid w:val="00FF5B98"/>
    <w:rsid w:val="00FF7DD7"/>
    <w:rsid w:val="02BA0BB3"/>
    <w:rsid w:val="06D78EA1"/>
    <w:rsid w:val="14A11DC8"/>
    <w:rsid w:val="240F0009"/>
    <w:rsid w:val="35982F95"/>
    <w:rsid w:val="409B3F69"/>
    <w:rsid w:val="4CDF4DEC"/>
    <w:rsid w:val="4FA97693"/>
    <w:rsid w:val="51982A1D"/>
    <w:rsid w:val="6271CFAE"/>
    <w:rsid w:val="6545D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6F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5031D6"/>
  </w:style>
  <w:style w:type="character" w:styleId="nfaseSutil">
    <w:name w:val="Subtle Emphasis"/>
    <w:qFormat/>
    <w:rsid w:val="00163C11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0D2BC6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3B2631"/>
    <w:pPr>
      <w:spacing w:after="0" w:line="240" w:lineRule="auto"/>
    </w:pPr>
    <w:rPr>
      <w:rFonts w:ascii="Times New Roman" w:hAnsi="Times New Roman" w:cs="Arial"/>
      <w:color w:val="000000" w:themeColor="text1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3B2631"/>
    <w:rPr>
      <w:rFonts w:ascii="Times New Roman" w:hAnsi="Times New Roman" w:cs="Arial"/>
      <w:color w:val="000000" w:themeColor="text1"/>
    </w:rPr>
  </w:style>
  <w:style w:type="character" w:styleId="Refdecomentrio">
    <w:name w:val="annotation reference"/>
    <w:basedOn w:val="Fontepargpadro"/>
    <w:uiPriority w:val="99"/>
    <w:semiHidden/>
    <w:unhideWhenUsed/>
    <w:rsid w:val="00840D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0DE0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0DE0"/>
    <w:rPr>
      <w:rFonts w:ascii="Cambria" w:eastAsia="Cambria" w:hAnsi="Cambria" w:cs="Times New Roman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762F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62F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762F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726D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726D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726D0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274CFE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2B6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2B6E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6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4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19B9D3CF094C038FFF194D7387A4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823552-706C-4FF6-9F94-9907C26CB0A4}"/>
      </w:docPartPr>
      <w:docPartBody>
        <w:p w:rsidR="00C40B67" w:rsidRDefault="00462F05" w:rsidP="00462F05">
          <w:pPr>
            <w:pStyle w:val="E819B9D3CF094C038FFF194D7387A47E"/>
          </w:pPr>
          <w:r w:rsidRPr="00C851A3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41"/>
    <w:rsid w:val="000776B7"/>
    <w:rsid w:val="00090194"/>
    <w:rsid w:val="001D26C7"/>
    <w:rsid w:val="001E0F84"/>
    <w:rsid w:val="001F7800"/>
    <w:rsid w:val="00274F8A"/>
    <w:rsid w:val="002C641C"/>
    <w:rsid w:val="00312A8E"/>
    <w:rsid w:val="00375C60"/>
    <w:rsid w:val="00395889"/>
    <w:rsid w:val="003C0DC4"/>
    <w:rsid w:val="003F3680"/>
    <w:rsid w:val="00460D62"/>
    <w:rsid w:val="00462F05"/>
    <w:rsid w:val="004B0071"/>
    <w:rsid w:val="004E15CB"/>
    <w:rsid w:val="004E30D3"/>
    <w:rsid w:val="004E65BA"/>
    <w:rsid w:val="007939DC"/>
    <w:rsid w:val="00895241"/>
    <w:rsid w:val="008A7F4A"/>
    <w:rsid w:val="0091381C"/>
    <w:rsid w:val="009356C0"/>
    <w:rsid w:val="009B101C"/>
    <w:rsid w:val="009B555C"/>
    <w:rsid w:val="009B61CA"/>
    <w:rsid w:val="00AF6278"/>
    <w:rsid w:val="00B950C9"/>
    <w:rsid w:val="00B96A1C"/>
    <w:rsid w:val="00BB75F4"/>
    <w:rsid w:val="00C23CC2"/>
    <w:rsid w:val="00C40B67"/>
    <w:rsid w:val="00D90A24"/>
    <w:rsid w:val="00DF54D7"/>
    <w:rsid w:val="00DF7D97"/>
    <w:rsid w:val="00E03163"/>
    <w:rsid w:val="00EC43C5"/>
    <w:rsid w:val="00ED5810"/>
    <w:rsid w:val="00EF04AE"/>
    <w:rsid w:val="00F406F5"/>
    <w:rsid w:val="00F51987"/>
    <w:rsid w:val="00FB1AF6"/>
    <w:rsid w:val="00FE1385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ED5810"/>
  </w:style>
  <w:style w:type="paragraph" w:customStyle="1" w:styleId="E819B9D3CF094C038FFF194D7387A47E">
    <w:name w:val="E819B9D3CF094C038FFF194D7387A47E"/>
    <w:rsid w:val="00462F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 DA 62ª REUNIÃO ORDINÁRIA CEAU-CAU/BR</vt:lpstr>
    </vt:vector>
  </TitlesOfParts>
  <Company/>
  <LinksUpToDate>false</LinksUpToDate>
  <CharactersWithSpaces>10959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 DA 62ª REUNIÃO ORDINÁRIA CEAU-CAU/BR</dc:title>
  <dc:subject>APROVAÇÃO DA SÚMULA DA 108ª REUNIÃO ORDINÁRIA DA CED-CAU/BR</dc:subject>
  <dc:creator>Isabella Morato</dc:creator>
  <cp:keywords/>
  <dc:description/>
  <cp:lastModifiedBy>Isabella Maria Oliveira Morato</cp:lastModifiedBy>
  <cp:revision>2</cp:revision>
  <cp:lastPrinted>2023-03-15T13:36:00Z</cp:lastPrinted>
  <dcterms:created xsi:type="dcterms:W3CDTF">2023-04-26T21:02:00Z</dcterms:created>
  <dcterms:modified xsi:type="dcterms:W3CDTF">2023-04-26T21:02:00Z</dcterms:modified>
</cp:coreProperties>
</file>