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730"/>
      </w:tblGrid>
      <w:tr w:rsidR="00480252" w:rsidRPr="00A141AF" w14:paraId="736C9E45" w14:textId="77777777" w:rsidTr="008F6245">
        <w:trPr>
          <w:trHeight w:val="1406"/>
          <w:jc w:val="center"/>
        </w:trPr>
        <w:tc>
          <w:tcPr>
            <w:tcW w:w="9702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5AEAEA75" w14:textId="35078AD7" w:rsidR="00B60475" w:rsidRPr="00A141AF" w:rsidRDefault="007F3A9D" w:rsidP="00AF4FD2">
            <w:pPr>
              <w:keepNext/>
              <w:spacing w:before="60" w:after="60" w:line="276" w:lineRule="auto"/>
              <w:jc w:val="center"/>
              <w:outlineLvl w:val="0"/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</w:pPr>
            <w:r w:rsidRPr="00A141AF"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  <w:t xml:space="preserve">SÚMULA DA </w:t>
            </w:r>
            <w:r w:rsidR="002F0773" w:rsidRPr="00A141AF"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  <w:t>5</w:t>
            </w:r>
            <w:r w:rsidR="0061104B" w:rsidRPr="00A141AF"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  <w:t>ª</w:t>
            </w:r>
            <w:r w:rsidR="00B60475" w:rsidRPr="00A141AF"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  <w:t xml:space="preserve"> REUNIÃO</w:t>
            </w:r>
            <w:r w:rsidR="00AA6171" w:rsidRPr="00A141AF"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  <w:t xml:space="preserve"> EXTRAORDINÁRIA DO </w:t>
            </w:r>
            <w:r w:rsidR="00B60475" w:rsidRPr="00A141AF"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  <w:t>CEAU-CAU/BR</w:t>
            </w:r>
          </w:p>
          <w:p w14:paraId="01317295" w14:textId="77777777" w:rsidR="0011648A" w:rsidRPr="00A141AF" w:rsidRDefault="0011648A" w:rsidP="0011648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mallCaps/>
                <w:color w:val="000000" w:themeColor="text1"/>
              </w:rPr>
            </w:pPr>
          </w:p>
          <w:tbl>
            <w:tblPr>
              <w:tblW w:w="9498" w:type="dxa"/>
              <w:tblInd w:w="86" w:type="dxa"/>
              <w:tblBorders>
                <w:top w:val="single" w:sz="4" w:space="0" w:color="AEAAAA"/>
                <w:left w:val="single" w:sz="4" w:space="0" w:color="AEAAAA"/>
                <w:bottom w:val="single" w:sz="4" w:space="0" w:color="AEAAAA"/>
                <w:right w:val="single" w:sz="4" w:space="0" w:color="AEAAAA"/>
                <w:insideH w:val="single" w:sz="4" w:space="0" w:color="AEAAAA"/>
                <w:insideV w:val="single" w:sz="4" w:space="0" w:color="AEAAAA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20" w:firstRow="1" w:lastRow="0" w:firstColumn="0" w:lastColumn="0" w:noHBand="0" w:noVBand="0"/>
            </w:tblPr>
            <w:tblGrid>
              <w:gridCol w:w="2461"/>
              <w:gridCol w:w="2766"/>
              <w:gridCol w:w="1448"/>
              <w:gridCol w:w="2823"/>
            </w:tblGrid>
            <w:tr w:rsidR="00480252" w:rsidRPr="00A141AF" w14:paraId="6D916BF7" w14:textId="77777777" w:rsidTr="002A5E29">
              <w:trPr>
                <w:trHeight w:val="278"/>
              </w:trPr>
              <w:tc>
                <w:tcPr>
                  <w:tcW w:w="246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61057D11" w14:textId="77777777" w:rsidR="0011648A" w:rsidRPr="00A141AF" w:rsidRDefault="0011648A" w:rsidP="0011648A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  <w:lang w:bidi="en-US"/>
                    </w:rPr>
                  </w:pPr>
                  <w:r w:rsidRPr="00A141AF"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  <w:t>DATA</w:t>
                  </w:r>
                </w:p>
              </w:tc>
              <w:tc>
                <w:tcPr>
                  <w:tcW w:w="276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</w:tcBorders>
                  <w:vAlign w:val="center"/>
                </w:tcPr>
                <w:p w14:paraId="2A9BE532" w14:textId="5442A3D4" w:rsidR="0011648A" w:rsidRPr="00A141AF" w:rsidRDefault="00AA6171" w:rsidP="00EC7D9E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</w:rPr>
                  </w:pPr>
                  <w:r w:rsidRPr="00A141AF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19</w:t>
                  </w:r>
                  <w:r w:rsidR="0011648A" w:rsidRPr="00A141AF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 de </w:t>
                  </w:r>
                  <w:r w:rsidR="00EC7D9E" w:rsidRPr="00A141AF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agosto</w:t>
                  </w:r>
                  <w:r w:rsidR="00D474E1" w:rsidRPr="00A141AF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 </w:t>
                  </w:r>
                  <w:r w:rsidR="0011648A" w:rsidRPr="00A141AF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de 2021</w:t>
                  </w:r>
                </w:p>
              </w:tc>
              <w:tc>
                <w:tcPr>
                  <w:tcW w:w="1448" w:type="dxa"/>
                  <w:tcBorders>
                    <w:top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39B4834F" w14:textId="77777777" w:rsidR="0011648A" w:rsidRPr="00A141AF" w:rsidRDefault="0011648A" w:rsidP="0011648A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  <w:lang w:bidi="en-US"/>
                    </w:rPr>
                  </w:pPr>
                  <w:r w:rsidRPr="00A141AF"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  <w:t>HORÁRIO</w:t>
                  </w:r>
                </w:p>
              </w:tc>
              <w:tc>
                <w:tcPr>
                  <w:tcW w:w="282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5D1E46DD" w14:textId="77777777" w:rsidR="0011648A" w:rsidRPr="00A141AF" w:rsidRDefault="0011648A" w:rsidP="00480252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</w:rPr>
                  </w:pPr>
                  <w:r w:rsidRPr="00A141AF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1</w:t>
                  </w:r>
                  <w:r w:rsidR="007F3A9D" w:rsidRPr="00A141AF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5</w:t>
                  </w:r>
                  <w:r w:rsidRPr="00A141AF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h às 1</w:t>
                  </w:r>
                  <w:r w:rsidR="00480252" w:rsidRPr="00A141AF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8</w:t>
                  </w:r>
                  <w:r w:rsidRPr="00A141AF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h</w:t>
                  </w:r>
                </w:p>
              </w:tc>
            </w:tr>
            <w:tr w:rsidR="00480252" w:rsidRPr="00A141AF" w14:paraId="3F6DAA1E" w14:textId="77777777" w:rsidTr="002A5E29">
              <w:trPr>
                <w:trHeight w:val="278"/>
              </w:trPr>
              <w:tc>
                <w:tcPr>
                  <w:tcW w:w="246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7EE7E135" w14:textId="77777777" w:rsidR="0011648A" w:rsidRPr="00A141AF" w:rsidRDefault="0011648A" w:rsidP="0011648A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  <w:lang w:bidi="en-US"/>
                    </w:rPr>
                  </w:pPr>
                  <w:r w:rsidRPr="00A141AF"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  <w:t>LOCAL</w:t>
                  </w:r>
                </w:p>
              </w:tc>
              <w:tc>
                <w:tcPr>
                  <w:tcW w:w="7037" w:type="dxa"/>
                  <w:gridSpan w:val="3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20B79F79" w14:textId="77777777" w:rsidR="0011648A" w:rsidRPr="00A141AF" w:rsidRDefault="0011648A" w:rsidP="0011648A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</w:rPr>
                  </w:pPr>
                  <w:r w:rsidRPr="00A141AF"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</w:rPr>
                    <w:t>V</w:t>
                  </w:r>
                  <w:r w:rsidRPr="00A141AF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ideoconferência</w:t>
                  </w:r>
                </w:p>
              </w:tc>
            </w:tr>
          </w:tbl>
          <w:p w14:paraId="6D240D79" w14:textId="77777777" w:rsidR="0011648A" w:rsidRPr="00A141AF" w:rsidRDefault="0011648A" w:rsidP="0011648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mallCaps/>
                <w:color w:val="000000" w:themeColor="text1"/>
              </w:rPr>
            </w:pPr>
          </w:p>
          <w:tbl>
            <w:tblPr>
              <w:tblW w:w="952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9"/>
              <w:gridCol w:w="4678"/>
              <w:gridCol w:w="2409"/>
            </w:tblGrid>
            <w:tr w:rsidR="0025121E" w:rsidRPr="00A141AF" w14:paraId="08C1AF95" w14:textId="77777777" w:rsidTr="00A04585">
              <w:trPr>
                <w:trHeight w:hRule="exact" w:val="589"/>
              </w:trPr>
              <w:tc>
                <w:tcPr>
                  <w:tcW w:w="2439" w:type="dxa"/>
                  <w:vMerge w:val="restart"/>
                  <w:tcBorders>
                    <w:top w:val="single" w:sz="4" w:space="0" w:color="BFBFBF" w:themeColor="background1" w:themeShade="BF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1B25CD3A" w14:textId="77777777" w:rsidR="0025121E" w:rsidRPr="00A141AF" w:rsidRDefault="0025121E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  <w:r w:rsidRPr="00A141AF"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  <w:t>participantes</w:t>
                  </w:r>
                </w:p>
              </w:tc>
              <w:tc>
                <w:tcPr>
                  <w:tcW w:w="467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43EDDB3" w14:textId="6FB61D33" w:rsidR="0025121E" w:rsidRPr="00A141AF" w:rsidRDefault="005564FF" w:rsidP="00F501A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  <w:spacing w:val="4"/>
                    </w:rPr>
                  </w:pPr>
                  <w:r w:rsidRPr="00A141AF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Eleonora Lisboa Mascia</w:t>
                  </w:r>
                  <w:r w:rsidR="00B75B85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 (Pres. FNA)</w:t>
                  </w:r>
                </w:p>
              </w:tc>
              <w:tc>
                <w:tcPr>
                  <w:tcW w:w="240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ACBD546" w14:textId="25E971AE" w:rsidR="0025121E" w:rsidRPr="00A141AF" w:rsidRDefault="0025121E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</w:rPr>
                  </w:pPr>
                  <w:r w:rsidRPr="00A141AF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Coordenadora</w:t>
                  </w:r>
                  <w:r w:rsidR="005564FF" w:rsidRPr="00A141AF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 em exercício</w:t>
                  </w:r>
                </w:p>
              </w:tc>
            </w:tr>
            <w:tr w:rsidR="0025121E" w:rsidRPr="00A141AF" w14:paraId="59DDEB3A" w14:textId="77777777" w:rsidTr="00A04585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top w:val="single" w:sz="4" w:space="0" w:color="BFBFBF" w:themeColor="background1" w:themeShade="BF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09798FBE" w14:textId="77777777" w:rsidR="0025121E" w:rsidRPr="00A141AF" w:rsidRDefault="0025121E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78C30BC" w14:textId="38409F6A" w:rsidR="0025121E" w:rsidRPr="00A141AF" w:rsidRDefault="005564FF" w:rsidP="00932AAF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</w:pPr>
                  <w:r w:rsidRPr="00A141AF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Carlos Eduardo Ferreira</w:t>
                  </w:r>
                  <w:r w:rsidR="00A04585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 (</w:t>
                  </w:r>
                  <w:proofErr w:type="spellStart"/>
                  <w:r w:rsidR="00A04585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Vice-p</w:t>
                  </w:r>
                  <w:r w:rsidR="00573477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res</w:t>
                  </w:r>
                  <w:proofErr w:type="spellEnd"/>
                  <w:r w:rsidR="00A04585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. ABEA)</w:t>
                  </w:r>
                </w:p>
              </w:tc>
              <w:tc>
                <w:tcPr>
                  <w:tcW w:w="240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836656C" w14:textId="07ED9BEA" w:rsidR="0025121E" w:rsidRPr="00A141AF" w:rsidRDefault="005564FF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</w:rPr>
                  </w:pPr>
                  <w:r w:rsidRPr="00A141AF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  <w:t>Membro</w:t>
                  </w:r>
                </w:p>
              </w:tc>
            </w:tr>
            <w:tr w:rsidR="0025121E" w:rsidRPr="00A141AF" w14:paraId="478B0F79" w14:textId="77777777" w:rsidTr="00A04585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top w:val="single" w:sz="4" w:space="0" w:color="BFBFBF" w:themeColor="background1" w:themeShade="BF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3195E7D0" w14:textId="77777777" w:rsidR="0025121E" w:rsidRPr="00A141AF" w:rsidRDefault="0025121E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EEAE4F0" w14:textId="7AA13845" w:rsidR="0025121E" w:rsidRPr="00A141AF" w:rsidRDefault="0025121E" w:rsidP="00F501A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</w:pPr>
                  <w:r w:rsidRPr="00A141AF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Nadia Somekh </w:t>
                  </w:r>
                  <w:r w:rsidR="00A04585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(Presidente CAU/BR)</w:t>
                  </w:r>
                </w:p>
              </w:tc>
              <w:tc>
                <w:tcPr>
                  <w:tcW w:w="240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45DA4E0" w14:textId="77777777" w:rsidR="0025121E" w:rsidRPr="00A141AF" w:rsidRDefault="0025121E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  <w:spacing w:val="4"/>
                    </w:rPr>
                  </w:pPr>
                  <w:r w:rsidRPr="00A141AF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  <w:t>Membro</w:t>
                  </w:r>
                </w:p>
              </w:tc>
            </w:tr>
            <w:tr w:rsidR="0025121E" w:rsidRPr="00A141AF" w14:paraId="68E25F64" w14:textId="77777777" w:rsidTr="00A04585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top w:val="single" w:sz="4" w:space="0" w:color="BFBFBF" w:themeColor="background1" w:themeShade="BF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40018379" w14:textId="77777777" w:rsidR="0025121E" w:rsidRPr="00A141AF" w:rsidRDefault="0025121E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B8045DC" w14:textId="77ECF0FD" w:rsidR="00A578AF" w:rsidRPr="00A04585" w:rsidRDefault="00A578AF" w:rsidP="00A578AF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  <w:lang w:val="en-US"/>
                    </w:rPr>
                  </w:pPr>
                  <w:r w:rsidRPr="00A04585">
                    <w:rPr>
                      <w:rFonts w:ascii="Times New Roman" w:eastAsia="Cambria" w:hAnsi="Times New Roman" w:cs="Times New Roman"/>
                      <w:color w:val="000000" w:themeColor="text1"/>
                      <w:lang w:val="en-US"/>
                    </w:rPr>
                    <w:t>Valter Caldana Junior</w:t>
                  </w:r>
                  <w:r w:rsidR="00A04585" w:rsidRPr="00A04585">
                    <w:rPr>
                      <w:rFonts w:ascii="Times New Roman" w:eastAsia="Cambria" w:hAnsi="Times New Roman" w:cs="Times New Roman"/>
                      <w:color w:val="000000" w:themeColor="text1"/>
                      <w:lang w:val="en-US"/>
                    </w:rPr>
                    <w:t xml:space="preserve"> </w:t>
                  </w:r>
                  <w:r w:rsidR="00A04585" w:rsidRPr="00A04585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  <w:lang w:val="en-US"/>
                    </w:rPr>
                    <w:t>(</w:t>
                  </w:r>
                  <w:proofErr w:type="spellStart"/>
                  <w:r w:rsidR="00A04585" w:rsidRPr="00A04585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  <w:lang w:val="en-US"/>
                    </w:rPr>
                    <w:t>Coord</w:t>
                  </w:r>
                  <w:proofErr w:type="spellEnd"/>
                  <w:r w:rsidR="00A04585" w:rsidRPr="00A04585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  <w:lang w:val="en-US"/>
                    </w:rPr>
                    <w:t>. CEF-CAU/BR)</w:t>
                  </w:r>
                </w:p>
                <w:p w14:paraId="151D980B" w14:textId="0E0A4831" w:rsidR="0025121E" w:rsidRPr="00A04585" w:rsidRDefault="0025121E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  <w:lang w:val="en-US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B5EA4BB" w14:textId="0DBBE279" w:rsidR="0025121E" w:rsidRPr="00A141AF" w:rsidRDefault="00A578AF" w:rsidP="001164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</w:pPr>
                  <w:r w:rsidRPr="00A141AF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  <w:t>Falta justificada</w:t>
                  </w:r>
                </w:p>
              </w:tc>
            </w:tr>
            <w:tr w:rsidR="0025121E" w:rsidRPr="00A141AF" w14:paraId="3E345AAC" w14:textId="77777777" w:rsidTr="00A04585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top w:val="single" w:sz="4" w:space="0" w:color="BFBFBF" w:themeColor="background1" w:themeShade="BF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3CDD7697" w14:textId="77777777" w:rsidR="0025121E" w:rsidRPr="00A141AF" w:rsidRDefault="0025121E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71B4C56" w14:textId="3BC376D5" w:rsidR="0025121E" w:rsidRPr="00A141AF" w:rsidRDefault="0025121E" w:rsidP="00F501A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</w:pPr>
                  <w:r w:rsidRPr="00A141AF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Patricia Silva Luz </w:t>
                  </w:r>
                  <w:r w:rsidR="00A04585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(Coord. CEP-CAU/BR)</w:t>
                  </w:r>
                </w:p>
              </w:tc>
              <w:tc>
                <w:tcPr>
                  <w:tcW w:w="240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D4C2BAE" w14:textId="77777777" w:rsidR="0025121E" w:rsidRPr="00A141AF" w:rsidRDefault="0025121E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  <w:spacing w:val="4"/>
                    </w:rPr>
                  </w:pPr>
                  <w:r w:rsidRPr="00A141AF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  <w:t>Membro</w:t>
                  </w:r>
                </w:p>
              </w:tc>
            </w:tr>
            <w:tr w:rsidR="0025121E" w:rsidRPr="00A141AF" w14:paraId="5B979209" w14:textId="77777777" w:rsidTr="00A04585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top w:val="single" w:sz="4" w:space="0" w:color="BFBFBF" w:themeColor="background1" w:themeShade="BF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3FAE4022" w14:textId="77777777" w:rsidR="0025121E" w:rsidRPr="00A141AF" w:rsidRDefault="0025121E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ADF37E3" w14:textId="6849AF12" w:rsidR="0025121E" w:rsidRPr="00A141AF" w:rsidRDefault="0025121E" w:rsidP="00932AAF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</w:pPr>
                  <w:r w:rsidRPr="00A141AF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Luciana Martins Schenk </w:t>
                  </w:r>
                  <w:r w:rsidR="00A04585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(Pres. ABAP)</w:t>
                  </w:r>
                </w:p>
              </w:tc>
              <w:tc>
                <w:tcPr>
                  <w:tcW w:w="240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06FC9A6" w14:textId="3048CC63" w:rsidR="0025121E" w:rsidRPr="00A141AF" w:rsidRDefault="00AA6171" w:rsidP="001164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</w:pPr>
                  <w:r w:rsidRPr="00A141AF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  <w:t>Membro</w:t>
                  </w:r>
                </w:p>
              </w:tc>
            </w:tr>
            <w:tr w:rsidR="0025121E" w:rsidRPr="00A141AF" w14:paraId="2A2F471C" w14:textId="77777777" w:rsidTr="00A04585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top w:val="single" w:sz="4" w:space="0" w:color="BFBFBF" w:themeColor="background1" w:themeShade="BF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6F115FF9" w14:textId="77777777" w:rsidR="0025121E" w:rsidRPr="00A141AF" w:rsidRDefault="0025121E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89BD948" w14:textId="7659A583" w:rsidR="0025121E" w:rsidRPr="00A141AF" w:rsidRDefault="00EC7D9E" w:rsidP="0061104B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</w:pPr>
                  <w:r w:rsidRPr="00A141AF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Danilo </w:t>
                  </w:r>
                  <w:r w:rsidR="00A578AF" w:rsidRPr="00A141AF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Silva </w:t>
                  </w:r>
                  <w:r w:rsidRPr="00A141AF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Batista</w:t>
                  </w:r>
                  <w:r w:rsidR="00A04585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 (Presidente AsBEA)</w:t>
                  </w:r>
                </w:p>
              </w:tc>
              <w:tc>
                <w:tcPr>
                  <w:tcW w:w="240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DEB6284" w14:textId="0ED954B6" w:rsidR="0025121E" w:rsidRPr="00A141AF" w:rsidRDefault="00EC7D9E" w:rsidP="001164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</w:pPr>
                  <w:r w:rsidRPr="00A141AF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  <w:t>Membro</w:t>
                  </w:r>
                </w:p>
              </w:tc>
            </w:tr>
            <w:tr w:rsidR="0025121E" w:rsidRPr="00A141AF" w14:paraId="4590A808" w14:textId="77777777" w:rsidTr="00A04585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top w:val="single" w:sz="4" w:space="0" w:color="BFBFBF" w:themeColor="background1" w:themeShade="BF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217FAF9B" w14:textId="77777777" w:rsidR="0025121E" w:rsidRPr="00A141AF" w:rsidRDefault="0025121E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10FC403" w14:textId="697CA8DA" w:rsidR="00A578AF" w:rsidRPr="00A141AF" w:rsidRDefault="00A578AF" w:rsidP="00A578AF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eastAsia="Cambria" w:hAnsi="Times New Roman" w:cs="Times New Roman"/>
                    </w:rPr>
                  </w:pPr>
                  <w:r w:rsidRPr="00A141AF">
                    <w:rPr>
                      <w:rFonts w:ascii="Times New Roman" w:eastAsia="Cambria" w:hAnsi="Times New Roman" w:cs="Times New Roman"/>
                    </w:rPr>
                    <w:t>Rafael Pavan dos Passos</w:t>
                  </w:r>
                  <w:r w:rsidR="00A04585">
                    <w:rPr>
                      <w:rFonts w:ascii="Times New Roman" w:eastAsia="Cambria" w:hAnsi="Times New Roman" w:cs="Times New Roman"/>
                    </w:rPr>
                    <w:t xml:space="preserve"> (</w:t>
                  </w:r>
                  <w:proofErr w:type="spellStart"/>
                  <w:r w:rsidR="00A04585">
                    <w:rPr>
                      <w:rFonts w:ascii="Times New Roman" w:eastAsia="Cambria" w:hAnsi="Times New Roman" w:cs="Times New Roman"/>
                    </w:rPr>
                    <w:t>Vice-pres</w:t>
                  </w:r>
                  <w:proofErr w:type="spellEnd"/>
                  <w:r w:rsidR="00A04585">
                    <w:rPr>
                      <w:rFonts w:ascii="Times New Roman" w:eastAsia="Cambria" w:hAnsi="Times New Roman" w:cs="Times New Roman"/>
                    </w:rPr>
                    <w:t>. IAB-DN)</w:t>
                  </w:r>
                </w:p>
                <w:p w14:paraId="3A809D55" w14:textId="13904766" w:rsidR="0025121E" w:rsidRPr="00A141AF" w:rsidRDefault="0025121E" w:rsidP="00F501A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3209F6A" w14:textId="77777777" w:rsidR="0025121E" w:rsidRPr="00A141AF" w:rsidRDefault="0025121E" w:rsidP="001164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highlight w:val="yellow"/>
                    </w:rPr>
                  </w:pPr>
                  <w:r w:rsidRPr="00A141AF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  <w:t>Membro</w:t>
                  </w:r>
                </w:p>
              </w:tc>
            </w:tr>
            <w:tr w:rsidR="0025121E" w:rsidRPr="00A141AF" w14:paraId="5A9F7D18" w14:textId="77777777" w:rsidTr="00A04585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top w:val="single" w:sz="4" w:space="0" w:color="BFBFBF" w:themeColor="background1" w:themeShade="BF"/>
                    <w:left w:val="single" w:sz="4" w:space="0" w:color="A6A6A6"/>
                    <w:bottom w:val="single" w:sz="4" w:space="0" w:color="A6A6A6" w:themeColor="background1" w:themeShade="A6"/>
                    <w:right w:val="single" w:sz="4" w:space="0" w:color="A6A6A6"/>
                  </w:tcBorders>
                  <w:shd w:val="clear" w:color="auto" w:fill="D9D9D9"/>
                </w:tcPr>
                <w:p w14:paraId="750CB236" w14:textId="77777777" w:rsidR="0025121E" w:rsidRPr="00A141AF" w:rsidRDefault="0025121E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  <w:color w:val="000000" w:themeColor="text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31DB948" w14:textId="3E91DFB0" w:rsidR="0025121E" w:rsidRPr="00A141AF" w:rsidRDefault="0025121E" w:rsidP="00F501A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</w:pPr>
                  <w:r w:rsidRPr="00A141AF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Helena </w:t>
                  </w:r>
                  <w:r w:rsidR="000B4D1B" w:rsidRPr="00A141AF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Andrade </w:t>
                  </w:r>
                  <w:proofErr w:type="spellStart"/>
                  <w:r w:rsidR="000B4D1B" w:rsidRPr="00A141AF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Ew</w:t>
                  </w:r>
                  <w:proofErr w:type="spellEnd"/>
                  <w:r w:rsidR="000B4D1B" w:rsidRPr="00A141AF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 </w:t>
                  </w:r>
                  <w:r w:rsidR="00A04585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(Diretora-Geral </w:t>
                  </w:r>
                  <w:proofErr w:type="spellStart"/>
                  <w:r w:rsidR="00A04585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FeNEA</w:t>
                  </w:r>
                  <w:proofErr w:type="spellEnd"/>
                  <w:r w:rsidR="00A04585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)</w:t>
                  </w:r>
                </w:p>
              </w:tc>
              <w:tc>
                <w:tcPr>
                  <w:tcW w:w="2409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659B5C8" w14:textId="046B7C2D" w:rsidR="0025121E" w:rsidRPr="00A141AF" w:rsidRDefault="00EC7D9E" w:rsidP="001164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</w:pPr>
                  <w:r w:rsidRPr="00A141AF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</w:rPr>
                    <w:t>Membro</w:t>
                  </w:r>
                </w:p>
              </w:tc>
            </w:tr>
            <w:tr w:rsidR="00AF1E0E" w:rsidRPr="00A141AF" w14:paraId="492DE50A" w14:textId="77777777" w:rsidTr="00A04585">
              <w:trPr>
                <w:trHeight w:hRule="exact" w:val="284"/>
              </w:trPr>
              <w:tc>
                <w:tcPr>
                  <w:tcW w:w="2439" w:type="dxa"/>
                  <w:vMerge w:val="restart"/>
                  <w:tcBorders>
                    <w:top w:val="single" w:sz="4" w:space="0" w:color="A6A6A6" w:themeColor="background1" w:themeShade="A6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2A5287F8" w14:textId="77777777" w:rsidR="00AF1E0E" w:rsidRPr="00A141AF" w:rsidRDefault="00AF1E0E" w:rsidP="00AF1E0E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color w:val="000000" w:themeColor="text1"/>
                      <w:spacing w:val="4"/>
                      <w:lang w:bidi="en-US"/>
                    </w:rPr>
                  </w:pPr>
                  <w:r w:rsidRPr="00A141AF"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  <w:t>Assessoria</w:t>
                  </w:r>
                </w:p>
              </w:tc>
              <w:tc>
                <w:tcPr>
                  <w:tcW w:w="7087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B3707AA" w14:textId="6D7FAC69" w:rsidR="00AF1E0E" w:rsidRPr="00A141AF" w:rsidRDefault="00AF1E0E" w:rsidP="00AF1E0E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</w:pPr>
                  <w:r w:rsidRPr="00A141AF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Daniela Demartini</w:t>
                  </w:r>
                </w:p>
              </w:tc>
            </w:tr>
            <w:tr w:rsidR="00AF1E0E" w:rsidRPr="00A141AF" w14:paraId="582AEFC7" w14:textId="77777777" w:rsidTr="00A04585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top w:val="single" w:sz="4" w:space="0" w:color="BFBFBF" w:themeColor="background1" w:themeShade="BF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154B8B94" w14:textId="77777777" w:rsidR="00AF1E0E" w:rsidRPr="00A141AF" w:rsidRDefault="00AF1E0E" w:rsidP="00AF1E0E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</w:pPr>
                </w:p>
              </w:tc>
              <w:tc>
                <w:tcPr>
                  <w:tcW w:w="7087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E366770" w14:textId="375D94F9" w:rsidR="00AF1E0E" w:rsidRPr="00A141AF" w:rsidRDefault="00AF1E0E" w:rsidP="00AF1E0E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</w:pPr>
                  <w:r w:rsidRPr="00A141AF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Luciana Rubino</w:t>
                  </w:r>
                </w:p>
              </w:tc>
            </w:tr>
            <w:tr w:rsidR="00AF1E0E" w:rsidRPr="00A141AF" w14:paraId="59B80E07" w14:textId="77777777" w:rsidTr="00A04585">
              <w:trPr>
                <w:trHeight w:hRule="exact" w:val="284"/>
              </w:trPr>
              <w:tc>
                <w:tcPr>
                  <w:tcW w:w="2439" w:type="dxa"/>
                  <w:vMerge/>
                  <w:tcBorders>
                    <w:top w:val="single" w:sz="4" w:space="0" w:color="BFBFBF" w:themeColor="background1" w:themeShade="BF"/>
                    <w:left w:val="single" w:sz="4" w:space="0" w:color="A6A6A6"/>
                    <w:bottom w:val="single" w:sz="4" w:space="0" w:color="A6A6A6" w:themeColor="background1" w:themeShade="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14:paraId="00B89A23" w14:textId="77777777" w:rsidR="00AF1E0E" w:rsidRPr="00A141AF" w:rsidRDefault="00AF1E0E" w:rsidP="00AF1E0E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caps/>
                      <w:color w:val="000000" w:themeColor="text1"/>
                      <w:spacing w:val="4"/>
                      <w:lang w:bidi="en-US"/>
                    </w:rPr>
                  </w:pPr>
                </w:p>
              </w:tc>
              <w:tc>
                <w:tcPr>
                  <w:tcW w:w="7087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4FDDA9A" w14:textId="77585644" w:rsidR="00AF1E0E" w:rsidRPr="00A141AF" w:rsidRDefault="00AF1E0E" w:rsidP="00AF1E0E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</w:pPr>
                  <w:r w:rsidRPr="00A141AF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J</w:t>
                  </w:r>
                  <w:r w:rsidR="00A578AF" w:rsidRPr="00A141AF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ú</w:t>
                  </w:r>
                  <w:r w:rsidRPr="00A141AF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lio Moreno</w:t>
                  </w:r>
                </w:p>
              </w:tc>
            </w:tr>
          </w:tbl>
          <w:p w14:paraId="04FEFDCF" w14:textId="77777777" w:rsidR="0011648A" w:rsidRPr="00A141AF" w:rsidRDefault="0011648A" w:rsidP="00D10077">
            <w:pPr>
              <w:keepNext/>
              <w:spacing w:before="60" w:after="0" w:line="276" w:lineRule="auto"/>
              <w:jc w:val="center"/>
              <w:outlineLvl w:val="0"/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</w:pPr>
          </w:p>
          <w:tbl>
            <w:tblPr>
              <w:tblW w:w="9498" w:type="dxa"/>
              <w:tblInd w:w="108" w:type="dxa"/>
              <w:tblLook w:val="04A0" w:firstRow="1" w:lastRow="0" w:firstColumn="1" w:lastColumn="0" w:noHBand="0" w:noVBand="1"/>
            </w:tblPr>
            <w:tblGrid>
              <w:gridCol w:w="2444"/>
              <w:gridCol w:w="7054"/>
            </w:tblGrid>
            <w:tr w:rsidR="00480252" w:rsidRPr="00A141AF" w14:paraId="68B4EBBD" w14:textId="77777777" w:rsidTr="00351BA2">
              <w:tc>
                <w:tcPr>
                  <w:tcW w:w="9498" w:type="dxa"/>
                  <w:gridSpan w:val="2"/>
                  <w:tcBorders>
                    <w:top w:val="single" w:sz="4" w:space="0" w:color="A6A6A6"/>
                    <w:bottom w:val="single" w:sz="4" w:space="0" w:color="A6A6A6"/>
                  </w:tcBorders>
                  <w:shd w:val="clear" w:color="auto" w:fill="D9D9D9"/>
                  <w:vAlign w:val="center"/>
                </w:tcPr>
                <w:p w14:paraId="455BAAD1" w14:textId="7873435A" w:rsidR="0011648A" w:rsidRPr="00A141AF" w:rsidRDefault="0011648A" w:rsidP="00875DEA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</w:pPr>
                  <w:r w:rsidRPr="00A141AF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 xml:space="preserve">               Leitura e aprovação da</w:t>
                  </w:r>
                  <w:r w:rsidR="00227EDD" w:rsidRPr="00A141AF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s</w:t>
                  </w:r>
                  <w:r w:rsidRPr="00A141AF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 xml:space="preserve"> Súmula</w:t>
                  </w:r>
                  <w:r w:rsidR="00227EDD" w:rsidRPr="00A141AF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s</w:t>
                  </w:r>
                  <w:r w:rsidRPr="00A141AF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 xml:space="preserve"> da </w:t>
                  </w:r>
                  <w:r w:rsidR="00875DEA" w:rsidRPr="00A141AF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57</w:t>
                  </w:r>
                  <w:r w:rsidRPr="00A141AF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ª</w:t>
                  </w:r>
                  <w:r w:rsidR="00AA6171" w:rsidRPr="00A141AF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 xml:space="preserve"> e 58ª</w:t>
                  </w:r>
                  <w:r w:rsidRPr="00A141AF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 xml:space="preserve"> Reuni</w:t>
                  </w:r>
                  <w:r w:rsidR="00A141AF" w:rsidRPr="00A141AF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ões</w:t>
                  </w:r>
                  <w:r w:rsidRPr="00A141AF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 xml:space="preserve"> </w:t>
                  </w:r>
                  <w:r w:rsidR="00875DEA" w:rsidRPr="00A141AF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O</w:t>
                  </w:r>
                  <w:r w:rsidRPr="00A141AF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rdinária</w:t>
                  </w:r>
                  <w:r w:rsidR="00A141AF" w:rsidRPr="00A141AF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s</w:t>
                  </w:r>
                </w:p>
              </w:tc>
            </w:tr>
            <w:tr w:rsidR="00480252" w:rsidRPr="00A141AF" w14:paraId="0AF68B1B" w14:textId="77777777" w:rsidTr="00223AB8">
              <w:tc>
                <w:tcPr>
                  <w:tcW w:w="2444" w:type="dxa"/>
                  <w:tcBorders>
                    <w:top w:val="single" w:sz="4" w:space="0" w:color="A6A6A6"/>
                    <w:bottom w:val="single" w:sz="4" w:space="0" w:color="A6A6A6"/>
                  </w:tcBorders>
                  <w:shd w:val="clear" w:color="auto" w:fill="D9D9D9"/>
                  <w:vAlign w:val="center"/>
                </w:tcPr>
                <w:p w14:paraId="7FC4AD5D" w14:textId="77777777" w:rsidR="0011648A" w:rsidRPr="00A141AF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</w:pPr>
                  <w:r w:rsidRPr="00A141AF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Encaminhamento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bottom w:val="single" w:sz="4" w:space="0" w:color="A6A6A6"/>
                  </w:tcBorders>
                  <w:vAlign w:val="center"/>
                </w:tcPr>
                <w:p w14:paraId="373BC4B8" w14:textId="77BC6712" w:rsidR="00A578AF" w:rsidRPr="00A141AF" w:rsidRDefault="00B23D4B" w:rsidP="008814BF">
                  <w:pPr>
                    <w:spacing w:after="0" w:line="240" w:lineRule="auto"/>
                    <w:jc w:val="both"/>
                    <w:rPr>
                      <w:rFonts w:ascii="Times New Roman" w:eastAsia="Cambria" w:hAnsi="Times New Roman" w:cs="Times New Roman"/>
                      <w:color w:val="000000" w:themeColor="text1"/>
                    </w:rPr>
                  </w:pPr>
                  <w:r w:rsidRPr="00A141AF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Aprovadas pelos membros presentes. Encaminhar para publicação.</w:t>
                  </w:r>
                </w:p>
              </w:tc>
            </w:tr>
          </w:tbl>
          <w:p w14:paraId="2F43507E" w14:textId="77777777" w:rsidR="0011648A" w:rsidRPr="00A141AF" w:rsidRDefault="0011648A" w:rsidP="0011648A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</w:p>
          <w:tbl>
            <w:tblPr>
              <w:tblW w:w="9498" w:type="dxa"/>
              <w:tblInd w:w="108" w:type="dxa"/>
              <w:tblLook w:val="04A0" w:firstRow="1" w:lastRow="0" w:firstColumn="1" w:lastColumn="0" w:noHBand="0" w:noVBand="1"/>
            </w:tblPr>
            <w:tblGrid>
              <w:gridCol w:w="2444"/>
              <w:gridCol w:w="7054"/>
            </w:tblGrid>
            <w:tr w:rsidR="00480252" w:rsidRPr="00A141AF" w14:paraId="28E9DCA0" w14:textId="77777777" w:rsidTr="00223AB8">
              <w:tc>
                <w:tcPr>
                  <w:tcW w:w="9498" w:type="dxa"/>
                  <w:gridSpan w:val="2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4473C8C4" w14:textId="77777777" w:rsidR="00D10077" w:rsidRPr="00A141AF" w:rsidRDefault="00D10077" w:rsidP="00D10077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</w:pPr>
                  <w:r w:rsidRPr="00A141AF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Comunicações</w:t>
                  </w:r>
                </w:p>
              </w:tc>
            </w:tr>
            <w:tr w:rsidR="002F0773" w:rsidRPr="00A141AF" w14:paraId="1809BCDB" w14:textId="77777777" w:rsidTr="002F0773"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2EC19C4D" w14:textId="77777777" w:rsidR="002F0773" w:rsidRPr="00A141AF" w:rsidRDefault="002F0773" w:rsidP="002F0773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</w:pPr>
                  <w:r w:rsidRPr="00A141AF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Responsável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5495F5F6" w14:textId="1E4F8EFE" w:rsidR="002F0773" w:rsidRPr="00A141AF" w:rsidRDefault="00B75B85" w:rsidP="002F0773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ABAP</w:t>
                  </w:r>
                </w:p>
              </w:tc>
            </w:tr>
            <w:tr w:rsidR="002F0773" w:rsidRPr="00A141AF" w14:paraId="0271A936" w14:textId="77777777" w:rsidTr="002F0773"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14:paraId="489ED2E8" w14:textId="77777777" w:rsidR="002F0773" w:rsidRPr="00A141AF" w:rsidRDefault="002F0773" w:rsidP="002F0773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</w:pPr>
                  <w:r w:rsidRPr="00A141AF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Comunicado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100DF4B6" w14:textId="3B620704" w:rsidR="000E74FC" w:rsidRPr="00A141AF" w:rsidRDefault="00B75B85" w:rsidP="00673028">
                  <w:pPr>
                    <w:spacing w:after="0"/>
                    <w:jc w:val="both"/>
                    <w:rPr>
                      <w:rFonts w:ascii="Times New Roman" w:eastAsia="Cambria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A </w:t>
                  </w:r>
                  <w:r w:rsidR="00DA6D35">
                    <w:rPr>
                      <w:rFonts w:ascii="Times New Roman" w:hAnsi="Times New Roman" w:cs="Times New Roman"/>
                      <w:color w:val="000000"/>
                    </w:rPr>
                    <w:t>P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residente </w:t>
                  </w:r>
                  <w:r w:rsidRPr="00A141AF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Luciana Schenk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Informou que nos dias 4, 6 e 7 de setembro seria realizado o </w:t>
                  </w:r>
                  <w:r w:rsidRPr="00B75B85">
                    <w:rPr>
                      <w:rFonts w:ascii="Times New Roman" w:hAnsi="Times New Roman" w:cs="Times New Roman"/>
                      <w:color w:val="000000"/>
                    </w:rPr>
                    <w:t>6º CIAP | </w:t>
                  </w:r>
                  <w:proofErr w:type="spellStart"/>
                  <w:r w:rsidRPr="00B75B85">
                    <w:rPr>
                      <w:rFonts w:ascii="Times New Roman" w:hAnsi="Times New Roman" w:cs="Times New Roman"/>
                      <w:color w:val="000000"/>
                    </w:rPr>
                    <w:t>Landscape</w:t>
                  </w:r>
                  <w:proofErr w:type="spellEnd"/>
                  <w:r w:rsidRPr="00B75B85">
                    <w:rPr>
                      <w:rFonts w:ascii="Times New Roman" w:hAnsi="Times New Roman" w:cs="Times New Roman"/>
                      <w:color w:val="000000"/>
                    </w:rPr>
                    <w:t xml:space="preserve"> Brasil, a Conferência Internacional de Arquitetura da Paisagem da ABAP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que teria como temas centrais e objeto de discussão </w:t>
                  </w:r>
                  <w:r w:rsidRPr="00B75B85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>olhar, imaginar e gerir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paisagens.</w:t>
                  </w:r>
                </w:p>
              </w:tc>
            </w:tr>
            <w:tr w:rsidR="002F0773" w:rsidRPr="00A141AF" w14:paraId="78B12D1E" w14:textId="77777777" w:rsidTr="002F0773"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29844B29" w14:textId="35E04155" w:rsidR="002F0773" w:rsidRPr="00A141AF" w:rsidRDefault="002F0773" w:rsidP="002F0773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</w:pPr>
                  <w:r w:rsidRPr="00A141AF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Responsável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534427A1" w14:textId="7433EF3D" w:rsidR="002F0773" w:rsidRPr="00A141AF" w:rsidRDefault="00DA6D35" w:rsidP="008814BF">
                  <w:pPr>
                    <w:spacing w:after="0" w:line="240" w:lineRule="auto"/>
                    <w:jc w:val="both"/>
                    <w:rPr>
                      <w:rFonts w:ascii="Times New Roman" w:eastAsia="Cambria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ABEA</w:t>
                  </w:r>
                </w:p>
              </w:tc>
            </w:tr>
            <w:tr w:rsidR="002F0773" w:rsidRPr="00A141AF" w14:paraId="54010272" w14:textId="77777777" w:rsidTr="002F0773"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220EEB12" w14:textId="0AC398CF" w:rsidR="002F0773" w:rsidRPr="00A141AF" w:rsidRDefault="002F0773" w:rsidP="002F0773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</w:pPr>
                  <w:r w:rsidRPr="00A141AF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Comunicado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4A1D6625" w14:textId="77777777" w:rsidR="00E16427" w:rsidRDefault="00DA6D35" w:rsidP="008814BF">
                  <w:pPr>
                    <w:spacing w:after="0"/>
                    <w:jc w:val="both"/>
                    <w:rPr>
                      <w:rFonts w:ascii="Times New Roman" w:eastAsia="Cambria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 xml:space="preserve">O Vice-Presidente </w:t>
                  </w:r>
                  <w:r w:rsidRPr="00A141AF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Carlos Eduardo Ferreira</w:t>
                  </w:r>
                  <w:r w:rsidRPr="00A141AF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 xml:space="preserve"> </w:t>
                  </w:r>
                  <w:r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r</w:t>
                  </w:r>
                  <w:r w:rsidR="009B735E" w:rsidRPr="00A141AF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 xml:space="preserve">ecomendou a palestra “Frederick Law </w:t>
                  </w:r>
                  <w:proofErr w:type="spellStart"/>
                  <w:r w:rsidR="009B735E" w:rsidRPr="00A141AF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Olmsted</w:t>
                  </w:r>
                  <w:proofErr w:type="spellEnd"/>
                  <w:r w:rsidR="009B735E" w:rsidRPr="00A141AF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 xml:space="preserve"> e a instituição da profissão arquiteto da paisagem” da professora doutora Luciana Schenk, disponível no </w:t>
                  </w:r>
                  <w:r w:rsidR="009B735E" w:rsidRPr="00A141AF">
                    <w:rPr>
                      <w:rFonts w:ascii="Times New Roman" w:eastAsia="Cambria" w:hAnsi="Times New Roman" w:cs="Times New Roman"/>
                      <w:i/>
                      <w:iCs/>
                      <w:color w:val="000000" w:themeColor="text1"/>
                    </w:rPr>
                    <w:t>link</w:t>
                  </w:r>
                  <w:r w:rsidR="009B735E" w:rsidRPr="00A141AF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:</w:t>
                  </w:r>
                  <w:r w:rsidR="00E16427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 xml:space="preserve"> </w:t>
                  </w:r>
                </w:p>
                <w:p w14:paraId="315CE66F" w14:textId="64E46A96" w:rsidR="003B7643" w:rsidRPr="00A141AF" w:rsidRDefault="003C293A" w:rsidP="008814BF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A141AF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https://www.youtube.com/watch?v=pqi6ckFPCfk</w:t>
                  </w:r>
                </w:p>
              </w:tc>
            </w:tr>
            <w:tr w:rsidR="002A4C06" w:rsidRPr="00A141AF" w14:paraId="088F778E" w14:textId="77777777" w:rsidTr="002F0773"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01B49F6B" w14:textId="6DD1EC2E" w:rsidR="002A4C06" w:rsidRPr="00A141AF" w:rsidRDefault="002A4C06" w:rsidP="002A4C06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</w:pPr>
                  <w:r w:rsidRPr="00A141AF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Responsável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09547815" w14:textId="19752E1A" w:rsidR="002A4C06" w:rsidRPr="00A141AF" w:rsidRDefault="00DA6D35" w:rsidP="008814BF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Times New Roman" w:eastAsia="Cambria" w:hAnsi="Times New Roman" w:cs="Times New Roman"/>
                    </w:rPr>
                  </w:pPr>
                  <w:r>
                    <w:rPr>
                      <w:rFonts w:ascii="Times New Roman" w:eastAsia="Cambria" w:hAnsi="Times New Roman" w:cs="Times New Roman"/>
                    </w:rPr>
                    <w:t>IAB-DN</w:t>
                  </w:r>
                </w:p>
              </w:tc>
            </w:tr>
            <w:tr w:rsidR="002A4C06" w:rsidRPr="00A141AF" w14:paraId="446E6888" w14:textId="77777777" w:rsidTr="002F0773">
              <w:tc>
                <w:tcPr>
                  <w:tcW w:w="244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</w:tcPr>
                <w:p w14:paraId="5AE3A9C4" w14:textId="295E8FAE" w:rsidR="002A4C06" w:rsidRPr="00A141AF" w:rsidRDefault="002A4C06" w:rsidP="002A4C06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</w:pPr>
                  <w:r w:rsidRPr="00A141AF">
                    <w:rPr>
                      <w:rFonts w:ascii="Times New Roman" w:eastAsia="Cambria" w:hAnsi="Times New Roman" w:cs="Times New Roman"/>
                      <w:b/>
                      <w:color w:val="000000" w:themeColor="text1"/>
                    </w:rPr>
                    <w:t>Comunicado</w:t>
                  </w:r>
                </w:p>
              </w:tc>
              <w:tc>
                <w:tcPr>
                  <w:tcW w:w="7054" w:type="dxa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</w:tcPr>
                <w:p w14:paraId="6AF497BF" w14:textId="3A6337B2" w:rsidR="002A4C06" w:rsidRPr="00A141AF" w:rsidRDefault="00DA6D35" w:rsidP="008814BF">
                  <w:pPr>
                    <w:spacing w:after="0" w:line="240" w:lineRule="auto"/>
                    <w:jc w:val="both"/>
                    <w:rPr>
                      <w:rFonts w:ascii="Times New Roman" w:eastAsia="Cambria" w:hAnsi="Times New Roman" w:cs="Times New Roman"/>
                      <w:color w:val="000000" w:themeColor="text1"/>
                      <w:highlight w:val="yellow"/>
                    </w:rPr>
                  </w:pPr>
                  <w:r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 xml:space="preserve">O Vice-Presidente </w:t>
                  </w:r>
                  <w:r w:rsidRPr="00D73427">
                    <w:rPr>
                      <w:rFonts w:ascii="Times New Roman" w:eastAsia="Cambria" w:hAnsi="Times New Roman" w:cs="Times New Roman"/>
                    </w:rPr>
                    <w:t xml:space="preserve">Rafael </w:t>
                  </w:r>
                  <w:r>
                    <w:rPr>
                      <w:rFonts w:ascii="Times New Roman" w:eastAsia="Cambria" w:hAnsi="Times New Roman" w:cs="Times New Roman"/>
                    </w:rPr>
                    <w:t>Passos</w:t>
                  </w:r>
                  <w:r w:rsidRPr="008814BF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 xml:space="preserve"> </w:t>
                  </w:r>
                  <w:r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i</w:t>
                  </w:r>
                  <w:r w:rsidR="008814BF" w:rsidRPr="008814BF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nformou que está sendo lançada c</w:t>
                  </w:r>
                  <w:r w:rsidR="00C169B0" w:rsidRPr="008814BF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ampanha p</w:t>
                  </w:r>
                  <w:r w:rsidR="008814BF" w:rsidRPr="008814BF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ela</w:t>
                  </w:r>
                  <w:r w:rsidR="00C169B0" w:rsidRPr="008814BF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 xml:space="preserve"> Comissão de </w:t>
                  </w:r>
                  <w:r w:rsidR="008814BF" w:rsidRPr="008814BF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E</w:t>
                  </w:r>
                  <w:r w:rsidR="00C169B0" w:rsidRPr="008814BF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quidade</w:t>
                  </w:r>
                  <w:r w:rsidR="008814BF" w:rsidRPr="008814BF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 xml:space="preserve">. As entidades que quiserem se juntar à campanha serão </w:t>
                  </w:r>
                  <w:proofErr w:type="gramStart"/>
                  <w:r w:rsidR="008814BF" w:rsidRPr="008814BF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bem vindas</w:t>
                  </w:r>
                  <w:proofErr w:type="gramEnd"/>
                  <w:r w:rsidR="008814BF" w:rsidRPr="008814BF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 xml:space="preserve">. </w:t>
                  </w:r>
                </w:p>
              </w:tc>
            </w:tr>
          </w:tbl>
          <w:p w14:paraId="5D752DD8" w14:textId="0C487EFA" w:rsidR="0011648A" w:rsidRPr="00A141AF" w:rsidRDefault="0011648A" w:rsidP="003761B2">
            <w:pPr>
              <w:keepNext/>
              <w:spacing w:before="60" w:after="0" w:line="276" w:lineRule="auto"/>
              <w:jc w:val="center"/>
              <w:outlineLvl w:val="0"/>
              <w:rPr>
                <w:rFonts w:ascii="Times New Roman" w:eastAsia="Cambria" w:hAnsi="Times New Roman" w:cs="Times New Roman"/>
                <w:bCs/>
                <w:smallCaps/>
                <w:color w:val="000000" w:themeColor="text1"/>
                <w:kern w:val="32"/>
              </w:rPr>
            </w:pPr>
          </w:p>
        </w:tc>
      </w:tr>
    </w:tbl>
    <w:p w14:paraId="59F7B965" w14:textId="7D6252C3" w:rsidR="00155E3E" w:rsidRPr="00A141AF" w:rsidRDefault="00155E3E" w:rsidP="00155E3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p w14:paraId="7BBB39A7" w14:textId="77777777" w:rsidR="00227EDD" w:rsidRPr="00A141AF" w:rsidRDefault="00227EDD" w:rsidP="00227EDD">
      <w:pPr>
        <w:shd w:val="clear" w:color="auto" w:fill="D9D9D9"/>
        <w:spacing w:after="0" w:line="240" w:lineRule="auto"/>
        <w:ind w:left="-284" w:right="-283"/>
        <w:jc w:val="center"/>
        <w:rPr>
          <w:rFonts w:ascii="Times New Roman" w:eastAsia="MS Mincho" w:hAnsi="Times New Roman" w:cs="Times New Roman"/>
          <w:b/>
          <w:smallCaps/>
          <w:color w:val="000000" w:themeColor="text1"/>
        </w:rPr>
      </w:pPr>
      <w:r w:rsidRPr="00A141AF">
        <w:rPr>
          <w:rFonts w:ascii="Times New Roman" w:eastAsia="Cambria" w:hAnsi="Times New Roman" w:cs="Times New Roman"/>
          <w:b/>
          <w:iCs/>
          <w:color w:val="000000" w:themeColor="text1"/>
        </w:rPr>
        <w:t xml:space="preserve">ORDEM DO DIA              </w:t>
      </w:r>
    </w:p>
    <w:p w14:paraId="2C5CB5E7" w14:textId="77777777" w:rsidR="00227EDD" w:rsidRPr="00A141AF" w:rsidRDefault="00227EDD" w:rsidP="00155E3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tbl>
      <w:tblPr>
        <w:tblW w:w="949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121"/>
      </w:tblGrid>
      <w:tr w:rsidR="005316D1" w:rsidRPr="00A141AF" w14:paraId="641C5A90" w14:textId="77777777" w:rsidTr="00227EDD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CFC252C" w14:textId="5669E53F" w:rsidR="005316D1" w:rsidRPr="00A141AF" w:rsidRDefault="005316D1" w:rsidP="002F0773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A141AF">
              <w:rPr>
                <w:rFonts w:ascii="Times New Roman" w:eastAsia="Cambria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712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853B009" w14:textId="14C5F4B1" w:rsidR="005316D1" w:rsidRPr="00A141AF" w:rsidRDefault="00F819D4" w:rsidP="002F077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1AF">
              <w:rPr>
                <w:rFonts w:ascii="Times New Roman" w:hAnsi="Times New Roman" w:cs="Times New Roman"/>
                <w:b/>
                <w:color w:val="000000" w:themeColor="text1"/>
              </w:rPr>
              <w:t>Microempreendedor Individual (MEI)</w:t>
            </w:r>
          </w:p>
        </w:tc>
      </w:tr>
      <w:tr w:rsidR="005316D1" w:rsidRPr="00A141AF" w14:paraId="48209553" w14:textId="77777777" w:rsidTr="00227EDD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ECB2253" w14:textId="77777777" w:rsidR="005316D1" w:rsidRPr="00A141AF" w:rsidRDefault="005316D1" w:rsidP="002F0773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A141AF">
              <w:rPr>
                <w:rFonts w:ascii="Times New Roman" w:eastAsia="Cambria" w:hAnsi="Times New Roman" w:cs="Times New Roman"/>
                <w:b/>
                <w:color w:val="000000" w:themeColor="text1"/>
              </w:rPr>
              <w:t>Fonte</w:t>
            </w:r>
          </w:p>
        </w:tc>
        <w:tc>
          <w:tcPr>
            <w:tcW w:w="712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0F19280" w14:textId="31D8E0A1" w:rsidR="005316D1" w:rsidRPr="00A141AF" w:rsidRDefault="00F819D4" w:rsidP="002F077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A141AF">
              <w:rPr>
                <w:rFonts w:ascii="Times New Roman" w:eastAsia="Cambria" w:hAnsi="Times New Roman" w:cs="Times New Roman"/>
                <w:color w:val="000000" w:themeColor="text1"/>
              </w:rPr>
              <w:t>CEAU-CAU/BR</w:t>
            </w:r>
          </w:p>
        </w:tc>
      </w:tr>
      <w:tr w:rsidR="005316D1" w:rsidRPr="00A141AF" w14:paraId="501CF165" w14:textId="77777777" w:rsidTr="00227EDD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50D6A3E" w14:textId="4F364421" w:rsidR="005316D1" w:rsidRPr="00A141AF" w:rsidRDefault="005316D1" w:rsidP="002F0773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A141AF">
              <w:rPr>
                <w:rFonts w:ascii="Times New Roman" w:eastAsia="Cambria" w:hAnsi="Times New Roman" w:cs="Times New Roman"/>
                <w:b/>
                <w:color w:val="000000" w:themeColor="text1"/>
              </w:rPr>
              <w:t>Relator</w:t>
            </w:r>
            <w:r w:rsidR="00DE1FF7" w:rsidRPr="00A141AF">
              <w:rPr>
                <w:rFonts w:ascii="Times New Roman" w:eastAsia="Cambria" w:hAnsi="Times New Roman" w:cs="Times New Roman"/>
                <w:b/>
                <w:color w:val="000000" w:themeColor="text1"/>
              </w:rPr>
              <w:t>a</w:t>
            </w:r>
          </w:p>
        </w:tc>
        <w:tc>
          <w:tcPr>
            <w:tcW w:w="712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29A8A6A" w14:textId="6AD9C221" w:rsidR="005316D1" w:rsidRPr="00A141AF" w:rsidRDefault="005316D1" w:rsidP="002F0773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</w:rPr>
            </w:pPr>
          </w:p>
        </w:tc>
      </w:tr>
      <w:tr w:rsidR="005316D1" w:rsidRPr="00A141AF" w14:paraId="2D6BB204" w14:textId="77777777" w:rsidTr="00227EDD">
        <w:trPr>
          <w:trHeight w:val="301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165A08A" w14:textId="77777777" w:rsidR="005316D1" w:rsidRPr="00A141AF" w:rsidRDefault="005316D1" w:rsidP="002F0773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A141AF">
              <w:rPr>
                <w:rFonts w:ascii="Times New Roman" w:eastAsia="Cambria" w:hAnsi="Times New Roman" w:cs="Times New Roman"/>
                <w:b/>
                <w:color w:val="000000" w:themeColor="text1"/>
              </w:rPr>
              <w:t>Encaminhamento</w:t>
            </w:r>
          </w:p>
        </w:tc>
        <w:tc>
          <w:tcPr>
            <w:tcW w:w="7121" w:type="dxa"/>
            <w:tcBorders>
              <w:top w:val="single" w:sz="4" w:space="0" w:color="A6A6A6"/>
              <w:bottom w:val="single" w:sz="4" w:space="0" w:color="A6A6A6"/>
            </w:tcBorders>
          </w:tcPr>
          <w:p w14:paraId="12386279" w14:textId="77777777" w:rsidR="00E02076" w:rsidRDefault="00DA6D35" w:rsidP="008C6D0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71061">
              <w:rPr>
                <w:color w:val="000000"/>
                <w:sz w:val="22"/>
                <w:szCs w:val="22"/>
              </w:rPr>
              <w:t xml:space="preserve">A Assessora Institucional e Parlamentar, </w:t>
            </w:r>
            <w:r w:rsidR="009B735E" w:rsidRPr="00871061">
              <w:rPr>
                <w:color w:val="000000"/>
                <w:sz w:val="22"/>
                <w:szCs w:val="22"/>
              </w:rPr>
              <w:t>Luciana Rubino</w:t>
            </w:r>
            <w:r w:rsidRPr="00871061">
              <w:rPr>
                <w:color w:val="000000"/>
                <w:sz w:val="22"/>
                <w:szCs w:val="22"/>
              </w:rPr>
              <w:t>,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</w:t>
            </w:r>
            <w:r w:rsidR="00A578AF" w:rsidRPr="00871061">
              <w:rPr>
                <w:color w:val="000000"/>
                <w:sz w:val="22"/>
                <w:szCs w:val="22"/>
              </w:rPr>
              <w:t>apresentou as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diferença</w:t>
            </w:r>
            <w:r w:rsidR="00A578AF" w:rsidRPr="00871061">
              <w:rPr>
                <w:color w:val="000000"/>
                <w:sz w:val="22"/>
                <w:szCs w:val="22"/>
              </w:rPr>
              <w:t>s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</w:t>
            </w:r>
            <w:r w:rsidR="00A578AF" w:rsidRPr="00871061">
              <w:rPr>
                <w:color w:val="000000"/>
                <w:sz w:val="22"/>
                <w:szCs w:val="22"/>
              </w:rPr>
              <w:t>entre MEI, EI, EIRELI e SLU. A S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ociedade </w:t>
            </w:r>
            <w:r w:rsidR="00A578AF" w:rsidRPr="00871061">
              <w:rPr>
                <w:color w:val="000000"/>
                <w:sz w:val="22"/>
                <w:szCs w:val="22"/>
              </w:rPr>
              <w:t>L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imitada </w:t>
            </w:r>
            <w:r w:rsidR="00A578AF" w:rsidRPr="00871061">
              <w:rPr>
                <w:color w:val="000000"/>
                <w:sz w:val="22"/>
                <w:szCs w:val="22"/>
              </w:rPr>
              <w:t>U</w:t>
            </w:r>
            <w:r w:rsidR="009B735E" w:rsidRPr="00871061">
              <w:rPr>
                <w:color w:val="000000"/>
                <w:sz w:val="22"/>
                <w:szCs w:val="22"/>
              </w:rPr>
              <w:t>nip</w:t>
            </w:r>
            <w:r w:rsidR="00A578AF" w:rsidRPr="00871061">
              <w:rPr>
                <w:color w:val="000000"/>
                <w:sz w:val="22"/>
                <w:szCs w:val="22"/>
              </w:rPr>
              <w:t>essoal (SLU) foi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criada recentemente pela</w:t>
            </w:r>
            <w:r w:rsidR="00A578AF" w:rsidRPr="00871061">
              <w:rPr>
                <w:color w:val="000000"/>
                <w:sz w:val="22"/>
                <w:szCs w:val="22"/>
              </w:rPr>
              <w:t xml:space="preserve"> M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edida </w:t>
            </w:r>
            <w:r w:rsidR="00A578AF" w:rsidRPr="00871061">
              <w:rPr>
                <w:color w:val="000000"/>
                <w:sz w:val="22"/>
                <w:szCs w:val="22"/>
              </w:rPr>
              <w:t>P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rovisória </w:t>
            </w:r>
            <w:r w:rsidR="00A578AF" w:rsidRPr="00871061">
              <w:rPr>
                <w:color w:val="000000"/>
                <w:sz w:val="22"/>
                <w:szCs w:val="22"/>
              </w:rPr>
              <w:t xml:space="preserve">nº 881/2019 </w:t>
            </w:r>
            <w:r w:rsidR="009B735E" w:rsidRPr="00871061">
              <w:rPr>
                <w:color w:val="000000"/>
                <w:sz w:val="22"/>
                <w:szCs w:val="22"/>
              </w:rPr>
              <w:t>da Liberdade Econômica. </w:t>
            </w:r>
            <w:r w:rsidRPr="00871061">
              <w:rPr>
                <w:color w:val="000000"/>
                <w:sz w:val="22"/>
                <w:szCs w:val="22"/>
              </w:rPr>
              <w:t xml:space="preserve">Empresas com faturamento anual de até 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4,8 milhões </w:t>
            </w:r>
            <w:r w:rsidR="00400104" w:rsidRPr="00871061">
              <w:rPr>
                <w:color w:val="000000"/>
                <w:sz w:val="22"/>
                <w:szCs w:val="22"/>
              </w:rPr>
              <w:t xml:space="preserve">e sendo 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EI, EIRELI </w:t>
            </w:r>
            <w:r w:rsidR="00400104" w:rsidRPr="00871061">
              <w:rPr>
                <w:color w:val="000000"/>
                <w:sz w:val="22"/>
                <w:szCs w:val="22"/>
              </w:rPr>
              <w:t xml:space="preserve">ou </w:t>
            </w:r>
            <w:r w:rsidR="009B735E" w:rsidRPr="00871061">
              <w:rPr>
                <w:color w:val="000000"/>
                <w:sz w:val="22"/>
                <w:szCs w:val="22"/>
              </w:rPr>
              <w:t>SLU</w:t>
            </w:r>
            <w:r w:rsidR="00400104" w:rsidRPr="00871061">
              <w:rPr>
                <w:color w:val="000000"/>
                <w:sz w:val="22"/>
                <w:szCs w:val="22"/>
              </w:rPr>
              <w:t xml:space="preserve"> </w:t>
            </w:r>
            <w:r w:rsidR="009B735E" w:rsidRPr="00871061">
              <w:rPr>
                <w:color w:val="000000"/>
                <w:sz w:val="22"/>
                <w:szCs w:val="22"/>
              </w:rPr>
              <w:t>pode</w:t>
            </w:r>
            <w:r w:rsidR="00400104" w:rsidRPr="00871061">
              <w:rPr>
                <w:color w:val="000000"/>
                <w:sz w:val="22"/>
                <w:szCs w:val="22"/>
              </w:rPr>
              <w:t>m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se enquadrar no Simples Nacional</w:t>
            </w:r>
            <w:r w:rsidR="00400104" w:rsidRPr="00871061">
              <w:rPr>
                <w:color w:val="000000"/>
                <w:sz w:val="22"/>
                <w:szCs w:val="22"/>
              </w:rPr>
              <w:t xml:space="preserve">. Ressaltou </w:t>
            </w:r>
            <w:r w:rsidR="00400104" w:rsidRPr="00871061">
              <w:rPr>
                <w:color w:val="000000"/>
                <w:sz w:val="22"/>
                <w:szCs w:val="22"/>
              </w:rPr>
              <w:lastRenderedPageBreak/>
              <w:t>que os a</w:t>
            </w:r>
            <w:r w:rsidR="009B735E" w:rsidRPr="00871061">
              <w:rPr>
                <w:color w:val="000000"/>
                <w:sz w:val="22"/>
                <w:szCs w:val="22"/>
              </w:rPr>
              <w:t>rquiteto</w:t>
            </w:r>
            <w:r w:rsidR="00400104" w:rsidRPr="00871061">
              <w:rPr>
                <w:color w:val="000000"/>
                <w:sz w:val="22"/>
                <w:szCs w:val="22"/>
              </w:rPr>
              <w:t>s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não </w:t>
            </w:r>
            <w:r w:rsidR="00400104" w:rsidRPr="00871061">
              <w:rPr>
                <w:color w:val="000000"/>
                <w:sz w:val="22"/>
                <w:szCs w:val="22"/>
              </w:rPr>
              <w:t>se enquadram nas categorias de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EI e nem MEI, qualquer profissão pode se encaixar </w:t>
            </w:r>
            <w:r w:rsidR="00400104" w:rsidRPr="00871061">
              <w:rPr>
                <w:color w:val="000000"/>
                <w:sz w:val="22"/>
                <w:szCs w:val="22"/>
              </w:rPr>
              <w:t>como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EIRELI e SLU. </w:t>
            </w:r>
            <w:r w:rsidR="009B735E" w:rsidRPr="00871061">
              <w:rPr>
                <w:color w:val="000000"/>
                <w:sz w:val="22"/>
                <w:szCs w:val="22"/>
                <w:u w:val="single"/>
              </w:rPr>
              <w:t>Regime tributário: Simples Nacional, Lucro Presumido, Lucro Real e MEI</w:t>
            </w:r>
            <w:r w:rsidR="00871061" w:rsidRPr="00871061">
              <w:rPr>
                <w:color w:val="000000"/>
                <w:sz w:val="22"/>
                <w:szCs w:val="22"/>
              </w:rPr>
              <w:t>: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O MEI é um regime tributário ao mesmo tempo </w:t>
            </w:r>
            <w:r w:rsidR="00400104" w:rsidRPr="00871061">
              <w:rPr>
                <w:color w:val="000000"/>
                <w:sz w:val="22"/>
                <w:szCs w:val="22"/>
              </w:rPr>
              <w:t>que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é uma modalidade empresarial, só que é bem limitado</w:t>
            </w:r>
            <w:r w:rsidR="00400104" w:rsidRPr="00871061">
              <w:rPr>
                <w:color w:val="000000"/>
                <w:sz w:val="22"/>
                <w:szCs w:val="22"/>
              </w:rPr>
              <w:t>. O MEI foi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criado em 2009 </w:t>
            </w:r>
            <w:r w:rsidR="00400104" w:rsidRPr="00871061">
              <w:rPr>
                <w:color w:val="000000"/>
                <w:sz w:val="22"/>
                <w:szCs w:val="22"/>
              </w:rPr>
              <w:t>com o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objetivo principal </w:t>
            </w:r>
            <w:r w:rsidR="00400104" w:rsidRPr="00871061">
              <w:rPr>
                <w:color w:val="000000"/>
                <w:sz w:val="22"/>
                <w:szCs w:val="22"/>
              </w:rPr>
              <w:t>de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tirar da informalidade os autônomos e os microempresários </w:t>
            </w:r>
            <w:r w:rsidR="00E07B33" w:rsidRPr="00871061">
              <w:rPr>
                <w:color w:val="000000"/>
                <w:sz w:val="22"/>
                <w:szCs w:val="22"/>
              </w:rPr>
              <w:t>que não exerciam atividades intelectuais científico ou atividade técnico-científico</w:t>
            </w:r>
            <w:r w:rsidR="00E07B33">
              <w:rPr>
                <w:color w:val="000000"/>
                <w:sz w:val="22"/>
                <w:szCs w:val="22"/>
              </w:rPr>
              <w:t xml:space="preserve"> e</w:t>
            </w:r>
            <w:r w:rsidR="00E07B33" w:rsidRPr="00871061">
              <w:rPr>
                <w:color w:val="000000"/>
                <w:sz w:val="22"/>
                <w:szCs w:val="22"/>
              </w:rPr>
              <w:t xml:space="preserve"> </w:t>
            </w:r>
            <w:r w:rsidR="009B735E" w:rsidRPr="00871061">
              <w:rPr>
                <w:color w:val="000000"/>
                <w:sz w:val="22"/>
                <w:szCs w:val="22"/>
              </w:rPr>
              <w:t>que não tinham como se formalizar</w:t>
            </w:r>
            <w:r w:rsidR="00E07B33">
              <w:rPr>
                <w:color w:val="000000"/>
                <w:sz w:val="22"/>
                <w:szCs w:val="22"/>
              </w:rPr>
              <w:t>em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no mercado de trabalho. </w:t>
            </w:r>
            <w:r w:rsidR="009B735E" w:rsidRPr="00871061">
              <w:rPr>
                <w:color w:val="000000"/>
                <w:sz w:val="22"/>
                <w:szCs w:val="22"/>
                <w:u w:val="single"/>
              </w:rPr>
              <w:t xml:space="preserve">Simples Nacional - Anexo V - Serviços e Simples Nacional - Anexo III </w:t>
            </w:r>
            <w:r w:rsidR="00871061" w:rsidRPr="00871061">
              <w:rPr>
                <w:color w:val="000000"/>
                <w:sz w:val="22"/>
                <w:szCs w:val="22"/>
                <w:u w:val="single"/>
              </w:rPr>
              <w:t>–</w:t>
            </w:r>
            <w:r w:rsidR="009B735E" w:rsidRPr="00871061">
              <w:rPr>
                <w:color w:val="000000"/>
                <w:sz w:val="22"/>
                <w:szCs w:val="22"/>
                <w:u w:val="single"/>
              </w:rPr>
              <w:t xml:space="preserve"> Serviços</w:t>
            </w:r>
            <w:r w:rsidR="00871061" w:rsidRPr="00871061">
              <w:rPr>
                <w:color w:val="000000"/>
                <w:sz w:val="22"/>
                <w:szCs w:val="22"/>
                <w:u w:val="single"/>
              </w:rPr>
              <w:t>: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</w:t>
            </w:r>
            <w:r w:rsidR="00871061" w:rsidRPr="00871061">
              <w:rPr>
                <w:color w:val="000000"/>
                <w:sz w:val="22"/>
                <w:szCs w:val="22"/>
              </w:rPr>
              <w:t>P</w:t>
            </w:r>
            <w:r w:rsidR="009B735E" w:rsidRPr="00871061">
              <w:rPr>
                <w:color w:val="000000"/>
                <w:sz w:val="22"/>
                <w:szCs w:val="22"/>
              </w:rPr>
              <w:t>or padrão todo todas as empresas de arquitetura e urbanismo estão enquadradas na tabela do Anexo III, mas o § 5º-B</w:t>
            </w:r>
            <w:r w:rsidR="00871061" w:rsidRPr="00871061">
              <w:rPr>
                <w:color w:val="000000"/>
                <w:sz w:val="22"/>
                <w:szCs w:val="22"/>
              </w:rPr>
              <w:t xml:space="preserve"> do art. 18 </w:t>
            </w:r>
            <w:r w:rsidR="009B735E" w:rsidRPr="00871061">
              <w:rPr>
                <w:color w:val="000000"/>
                <w:sz w:val="22"/>
                <w:szCs w:val="22"/>
              </w:rPr>
              <w:t>coloca uma cláusula de barreira que é quando a relação entre a folha de salário e a receita bruta da microempresa ou empresa de pequeno porte for inferior a 28%. Assim, as empresas de arquitetura só irão ser tributadas pela tabela do Anexo III, que é melhor que a tabela do Anexo V, se comprovarem um gasto de 28% com a sua folha de pagamento. Empresa que não tem folha de pagamento não tem como se enquadrar na</w:t>
            </w:r>
            <w:r w:rsidR="00871061" w:rsidRPr="00871061">
              <w:rPr>
                <w:color w:val="000000"/>
                <w:sz w:val="22"/>
                <w:szCs w:val="22"/>
              </w:rPr>
              <w:t xml:space="preserve"> tabela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</w:t>
            </w:r>
            <w:r w:rsidR="00871061" w:rsidRPr="00871061">
              <w:rPr>
                <w:color w:val="000000"/>
                <w:sz w:val="22"/>
                <w:szCs w:val="22"/>
              </w:rPr>
              <w:t>do A</w:t>
            </w:r>
            <w:r w:rsidR="009B735E" w:rsidRPr="00871061">
              <w:rPr>
                <w:color w:val="000000"/>
                <w:sz w:val="22"/>
                <w:szCs w:val="22"/>
              </w:rPr>
              <w:t>nexo III</w:t>
            </w:r>
            <w:r w:rsidR="00871061" w:rsidRPr="00871061">
              <w:rPr>
                <w:color w:val="000000"/>
                <w:sz w:val="22"/>
                <w:szCs w:val="22"/>
              </w:rPr>
              <w:t xml:space="preserve">. </w:t>
            </w:r>
            <w:r w:rsidR="00871061" w:rsidRPr="00871061">
              <w:rPr>
                <w:color w:val="000000"/>
                <w:sz w:val="22"/>
                <w:szCs w:val="22"/>
                <w:u w:val="single"/>
              </w:rPr>
              <w:t>Microempreendedor individual (MEI)</w:t>
            </w:r>
            <w:r w:rsidR="00871061" w:rsidRPr="00871061">
              <w:rPr>
                <w:color w:val="000000"/>
                <w:sz w:val="22"/>
                <w:szCs w:val="22"/>
              </w:rPr>
              <w:t xml:space="preserve">: 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Pessoa que trabalha por conta própria pode ser </w:t>
            </w:r>
            <w:r w:rsidR="00871061">
              <w:rPr>
                <w:color w:val="000000"/>
                <w:sz w:val="22"/>
                <w:szCs w:val="22"/>
              </w:rPr>
              <w:t>MEI, mas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não pode </w:t>
            </w:r>
            <w:r w:rsidR="00871061">
              <w:rPr>
                <w:color w:val="000000"/>
                <w:sz w:val="22"/>
                <w:szCs w:val="22"/>
              </w:rPr>
              <w:t>ser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sócio ou titular de outra empresa</w:t>
            </w:r>
            <w:r w:rsidR="00871061">
              <w:rPr>
                <w:color w:val="000000"/>
                <w:sz w:val="22"/>
                <w:szCs w:val="22"/>
              </w:rPr>
              <w:t>. MEI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não paga imposto sobre o faturamento</w:t>
            </w:r>
            <w:r w:rsidR="00871061">
              <w:rPr>
                <w:color w:val="000000"/>
                <w:sz w:val="22"/>
                <w:szCs w:val="22"/>
              </w:rPr>
              <w:t>,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</w:t>
            </w:r>
            <w:r w:rsidR="00E16427">
              <w:rPr>
                <w:color w:val="000000"/>
                <w:sz w:val="22"/>
                <w:szCs w:val="22"/>
              </w:rPr>
              <w:t xml:space="preserve">paga </w:t>
            </w:r>
            <w:r w:rsidR="009B735E" w:rsidRPr="00871061">
              <w:rPr>
                <w:color w:val="000000"/>
                <w:sz w:val="22"/>
                <w:szCs w:val="22"/>
              </w:rPr>
              <w:t>apenas um</w:t>
            </w:r>
            <w:r w:rsidR="00E16427">
              <w:rPr>
                <w:color w:val="000000"/>
                <w:sz w:val="22"/>
                <w:szCs w:val="22"/>
              </w:rPr>
              <w:t xml:space="preserve"> imposto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mensal fix</w:t>
            </w:r>
            <w:r w:rsidR="00E16427">
              <w:rPr>
                <w:color w:val="000000"/>
                <w:sz w:val="22"/>
                <w:szCs w:val="22"/>
              </w:rPr>
              <w:t>o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</w:t>
            </w:r>
            <w:r w:rsidR="00E16427">
              <w:rPr>
                <w:color w:val="000000"/>
                <w:sz w:val="22"/>
                <w:szCs w:val="22"/>
              </w:rPr>
              <w:t xml:space="preserve">de valor baixo </w:t>
            </w:r>
            <w:r w:rsidR="009B735E" w:rsidRPr="00871061">
              <w:rPr>
                <w:color w:val="000000"/>
                <w:sz w:val="22"/>
                <w:szCs w:val="22"/>
              </w:rPr>
              <w:t>e</w:t>
            </w:r>
            <w:r w:rsidR="00871061">
              <w:rPr>
                <w:color w:val="000000"/>
                <w:sz w:val="22"/>
                <w:szCs w:val="22"/>
              </w:rPr>
              <w:t xml:space="preserve"> a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abertura da empresa </w:t>
            </w:r>
            <w:r w:rsidR="00871061">
              <w:rPr>
                <w:color w:val="000000"/>
                <w:sz w:val="22"/>
                <w:szCs w:val="22"/>
              </w:rPr>
              <w:t xml:space="preserve">é </w:t>
            </w:r>
            <w:r w:rsidR="009B735E" w:rsidRPr="00871061">
              <w:rPr>
                <w:color w:val="000000"/>
                <w:sz w:val="22"/>
                <w:szCs w:val="22"/>
              </w:rPr>
              <w:t>bem simples</w:t>
            </w:r>
            <w:r w:rsidR="00871061">
              <w:rPr>
                <w:color w:val="000000"/>
                <w:sz w:val="22"/>
                <w:szCs w:val="22"/>
              </w:rPr>
              <w:t xml:space="preserve">, 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feita </w:t>
            </w:r>
            <w:r w:rsidR="00871061">
              <w:rPr>
                <w:color w:val="000000"/>
                <w:sz w:val="22"/>
                <w:szCs w:val="22"/>
              </w:rPr>
              <w:t xml:space="preserve">pelo </w:t>
            </w:r>
            <w:r w:rsidR="009B735E" w:rsidRPr="00871061">
              <w:rPr>
                <w:color w:val="000000"/>
                <w:sz w:val="22"/>
                <w:szCs w:val="22"/>
              </w:rPr>
              <w:t>Portal do Empreendedor</w:t>
            </w:r>
            <w:r w:rsidR="00871061">
              <w:rPr>
                <w:color w:val="000000"/>
                <w:sz w:val="22"/>
                <w:szCs w:val="22"/>
              </w:rPr>
              <w:t xml:space="preserve">. </w:t>
            </w:r>
            <w:r w:rsidR="00E16427">
              <w:rPr>
                <w:color w:val="000000"/>
                <w:sz w:val="22"/>
                <w:szCs w:val="22"/>
              </w:rPr>
              <w:t>Com o MEI o empreendedor tem cobertura do INSS (</w:t>
            </w:r>
            <w:r w:rsidR="00E16427" w:rsidRPr="00871061">
              <w:rPr>
                <w:color w:val="000000"/>
                <w:sz w:val="22"/>
                <w:szCs w:val="22"/>
              </w:rPr>
              <w:t>auxílio-doença</w:t>
            </w:r>
            <w:r w:rsidR="00E16427">
              <w:rPr>
                <w:color w:val="000000"/>
                <w:sz w:val="22"/>
                <w:szCs w:val="22"/>
              </w:rPr>
              <w:t>,</w:t>
            </w:r>
            <w:r w:rsidR="00E16427" w:rsidRPr="00871061">
              <w:rPr>
                <w:color w:val="000000"/>
                <w:sz w:val="22"/>
                <w:szCs w:val="22"/>
              </w:rPr>
              <w:t xml:space="preserve"> aposentadoria por idade</w:t>
            </w:r>
            <w:r w:rsidR="00E16427">
              <w:rPr>
                <w:color w:val="000000"/>
                <w:sz w:val="22"/>
                <w:szCs w:val="22"/>
              </w:rPr>
              <w:t>, aposentadoria</w:t>
            </w:r>
            <w:r w:rsidR="00E16427" w:rsidRPr="00871061">
              <w:rPr>
                <w:color w:val="000000"/>
                <w:sz w:val="22"/>
                <w:szCs w:val="22"/>
              </w:rPr>
              <w:t xml:space="preserve"> por invalidez</w:t>
            </w:r>
            <w:r w:rsidR="00E16427">
              <w:rPr>
                <w:color w:val="000000"/>
                <w:sz w:val="22"/>
                <w:szCs w:val="22"/>
              </w:rPr>
              <w:t>,</w:t>
            </w:r>
            <w:r w:rsidR="00E16427" w:rsidRPr="00871061">
              <w:rPr>
                <w:color w:val="000000"/>
                <w:sz w:val="22"/>
                <w:szCs w:val="22"/>
              </w:rPr>
              <w:t xml:space="preserve"> auxílio-maternidade</w:t>
            </w:r>
            <w:r w:rsidR="00E1642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E16427">
              <w:rPr>
                <w:color w:val="000000"/>
                <w:sz w:val="22"/>
                <w:szCs w:val="22"/>
              </w:rPr>
              <w:t>etc</w:t>
            </w:r>
            <w:proofErr w:type="spellEnd"/>
            <w:r w:rsidR="00E16427">
              <w:rPr>
                <w:color w:val="000000"/>
                <w:sz w:val="22"/>
                <w:szCs w:val="22"/>
              </w:rPr>
              <w:t>), p</w:t>
            </w:r>
            <w:r w:rsidR="009B735E" w:rsidRPr="00871061">
              <w:rPr>
                <w:color w:val="000000"/>
                <w:sz w:val="22"/>
                <w:szCs w:val="22"/>
              </w:rPr>
              <w:t>ode emitir nota fiscal</w:t>
            </w:r>
            <w:r w:rsidR="00E16427">
              <w:rPr>
                <w:color w:val="000000"/>
                <w:sz w:val="22"/>
                <w:szCs w:val="22"/>
              </w:rPr>
              <w:t xml:space="preserve">, não precisa de contador, pode ter um funcionário registrado no seu CNPJ e tem que ter 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faturamento máximo </w:t>
            </w:r>
            <w:r w:rsidR="00E16427">
              <w:rPr>
                <w:color w:val="000000"/>
                <w:sz w:val="22"/>
                <w:szCs w:val="22"/>
              </w:rPr>
              <w:t xml:space="preserve">anual de R$ </w:t>
            </w:r>
            <w:r w:rsidR="009B735E" w:rsidRPr="00871061">
              <w:rPr>
                <w:color w:val="000000"/>
                <w:sz w:val="22"/>
                <w:szCs w:val="22"/>
              </w:rPr>
              <w:t>81</w:t>
            </w:r>
            <w:r w:rsidR="00E16427">
              <w:rPr>
                <w:color w:val="000000"/>
                <w:sz w:val="22"/>
                <w:szCs w:val="22"/>
              </w:rPr>
              <w:t>.</w:t>
            </w:r>
            <w:r w:rsidR="009B735E" w:rsidRPr="00871061">
              <w:rPr>
                <w:color w:val="000000"/>
                <w:sz w:val="22"/>
                <w:szCs w:val="22"/>
              </w:rPr>
              <w:t>000</w:t>
            </w:r>
            <w:r w:rsidR="00E16427">
              <w:rPr>
                <w:color w:val="000000"/>
                <w:sz w:val="22"/>
                <w:szCs w:val="22"/>
              </w:rPr>
              <w:t>.</w:t>
            </w:r>
            <w:r w:rsidR="00E07B33">
              <w:rPr>
                <w:color w:val="000000"/>
                <w:sz w:val="22"/>
                <w:szCs w:val="22"/>
              </w:rPr>
              <w:t xml:space="preserve"> </w:t>
            </w:r>
            <w:r w:rsidR="00B91DA0">
              <w:rPr>
                <w:color w:val="000000"/>
                <w:sz w:val="22"/>
                <w:szCs w:val="22"/>
              </w:rPr>
              <w:t xml:space="preserve">Quanto ao regime tributário do MEI, o empreendedor passa a contribuir </w:t>
            </w:r>
            <w:r w:rsidR="00B91DA0" w:rsidRPr="00871061">
              <w:rPr>
                <w:color w:val="000000"/>
                <w:sz w:val="22"/>
                <w:szCs w:val="22"/>
              </w:rPr>
              <w:t>com os impostos INSS, ISS e/ou ICMS</w:t>
            </w:r>
            <w:r w:rsidR="00B91DA0">
              <w:rPr>
                <w:color w:val="000000"/>
                <w:sz w:val="22"/>
                <w:szCs w:val="22"/>
              </w:rPr>
              <w:t xml:space="preserve">, </w:t>
            </w:r>
            <w:r w:rsidR="00B91DA0" w:rsidRPr="00871061">
              <w:rPr>
                <w:color w:val="000000"/>
                <w:sz w:val="22"/>
                <w:szCs w:val="22"/>
              </w:rPr>
              <w:t>faz o pagamento pelo Documento de Arrecadação do Simples Nacional (DAS)</w:t>
            </w:r>
            <w:r w:rsidR="00B91DA0">
              <w:rPr>
                <w:color w:val="000000"/>
                <w:sz w:val="22"/>
                <w:szCs w:val="22"/>
              </w:rPr>
              <w:t xml:space="preserve"> e </w:t>
            </w:r>
            <w:r w:rsidR="00B91DA0" w:rsidRPr="00871061">
              <w:rPr>
                <w:color w:val="000000"/>
                <w:sz w:val="22"/>
                <w:szCs w:val="22"/>
              </w:rPr>
              <w:t xml:space="preserve">fica isento de pagar impostos federais como PIS, IPI, CSLL, </w:t>
            </w:r>
            <w:proofErr w:type="spellStart"/>
            <w:r w:rsidR="00B91DA0" w:rsidRPr="00871061">
              <w:rPr>
                <w:color w:val="000000"/>
                <w:sz w:val="22"/>
                <w:szCs w:val="22"/>
              </w:rPr>
              <w:t>Cofins</w:t>
            </w:r>
            <w:proofErr w:type="spellEnd"/>
            <w:r w:rsidR="00B91DA0" w:rsidRPr="00871061">
              <w:rPr>
                <w:color w:val="000000"/>
                <w:sz w:val="22"/>
                <w:szCs w:val="22"/>
              </w:rPr>
              <w:t xml:space="preserve"> e IRPJ.</w:t>
            </w:r>
            <w:r w:rsidR="00B91DA0">
              <w:rPr>
                <w:color w:val="000000"/>
                <w:sz w:val="22"/>
                <w:szCs w:val="22"/>
              </w:rPr>
              <w:t xml:space="preserve"> Todo o faturamento é apresentado anualmente na sua própria declaração de imposto de renda de pessoa física. O</w:t>
            </w:r>
            <w:r w:rsidR="00E07B33">
              <w:rPr>
                <w:color w:val="000000"/>
                <w:sz w:val="22"/>
                <w:szCs w:val="22"/>
              </w:rPr>
              <w:t xml:space="preserve">s arquitetos e urbanistas não podem ser MEI, pois se trata de profissão regulamentada e que exige curso superior ou especialização </w:t>
            </w:r>
            <w:r w:rsidR="009B735E" w:rsidRPr="00871061">
              <w:rPr>
                <w:color w:val="000000"/>
                <w:sz w:val="22"/>
                <w:szCs w:val="22"/>
              </w:rPr>
              <w:t>para</w:t>
            </w:r>
            <w:r w:rsidR="00E07B33">
              <w:rPr>
                <w:color w:val="000000"/>
                <w:sz w:val="22"/>
                <w:szCs w:val="22"/>
              </w:rPr>
              <w:t xml:space="preserve"> 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exercer </w:t>
            </w:r>
            <w:r w:rsidR="00E07B33">
              <w:rPr>
                <w:color w:val="000000"/>
                <w:sz w:val="22"/>
                <w:szCs w:val="22"/>
              </w:rPr>
              <w:t xml:space="preserve">a </w:t>
            </w:r>
            <w:r w:rsidR="009B735E" w:rsidRPr="00871061">
              <w:rPr>
                <w:color w:val="000000"/>
                <w:sz w:val="22"/>
                <w:szCs w:val="22"/>
              </w:rPr>
              <w:t>atividade</w:t>
            </w:r>
            <w:r w:rsidR="00E07B33">
              <w:rPr>
                <w:color w:val="000000"/>
                <w:sz w:val="22"/>
                <w:szCs w:val="22"/>
              </w:rPr>
              <w:t xml:space="preserve">. Destacou alguns pontos que impedem os arquitetos e urbanistas de serem enquadrados como MEI, como a </w:t>
            </w:r>
            <w:r w:rsidR="009B735E" w:rsidRPr="00871061">
              <w:rPr>
                <w:color w:val="000000"/>
                <w:sz w:val="22"/>
                <w:szCs w:val="22"/>
              </w:rPr>
              <w:t>questão</w:t>
            </w:r>
            <w:r w:rsidR="00E07B33">
              <w:rPr>
                <w:color w:val="000000"/>
                <w:sz w:val="22"/>
                <w:szCs w:val="22"/>
              </w:rPr>
              <w:t xml:space="preserve"> do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salário mínimo profissional </w:t>
            </w:r>
            <w:r w:rsidR="00E07B33">
              <w:rPr>
                <w:color w:val="000000"/>
                <w:sz w:val="22"/>
                <w:szCs w:val="22"/>
              </w:rPr>
              <w:t xml:space="preserve">e a 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facilidade </w:t>
            </w:r>
            <w:r w:rsidR="00E07B33">
              <w:rPr>
                <w:color w:val="000000"/>
                <w:sz w:val="22"/>
                <w:szCs w:val="22"/>
              </w:rPr>
              <w:t>na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abertura do CNPJ </w:t>
            </w:r>
            <w:r w:rsidR="00E07B33">
              <w:rPr>
                <w:color w:val="000000"/>
                <w:sz w:val="22"/>
                <w:szCs w:val="22"/>
              </w:rPr>
              <w:t xml:space="preserve">que poderia </w:t>
            </w:r>
            <w:r w:rsidR="009B735E" w:rsidRPr="00871061">
              <w:rPr>
                <w:color w:val="000000"/>
                <w:sz w:val="22"/>
                <w:szCs w:val="22"/>
              </w:rPr>
              <w:t>dificultar a fiscalização.</w:t>
            </w:r>
            <w:r w:rsidR="00211838">
              <w:rPr>
                <w:color w:val="000000"/>
                <w:sz w:val="22"/>
                <w:szCs w:val="22"/>
              </w:rPr>
              <w:t xml:space="preserve"> </w:t>
            </w:r>
            <w:r w:rsidR="008D61F9">
              <w:rPr>
                <w:color w:val="000000"/>
                <w:sz w:val="22"/>
                <w:szCs w:val="22"/>
              </w:rPr>
              <w:t>Sobre a tramitação do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projeto de lei que inclui os arquitetos no </w:t>
            </w:r>
            <w:r w:rsidR="00B91DA0">
              <w:rPr>
                <w:color w:val="000000"/>
                <w:sz w:val="22"/>
                <w:szCs w:val="22"/>
              </w:rPr>
              <w:t>MEI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não </w:t>
            </w:r>
            <w:r w:rsidR="008D61F9">
              <w:rPr>
                <w:color w:val="000000"/>
                <w:sz w:val="22"/>
                <w:szCs w:val="22"/>
              </w:rPr>
              <w:t xml:space="preserve">há 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vontade do </w:t>
            </w:r>
            <w:r w:rsidR="008D61F9">
              <w:rPr>
                <w:color w:val="000000"/>
                <w:sz w:val="22"/>
                <w:szCs w:val="22"/>
              </w:rPr>
              <w:t>G</w:t>
            </w:r>
            <w:r w:rsidR="009B735E" w:rsidRPr="00871061">
              <w:rPr>
                <w:color w:val="000000"/>
                <w:sz w:val="22"/>
                <w:szCs w:val="22"/>
              </w:rPr>
              <w:t>overno que ele avance</w:t>
            </w:r>
            <w:r w:rsidR="00B91DA0">
              <w:rPr>
                <w:color w:val="000000"/>
                <w:sz w:val="22"/>
                <w:szCs w:val="22"/>
              </w:rPr>
              <w:t xml:space="preserve">. </w:t>
            </w:r>
            <w:r w:rsidR="009B735E" w:rsidRPr="00871061">
              <w:rPr>
                <w:color w:val="000000"/>
                <w:sz w:val="22"/>
                <w:szCs w:val="22"/>
              </w:rPr>
              <w:t>Outro ponto importante</w:t>
            </w:r>
            <w:r w:rsidR="00B91DA0">
              <w:rPr>
                <w:color w:val="000000"/>
                <w:sz w:val="22"/>
                <w:szCs w:val="22"/>
              </w:rPr>
              <w:t>, a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</w:t>
            </w:r>
            <w:r w:rsidR="00B91DA0">
              <w:rPr>
                <w:color w:val="000000"/>
                <w:sz w:val="22"/>
                <w:szCs w:val="22"/>
              </w:rPr>
              <w:t>l</w:t>
            </w:r>
            <w:r w:rsidR="009B735E" w:rsidRPr="00871061">
              <w:rPr>
                <w:color w:val="000000"/>
                <w:sz w:val="22"/>
                <w:szCs w:val="22"/>
              </w:rPr>
              <w:t>ei</w:t>
            </w:r>
            <w:r w:rsidR="00B91DA0">
              <w:rPr>
                <w:color w:val="000000"/>
                <w:sz w:val="22"/>
                <w:szCs w:val="22"/>
              </w:rPr>
              <w:t xml:space="preserve"> do MEI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</w:t>
            </w:r>
            <w:r w:rsidR="008D61F9" w:rsidRPr="00871061">
              <w:rPr>
                <w:color w:val="000000"/>
                <w:sz w:val="22"/>
                <w:szCs w:val="22"/>
              </w:rPr>
              <w:t>não é para atividade</w:t>
            </w:r>
            <w:r w:rsidR="008D61F9">
              <w:rPr>
                <w:color w:val="000000"/>
                <w:sz w:val="22"/>
                <w:szCs w:val="22"/>
              </w:rPr>
              <w:t>s</w:t>
            </w:r>
            <w:r w:rsidR="008D61F9" w:rsidRPr="00871061">
              <w:rPr>
                <w:color w:val="000000"/>
                <w:sz w:val="22"/>
                <w:szCs w:val="22"/>
              </w:rPr>
              <w:t xml:space="preserve"> intelectua</w:t>
            </w:r>
            <w:r w:rsidR="008D61F9">
              <w:rPr>
                <w:color w:val="000000"/>
                <w:sz w:val="22"/>
                <w:szCs w:val="22"/>
              </w:rPr>
              <w:t>is</w:t>
            </w:r>
            <w:r w:rsidR="008D61F9" w:rsidRPr="00871061">
              <w:rPr>
                <w:color w:val="000000"/>
                <w:sz w:val="22"/>
                <w:szCs w:val="22"/>
              </w:rPr>
              <w:t xml:space="preserve"> e científica</w:t>
            </w:r>
            <w:r w:rsidR="008D61F9">
              <w:rPr>
                <w:color w:val="000000"/>
                <w:sz w:val="22"/>
                <w:szCs w:val="22"/>
              </w:rPr>
              <w:t>s, e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ntão </w:t>
            </w:r>
            <w:r w:rsidR="008D61F9">
              <w:rPr>
                <w:color w:val="000000"/>
                <w:sz w:val="22"/>
                <w:szCs w:val="22"/>
              </w:rPr>
              <w:t>praticamente toda a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legislação </w:t>
            </w:r>
            <w:r w:rsidR="008D61F9">
              <w:rPr>
                <w:color w:val="000000"/>
                <w:sz w:val="22"/>
                <w:szCs w:val="22"/>
              </w:rPr>
              <w:t xml:space="preserve">do MEI terá que ser alterada para 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incluir </w:t>
            </w:r>
            <w:r w:rsidR="008D61F9">
              <w:rPr>
                <w:color w:val="000000"/>
                <w:sz w:val="22"/>
                <w:szCs w:val="22"/>
              </w:rPr>
              <w:t>as atividades de A</w:t>
            </w:r>
            <w:r w:rsidR="009B735E" w:rsidRPr="00871061">
              <w:rPr>
                <w:color w:val="000000"/>
                <w:sz w:val="22"/>
                <w:szCs w:val="22"/>
              </w:rPr>
              <w:t>rquitetura</w:t>
            </w:r>
            <w:r w:rsidR="008D61F9">
              <w:rPr>
                <w:color w:val="000000"/>
                <w:sz w:val="22"/>
                <w:szCs w:val="22"/>
              </w:rPr>
              <w:t>.</w:t>
            </w:r>
            <w:r w:rsidR="00211838">
              <w:rPr>
                <w:color w:val="000000"/>
                <w:sz w:val="22"/>
                <w:szCs w:val="22"/>
              </w:rPr>
              <w:t xml:space="preserve"> </w:t>
            </w:r>
            <w:r w:rsidR="008D61F9">
              <w:rPr>
                <w:color w:val="000000"/>
                <w:sz w:val="22"/>
                <w:szCs w:val="22"/>
              </w:rPr>
              <w:t xml:space="preserve">Sugeriu 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entender </w:t>
            </w:r>
            <w:r w:rsidR="008D61F9">
              <w:rPr>
                <w:color w:val="000000"/>
                <w:sz w:val="22"/>
                <w:szCs w:val="22"/>
              </w:rPr>
              <w:t xml:space="preserve">quais são as maiores </w:t>
            </w:r>
            <w:r w:rsidR="009B735E" w:rsidRPr="00871061">
              <w:rPr>
                <w:color w:val="000000"/>
                <w:sz w:val="22"/>
                <w:szCs w:val="22"/>
              </w:rPr>
              <w:t>dificuldade</w:t>
            </w:r>
            <w:r w:rsidR="008D61F9">
              <w:rPr>
                <w:color w:val="000000"/>
                <w:sz w:val="22"/>
                <w:szCs w:val="22"/>
              </w:rPr>
              <w:t>s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para as empresas de arquitetura,</w:t>
            </w:r>
            <w:r w:rsidR="008D61F9">
              <w:rPr>
                <w:color w:val="000000"/>
                <w:sz w:val="22"/>
                <w:szCs w:val="22"/>
              </w:rPr>
              <w:t xml:space="preserve"> fazer uma pesquisa para detalhar esses aspectos</w:t>
            </w:r>
            <w:r w:rsidR="00211838">
              <w:rPr>
                <w:color w:val="000000"/>
                <w:sz w:val="22"/>
                <w:szCs w:val="22"/>
              </w:rPr>
              <w:t xml:space="preserve"> e ter uma justificativa para convencer os parlamentares. E o</w:t>
            </w:r>
            <w:r w:rsidR="008D61F9">
              <w:rPr>
                <w:color w:val="000000"/>
                <w:sz w:val="22"/>
                <w:szCs w:val="22"/>
              </w:rPr>
              <w:t xml:space="preserve"> CAU formular uma proposta de projeto de lei criando uma outra modalidade de tributação para profissões regulamentadas e profissionais liberais.</w:t>
            </w:r>
            <w:r w:rsidR="00211838">
              <w:rPr>
                <w:color w:val="000000"/>
                <w:sz w:val="22"/>
                <w:szCs w:val="22"/>
              </w:rPr>
              <w:t xml:space="preserve"> Haveria muito mais condições de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aprovar um projeto de lei desse tipo do que</w:t>
            </w:r>
            <w:r w:rsidR="00211838">
              <w:rPr>
                <w:color w:val="000000"/>
                <w:sz w:val="22"/>
                <w:szCs w:val="22"/>
              </w:rPr>
              <w:t xml:space="preserve"> ter que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mudar a </w:t>
            </w:r>
            <w:r w:rsidR="00211838">
              <w:rPr>
                <w:color w:val="000000"/>
                <w:sz w:val="22"/>
                <w:szCs w:val="22"/>
              </w:rPr>
              <w:t xml:space="preserve">toda a 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concepção </w:t>
            </w:r>
            <w:r w:rsidR="00211838">
              <w:rPr>
                <w:color w:val="000000"/>
                <w:sz w:val="22"/>
                <w:szCs w:val="22"/>
              </w:rPr>
              <w:t>do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MEI</w:t>
            </w:r>
            <w:r w:rsidR="00211838">
              <w:rPr>
                <w:color w:val="000000"/>
                <w:sz w:val="22"/>
                <w:szCs w:val="22"/>
              </w:rPr>
              <w:t>.</w:t>
            </w:r>
            <w:r w:rsidR="00606D58">
              <w:rPr>
                <w:color w:val="000000"/>
                <w:sz w:val="22"/>
                <w:szCs w:val="22"/>
              </w:rPr>
              <w:t xml:space="preserve"> </w:t>
            </w:r>
            <w:r w:rsidR="00211838">
              <w:rPr>
                <w:color w:val="000000"/>
                <w:sz w:val="22"/>
                <w:szCs w:val="22"/>
              </w:rPr>
              <w:t>Um novo projeto de lei</w:t>
            </w:r>
            <w:r w:rsidR="00211838" w:rsidRPr="00871061">
              <w:rPr>
                <w:color w:val="000000"/>
                <w:sz w:val="22"/>
                <w:szCs w:val="22"/>
              </w:rPr>
              <w:t xml:space="preserve"> seria </w:t>
            </w:r>
            <w:r w:rsidR="00211838">
              <w:rPr>
                <w:color w:val="000000"/>
                <w:sz w:val="22"/>
                <w:szCs w:val="22"/>
              </w:rPr>
              <w:t xml:space="preserve">uma proposta </w:t>
            </w:r>
            <w:r w:rsidR="00211838" w:rsidRPr="00871061">
              <w:rPr>
                <w:color w:val="000000"/>
                <w:sz w:val="22"/>
                <w:szCs w:val="22"/>
              </w:rPr>
              <w:t xml:space="preserve">mais simpática para o Congresso Nacional </w:t>
            </w:r>
            <w:r w:rsidR="00211838">
              <w:rPr>
                <w:color w:val="000000"/>
                <w:sz w:val="22"/>
                <w:szCs w:val="22"/>
              </w:rPr>
              <w:t xml:space="preserve">e haveria </w:t>
            </w:r>
            <w:r w:rsidR="00211838" w:rsidRPr="00871061">
              <w:rPr>
                <w:color w:val="000000"/>
                <w:sz w:val="22"/>
                <w:szCs w:val="22"/>
              </w:rPr>
              <w:t>mais chance de fazer esse projeto prosperar e evoluir.</w:t>
            </w:r>
            <w:r w:rsidR="006C0E8D">
              <w:rPr>
                <w:color w:val="000000"/>
                <w:sz w:val="22"/>
                <w:szCs w:val="22"/>
              </w:rPr>
              <w:t xml:space="preserve"> </w:t>
            </w:r>
          </w:p>
          <w:p w14:paraId="2EEDD3FF" w14:textId="0088913C" w:rsidR="009B735E" w:rsidRDefault="006C0E8D" w:rsidP="008C6D0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 Presidente do CAU/BR, </w:t>
            </w:r>
            <w:r w:rsidR="009B735E" w:rsidRPr="00871061">
              <w:rPr>
                <w:color w:val="000000"/>
                <w:sz w:val="22"/>
                <w:szCs w:val="22"/>
              </w:rPr>
              <w:t>Nadia Somekh</w:t>
            </w:r>
            <w:r>
              <w:rPr>
                <w:color w:val="000000"/>
                <w:sz w:val="22"/>
                <w:szCs w:val="22"/>
              </w:rPr>
              <w:t xml:space="preserve">, informou </w:t>
            </w:r>
            <w:r w:rsidR="009B735E" w:rsidRPr="00871061">
              <w:rPr>
                <w:color w:val="000000"/>
                <w:sz w:val="22"/>
                <w:szCs w:val="22"/>
              </w:rPr>
              <w:t>apoi</w:t>
            </w:r>
            <w:r>
              <w:rPr>
                <w:color w:val="000000"/>
                <w:sz w:val="22"/>
                <w:szCs w:val="22"/>
              </w:rPr>
              <w:t>ar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a proposta apresentada pela </w:t>
            </w:r>
            <w:r w:rsidRPr="00871061">
              <w:rPr>
                <w:color w:val="000000"/>
                <w:sz w:val="22"/>
                <w:szCs w:val="22"/>
              </w:rPr>
              <w:t>Assessora Institucional e Parlamentar, Luciana Rubino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B503EDD" w14:textId="77777777" w:rsidR="00E02076" w:rsidRDefault="006C0E8D" w:rsidP="008C6D0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C0E8D">
              <w:rPr>
                <w:color w:val="000000"/>
                <w:sz w:val="22"/>
                <w:szCs w:val="22"/>
              </w:rPr>
              <w:t>A Presidente da ABAP, Luciana Schenk,</w:t>
            </w:r>
            <w:r>
              <w:rPr>
                <w:color w:val="000000"/>
                <w:sz w:val="22"/>
                <w:szCs w:val="22"/>
              </w:rPr>
              <w:t xml:space="preserve"> relatou a dificuldade de manter os pagamentos como deveriam ser feitos num escritório de arquitetura. É muito difícil ser dono de escritório de arquitetura e perder </w:t>
            </w:r>
            <w:r w:rsidRPr="00871061">
              <w:rPr>
                <w:color w:val="000000"/>
                <w:sz w:val="22"/>
                <w:szCs w:val="22"/>
              </w:rPr>
              <w:t>possibilidades de valorização da profissão não é uma alternativa.</w:t>
            </w:r>
            <w:r>
              <w:rPr>
                <w:color w:val="000000"/>
                <w:sz w:val="22"/>
                <w:szCs w:val="22"/>
              </w:rPr>
              <w:t xml:space="preserve"> Também concordou com </w:t>
            </w:r>
            <w:r w:rsidRPr="00871061">
              <w:rPr>
                <w:color w:val="000000"/>
                <w:sz w:val="22"/>
                <w:szCs w:val="22"/>
              </w:rPr>
              <w:t xml:space="preserve">a </w:t>
            </w:r>
            <w:r w:rsidRPr="00871061">
              <w:rPr>
                <w:color w:val="000000"/>
                <w:sz w:val="22"/>
                <w:szCs w:val="22"/>
              </w:rPr>
              <w:lastRenderedPageBreak/>
              <w:t>proposta apresentada pela Assessora Institucional e Parlamentar, Luciana Rubino</w:t>
            </w:r>
            <w:r>
              <w:rPr>
                <w:color w:val="000000"/>
                <w:sz w:val="22"/>
                <w:szCs w:val="22"/>
              </w:rPr>
              <w:t>. Temos que desenvolver algo que represente os arquitetos, que valorize a expertise desses profissionais.</w:t>
            </w:r>
          </w:p>
          <w:p w14:paraId="67438664" w14:textId="200A4C67" w:rsidR="009B735E" w:rsidRDefault="00191AD0" w:rsidP="008C6D0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 Coordenadora da CEP-CAU/BR, </w:t>
            </w:r>
            <w:r w:rsidR="009B735E" w:rsidRPr="00871061">
              <w:rPr>
                <w:color w:val="000000"/>
                <w:sz w:val="22"/>
                <w:szCs w:val="22"/>
              </w:rPr>
              <w:t>Patrícia Luz</w:t>
            </w:r>
            <w:r>
              <w:rPr>
                <w:color w:val="000000"/>
                <w:sz w:val="22"/>
                <w:szCs w:val="22"/>
              </w:rPr>
              <w:t>,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ressaltou que a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CEP não é contra o </w:t>
            </w:r>
            <w:r>
              <w:rPr>
                <w:color w:val="000000"/>
                <w:sz w:val="22"/>
                <w:szCs w:val="22"/>
              </w:rPr>
              <w:t>MEI,</w:t>
            </w:r>
            <w:r w:rsidR="00695413">
              <w:rPr>
                <w:color w:val="000000"/>
                <w:sz w:val="22"/>
                <w:szCs w:val="22"/>
              </w:rPr>
              <w:t xml:space="preserve"> apenas </w:t>
            </w:r>
            <w:r>
              <w:rPr>
                <w:color w:val="000000"/>
                <w:sz w:val="22"/>
                <w:szCs w:val="22"/>
              </w:rPr>
              <w:t xml:space="preserve">está alinhada com </w:t>
            </w:r>
            <w:r w:rsidR="009B735E" w:rsidRPr="00871061">
              <w:rPr>
                <w:color w:val="000000"/>
                <w:sz w:val="22"/>
                <w:szCs w:val="22"/>
              </w:rPr>
              <w:t>a conjuntura atual do como é tratad</w:t>
            </w:r>
            <w:r>
              <w:rPr>
                <w:color w:val="000000"/>
                <w:sz w:val="22"/>
                <w:szCs w:val="22"/>
              </w:rPr>
              <w:t>a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essa figura e </w:t>
            </w:r>
            <w:r>
              <w:rPr>
                <w:color w:val="000000"/>
                <w:sz w:val="22"/>
                <w:szCs w:val="22"/>
              </w:rPr>
              <w:t>que hoje os arquitetos não se encaixam nela.</w:t>
            </w:r>
            <w:r w:rsidR="00E0207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Há também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normativos internos que causa</w:t>
            </w:r>
            <w:r>
              <w:rPr>
                <w:color w:val="000000"/>
                <w:sz w:val="22"/>
                <w:szCs w:val="22"/>
              </w:rPr>
              <w:t>m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uma barreira em relação </w:t>
            </w:r>
            <w:r>
              <w:rPr>
                <w:color w:val="000000"/>
                <w:sz w:val="22"/>
                <w:szCs w:val="22"/>
              </w:rPr>
              <w:t xml:space="preserve">ao MEI, pois 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a pessoa jurídica precisa </w:t>
            </w:r>
            <w:r w:rsidR="00695413">
              <w:rPr>
                <w:color w:val="000000"/>
                <w:sz w:val="22"/>
                <w:szCs w:val="22"/>
              </w:rPr>
              <w:t xml:space="preserve">se registrar no CAU e </w:t>
            </w:r>
            <w:r w:rsidR="009B735E" w:rsidRPr="00871061">
              <w:rPr>
                <w:color w:val="000000"/>
                <w:sz w:val="22"/>
                <w:szCs w:val="22"/>
              </w:rPr>
              <w:t>escolher um</w:t>
            </w:r>
            <w:r w:rsidR="00695413">
              <w:rPr>
                <w:color w:val="000000"/>
                <w:sz w:val="22"/>
                <w:szCs w:val="22"/>
              </w:rPr>
              <w:t xml:space="preserve"> CNAE. O </w:t>
            </w:r>
            <w:r>
              <w:rPr>
                <w:color w:val="000000"/>
                <w:sz w:val="22"/>
                <w:szCs w:val="22"/>
              </w:rPr>
              <w:t>CNAE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específico do M</w:t>
            </w:r>
            <w:r w:rsidR="00695413">
              <w:rPr>
                <w:color w:val="000000"/>
                <w:sz w:val="22"/>
                <w:szCs w:val="22"/>
              </w:rPr>
              <w:t>EI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não tem </w:t>
            </w:r>
            <w:r w:rsidR="00E02076">
              <w:rPr>
                <w:color w:val="000000"/>
                <w:sz w:val="22"/>
                <w:szCs w:val="22"/>
              </w:rPr>
              <w:t>nenhuma relação com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</w:t>
            </w:r>
            <w:r w:rsidR="00695413">
              <w:rPr>
                <w:color w:val="000000"/>
                <w:sz w:val="22"/>
                <w:szCs w:val="22"/>
              </w:rPr>
              <w:t>os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serviço</w:t>
            </w:r>
            <w:r w:rsidR="00695413">
              <w:rPr>
                <w:color w:val="000000"/>
                <w:sz w:val="22"/>
                <w:szCs w:val="22"/>
              </w:rPr>
              <w:t>s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</w:t>
            </w:r>
            <w:r w:rsidR="00695413">
              <w:rPr>
                <w:color w:val="000000"/>
                <w:sz w:val="22"/>
                <w:szCs w:val="22"/>
              </w:rPr>
              <w:t>de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arquitetura e urbanismo</w:t>
            </w:r>
            <w:r w:rsidR="00E02076">
              <w:rPr>
                <w:color w:val="000000"/>
                <w:sz w:val="22"/>
                <w:szCs w:val="22"/>
              </w:rPr>
              <w:t xml:space="preserve">. Há 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outra barreira </w:t>
            </w:r>
            <w:r w:rsidR="00E02076">
              <w:rPr>
                <w:color w:val="000000"/>
                <w:sz w:val="22"/>
                <w:szCs w:val="22"/>
              </w:rPr>
              <w:t>que deve ser enfrentada,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o servidor público arquiteto </w:t>
            </w:r>
            <w:r w:rsidR="00E02076">
              <w:rPr>
                <w:color w:val="000000"/>
                <w:sz w:val="22"/>
                <w:szCs w:val="22"/>
              </w:rPr>
              <w:t>e urbanista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não estaria </w:t>
            </w:r>
            <w:r>
              <w:rPr>
                <w:color w:val="000000"/>
                <w:sz w:val="22"/>
                <w:szCs w:val="22"/>
              </w:rPr>
              <w:t xml:space="preserve">contemplado, </w:t>
            </w:r>
            <w:r w:rsidR="00E02076">
              <w:rPr>
                <w:color w:val="000000"/>
                <w:sz w:val="22"/>
                <w:szCs w:val="22"/>
              </w:rPr>
              <w:t xml:space="preserve">isso deve ser </w:t>
            </w:r>
            <w:r>
              <w:rPr>
                <w:color w:val="000000"/>
                <w:sz w:val="22"/>
                <w:szCs w:val="22"/>
              </w:rPr>
              <w:t>muda</w:t>
            </w:r>
            <w:r w:rsidR="00E02076">
              <w:rPr>
                <w:color w:val="000000"/>
                <w:sz w:val="22"/>
                <w:szCs w:val="22"/>
              </w:rPr>
              <w:t>do</w:t>
            </w:r>
            <w:r>
              <w:rPr>
                <w:color w:val="000000"/>
                <w:sz w:val="22"/>
                <w:szCs w:val="22"/>
              </w:rPr>
              <w:t xml:space="preserve"> também.</w:t>
            </w:r>
            <w:r w:rsidR="00E0207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Concordou com </w:t>
            </w:r>
            <w:r w:rsidRPr="00871061">
              <w:rPr>
                <w:color w:val="000000"/>
                <w:sz w:val="22"/>
                <w:szCs w:val="22"/>
              </w:rPr>
              <w:t>a proposta apresentada pela Assessora Institucional e Parlamentar, Luciana Rubino</w:t>
            </w:r>
            <w:r>
              <w:rPr>
                <w:color w:val="000000"/>
                <w:sz w:val="22"/>
                <w:szCs w:val="22"/>
              </w:rPr>
              <w:t xml:space="preserve"> e sugeriu </w:t>
            </w:r>
            <w:r w:rsidR="00E02076">
              <w:rPr>
                <w:color w:val="000000"/>
                <w:sz w:val="22"/>
                <w:szCs w:val="22"/>
              </w:rPr>
              <w:t>elaborar</w:t>
            </w:r>
            <w:r>
              <w:rPr>
                <w:color w:val="000000"/>
                <w:sz w:val="22"/>
                <w:szCs w:val="22"/>
              </w:rPr>
              <w:t xml:space="preserve"> um projeto de lei </w:t>
            </w:r>
            <w:r w:rsidR="009B735E" w:rsidRPr="00871061">
              <w:rPr>
                <w:color w:val="000000"/>
                <w:sz w:val="22"/>
                <w:szCs w:val="22"/>
              </w:rPr>
              <w:t>conjuntamente com outras profissões regulamentadas.</w:t>
            </w:r>
          </w:p>
          <w:p w14:paraId="2F300F0A" w14:textId="5D35394C" w:rsidR="003F0C8B" w:rsidRDefault="00E02076" w:rsidP="008C6D0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02076">
              <w:rPr>
                <w:color w:val="000000"/>
                <w:sz w:val="22"/>
                <w:szCs w:val="22"/>
              </w:rPr>
              <w:t>O Presidente da AsBEA</w:t>
            </w:r>
            <w:r w:rsidR="006449D1">
              <w:rPr>
                <w:color w:val="000000"/>
                <w:sz w:val="22"/>
                <w:szCs w:val="22"/>
              </w:rPr>
              <w:t>,</w:t>
            </w:r>
            <w:r w:rsidRPr="00871061">
              <w:rPr>
                <w:color w:val="000000"/>
                <w:sz w:val="22"/>
                <w:szCs w:val="22"/>
              </w:rPr>
              <w:t xml:space="preserve"> </w:t>
            </w:r>
            <w:r w:rsidR="009B735E" w:rsidRPr="00871061">
              <w:rPr>
                <w:color w:val="000000"/>
                <w:sz w:val="22"/>
                <w:szCs w:val="22"/>
              </w:rPr>
              <w:t>Danilo</w:t>
            </w:r>
            <w:r>
              <w:rPr>
                <w:color w:val="000000"/>
                <w:sz w:val="22"/>
                <w:szCs w:val="22"/>
              </w:rPr>
              <w:t xml:space="preserve"> Batista</w:t>
            </w:r>
            <w:r w:rsidR="006449D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relatou que falta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criar níveis específicos</w:t>
            </w:r>
            <w:r>
              <w:rPr>
                <w:color w:val="000000"/>
                <w:sz w:val="22"/>
                <w:szCs w:val="22"/>
              </w:rPr>
              <w:t xml:space="preserve">, não dá para </w:t>
            </w:r>
            <w:r w:rsidR="009B735E" w:rsidRPr="00871061">
              <w:rPr>
                <w:color w:val="000000"/>
                <w:sz w:val="22"/>
                <w:szCs w:val="22"/>
              </w:rPr>
              <w:t>tratar da mesma forma</w:t>
            </w:r>
            <w:r>
              <w:rPr>
                <w:color w:val="000000"/>
                <w:sz w:val="22"/>
                <w:szCs w:val="22"/>
              </w:rPr>
              <w:t>,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com a mesma tributação empresas diferentes</w:t>
            </w:r>
            <w:r>
              <w:rPr>
                <w:color w:val="000000"/>
                <w:sz w:val="22"/>
                <w:szCs w:val="22"/>
              </w:rPr>
              <w:t>.</w:t>
            </w:r>
            <w:r w:rsidR="003F0C8B">
              <w:rPr>
                <w:color w:val="000000"/>
                <w:sz w:val="22"/>
                <w:szCs w:val="22"/>
              </w:rPr>
              <w:t xml:space="preserve"> 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A carga tributária é muito alta e não pode ser </w:t>
            </w:r>
            <w:r>
              <w:rPr>
                <w:color w:val="000000"/>
                <w:sz w:val="22"/>
                <w:szCs w:val="22"/>
              </w:rPr>
              <w:t>aplicada para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micro e pequena</w:t>
            </w:r>
            <w:r>
              <w:rPr>
                <w:color w:val="000000"/>
                <w:sz w:val="22"/>
                <w:szCs w:val="22"/>
              </w:rPr>
              <w:t>s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empresa</w:t>
            </w:r>
            <w:r>
              <w:rPr>
                <w:color w:val="000000"/>
                <w:sz w:val="22"/>
                <w:szCs w:val="22"/>
              </w:rPr>
              <w:t>s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da mesma forma que </w:t>
            </w:r>
            <w:r>
              <w:rPr>
                <w:color w:val="000000"/>
                <w:sz w:val="22"/>
                <w:szCs w:val="22"/>
              </w:rPr>
              <w:t xml:space="preserve">para </w:t>
            </w:r>
            <w:r w:rsidR="009B735E" w:rsidRPr="00871061">
              <w:rPr>
                <w:color w:val="000000"/>
                <w:sz w:val="22"/>
                <w:szCs w:val="22"/>
              </w:rPr>
              <w:t>empresas maiores</w:t>
            </w:r>
            <w:r w:rsidR="003F0C8B">
              <w:rPr>
                <w:color w:val="000000"/>
                <w:sz w:val="22"/>
                <w:szCs w:val="22"/>
              </w:rPr>
              <w:t>. Assim como as pessoas que estão no início da profissão não podem ter uma carga tributária gigantesca. Ressaltou que a</w:t>
            </w:r>
            <w:r w:rsidR="003F0C8B" w:rsidRPr="00871061">
              <w:rPr>
                <w:color w:val="000000"/>
                <w:sz w:val="22"/>
                <w:szCs w:val="22"/>
              </w:rPr>
              <w:t xml:space="preserve"> proposta apresentada pela Assessora Institucional e Parlamentar, Luciana Rubino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</w:t>
            </w:r>
            <w:r w:rsidR="003F0C8B">
              <w:rPr>
                <w:color w:val="000000"/>
                <w:sz w:val="22"/>
                <w:szCs w:val="22"/>
              </w:rPr>
              <w:t xml:space="preserve">é muito boa. Indagou se há algum parlamentar no Congresso Nacional que poderia apoiar o CAU nessa proposta. Sugeriu incluir outras profissões, como médicos e advogados. Relatou estar 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disposto a trabalhar junto e procurar apoio nesse sentido. </w:t>
            </w:r>
          </w:p>
          <w:p w14:paraId="3C04D058" w14:textId="70C6668B" w:rsidR="009B735E" w:rsidRPr="006449D1" w:rsidRDefault="003F0C8B" w:rsidP="008C6D0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 Presidente da FNA, 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Eleonora </w:t>
            </w:r>
            <w:r>
              <w:rPr>
                <w:color w:val="000000"/>
                <w:sz w:val="22"/>
                <w:szCs w:val="22"/>
              </w:rPr>
              <w:t xml:space="preserve">Mascia, </w:t>
            </w:r>
            <w:r w:rsidR="003A5F28">
              <w:rPr>
                <w:color w:val="000000"/>
                <w:sz w:val="22"/>
                <w:szCs w:val="22"/>
              </w:rPr>
              <w:t>ressaltou que o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encaminhamento proposto de buscar facilitar as condições d</w:t>
            </w:r>
            <w:r w:rsidR="003A5F28">
              <w:rPr>
                <w:color w:val="000000"/>
                <w:sz w:val="22"/>
                <w:szCs w:val="22"/>
              </w:rPr>
              <w:t>e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sobrevivência e da redução da carga tributária das empresas é apoiad</w:t>
            </w:r>
            <w:r w:rsidR="003A5F28">
              <w:rPr>
                <w:color w:val="000000"/>
                <w:sz w:val="22"/>
                <w:szCs w:val="22"/>
              </w:rPr>
              <w:t>o pela FNA</w:t>
            </w:r>
            <w:r w:rsidR="009B735E" w:rsidRPr="00871061">
              <w:rPr>
                <w:color w:val="000000"/>
                <w:sz w:val="22"/>
                <w:szCs w:val="22"/>
              </w:rPr>
              <w:t>.</w:t>
            </w:r>
            <w:r w:rsidR="00BA3F93">
              <w:rPr>
                <w:color w:val="000000"/>
                <w:sz w:val="22"/>
                <w:szCs w:val="22"/>
              </w:rPr>
              <w:t xml:space="preserve"> É 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muito complicado sobreviver na atual condição, com a carga tributária, aspectos jurídicos e administrativos </w:t>
            </w:r>
            <w:r w:rsidR="00BA3F93">
              <w:rPr>
                <w:color w:val="000000"/>
                <w:sz w:val="22"/>
                <w:szCs w:val="22"/>
              </w:rPr>
              <w:t>para manter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uma empresa. Tudo que se buscar no sentido da simplificação contará com </w:t>
            </w:r>
            <w:r w:rsidR="00BA3F93">
              <w:rPr>
                <w:color w:val="000000"/>
                <w:sz w:val="22"/>
                <w:szCs w:val="22"/>
              </w:rPr>
              <w:t>o apoio da FNA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. </w:t>
            </w:r>
            <w:r w:rsidR="00BA3F93">
              <w:rPr>
                <w:color w:val="000000"/>
                <w:sz w:val="22"/>
                <w:szCs w:val="22"/>
              </w:rPr>
              <w:t>Relatou que para a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FNA e o </w:t>
            </w:r>
            <w:r w:rsidR="00BA3F93">
              <w:rPr>
                <w:color w:val="000000"/>
                <w:sz w:val="22"/>
                <w:szCs w:val="22"/>
              </w:rPr>
              <w:t>S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indicato a maior preocupação é o processo de </w:t>
            </w:r>
            <w:proofErr w:type="spellStart"/>
            <w:r w:rsidR="009B735E" w:rsidRPr="00871061">
              <w:rPr>
                <w:color w:val="000000"/>
                <w:sz w:val="22"/>
                <w:szCs w:val="22"/>
              </w:rPr>
              <w:t>pejotização</w:t>
            </w:r>
            <w:proofErr w:type="spellEnd"/>
            <w:r w:rsidR="00BA3F93">
              <w:rPr>
                <w:color w:val="000000"/>
                <w:sz w:val="22"/>
                <w:szCs w:val="22"/>
              </w:rPr>
              <w:t>. Há um grande esforço para des</w:t>
            </w:r>
            <w:r w:rsidR="009B735E" w:rsidRPr="00871061">
              <w:rPr>
                <w:color w:val="000000"/>
                <w:sz w:val="22"/>
                <w:szCs w:val="22"/>
              </w:rPr>
              <w:t>regulamentar as relações trabalhistas</w:t>
            </w:r>
            <w:r w:rsidR="00BA3F93">
              <w:rPr>
                <w:color w:val="000000"/>
                <w:sz w:val="22"/>
                <w:szCs w:val="22"/>
              </w:rPr>
              <w:t xml:space="preserve">, buscando 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uma desvinculação dos profissionais hoje contratados como celetistas </w:t>
            </w:r>
            <w:r w:rsidR="00BA3F93">
              <w:rPr>
                <w:color w:val="000000"/>
                <w:sz w:val="22"/>
                <w:szCs w:val="22"/>
              </w:rPr>
              <w:t>p</w:t>
            </w:r>
            <w:r w:rsidR="009B735E" w:rsidRPr="00871061">
              <w:rPr>
                <w:color w:val="000000"/>
                <w:sz w:val="22"/>
                <w:szCs w:val="22"/>
              </w:rPr>
              <w:t>ara que se tornem pessoa jurídica e passem a ser contratado</w:t>
            </w:r>
            <w:r w:rsidR="00BA3F93">
              <w:rPr>
                <w:color w:val="000000"/>
                <w:sz w:val="22"/>
                <w:szCs w:val="22"/>
              </w:rPr>
              <w:t>s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como pessoa jurídica</w:t>
            </w:r>
            <w:r w:rsidR="00BA3F93">
              <w:rPr>
                <w:color w:val="000000"/>
                <w:sz w:val="22"/>
                <w:szCs w:val="22"/>
              </w:rPr>
              <w:t xml:space="preserve">. Isso acarreta </w:t>
            </w:r>
            <w:r w:rsidR="009B735E" w:rsidRPr="00871061">
              <w:rPr>
                <w:color w:val="000000"/>
                <w:sz w:val="22"/>
                <w:szCs w:val="22"/>
              </w:rPr>
              <w:t>não apenas perda de garantias trabalhistas</w:t>
            </w:r>
            <w:r w:rsidR="00BA3F93">
              <w:rPr>
                <w:color w:val="000000"/>
                <w:sz w:val="22"/>
                <w:szCs w:val="22"/>
              </w:rPr>
              <w:t xml:space="preserve">, 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mas também uma carga que antes era </w:t>
            </w:r>
            <w:r w:rsidR="00BA3F93">
              <w:rPr>
                <w:color w:val="000000"/>
                <w:sz w:val="22"/>
                <w:szCs w:val="22"/>
              </w:rPr>
              <w:t>paga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pelo empregador passa a ser </w:t>
            </w:r>
            <w:r w:rsidR="00BA3F93">
              <w:rPr>
                <w:color w:val="000000"/>
                <w:sz w:val="22"/>
                <w:szCs w:val="22"/>
              </w:rPr>
              <w:t xml:space="preserve">de </w:t>
            </w:r>
            <w:r w:rsidR="009B735E" w:rsidRPr="00871061">
              <w:rPr>
                <w:color w:val="000000"/>
                <w:sz w:val="22"/>
                <w:szCs w:val="22"/>
              </w:rPr>
              <w:t>responsabilidade do empregado</w:t>
            </w:r>
            <w:r w:rsidR="00BA3F93">
              <w:rPr>
                <w:color w:val="000000"/>
                <w:sz w:val="22"/>
                <w:szCs w:val="22"/>
              </w:rPr>
              <w:t>.</w:t>
            </w:r>
            <w:r w:rsidR="006449D1">
              <w:rPr>
                <w:color w:val="000000"/>
                <w:sz w:val="22"/>
                <w:szCs w:val="22"/>
              </w:rPr>
              <w:t xml:space="preserve"> Sugeriu entrar em contato com os d</w:t>
            </w:r>
            <w:r w:rsidR="009B735E" w:rsidRPr="00871061">
              <w:rPr>
                <w:color w:val="000000"/>
                <w:sz w:val="22"/>
                <w:szCs w:val="22"/>
              </w:rPr>
              <w:t>eputados que est</w:t>
            </w:r>
            <w:r w:rsidR="006449D1">
              <w:rPr>
                <w:color w:val="000000"/>
                <w:sz w:val="22"/>
                <w:szCs w:val="22"/>
              </w:rPr>
              <w:t xml:space="preserve">ão 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encaminhando a questão do MEI </w:t>
            </w:r>
            <w:r w:rsidR="006449D1">
              <w:rPr>
                <w:color w:val="000000"/>
                <w:sz w:val="22"/>
                <w:szCs w:val="22"/>
              </w:rPr>
              <w:t xml:space="preserve">para 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que possam rever </w:t>
            </w:r>
            <w:r w:rsidR="006449D1">
              <w:rPr>
                <w:color w:val="000000"/>
                <w:sz w:val="22"/>
                <w:szCs w:val="22"/>
              </w:rPr>
              <w:t>ess</w:t>
            </w:r>
            <w:r w:rsidR="009B735E" w:rsidRPr="00871061">
              <w:rPr>
                <w:color w:val="000000"/>
                <w:sz w:val="22"/>
                <w:szCs w:val="22"/>
              </w:rPr>
              <w:t>a posição</w:t>
            </w:r>
            <w:r w:rsidR="006449D1">
              <w:rPr>
                <w:color w:val="000000"/>
                <w:sz w:val="22"/>
                <w:szCs w:val="22"/>
              </w:rPr>
              <w:t xml:space="preserve"> atual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e fazer </w:t>
            </w:r>
            <w:r w:rsidR="006449D1">
              <w:rPr>
                <w:color w:val="000000"/>
                <w:sz w:val="22"/>
                <w:szCs w:val="22"/>
              </w:rPr>
              <w:t>ajustes. F</w:t>
            </w:r>
            <w:r w:rsidR="009B735E" w:rsidRPr="00871061">
              <w:rPr>
                <w:color w:val="000000"/>
                <w:sz w:val="22"/>
                <w:szCs w:val="22"/>
              </w:rPr>
              <w:t>azer uma proposição mais aderente ao que as empresas precisam e também ao que os arquitetos esperam. </w:t>
            </w:r>
          </w:p>
          <w:p w14:paraId="1FB992B1" w14:textId="06A9FD6A" w:rsidR="009B735E" w:rsidRDefault="006449D1" w:rsidP="008C6D0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 Presidente do CAU/BR, </w:t>
            </w:r>
            <w:r w:rsidRPr="00871061">
              <w:rPr>
                <w:color w:val="000000"/>
                <w:sz w:val="22"/>
                <w:szCs w:val="22"/>
              </w:rPr>
              <w:t>Nadia Somekh</w:t>
            </w:r>
            <w:r>
              <w:rPr>
                <w:color w:val="000000"/>
                <w:sz w:val="22"/>
                <w:szCs w:val="22"/>
              </w:rPr>
              <w:t>, relatou que não basta apresentar a proposta ao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P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lenário </w:t>
            </w:r>
            <w:r>
              <w:rPr>
                <w:color w:val="000000"/>
                <w:sz w:val="22"/>
                <w:szCs w:val="22"/>
              </w:rPr>
              <w:t xml:space="preserve">do CAU/BR, deve ser redigido o texto da proposta e levado ao Congresso Nacional. 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Sugeriu que Luciana Rubino, Danilo </w:t>
            </w:r>
            <w:r>
              <w:rPr>
                <w:color w:val="000000"/>
                <w:sz w:val="22"/>
                <w:szCs w:val="22"/>
              </w:rPr>
              <w:t xml:space="preserve">Batista 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e Eleonora </w:t>
            </w:r>
            <w:r>
              <w:rPr>
                <w:color w:val="000000"/>
                <w:sz w:val="22"/>
                <w:szCs w:val="22"/>
              </w:rPr>
              <w:t xml:space="preserve">Mascia </w:t>
            </w:r>
            <w:r w:rsidR="009B735E" w:rsidRPr="00871061">
              <w:rPr>
                <w:color w:val="000000"/>
                <w:sz w:val="22"/>
                <w:szCs w:val="22"/>
              </w:rPr>
              <w:t>elaborem</w:t>
            </w:r>
            <w:r>
              <w:rPr>
                <w:color w:val="000000"/>
                <w:sz w:val="22"/>
                <w:szCs w:val="22"/>
              </w:rPr>
              <w:t xml:space="preserve"> o texto de um novo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projeto de lei ou um texto substitutivo para o projeto de lei </w:t>
            </w:r>
            <w:r>
              <w:rPr>
                <w:color w:val="000000"/>
                <w:sz w:val="22"/>
                <w:szCs w:val="22"/>
              </w:rPr>
              <w:t>existente</w:t>
            </w:r>
            <w:r w:rsidR="009B735E" w:rsidRPr="0087106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A Presidente se dispôs a ir no Congresso Nacional conversar sobre a proposta.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</w:t>
            </w:r>
          </w:p>
          <w:p w14:paraId="2A0E4C77" w14:textId="77777777" w:rsidR="006449D1" w:rsidRDefault="006449D1" w:rsidP="008C6D0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02076">
              <w:rPr>
                <w:color w:val="000000"/>
                <w:sz w:val="22"/>
                <w:szCs w:val="22"/>
              </w:rPr>
              <w:t>O Presidente da AsBEA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71061">
              <w:rPr>
                <w:color w:val="000000"/>
                <w:sz w:val="22"/>
                <w:szCs w:val="22"/>
              </w:rPr>
              <w:t xml:space="preserve"> Danilo</w:t>
            </w:r>
            <w:r>
              <w:rPr>
                <w:color w:val="000000"/>
                <w:sz w:val="22"/>
                <w:szCs w:val="22"/>
              </w:rPr>
              <w:t xml:space="preserve"> Batista, sugeriu que a proposta seja apresentada na reunião plenária ampliada no final de setembro e que seja agendada reunião no Congresso Nacional.</w:t>
            </w:r>
          </w:p>
          <w:p w14:paraId="35423162" w14:textId="63452BA3" w:rsidR="009B735E" w:rsidRDefault="009F0731" w:rsidP="008C6D0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 </w:t>
            </w:r>
            <w:r w:rsidRPr="009F0731">
              <w:rPr>
                <w:color w:val="000000"/>
                <w:sz w:val="22"/>
                <w:szCs w:val="22"/>
              </w:rPr>
              <w:t>Vice-Presidente do IAB-DN</w:t>
            </w:r>
            <w:r w:rsidR="00B26C48">
              <w:rPr>
                <w:color w:val="000000"/>
                <w:sz w:val="22"/>
                <w:szCs w:val="22"/>
              </w:rPr>
              <w:t>,</w:t>
            </w:r>
            <w:r w:rsidRPr="00871061">
              <w:rPr>
                <w:color w:val="000000"/>
                <w:sz w:val="22"/>
                <w:szCs w:val="22"/>
              </w:rPr>
              <w:t xml:space="preserve"> 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Rafael </w:t>
            </w:r>
            <w:r>
              <w:rPr>
                <w:color w:val="000000"/>
                <w:sz w:val="22"/>
                <w:szCs w:val="22"/>
              </w:rPr>
              <w:t>Passos</w:t>
            </w:r>
            <w:r w:rsidR="00B26C4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relatou a </w:t>
            </w:r>
            <w:r w:rsidR="009B735E" w:rsidRPr="00871061">
              <w:rPr>
                <w:color w:val="000000"/>
                <w:sz w:val="22"/>
                <w:szCs w:val="22"/>
              </w:rPr>
              <w:t>necessidade de</w:t>
            </w:r>
            <w:r>
              <w:rPr>
                <w:color w:val="000000"/>
                <w:sz w:val="22"/>
                <w:szCs w:val="22"/>
              </w:rPr>
              <w:t xml:space="preserve"> disponibilizar informações </w:t>
            </w:r>
            <w:r w:rsidR="009B735E" w:rsidRPr="00871061">
              <w:rPr>
                <w:color w:val="000000"/>
                <w:sz w:val="22"/>
                <w:szCs w:val="22"/>
              </w:rPr>
              <w:t>mais clara</w:t>
            </w:r>
            <w:r>
              <w:rPr>
                <w:color w:val="000000"/>
                <w:sz w:val="22"/>
                <w:szCs w:val="22"/>
              </w:rPr>
              <w:t>s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aos arquitetos</w:t>
            </w:r>
            <w:r>
              <w:rPr>
                <w:color w:val="000000"/>
                <w:sz w:val="22"/>
                <w:szCs w:val="22"/>
              </w:rPr>
              <w:t xml:space="preserve"> sobre as possibilidades de categorias</w:t>
            </w:r>
            <w:r w:rsidR="007C3E73">
              <w:rPr>
                <w:color w:val="000000"/>
                <w:sz w:val="22"/>
                <w:szCs w:val="22"/>
              </w:rPr>
              <w:t xml:space="preserve"> de empresas</w:t>
            </w:r>
            <w:r>
              <w:rPr>
                <w:color w:val="000000"/>
                <w:sz w:val="22"/>
                <w:szCs w:val="22"/>
              </w:rPr>
              <w:t xml:space="preserve">, como a </w:t>
            </w:r>
            <w:r w:rsidR="009B735E" w:rsidRPr="00871061">
              <w:rPr>
                <w:color w:val="000000"/>
                <w:sz w:val="22"/>
                <w:szCs w:val="22"/>
              </w:rPr>
              <w:t>própria EIRELI, que é pouco conhecid</w:t>
            </w:r>
            <w:r>
              <w:rPr>
                <w:color w:val="000000"/>
                <w:sz w:val="22"/>
                <w:szCs w:val="22"/>
              </w:rPr>
              <w:t>a,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mas tem sido muito utilizad</w:t>
            </w:r>
            <w:r>
              <w:rPr>
                <w:color w:val="000000"/>
                <w:sz w:val="22"/>
                <w:szCs w:val="22"/>
              </w:rPr>
              <w:t>a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pelas categorias que trabalham com Cultura</w:t>
            </w:r>
            <w:r w:rsidR="007C3E73">
              <w:rPr>
                <w:color w:val="000000"/>
                <w:sz w:val="22"/>
                <w:szCs w:val="22"/>
              </w:rPr>
              <w:t xml:space="preserve"> e 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que </w:t>
            </w:r>
            <w:r w:rsidR="007C3E73">
              <w:rPr>
                <w:color w:val="000000"/>
                <w:sz w:val="22"/>
                <w:szCs w:val="22"/>
              </w:rPr>
              <w:lastRenderedPageBreak/>
              <w:t xml:space="preserve">algumas vezes </w:t>
            </w:r>
            <w:r w:rsidR="009B735E" w:rsidRPr="00871061">
              <w:rPr>
                <w:color w:val="000000"/>
                <w:sz w:val="22"/>
                <w:szCs w:val="22"/>
              </w:rPr>
              <w:t>se assemelha à forma de trabalho de um pequeno escritório</w:t>
            </w:r>
            <w:r w:rsidR="007C3E73">
              <w:rPr>
                <w:color w:val="000000"/>
                <w:sz w:val="22"/>
                <w:szCs w:val="22"/>
              </w:rPr>
              <w:t xml:space="preserve"> de arquitetura</w:t>
            </w:r>
            <w:r w:rsidR="009B735E" w:rsidRPr="00871061">
              <w:rPr>
                <w:color w:val="000000"/>
                <w:sz w:val="22"/>
                <w:szCs w:val="22"/>
              </w:rPr>
              <w:t>.</w:t>
            </w:r>
            <w:r w:rsidR="007C3E73">
              <w:rPr>
                <w:color w:val="000000"/>
                <w:sz w:val="22"/>
                <w:szCs w:val="22"/>
              </w:rPr>
              <w:t xml:space="preserve"> Ressaltou ser favorável à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elaboração d</w:t>
            </w:r>
            <w:r w:rsidR="007C3E73">
              <w:rPr>
                <w:color w:val="000000"/>
                <w:sz w:val="22"/>
                <w:szCs w:val="22"/>
              </w:rPr>
              <w:t xml:space="preserve">e texto 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substitutivo à emenda do projeto de lei, mas </w:t>
            </w:r>
            <w:r w:rsidR="007C3E73">
              <w:rPr>
                <w:color w:val="000000"/>
                <w:sz w:val="22"/>
                <w:szCs w:val="22"/>
              </w:rPr>
              <w:t>ao mesmo tempo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deixar claro </w:t>
            </w:r>
            <w:r w:rsidR="007C3E73">
              <w:rPr>
                <w:color w:val="000000"/>
                <w:sz w:val="22"/>
                <w:szCs w:val="22"/>
              </w:rPr>
              <w:t xml:space="preserve">para os arquitetos 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que já existe uma categoria de empresa que atende muito do que </w:t>
            </w:r>
            <w:r w:rsidR="007C3E73">
              <w:rPr>
                <w:color w:val="000000"/>
                <w:sz w:val="22"/>
                <w:szCs w:val="22"/>
              </w:rPr>
              <w:t xml:space="preserve">eles </w:t>
            </w:r>
            <w:r w:rsidR="009B735E" w:rsidRPr="00871061">
              <w:rPr>
                <w:color w:val="000000"/>
                <w:sz w:val="22"/>
                <w:szCs w:val="22"/>
              </w:rPr>
              <w:t>precisam, que é a EIRELI. </w:t>
            </w:r>
          </w:p>
          <w:p w14:paraId="10F195B3" w14:textId="77777777" w:rsidR="00FD39E5" w:rsidRDefault="007C3E73" w:rsidP="008C6D0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71061">
              <w:rPr>
                <w:color w:val="000000"/>
                <w:sz w:val="22"/>
                <w:szCs w:val="22"/>
              </w:rPr>
              <w:t>A Assessora Institucional e Parlamentar, Luciana Rubino,</w:t>
            </w:r>
            <w:r>
              <w:rPr>
                <w:color w:val="000000"/>
                <w:sz w:val="22"/>
                <w:szCs w:val="22"/>
              </w:rPr>
              <w:t xml:space="preserve"> sobre a </w:t>
            </w:r>
            <w:proofErr w:type="spellStart"/>
            <w:r>
              <w:rPr>
                <w:color w:val="000000"/>
                <w:sz w:val="22"/>
                <w:szCs w:val="22"/>
              </w:rPr>
              <w:t>pejotização</w:t>
            </w:r>
            <w:proofErr w:type="spellEnd"/>
            <w:r w:rsidR="00777C07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777C07">
              <w:rPr>
                <w:color w:val="000000"/>
                <w:sz w:val="22"/>
                <w:szCs w:val="22"/>
              </w:rPr>
              <w:t>sugeriu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777C07">
              <w:rPr>
                <w:color w:val="000000"/>
                <w:sz w:val="22"/>
                <w:szCs w:val="22"/>
              </w:rPr>
              <w:t xml:space="preserve">vincular o 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projeto </w:t>
            </w:r>
            <w:r w:rsidR="00777C07">
              <w:rPr>
                <w:color w:val="000000"/>
                <w:sz w:val="22"/>
                <w:szCs w:val="22"/>
              </w:rPr>
              <w:t xml:space="preserve">de lei </w:t>
            </w:r>
            <w:r w:rsidR="009B735E" w:rsidRPr="00871061">
              <w:rPr>
                <w:color w:val="000000"/>
                <w:sz w:val="22"/>
                <w:szCs w:val="22"/>
              </w:rPr>
              <w:t>ao salário mínimo profissional. O teto de faturamento d</w:t>
            </w:r>
            <w:r w:rsidR="00777C07">
              <w:rPr>
                <w:color w:val="000000"/>
                <w:sz w:val="22"/>
                <w:szCs w:val="22"/>
              </w:rPr>
              <w:t>a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empresa </w:t>
            </w:r>
            <w:r w:rsidR="00777C07">
              <w:rPr>
                <w:color w:val="000000"/>
                <w:sz w:val="22"/>
                <w:szCs w:val="22"/>
              </w:rPr>
              <w:t>deve estar vinculado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ao salário mínimo profissional.</w:t>
            </w:r>
            <w:r w:rsidR="00777C07">
              <w:rPr>
                <w:color w:val="000000"/>
                <w:sz w:val="22"/>
                <w:szCs w:val="22"/>
              </w:rPr>
              <w:t xml:space="preserve"> </w:t>
            </w:r>
            <w:r w:rsidR="009B735E" w:rsidRPr="00871061">
              <w:rPr>
                <w:color w:val="000000"/>
                <w:sz w:val="22"/>
                <w:szCs w:val="22"/>
              </w:rPr>
              <w:t>Re</w:t>
            </w:r>
            <w:r w:rsidR="00777C07">
              <w:rPr>
                <w:color w:val="000000"/>
                <w:sz w:val="22"/>
                <w:szCs w:val="22"/>
              </w:rPr>
              <w:t>latou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que será um projeto de lei complementar que a tramitação é um pouco mais demorada e exige um </w:t>
            </w:r>
            <w:r w:rsidR="00777C07">
              <w:rPr>
                <w:color w:val="000000"/>
                <w:sz w:val="22"/>
                <w:szCs w:val="22"/>
              </w:rPr>
              <w:t>quórum maior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na aprovação. Sugeriu que o CAU apresente uma proposta para que depois outros profissionais liberais possam </w:t>
            </w:r>
            <w:r w:rsidR="00777C07">
              <w:rPr>
                <w:color w:val="000000"/>
                <w:sz w:val="22"/>
                <w:szCs w:val="22"/>
              </w:rPr>
              <w:t>ser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incluídos na tramitação do projeto, para agilizar e ganhar tempo. </w:t>
            </w:r>
            <w:r w:rsidR="00777C07">
              <w:rPr>
                <w:color w:val="000000"/>
                <w:sz w:val="22"/>
                <w:szCs w:val="22"/>
              </w:rPr>
              <w:t xml:space="preserve">Sugeriu usar como base para o texto do projeto de lei a legislação sobre a SLU e adaptar ao que os arquitetos precisam. Pontos de destaque: </w:t>
            </w:r>
            <w:r w:rsidR="009B735E" w:rsidRPr="00871061">
              <w:rPr>
                <w:color w:val="000000"/>
                <w:sz w:val="22"/>
                <w:szCs w:val="22"/>
              </w:rPr>
              <w:t>menos burocracia, facilitar a documentação, a prestação de contas e a declaração do imposto de renda.</w:t>
            </w:r>
            <w:r w:rsidR="00FD39E5">
              <w:rPr>
                <w:color w:val="000000"/>
                <w:sz w:val="22"/>
                <w:szCs w:val="22"/>
              </w:rPr>
              <w:t xml:space="preserve"> </w:t>
            </w:r>
            <w:r w:rsidR="00777C07">
              <w:rPr>
                <w:color w:val="000000"/>
                <w:sz w:val="22"/>
                <w:szCs w:val="22"/>
              </w:rPr>
              <w:t>Sugeriu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</w:t>
            </w:r>
            <w:r w:rsidR="00777C07">
              <w:rPr>
                <w:color w:val="000000"/>
                <w:sz w:val="22"/>
                <w:szCs w:val="22"/>
              </w:rPr>
              <w:t>vincular</w:t>
            </w:r>
            <w:r w:rsidR="00FD39E5">
              <w:rPr>
                <w:color w:val="000000"/>
                <w:sz w:val="22"/>
                <w:szCs w:val="22"/>
              </w:rPr>
              <w:t xml:space="preserve"> a atuação das empresas dessa 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nova modalidade </w:t>
            </w:r>
            <w:r w:rsidR="00FD39E5">
              <w:rPr>
                <w:color w:val="000000"/>
                <w:sz w:val="22"/>
                <w:szCs w:val="22"/>
              </w:rPr>
              <w:t>a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os seus conselhos profissionais e </w:t>
            </w:r>
            <w:r w:rsidR="00FD39E5">
              <w:rPr>
                <w:color w:val="000000"/>
                <w:sz w:val="22"/>
                <w:szCs w:val="22"/>
              </w:rPr>
              <w:t>aos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seus sindicatos, para evitar transtornos futuros</w:t>
            </w:r>
            <w:r w:rsidR="00FD39E5">
              <w:rPr>
                <w:color w:val="000000"/>
                <w:sz w:val="22"/>
                <w:szCs w:val="22"/>
              </w:rPr>
              <w:t>.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</w:t>
            </w:r>
          </w:p>
          <w:p w14:paraId="44E28988" w14:textId="4B708858" w:rsidR="009B735E" w:rsidRDefault="00FD39E5" w:rsidP="008C6D0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 Presidente do CAU/BR, </w:t>
            </w:r>
            <w:r w:rsidRPr="00871061">
              <w:rPr>
                <w:color w:val="000000"/>
                <w:sz w:val="22"/>
                <w:szCs w:val="22"/>
              </w:rPr>
              <w:t>Nadia Somekh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sugeriu informar aos arquitetos sobre a EIRELI e sobre as limitações e a desqualificação </w:t>
            </w:r>
            <w:r>
              <w:rPr>
                <w:color w:val="000000"/>
                <w:sz w:val="22"/>
                <w:szCs w:val="22"/>
              </w:rPr>
              <w:t>dos arquitetos como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MEI. Sugeriu que o Rafael </w:t>
            </w:r>
            <w:r>
              <w:rPr>
                <w:color w:val="000000"/>
                <w:sz w:val="22"/>
                <w:szCs w:val="22"/>
              </w:rPr>
              <w:t xml:space="preserve">Passos </w:t>
            </w:r>
            <w:r w:rsidR="009B735E" w:rsidRPr="00871061">
              <w:rPr>
                <w:color w:val="000000"/>
                <w:sz w:val="22"/>
                <w:szCs w:val="22"/>
              </w:rPr>
              <w:t>também particip</w:t>
            </w:r>
            <w:r>
              <w:rPr>
                <w:color w:val="000000"/>
                <w:sz w:val="22"/>
                <w:szCs w:val="22"/>
              </w:rPr>
              <w:t>e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da elaboração do texto do projeto de lei e que a Luciana Rubino sistematize </w:t>
            </w:r>
            <w:r>
              <w:rPr>
                <w:color w:val="000000"/>
                <w:sz w:val="22"/>
                <w:szCs w:val="22"/>
              </w:rPr>
              <w:t xml:space="preserve">todas </w:t>
            </w:r>
            <w:r w:rsidR="009B735E" w:rsidRPr="00871061">
              <w:rPr>
                <w:color w:val="000000"/>
                <w:sz w:val="22"/>
                <w:szCs w:val="22"/>
              </w:rPr>
              <w:t>as contribuições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E4F80B0" w14:textId="189D077D" w:rsidR="009B735E" w:rsidRPr="00FD39E5" w:rsidRDefault="00FD39E5" w:rsidP="008C6D0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 Presidente da FNA, </w:t>
            </w:r>
            <w:r w:rsidRPr="00871061">
              <w:rPr>
                <w:color w:val="000000"/>
                <w:sz w:val="22"/>
                <w:szCs w:val="22"/>
              </w:rPr>
              <w:t xml:space="preserve">Eleonora </w:t>
            </w:r>
            <w:r>
              <w:rPr>
                <w:color w:val="000000"/>
                <w:sz w:val="22"/>
                <w:szCs w:val="22"/>
              </w:rPr>
              <w:t xml:space="preserve">Mascia, relatou que será elaborado 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material informativo para os arquitetos sobre </w:t>
            </w:r>
            <w:r>
              <w:rPr>
                <w:color w:val="000000"/>
                <w:sz w:val="22"/>
                <w:szCs w:val="22"/>
              </w:rPr>
              <w:t>as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relações de trabalho e organização jurídica dos arquitetos</w:t>
            </w:r>
            <w:r>
              <w:rPr>
                <w:color w:val="000000"/>
                <w:sz w:val="22"/>
                <w:szCs w:val="22"/>
              </w:rPr>
              <w:t xml:space="preserve">. Sugeriu que o CAU/BR elabore material </w:t>
            </w:r>
            <w:r w:rsidR="009B735E" w:rsidRPr="00871061">
              <w:rPr>
                <w:color w:val="000000"/>
                <w:sz w:val="22"/>
                <w:szCs w:val="22"/>
              </w:rPr>
              <w:t>esclarecendo sobre a organização jurídica para atuação em Arquitetura e Urbanismo.</w:t>
            </w:r>
          </w:p>
          <w:p w14:paraId="7D975CF2" w14:textId="2F186B2A" w:rsidR="008C6D0C" w:rsidRPr="00871061" w:rsidRDefault="00FD39E5" w:rsidP="00143C3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 </w:t>
            </w:r>
            <w:r w:rsidR="00143C35" w:rsidRPr="00143C35">
              <w:rPr>
                <w:color w:val="000000"/>
                <w:sz w:val="22"/>
                <w:szCs w:val="22"/>
              </w:rPr>
              <w:t xml:space="preserve">Assessor-Chefe da Assessoria de Comunicação Social, Julio Moreno, </w:t>
            </w:r>
            <w:r w:rsidR="009B735E" w:rsidRPr="00871061">
              <w:rPr>
                <w:color w:val="000000"/>
                <w:sz w:val="22"/>
                <w:szCs w:val="22"/>
              </w:rPr>
              <w:t>sugeriu elaborar o material em conjunto com as entidades</w:t>
            </w:r>
            <w:r w:rsidR="00143C35">
              <w:rPr>
                <w:color w:val="000000"/>
                <w:sz w:val="22"/>
                <w:szCs w:val="22"/>
              </w:rPr>
              <w:t xml:space="preserve"> e</w:t>
            </w:r>
            <w:r w:rsidR="009B735E" w:rsidRPr="00871061">
              <w:rPr>
                <w:color w:val="000000"/>
                <w:sz w:val="22"/>
                <w:szCs w:val="22"/>
              </w:rPr>
              <w:t xml:space="preserve"> construir um documento unificado</w:t>
            </w:r>
            <w:r w:rsidR="00143C35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17991833" w14:textId="2AFF3150" w:rsidR="00155E3E" w:rsidRPr="00A141AF" w:rsidRDefault="00155E3E" w:rsidP="00155E3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tbl>
      <w:tblPr>
        <w:tblW w:w="949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121"/>
      </w:tblGrid>
      <w:tr w:rsidR="00AA6171" w:rsidRPr="00A141AF" w14:paraId="53A45EE6" w14:textId="77777777" w:rsidTr="00227EDD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9BA214F" w14:textId="6EF73E32" w:rsidR="00AA6171" w:rsidRPr="00A141AF" w:rsidRDefault="00AA6171" w:rsidP="007F12D2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A141AF">
              <w:rPr>
                <w:rFonts w:ascii="Times New Roman" w:eastAsia="Cambria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712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49C84EE" w14:textId="0948F6CE" w:rsidR="00AA6171" w:rsidRPr="00A141AF" w:rsidRDefault="00F819D4" w:rsidP="007F12D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1AF">
              <w:rPr>
                <w:rFonts w:ascii="Times New Roman" w:hAnsi="Times New Roman" w:cs="Times New Roman"/>
                <w:b/>
                <w:color w:val="000000" w:themeColor="text1"/>
              </w:rPr>
              <w:t>Seminário Nacional do CEAU-CAU/BR</w:t>
            </w:r>
          </w:p>
        </w:tc>
      </w:tr>
      <w:tr w:rsidR="00F819D4" w:rsidRPr="00A141AF" w14:paraId="5BC8885D" w14:textId="77777777" w:rsidTr="00227EDD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3D97F7C" w14:textId="77777777" w:rsidR="00F819D4" w:rsidRPr="00A141AF" w:rsidRDefault="00F819D4" w:rsidP="00F819D4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A141AF">
              <w:rPr>
                <w:rFonts w:ascii="Times New Roman" w:eastAsia="Cambria" w:hAnsi="Times New Roman" w:cs="Times New Roman"/>
                <w:b/>
                <w:color w:val="000000" w:themeColor="text1"/>
              </w:rPr>
              <w:t>Fonte</w:t>
            </w:r>
          </w:p>
        </w:tc>
        <w:tc>
          <w:tcPr>
            <w:tcW w:w="712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9FCA166" w14:textId="3BEDDC7C" w:rsidR="00F819D4" w:rsidRPr="00A141AF" w:rsidRDefault="00F819D4" w:rsidP="00F819D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A141AF">
              <w:rPr>
                <w:rFonts w:ascii="Times New Roman" w:eastAsia="Cambria" w:hAnsi="Times New Roman" w:cs="Times New Roman"/>
                <w:color w:val="000000" w:themeColor="text1"/>
              </w:rPr>
              <w:t>Coordenadora Ana Góes</w:t>
            </w:r>
          </w:p>
        </w:tc>
      </w:tr>
      <w:tr w:rsidR="00F819D4" w:rsidRPr="00A141AF" w14:paraId="5827E367" w14:textId="77777777" w:rsidTr="00227EDD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7244E79" w14:textId="77777777" w:rsidR="00F819D4" w:rsidRPr="00A141AF" w:rsidRDefault="00F819D4" w:rsidP="00F819D4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A141AF">
              <w:rPr>
                <w:rFonts w:ascii="Times New Roman" w:eastAsia="Cambria" w:hAnsi="Times New Roman" w:cs="Times New Roman"/>
                <w:b/>
                <w:color w:val="000000" w:themeColor="text1"/>
              </w:rPr>
              <w:t xml:space="preserve">Relator </w:t>
            </w:r>
          </w:p>
        </w:tc>
        <w:tc>
          <w:tcPr>
            <w:tcW w:w="712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6E34703" w14:textId="2F304BD4" w:rsidR="00F819D4" w:rsidRPr="00A141AF" w:rsidRDefault="00F819D4" w:rsidP="00F819D4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color w:val="000000" w:themeColor="text1"/>
              </w:rPr>
            </w:pPr>
            <w:r w:rsidRPr="00A141AF">
              <w:rPr>
                <w:rFonts w:ascii="Times New Roman" w:eastAsia="Cambria" w:hAnsi="Times New Roman" w:cs="Times New Roman"/>
                <w:color w:val="000000" w:themeColor="text1"/>
              </w:rPr>
              <w:t>Coordenadora Ana Góes</w:t>
            </w:r>
          </w:p>
        </w:tc>
      </w:tr>
      <w:tr w:rsidR="00AA6171" w:rsidRPr="00A141AF" w14:paraId="3ADA051C" w14:textId="77777777" w:rsidTr="00227EDD">
        <w:trPr>
          <w:trHeight w:val="301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D4BD1CB" w14:textId="77777777" w:rsidR="00AA6171" w:rsidRPr="00A141AF" w:rsidRDefault="00AA6171" w:rsidP="007F12D2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 w:rsidRPr="00A141AF">
              <w:rPr>
                <w:rFonts w:ascii="Times New Roman" w:eastAsia="Cambria" w:hAnsi="Times New Roman" w:cs="Times New Roman"/>
                <w:b/>
                <w:color w:val="000000" w:themeColor="text1"/>
              </w:rPr>
              <w:t>Encaminhamento</w:t>
            </w:r>
          </w:p>
        </w:tc>
        <w:tc>
          <w:tcPr>
            <w:tcW w:w="7121" w:type="dxa"/>
            <w:tcBorders>
              <w:top w:val="single" w:sz="4" w:space="0" w:color="A6A6A6"/>
              <w:bottom w:val="single" w:sz="4" w:space="0" w:color="A6A6A6"/>
            </w:tcBorders>
          </w:tcPr>
          <w:p w14:paraId="1763B2BF" w14:textId="3122A21B" w:rsidR="008C6D0C" w:rsidRPr="00B26C48" w:rsidRDefault="006C2AA4" w:rsidP="00B26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pt-BR"/>
              </w:rPr>
            </w:pPr>
            <w:r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Tema sugerido para o Seminário Nacional do CEAU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: “O novo lugar da produção da Arquitetura no Brasil </w:t>
            </w:r>
            <w:proofErr w:type="spellStart"/>
            <w:proofErr w:type="gramStart"/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covid</w:t>
            </w:r>
            <w:proofErr w:type="spellEnd"/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.”</w:t>
            </w:r>
            <w:proofErr w:type="gramEnd"/>
          </w:p>
          <w:p w14:paraId="6058641A" w14:textId="49DB0A64" w:rsidR="008C6D0C" w:rsidRPr="00B26C48" w:rsidRDefault="006C2AA4" w:rsidP="00B26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pt-BR"/>
              </w:rPr>
            </w:pPr>
            <w:r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A Presidente do CAU/BR, Nadia Somekh, </w:t>
            </w:r>
            <w:r w:rsidR="00C84FE7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sugeriu que </w:t>
            </w:r>
            <w:r w:rsidR="00F932D4">
              <w:rPr>
                <w:rFonts w:ascii="Times New Roman" w:hAnsi="Times New Roman" w:cs="Times New Roman"/>
                <w:color w:val="000000" w:themeColor="text1"/>
                <w:lang w:eastAsia="pt-BR"/>
              </w:rPr>
              <w:t>seja determinado um foco para o</w:t>
            </w:r>
            <w:r w:rsidR="00C84FE7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</w:t>
            </w:r>
            <w:r w:rsidR="00C84FE7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Seminário Nacional do CEAU</w:t>
            </w:r>
            <w:r w:rsidR="00C84FE7">
              <w:rPr>
                <w:rFonts w:ascii="Times New Roman" w:hAnsi="Times New Roman" w:cs="Times New Roman"/>
                <w:color w:val="000000" w:themeColor="text1"/>
                <w:lang w:eastAsia="pt-BR"/>
              </w:rPr>
              <w:t>, pois foram elencados muitos assuntos. R</w:t>
            </w:r>
            <w:r w:rsid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ecomendou que no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</w:t>
            </w:r>
            <w:r w:rsid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S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eminário </w:t>
            </w:r>
            <w:r w:rsid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L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egislativo </w:t>
            </w:r>
            <w:r w:rsidR="00C84FE7">
              <w:rPr>
                <w:rFonts w:ascii="Times New Roman" w:hAnsi="Times New Roman" w:cs="Times New Roman"/>
                <w:color w:val="000000" w:themeColor="text1"/>
                <w:lang w:eastAsia="pt-BR"/>
              </w:rPr>
              <w:t>seja discutida ATHIS</w:t>
            </w:r>
            <w:r w:rsid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,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para sensibilizar os congressistas.</w:t>
            </w:r>
            <w:r w:rsid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</w:t>
            </w:r>
          </w:p>
          <w:p w14:paraId="27F6A9E1" w14:textId="5415F883" w:rsidR="008C6D0C" w:rsidRPr="00B26C48" w:rsidRDefault="006C2AA4" w:rsidP="00B26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pt-BR"/>
              </w:rPr>
            </w:pPr>
            <w:r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O Vice-Presidente da ABEA, Carlos Eduardo Ferreira, sugeriu as seguintes alterações </w:t>
            </w:r>
            <w:r w:rsid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n</w:t>
            </w:r>
            <w:r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o documento </w:t>
            </w:r>
            <w:r w:rsid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sobre o </w:t>
            </w:r>
            <w:r w:rsidR="00B26C48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Seminário Nacional do CEAU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: </w:t>
            </w:r>
            <w:r w:rsid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Melhorar o termo “</w:t>
            </w:r>
            <w:proofErr w:type="spellStart"/>
            <w:r w:rsid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c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ovid</w:t>
            </w:r>
            <w:proofErr w:type="spellEnd"/>
            <w:r w:rsid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”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como adjetivo de Brasil</w:t>
            </w:r>
            <w:r w:rsid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.</w:t>
            </w:r>
            <w:r w:rsidR="00C84FE7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Abordar a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docência como atribuição profissional</w:t>
            </w:r>
            <w:r w:rsidR="00C84FE7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e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a precarização da docência. </w:t>
            </w:r>
            <w:r w:rsidR="00F932D4">
              <w:rPr>
                <w:rFonts w:ascii="Times New Roman" w:hAnsi="Times New Roman" w:cs="Times New Roman"/>
                <w:color w:val="000000" w:themeColor="text1"/>
                <w:lang w:eastAsia="pt-BR"/>
              </w:rPr>
              <w:t>Ao invés do termo “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trabalho do arquiteto</w:t>
            </w:r>
            <w:r w:rsidR="00F932D4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e urbanista” usar o termo “</w:t>
            </w:r>
            <w:r w:rsidR="00F932D4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trabalho do arquiteto</w:t>
            </w:r>
            <w:r w:rsidR="00F932D4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e da arquiteta e urbanista”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. </w:t>
            </w:r>
            <w:r w:rsidR="00F932D4">
              <w:rPr>
                <w:rFonts w:ascii="Times New Roman" w:hAnsi="Times New Roman" w:cs="Times New Roman"/>
                <w:color w:val="000000" w:themeColor="text1"/>
                <w:lang w:eastAsia="pt-BR"/>
              </w:rPr>
              <w:t>Sobre o “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redirecionamento da formação</w:t>
            </w:r>
            <w:r w:rsidR="00F932D4">
              <w:rPr>
                <w:rFonts w:ascii="Times New Roman" w:hAnsi="Times New Roman" w:cs="Times New Roman"/>
                <w:color w:val="000000" w:themeColor="text1"/>
                <w:lang w:eastAsia="pt-BR"/>
              </w:rPr>
              <w:t>”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é preciso estabelecer de onde para onde. </w:t>
            </w:r>
            <w:r w:rsidR="00F932D4">
              <w:rPr>
                <w:rFonts w:ascii="Times New Roman" w:hAnsi="Times New Roman" w:cs="Times New Roman"/>
                <w:color w:val="000000" w:themeColor="text1"/>
                <w:lang w:eastAsia="pt-BR"/>
              </w:rPr>
              <w:t>Sobre a expressão “j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ustificar atribuições do Conselho</w:t>
            </w:r>
            <w:r w:rsidR="00F932D4">
              <w:rPr>
                <w:rFonts w:ascii="Times New Roman" w:hAnsi="Times New Roman" w:cs="Times New Roman"/>
                <w:color w:val="000000" w:themeColor="text1"/>
                <w:lang w:eastAsia="pt-BR"/>
              </w:rPr>
              <w:t>” indagou se o C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onselho não se justifica como ele é hoje. </w:t>
            </w:r>
            <w:r w:rsidR="00F932D4">
              <w:rPr>
                <w:rFonts w:ascii="Times New Roman" w:hAnsi="Times New Roman" w:cs="Times New Roman"/>
                <w:color w:val="000000" w:themeColor="text1"/>
                <w:lang w:eastAsia="pt-BR"/>
              </w:rPr>
              <w:t>A a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nálise do IGEO é importante </w:t>
            </w:r>
            <w:r w:rsidR="00F932D4">
              <w:rPr>
                <w:rFonts w:ascii="Times New Roman" w:hAnsi="Times New Roman" w:cs="Times New Roman"/>
                <w:color w:val="000000" w:themeColor="text1"/>
                <w:lang w:eastAsia="pt-BR"/>
              </w:rPr>
              <w:t>estabelecer que é sobre o que será desenvolvido e não sobre o que já existe hoje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. </w:t>
            </w:r>
            <w:r w:rsidR="00F932D4">
              <w:rPr>
                <w:rFonts w:ascii="Times New Roman" w:hAnsi="Times New Roman" w:cs="Times New Roman"/>
                <w:color w:val="000000" w:themeColor="text1"/>
                <w:lang w:eastAsia="pt-BR"/>
              </w:rPr>
              <w:t>No item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“</w:t>
            </w:r>
            <w:r w:rsidR="00F932D4">
              <w:rPr>
                <w:rFonts w:ascii="Times New Roman" w:hAnsi="Times New Roman" w:cs="Times New Roman"/>
                <w:color w:val="000000" w:themeColor="text1"/>
                <w:lang w:eastAsia="pt-BR"/>
              </w:rPr>
              <w:t>Q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uem precisa do trabalho de arquiteto e urbanista e não pode </w:t>
            </w:r>
            <w:proofErr w:type="gramStart"/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contratar?”</w:t>
            </w:r>
            <w:proofErr w:type="gramEnd"/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</w:t>
            </w:r>
            <w:proofErr w:type="gramStart"/>
            <w:r w:rsidR="00F932D4">
              <w:rPr>
                <w:rFonts w:ascii="Times New Roman" w:hAnsi="Times New Roman" w:cs="Times New Roman"/>
                <w:color w:val="000000" w:themeColor="text1"/>
                <w:lang w:eastAsia="pt-BR"/>
              </w:rPr>
              <w:t>indagou</w:t>
            </w:r>
            <w:proofErr w:type="gramEnd"/>
            <w:r w:rsidR="00F932D4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como </w:t>
            </w:r>
            <w:r w:rsidR="007653B6">
              <w:rPr>
                <w:rFonts w:ascii="Times New Roman" w:hAnsi="Times New Roman" w:cs="Times New Roman"/>
                <w:color w:val="000000" w:themeColor="text1"/>
                <w:lang w:eastAsia="pt-BR"/>
              </w:rPr>
              <w:t>e quem irá definir as pessoas que</w:t>
            </w:r>
            <w:r w:rsidR="00F932D4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precisa</w:t>
            </w:r>
            <w:r w:rsidR="007653B6">
              <w:rPr>
                <w:rFonts w:ascii="Times New Roman" w:hAnsi="Times New Roman" w:cs="Times New Roman"/>
                <w:color w:val="000000" w:themeColor="text1"/>
                <w:lang w:eastAsia="pt-BR"/>
              </w:rPr>
              <w:t>m</w:t>
            </w:r>
            <w:r w:rsidR="00F932D4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desse trabalho e quais critérios serão usados.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No item sobre relações de trabalho falta abordar o estágio que tem sofrido muitas denúncias dos estudantes. </w:t>
            </w:r>
            <w:r w:rsidR="007653B6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Indagou o que quer se dizer em relação a 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escola pós </w:t>
            </w:r>
            <w:proofErr w:type="spellStart"/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covid</w:t>
            </w:r>
            <w:proofErr w:type="spellEnd"/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. </w:t>
            </w:r>
          </w:p>
          <w:p w14:paraId="74010018" w14:textId="53905BC6" w:rsidR="008C6D0C" w:rsidRPr="00B26C48" w:rsidRDefault="006C2AA4" w:rsidP="00B26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pt-BR"/>
              </w:rPr>
            </w:pPr>
            <w:r w:rsidRPr="00B26C48">
              <w:rPr>
                <w:rFonts w:ascii="Times New Roman" w:hAnsi="Times New Roman" w:cs="Times New Roman"/>
                <w:color w:val="000000"/>
              </w:rPr>
              <w:t xml:space="preserve">A Assessora Institucional e Parlamentar, Luciana Rubino, </w:t>
            </w:r>
            <w:r w:rsidR="007653B6">
              <w:rPr>
                <w:rFonts w:ascii="Times New Roman" w:hAnsi="Times New Roman" w:cs="Times New Roman"/>
                <w:color w:val="000000" w:themeColor="text1"/>
                <w:lang w:eastAsia="pt-BR"/>
              </w:rPr>
              <w:t>sugeriu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acrescentar a nova modalidade de empreender como arquiteto como um ponto a ser abordado no evento. É um ponto</w:t>
            </w:r>
            <w:r w:rsidR="007653B6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que 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precisa criar força e convencer os parlamentares da</w:t>
            </w:r>
            <w:r w:rsidR="007653B6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sua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importância.</w:t>
            </w:r>
          </w:p>
          <w:p w14:paraId="486CE0FF" w14:textId="77777777" w:rsidR="00992070" w:rsidRDefault="006C2AA4" w:rsidP="00B26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pt-BR"/>
              </w:rPr>
            </w:pPr>
            <w:r w:rsidRPr="00B26C48">
              <w:rPr>
                <w:rFonts w:ascii="Times New Roman" w:eastAsia="Times New Roman" w:hAnsi="Times New Roman" w:cs="Times New Roman"/>
                <w:color w:val="000000"/>
              </w:rPr>
              <w:t>O Presidente da AsBEA</w:t>
            </w:r>
            <w:r w:rsidRPr="00B26C48">
              <w:rPr>
                <w:rFonts w:ascii="Times New Roman" w:hAnsi="Times New Roman" w:cs="Times New Roman"/>
                <w:color w:val="000000"/>
              </w:rPr>
              <w:t>, Danilo Batista</w:t>
            </w:r>
            <w:r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, </w:t>
            </w:r>
            <w:r w:rsidR="00B56E8E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ressaltou a importância de ter um 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foco</w:t>
            </w:r>
            <w:r w:rsidR="00B56E8E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, pois os 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temas</w:t>
            </w:r>
            <w:r w:rsidR="00B56E8E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são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muito extensos, cada um </w:t>
            </w:r>
            <w:r w:rsidR="00B56E8E">
              <w:rPr>
                <w:rFonts w:ascii="Times New Roman" w:hAnsi="Times New Roman" w:cs="Times New Roman"/>
                <w:color w:val="000000" w:themeColor="text1"/>
                <w:lang w:eastAsia="pt-BR"/>
              </w:rPr>
              <w:t>p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oderia gerar um seminário.</w:t>
            </w:r>
            <w:r w:rsidR="00B56E8E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Concordou em abordar no seminário a </w:t>
            </w:r>
            <w:r w:rsidR="00B56E8E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nova forma do arquiteto empreender</w:t>
            </w:r>
            <w:r w:rsidR="00E0437B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sugerida pela </w:t>
            </w:r>
            <w:r w:rsidR="00E0437B" w:rsidRPr="00B26C48">
              <w:rPr>
                <w:rFonts w:ascii="Times New Roman" w:hAnsi="Times New Roman" w:cs="Times New Roman"/>
                <w:color w:val="000000"/>
              </w:rPr>
              <w:t>Assessora Institucional e Parlamentar, Luciana Rubino</w:t>
            </w:r>
            <w:r w:rsidR="00E0437B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Há um desconhecimento muito grande dos arquitetos da quantidade de opções de trabalho </w:t>
            </w:r>
            <w:r w:rsidR="00B56E8E">
              <w:rPr>
                <w:rFonts w:ascii="Times New Roman" w:hAnsi="Times New Roman" w:cs="Times New Roman"/>
                <w:color w:val="000000" w:themeColor="text1"/>
                <w:lang w:eastAsia="pt-BR"/>
              </w:rPr>
              <w:t>existentes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. Os arquitetos são muito ligados a projeto, como se fosse a única forma de trabalho</w:t>
            </w:r>
            <w:r w:rsidR="00B56E8E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, mas será </w:t>
            </w:r>
            <w:r w:rsidR="00E0437B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uma forma cada vez menos usada, dando lugar a outras possibilidades, como </w:t>
            </w:r>
            <w:proofErr w:type="spellStart"/>
            <w:r w:rsidR="00E0437B">
              <w:rPr>
                <w:rFonts w:ascii="Times New Roman" w:hAnsi="Times New Roman" w:cs="Times New Roman"/>
                <w:color w:val="000000" w:themeColor="text1"/>
                <w:lang w:eastAsia="pt-BR"/>
              </w:rPr>
              <w:t>retrofit</w:t>
            </w:r>
            <w:proofErr w:type="spellEnd"/>
            <w:r w:rsidR="00E0437B">
              <w:rPr>
                <w:rFonts w:ascii="Times New Roman" w:hAnsi="Times New Roman" w:cs="Times New Roman"/>
                <w:color w:val="000000" w:themeColor="text1"/>
                <w:lang w:eastAsia="pt-BR"/>
              </w:rPr>
              <w:t>, trabalhar em coletividade. Sugeriu abordar essas novas formas de trabalho.</w:t>
            </w:r>
            <w:r w:rsidR="00B56E8E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</w:t>
            </w:r>
          </w:p>
          <w:p w14:paraId="7B839281" w14:textId="63E0F6E7" w:rsidR="008C6D0C" w:rsidRPr="00B26C48" w:rsidRDefault="00E0437B" w:rsidP="00B26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pt-BR"/>
              </w:rPr>
            </w:pPr>
            <w:r w:rsidRPr="006C0E8D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E0437B">
              <w:rPr>
                <w:rFonts w:ascii="Times New Roman" w:hAnsi="Times New Roman" w:cs="Times New Roman"/>
                <w:color w:val="000000" w:themeColor="text1"/>
                <w:lang w:eastAsia="pt-BR"/>
              </w:rPr>
              <w:t>Presidente da ABAP, Luciana Schenk, sugeriu manter o foco no atendimento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das 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demandas sociais e a questão d</w:t>
            </w:r>
            <w:r>
              <w:rPr>
                <w:rFonts w:ascii="Times New Roman" w:hAnsi="Times New Roman" w:cs="Times New Roman"/>
                <w:color w:val="000000" w:themeColor="text1"/>
                <w:lang w:eastAsia="pt-BR"/>
              </w:rPr>
              <w:t>a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pt-BR"/>
              </w:rPr>
              <w:t>C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ovid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. Ressaltou que 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os espaços livres são </w:t>
            </w:r>
            <w:r>
              <w:rPr>
                <w:rFonts w:ascii="Times New Roman" w:hAnsi="Times New Roman" w:cs="Times New Roman"/>
                <w:color w:val="000000" w:themeColor="text1"/>
                <w:lang w:eastAsia="pt-BR"/>
              </w:rPr>
              <w:t>o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s </w:t>
            </w:r>
            <w:r>
              <w:rPr>
                <w:rFonts w:ascii="Times New Roman" w:hAnsi="Times New Roman" w:cs="Times New Roman"/>
                <w:color w:val="000000" w:themeColor="text1"/>
                <w:lang w:eastAsia="pt-BR"/>
              </w:rPr>
              <w:t>protagonistas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eastAsia="pt-BR"/>
              </w:rPr>
              <w:t>no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retorno</w:t>
            </w:r>
            <w:r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ao convívio social</w:t>
            </w:r>
            <w:r w:rsidR="00992070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. As pessoas irão se 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encontrar antes de tudo nos lugares que são livres, </w:t>
            </w:r>
            <w:r w:rsidR="00992070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assim sugeriu ter 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um foco </w:t>
            </w:r>
            <w:r w:rsidR="00992070">
              <w:rPr>
                <w:rFonts w:ascii="Times New Roman" w:hAnsi="Times New Roman" w:cs="Times New Roman"/>
                <w:color w:val="000000" w:themeColor="text1"/>
                <w:lang w:eastAsia="pt-BR"/>
              </w:rPr>
              <w:t>n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esse retorno ao espaço livre público. </w:t>
            </w:r>
          </w:p>
          <w:p w14:paraId="40998C4E" w14:textId="77777777" w:rsidR="00757FBA" w:rsidRDefault="006C2AA4" w:rsidP="00757F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pt-BR"/>
              </w:rPr>
            </w:pPr>
            <w:r w:rsidRPr="00B26C48">
              <w:rPr>
                <w:rFonts w:ascii="Times New Roman" w:hAnsi="Times New Roman" w:cs="Times New Roman"/>
                <w:color w:val="000000"/>
              </w:rPr>
              <w:t xml:space="preserve">A Presidente da FNA, Eleonora Mascia, </w:t>
            </w:r>
            <w:r w:rsidR="00E836AD">
              <w:rPr>
                <w:rFonts w:ascii="Times New Roman" w:hAnsi="Times New Roman" w:cs="Times New Roman"/>
                <w:color w:val="000000"/>
              </w:rPr>
              <w:t xml:space="preserve">sugeriu abordar 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as questões sociais e ambientais </w:t>
            </w:r>
            <w:r w:rsidR="00E836AD">
              <w:rPr>
                <w:rFonts w:ascii="Times New Roman" w:hAnsi="Times New Roman" w:cs="Times New Roman"/>
                <w:color w:val="000000" w:themeColor="text1"/>
                <w:lang w:eastAsia="pt-BR"/>
              </w:rPr>
              <w:t>que estão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relacionad</w:t>
            </w:r>
            <w:r w:rsidR="00E836AD">
              <w:rPr>
                <w:rFonts w:ascii="Times New Roman" w:hAnsi="Times New Roman" w:cs="Times New Roman"/>
                <w:color w:val="000000" w:themeColor="text1"/>
                <w:lang w:eastAsia="pt-BR"/>
              </w:rPr>
              <w:t>as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ao tema proposto</w:t>
            </w:r>
            <w:r w:rsidR="00E836AD">
              <w:rPr>
                <w:rFonts w:ascii="Times New Roman" w:hAnsi="Times New Roman" w:cs="Times New Roman"/>
                <w:color w:val="000000" w:themeColor="text1"/>
                <w:lang w:eastAsia="pt-BR"/>
              </w:rPr>
              <w:t>. Também é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importante tratar sobre o mundo do trabalho. </w:t>
            </w:r>
            <w:r w:rsidR="00E836AD">
              <w:rPr>
                <w:rFonts w:ascii="Times New Roman" w:hAnsi="Times New Roman" w:cs="Times New Roman"/>
                <w:color w:val="000000" w:themeColor="text1"/>
                <w:lang w:eastAsia="pt-BR"/>
              </w:rPr>
              <w:t>Houve um retorno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bastante significativo dos arquitetos sobre debate das transformações no mundo do trabalho e o que as pessoas estão vivendo no dia a dia. </w:t>
            </w:r>
            <w:r w:rsidR="00E836AD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É 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importante </w:t>
            </w:r>
            <w:r w:rsidR="00E836AD">
              <w:rPr>
                <w:rFonts w:ascii="Times New Roman" w:hAnsi="Times New Roman" w:cs="Times New Roman"/>
                <w:color w:val="000000" w:themeColor="text1"/>
                <w:lang w:eastAsia="pt-BR"/>
              </w:rPr>
              <w:t>abordar esse tema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tanto no que se refere ao mundo mais amplo, </w:t>
            </w:r>
            <w:r w:rsidR="00E836AD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como também a 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profissão</w:t>
            </w:r>
            <w:r w:rsidR="00E836AD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de arquiteto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neste mundo em transformação. </w:t>
            </w:r>
          </w:p>
          <w:p w14:paraId="78102970" w14:textId="4B1DEB75" w:rsidR="008C6D0C" w:rsidRDefault="006C2AA4" w:rsidP="00757F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pt-BR"/>
              </w:rPr>
            </w:pPr>
            <w:r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A Presidente do CAU/BR, Nadia Somekh, </w:t>
            </w:r>
            <w:r w:rsidR="00E836AD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sugeriu que 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estrategicamente </w:t>
            </w:r>
            <w:r w:rsidR="00E836AD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se busque uma maior 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presença </w:t>
            </w:r>
            <w:r w:rsidR="00E836AD">
              <w:rPr>
                <w:rFonts w:ascii="Times New Roman" w:hAnsi="Times New Roman" w:cs="Times New Roman"/>
                <w:color w:val="000000" w:themeColor="text1"/>
                <w:lang w:eastAsia="pt-BR"/>
              </w:rPr>
              <w:t>no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Congresso</w:t>
            </w:r>
            <w:r w:rsidR="00E836AD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Nacional. Sugeriu que o CEA</w:t>
            </w:r>
            <w:r w:rsidR="00D15D26">
              <w:rPr>
                <w:rFonts w:ascii="Times New Roman" w:hAnsi="Times New Roman" w:cs="Times New Roman"/>
                <w:color w:val="000000" w:themeColor="text1"/>
                <w:lang w:eastAsia="pt-BR"/>
              </w:rPr>
              <w:t>U</w:t>
            </w:r>
            <w:r w:rsidR="00E836AD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seja o organizador do S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eminário </w:t>
            </w:r>
            <w:r w:rsidR="00E836AD">
              <w:rPr>
                <w:rFonts w:ascii="Times New Roman" w:hAnsi="Times New Roman" w:cs="Times New Roman"/>
                <w:color w:val="000000" w:themeColor="text1"/>
                <w:lang w:eastAsia="pt-BR"/>
              </w:rPr>
              <w:t>L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egislativo</w:t>
            </w:r>
            <w:r w:rsidR="00E836AD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, tendo assim as entidades presentes no Congresso Nacional. 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Sugeriu começar o Seminário Legislativo com uma análise de conjuntura, </w:t>
            </w:r>
            <w:r w:rsidR="00757FBA">
              <w:rPr>
                <w:rFonts w:ascii="Times New Roman" w:hAnsi="Times New Roman" w:cs="Times New Roman"/>
                <w:color w:val="000000" w:themeColor="text1"/>
                <w:lang w:eastAsia="pt-BR"/>
              </w:rPr>
              <w:t>demonstrando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que a questão social e a própria pandemia </w:t>
            </w:r>
            <w:r w:rsidR="00757FBA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estão ligadas às 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transformações contemporâneas</w:t>
            </w:r>
            <w:r w:rsidR="00757FBA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que as pessoas estão vivendo. </w:t>
            </w:r>
            <w:r w:rsidR="00757FBA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A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borda</w:t>
            </w:r>
            <w:r w:rsidR="00757FBA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r 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as mudanças climáticas</w:t>
            </w:r>
            <w:r w:rsidR="00757FBA">
              <w:rPr>
                <w:rFonts w:ascii="Times New Roman" w:hAnsi="Times New Roman" w:cs="Times New Roman"/>
                <w:color w:val="000000" w:themeColor="text1"/>
                <w:lang w:eastAsia="pt-BR"/>
              </w:rPr>
              <w:t>, f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azer uma análise </w:t>
            </w:r>
            <w:r w:rsidR="00757FBA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dos 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problema</w:t>
            </w:r>
            <w:r w:rsidR="00757FBA">
              <w:rPr>
                <w:rFonts w:ascii="Times New Roman" w:hAnsi="Times New Roman" w:cs="Times New Roman"/>
                <w:color w:val="000000" w:themeColor="text1"/>
                <w:lang w:eastAsia="pt-BR"/>
              </w:rPr>
              <w:t>s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, puxar o foco para </w:t>
            </w:r>
            <w:r w:rsidR="00757FBA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a 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questão do mundo do trabalho</w:t>
            </w:r>
            <w:r w:rsidR="00757FBA">
              <w:rPr>
                <w:rFonts w:ascii="Times New Roman" w:hAnsi="Times New Roman" w:cs="Times New Roman"/>
                <w:color w:val="000000" w:themeColor="text1"/>
                <w:lang w:eastAsia="pt-BR"/>
              </w:rPr>
              <w:t>,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a importância de valorização da arquitetura e do espaço público.</w:t>
            </w:r>
            <w:r w:rsidR="00757FBA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Sugeriu que o Seminário tenha como 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foco propor ações, projetos de lei</w:t>
            </w:r>
            <w:r w:rsidR="00757FBA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e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pensar em resultados</w:t>
            </w:r>
            <w:r w:rsidR="00757FBA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e não ficar apenas nas discussões.</w:t>
            </w:r>
          </w:p>
          <w:p w14:paraId="29EAFE0F" w14:textId="03D4244D" w:rsidR="008C6D0C" w:rsidRPr="00B26C48" w:rsidRDefault="00B26C48" w:rsidP="00B26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pt-BR"/>
              </w:rPr>
            </w:pPr>
            <w:r w:rsidRPr="00B26C48">
              <w:rPr>
                <w:rFonts w:ascii="Times New Roman" w:hAnsi="Times New Roman" w:cs="Times New Roman"/>
                <w:color w:val="000000"/>
              </w:rPr>
              <w:t xml:space="preserve">O </w:t>
            </w:r>
            <w:r w:rsidRPr="00B26C48">
              <w:rPr>
                <w:rFonts w:ascii="Times New Roman" w:eastAsia="Times New Roman" w:hAnsi="Times New Roman" w:cs="Times New Roman"/>
                <w:color w:val="000000"/>
              </w:rPr>
              <w:t>Vice-Presidente do IAB-DN</w:t>
            </w:r>
            <w:r w:rsidRPr="00B26C48">
              <w:rPr>
                <w:rFonts w:ascii="Times New Roman" w:hAnsi="Times New Roman" w:cs="Times New Roman"/>
                <w:color w:val="000000"/>
              </w:rPr>
              <w:t>, Rafael Passos</w:t>
            </w:r>
            <w:r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, 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sugeriu </w:t>
            </w:r>
            <w:r w:rsidR="00757FBA">
              <w:rPr>
                <w:rFonts w:ascii="Times New Roman" w:hAnsi="Times New Roman" w:cs="Times New Roman"/>
                <w:color w:val="000000" w:themeColor="text1"/>
                <w:lang w:eastAsia="pt-BR"/>
              </w:rPr>
              <w:t>que o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</w:t>
            </w:r>
            <w:r w:rsidR="00757FBA">
              <w:rPr>
                <w:rFonts w:ascii="Times New Roman" w:hAnsi="Times New Roman" w:cs="Times New Roman"/>
                <w:color w:val="000000" w:themeColor="text1"/>
                <w:lang w:eastAsia="pt-BR"/>
              </w:rPr>
              <w:t>S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eminário </w:t>
            </w:r>
            <w:r w:rsidR="00757FBA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não seja 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muito extenso</w:t>
            </w:r>
            <w:r w:rsidR="00757FBA">
              <w:rPr>
                <w:rFonts w:ascii="Times New Roman" w:hAnsi="Times New Roman" w:cs="Times New Roman"/>
                <w:color w:val="000000" w:themeColor="text1"/>
                <w:lang w:eastAsia="pt-BR"/>
              </w:rPr>
              <w:t>. C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omo será virtual, poderão ser feitas série de atividades pequenas de 3 a 4 horas, discutindo determinado tema com profundidade e </w:t>
            </w:r>
            <w:r w:rsidR="00757FBA">
              <w:rPr>
                <w:rFonts w:ascii="Times New Roman" w:hAnsi="Times New Roman" w:cs="Times New Roman"/>
                <w:color w:val="000000" w:themeColor="text1"/>
                <w:lang w:eastAsia="pt-BR"/>
              </w:rPr>
              <w:t>analisando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os encaminhamentos. </w:t>
            </w:r>
            <w:r w:rsidR="00926622">
              <w:rPr>
                <w:rFonts w:ascii="Times New Roman" w:hAnsi="Times New Roman" w:cs="Times New Roman"/>
                <w:color w:val="000000" w:themeColor="text1"/>
                <w:lang w:eastAsia="pt-BR"/>
              </w:rPr>
              <w:t>Propôs i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ncluir </w:t>
            </w:r>
            <w:r w:rsidR="00926622">
              <w:rPr>
                <w:rFonts w:ascii="Times New Roman" w:hAnsi="Times New Roman" w:cs="Times New Roman"/>
                <w:color w:val="000000" w:themeColor="text1"/>
                <w:lang w:eastAsia="pt-BR"/>
              </w:rPr>
              <w:t>nas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questões da cidade</w:t>
            </w:r>
            <w:r w:rsidR="00926622">
              <w:rPr>
                <w:rFonts w:ascii="Times New Roman" w:hAnsi="Times New Roman" w:cs="Times New Roman"/>
                <w:color w:val="000000" w:themeColor="text1"/>
                <w:lang w:eastAsia="pt-BR"/>
              </w:rPr>
              <w:t>,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os espaços públicos</w:t>
            </w:r>
            <w:r w:rsidR="00926622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e 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dividir os temas constantes no</w:t>
            </w:r>
            <w:r w:rsidR="00926622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documento </w:t>
            </w:r>
            <w:r w:rsidR="00926622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sobre o </w:t>
            </w:r>
            <w:r w:rsidR="00926622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Seminário Nacional do CEAU 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em grupos afins: 1 e 3; 2 e 4; 5 e 7 e 6. Sugeriu dividir o seminário em 3 seminários menores, para discutir cada grupo de assuntos com profundidade. A questão do BIM (item 6) fica de fora dos grupos de assunto</w:t>
            </w:r>
            <w:r w:rsidR="00926622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e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pode ser um outro seminário. </w:t>
            </w:r>
          </w:p>
          <w:p w14:paraId="27F7B1DC" w14:textId="77777777" w:rsidR="00926622" w:rsidRDefault="00B26C48" w:rsidP="00B26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pt-BR"/>
              </w:rPr>
            </w:pPr>
            <w:r w:rsidRPr="00B26C48">
              <w:rPr>
                <w:rFonts w:ascii="Times New Roman" w:hAnsi="Times New Roman" w:cs="Times New Roman"/>
                <w:color w:val="000000"/>
              </w:rPr>
              <w:t xml:space="preserve">A Presidente da ABAP, Luciana Schenk, 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sugeriu </w:t>
            </w:r>
            <w:r w:rsidR="00926622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alinhar os pontos que serão levados ao Congresso Nacional. 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Concordou com o </w:t>
            </w:r>
            <w:r w:rsidR="00926622" w:rsidRPr="00B26C48">
              <w:rPr>
                <w:rFonts w:ascii="Times New Roman" w:eastAsia="Times New Roman" w:hAnsi="Times New Roman" w:cs="Times New Roman"/>
                <w:color w:val="000000"/>
              </w:rPr>
              <w:t>Vice-Presidente do IAB-DN</w:t>
            </w:r>
            <w:r w:rsidR="00926622" w:rsidRPr="00B26C48">
              <w:rPr>
                <w:rFonts w:ascii="Times New Roman" w:hAnsi="Times New Roman" w:cs="Times New Roman"/>
                <w:color w:val="000000"/>
              </w:rPr>
              <w:t>, Rafael Passos</w:t>
            </w:r>
            <w:r w:rsidR="00926622">
              <w:rPr>
                <w:rFonts w:ascii="Times New Roman" w:hAnsi="Times New Roman" w:cs="Times New Roman"/>
                <w:color w:val="000000"/>
              </w:rPr>
              <w:t>,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sobre sintetizar os temas em dois ou três pontos. Sugeriu tratar sobre o mundo do trabalho no </w:t>
            </w:r>
            <w:r w:rsidR="00926622">
              <w:rPr>
                <w:rFonts w:ascii="Times New Roman" w:hAnsi="Times New Roman" w:cs="Times New Roman"/>
                <w:color w:val="000000" w:themeColor="text1"/>
                <w:lang w:eastAsia="pt-BR"/>
              </w:rPr>
              <w:t>S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eminário </w:t>
            </w:r>
            <w:r w:rsidR="00926622">
              <w:rPr>
                <w:rFonts w:ascii="Times New Roman" w:hAnsi="Times New Roman" w:cs="Times New Roman"/>
                <w:color w:val="000000" w:themeColor="text1"/>
                <w:lang w:eastAsia="pt-BR"/>
              </w:rPr>
              <w:t>L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egislativo e </w:t>
            </w:r>
            <w:r w:rsidR="00926622">
              <w:rPr>
                <w:rFonts w:ascii="Times New Roman" w:hAnsi="Times New Roman" w:cs="Times New Roman"/>
                <w:color w:val="000000" w:themeColor="text1"/>
                <w:lang w:eastAsia="pt-BR"/>
              </w:rPr>
              <w:t>no S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eminário </w:t>
            </w:r>
            <w:r w:rsidR="00926622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Nacional 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do CEAU abordar a questão profissional e a questão da formação.</w:t>
            </w:r>
          </w:p>
          <w:p w14:paraId="324F81CE" w14:textId="17FE5E28" w:rsidR="008C6D0C" w:rsidRPr="00B26C48" w:rsidRDefault="00B26C48" w:rsidP="00B26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pt-BR"/>
              </w:rPr>
            </w:pPr>
            <w:r w:rsidRPr="00B26C48">
              <w:rPr>
                <w:rFonts w:ascii="Times New Roman" w:hAnsi="Times New Roman" w:cs="Times New Roman"/>
                <w:color w:val="000000"/>
              </w:rPr>
              <w:t xml:space="preserve">A Assessora Institucional e Parlamentar, Luciana Rubino, 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sugeriu realizar rodada de neg</w:t>
            </w:r>
            <w:r w:rsidR="00926622">
              <w:rPr>
                <w:rFonts w:ascii="Times New Roman" w:hAnsi="Times New Roman" w:cs="Times New Roman"/>
                <w:color w:val="000000" w:themeColor="text1"/>
                <w:lang w:eastAsia="pt-BR"/>
              </w:rPr>
              <w:t>ó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cios </w:t>
            </w:r>
            <w:r w:rsidR="00926622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no Seminário Legislativo 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para conseguir emendas para ATHIS e </w:t>
            </w:r>
            <w:r w:rsidR="00926622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para melhores 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condições de trabalho dos arquitetos. </w:t>
            </w:r>
            <w:r w:rsidR="00A653AB">
              <w:rPr>
                <w:rFonts w:ascii="Times New Roman" w:hAnsi="Times New Roman" w:cs="Times New Roman"/>
                <w:color w:val="000000" w:themeColor="text1"/>
                <w:lang w:eastAsia="pt-BR"/>
              </w:rPr>
              <w:t>Realizar m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esas de discussões com os parlamentares, para movimentar as pautas dentro do Congresso</w:t>
            </w:r>
            <w:r w:rsidR="00A653AB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Nacional</w:t>
            </w:r>
            <w:r w:rsidR="008C6D0C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.  </w:t>
            </w:r>
          </w:p>
          <w:p w14:paraId="23DB8E60" w14:textId="77777777" w:rsidR="00B26C48" w:rsidRPr="00B26C48" w:rsidRDefault="00B26C48" w:rsidP="00B26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pt-BR"/>
              </w:rPr>
            </w:pPr>
          </w:p>
          <w:p w14:paraId="2F337DB3" w14:textId="77777777" w:rsidR="008C6D0C" w:rsidRPr="00B26C48" w:rsidRDefault="008C6D0C" w:rsidP="00B26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pt-BR"/>
              </w:rPr>
            </w:pPr>
            <w:r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Ficou definido o seguinte calendário:</w:t>
            </w:r>
          </w:p>
          <w:p w14:paraId="656A08E7" w14:textId="089D7DE0" w:rsidR="008C6D0C" w:rsidRPr="00B26C48" w:rsidRDefault="008C6D0C" w:rsidP="00B26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pt-BR"/>
              </w:rPr>
            </w:pPr>
            <w:r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24 de agosto (17h às 18h30)</w:t>
            </w:r>
            <w:r w:rsidR="00A653AB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-</w:t>
            </w:r>
            <w:r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reunião técnica do CEAU para discutir sobre o tema do </w:t>
            </w:r>
            <w:r w:rsidR="00A653AB">
              <w:rPr>
                <w:rFonts w:ascii="Times New Roman" w:hAnsi="Times New Roman" w:cs="Times New Roman"/>
                <w:color w:val="000000" w:themeColor="text1"/>
                <w:lang w:eastAsia="pt-BR"/>
              </w:rPr>
              <w:t>S</w:t>
            </w:r>
            <w:r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eminário </w:t>
            </w:r>
            <w:r w:rsidR="00A653AB">
              <w:rPr>
                <w:rFonts w:ascii="Times New Roman" w:hAnsi="Times New Roman" w:cs="Times New Roman"/>
                <w:color w:val="000000" w:themeColor="text1"/>
                <w:lang w:eastAsia="pt-BR"/>
              </w:rPr>
              <w:t>L</w:t>
            </w:r>
            <w:r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egislativo</w:t>
            </w:r>
            <w:r w:rsidR="00A653AB">
              <w:rPr>
                <w:rFonts w:ascii="Times New Roman" w:hAnsi="Times New Roman" w:cs="Times New Roman"/>
                <w:color w:val="000000" w:themeColor="text1"/>
                <w:lang w:eastAsia="pt-BR"/>
              </w:rPr>
              <w:t xml:space="preserve"> (</w:t>
            </w:r>
            <w:r w:rsidR="00A653AB"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mundo do trabalho pós pandemia, MEI e salário mínimo profissional</w:t>
            </w:r>
            <w:r w:rsidR="00A653AB">
              <w:rPr>
                <w:rFonts w:ascii="Times New Roman" w:hAnsi="Times New Roman" w:cs="Times New Roman"/>
                <w:color w:val="000000" w:themeColor="text1"/>
                <w:lang w:eastAsia="pt-BR"/>
              </w:rPr>
              <w:t>)</w:t>
            </w:r>
          </w:p>
          <w:p w14:paraId="2FE46DB2" w14:textId="77777777" w:rsidR="008C6D0C" w:rsidRPr="00B26C48" w:rsidRDefault="008C6D0C" w:rsidP="00B26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pt-BR"/>
              </w:rPr>
            </w:pPr>
            <w:r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30 de setembro e 28 de outubro - reuniões extraordinárias do CEAU</w:t>
            </w:r>
          </w:p>
          <w:p w14:paraId="69510F17" w14:textId="77777777" w:rsidR="008C6D0C" w:rsidRPr="00B26C48" w:rsidRDefault="008C6D0C" w:rsidP="00B26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pt-BR"/>
              </w:rPr>
            </w:pPr>
            <w:r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26 e 27 de outubro - Seminário Legislativo</w:t>
            </w:r>
          </w:p>
          <w:p w14:paraId="65BCE5DB" w14:textId="77777777" w:rsidR="008C6D0C" w:rsidRPr="00B26C48" w:rsidRDefault="008C6D0C" w:rsidP="00B26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pt-BR"/>
              </w:rPr>
            </w:pPr>
            <w:r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23 e 24 de novembro - Seminário Nacional do CEAU</w:t>
            </w:r>
          </w:p>
          <w:p w14:paraId="30BC1763" w14:textId="1CF2B4D2" w:rsidR="003158F3" w:rsidRPr="00B26C48" w:rsidRDefault="008C6D0C" w:rsidP="00A653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pt-BR"/>
              </w:rPr>
            </w:pPr>
            <w:r w:rsidRPr="00B26C48">
              <w:rPr>
                <w:rFonts w:ascii="Times New Roman" w:hAnsi="Times New Roman" w:cs="Times New Roman"/>
                <w:color w:val="000000" w:themeColor="text1"/>
                <w:lang w:eastAsia="pt-BR"/>
              </w:rPr>
              <w:t>25 de novembro - 60ª Reunião Ordinária CEAU</w:t>
            </w:r>
          </w:p>
        </w:tc>
      </w:tr>
    </w:tbl>
    <w:p w14:paraId="6DE588B3" w14:textId="77777777" w:rsidR="00AA6171" w:rsidRPr="00A141AF" w:rsidRDefault="00AA6171" w:rsidP="00155E3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p w14:paraId="11B0D471" w14:textId="540D0396" w:rsidR="002F0773" w:rsidRPr="00A141AF" w:rsidRDefault="002F0773" w:rsidP="00155E3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000000" w:themeColor="text1"/>
        </w:rPr>
      </w:pPr>
    </w:p>
    <w:p w14:paraId="0DCA4F49" w14:textId="39F5E632" w:rsidR="00AF4FD2" w:rsidRPr="00A141AF" w:rsidRDefault="00AF4FD2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  <w:r w:rsidRPr="00A141AF">
        <w:rPr>
          <w:rFonts w:ascii="Times New Roman" w:eastAsia="Cambria" w:hAnsi="Times New Roman" w:cs="Times New Roman"/>
          <w:color w:val="000000" w:themeColor="text1"/>
        </w:rPr>
        <w:t xml:space="preserve">Brasília, </w:t>
      </w:r>
      <w:r w:rsidR="00C73A61">
        <w:rPr>
          <w:rFonts w:ascii="Times New Roman" w:eastAsia="Cambria" w:hAnsi="Times New Roman" w:cs="Times New Roman"/>
          <w:color w:val="000000" w:themeColor="text1"/>
        </w:rPr>
        <w:t>30 de setembro</w:t>
      </w:r>
      <w:r w:rsidR="002F0773" w:rsidRPr="00A141AF">
        <w:rPr>
          <w:rFonts w:ascii="Times New Roman" w:eastAsia="Cambria" w:hAnsi="Times New Roman" w:cs="Times New Roman"/>
          <w:color w:val="000000" w:themeColor="text1"/>
        </w:rPr>
        <w:t xml:space="preserve"> </w:t>
      </w:r>
      <w:r w:rsidR="00AE3329" w:rsidRPr="00A141AF">
        <w:rPr>
          <w:rFonts w:ascii="Times New Roman" w:eastAsia="Cambria" w:hAnsi="Times New Roman" w:cs="Times New Roman"/>
          <w:color w:val="000000" w:themeColor="text1"/>
        </w:rPr>
        <w:t>de 2021.</w:t>
      </w:r>
    </w:p>
    <w:p w14:paraId="21692FE8" w14:textId="77777777" w:rsidR="002F0773" w:rsidRPr="00A141AF" w:rsidRDefault="002F0773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14:paraId="7D29D153" w14:textId="77777777" w:rsidR="002F0773" w:rsidRPr="00A141AF" w:rsidRDefault="002F0773" w:rsidP="002F0773">
      <w:pPr>
        <w:jc w:val="both"/>
        <w:rPr>
          <w:rFonts w:ascii="Times New Roman" w:hAnsi="Times New Roman" w:cs="Times New Roman"/>
          <w:b/>
          <w:color w:val="000000"/>
          <w:spacing w:val="4"/>
          <w:lang w:eastAsia="pt-BR"/>
        </w:rPr>
      </w:pPr>
      <w:r w:rsidRPr="00A141AF">
        <w:rPr>
          <w:rFonts w:ascii="Times New Roman" w:hAnsi="Times New Roman" w:cs="Times New Roman"/>
          <w:bCs/>
          <w:color w:val="000000"/>
          <w:spacing w:val="4"/>
          <w:lang w:eastAsia="pt-BR"/>
        </w:rPr>
        <w:t xml:space="preserve">Considerando a autorização do Conselho Diretor, </w:t>
      </w:r>
      <w:r w:rsidRPr="00A141AF">
        <w:rPr>
          <w:rFonts w:ascii="Times New Roman" w:hAnsi="Times New Roman" w:cs="Times New Roman"/>
          <w:color w:val="000000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 w:rsidRPr="00A141AF">
        <w:rPr>
          <w:rFonts w:ascii="Times New Roman" w:hAnsi="Times New Roman" w:cs="Times New Roman"/>
          <w:b/>
          <w:color w:val="000000"/>
          <w:spacing w:val="4"/>
          <w:lang w:eastAsia="pt-BR"/>
        </w:rPr>
        <w:t>atesto a veracidade e a autenticidade das informações prestadas.</w:t>
      </w:r>
    </w:p>
    <w:p w14:paraId="48505197" w14:textId="77777777" w:rsidR="002F0773" w:rsidRPr="00A141AF" w:rsidRDefault="002F0773" w:rsidP="002F07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color w:val="000000"/>
          <w:spacing w:val="4"/>
          <w:lang w:eastAsia="pt-BR"/>
        </w:rPr>
      </w:pPr>
    </w:p>
    <w:p w14:paraId="4C56F22F" w14:textId="77777777" w:rsidR="002F0773" w:rsidRPr="00A141AF" w:rsidRDefault="002F0773" w:rsidP="002F07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color w:val="000000"/>
          <w:spacing w:val="4"/>
          <w:lang w:eastAsia="pt-BR"/>
        </w:rPr>
      </w:pPr>
    </w:p>
    <w:p w14:paraId="3E95D73B" w14:textId="77777777" w:rsidR="002F0773" w:rsidRPr="00A141AF" w:rsidRDefault="002F0773" w:rsidP="002F0773">
      <w:pPr>
        <w:spacing w:before="2" w:after="2" w:line="276" w:lineRule="auto"/>
        <w:jc w:val="center"/>
        <w:rPr>
          <w:rFonts w:ascii="Times New Roman" w:eastAsia="Calibri" w:hAnsi="Times New Roman" w:cs="Times New Roman"/>
          <w:b/>
        </w:rPr>
      </w:pPr>
      <w:r w:rsidRPr="00A141AF">
        <w:rPr>
          <w:rFonts w:ascii="Times New Roman" w:eastAsia="Calibri" w:hAnsi="Times New Roman" w:cs="Times New Roman"/>
          <w:b/>
        </w:rPr>
        <w:t>DANIELA DEMARTINI</w:t>
      </w:r>
    </w:p>
    <w:p w14:paraId="156ECA54" w14:textId="77777777" w:rsidR="002F0773" w:rsidRPr="00A141AF" w:rsidRDefault="002F0773" w:rsidP="002F0773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</w:rPr>
      </w:pPr>
      <w:r w:rsidRPr="00A141AF">
        <w:rPr>
          <w:rFonts w:ascii="Times New Roman" w:eastAsia="Calibri" w:hAnsi="Times New Roman" w:cs="Times New Roman"/>
        </w:rPr>
        <w:t>Secretária-Geral da Mesa do CAU/BR</w:t>
      </w:r>
    </w:p>
    <w:p w14:paraId="414999FF" w14:textId="77777777" w:rsidR="002F0773" w:rsidRPr="00A141AF" w:rsidRDefault="002F0773" w:rsidP="00AF4FD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  <w:sectPr w:rsidR="002F0773" w:rsidRPr="00A141AF" w:rsidSect="009A7A63">
          <w:headerReference w:type="default" r:id="rId8"/>
          <w:footerReference w:type="default" r:id="rId9"/>
          <w:pgSz w:w="11906" w:h="16838"/>
          <w:pgMar w:top="1843" w:right="1274" w:bottom="1417" w:left="1701" w:header="510" w:footer="868" w:gutter="0"/>
          <w:cols w:space="708"/>
          <w:docGrid w:linePitch="360"/>
        </w:sectPr>
      </w:pPr>
    </w:p>
    <w:p w14:paraId="76939E5C" w14:textId="77777777" w:rsidR="004E5396" w:rsidRPr="00A141AF" w:rsidRDefault="004E5396" w:rsidP="004E539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C3044">
        <w:rPr>
          <w:rFonts w:ascii="Times New Roman" w:eastAsia="Calibri" w:hAnsi="Times New Roman" w:cs="Times New Roman"/>
          <w:b/>
        </w:rPr>
        <w:t>59ª REUNIÃO ORDINÁRIA DO</w:t>
      </w:r>
      <w:r w:rsidRPr="00A141AF">
        <w:rPr>
          <w:rFonts w:ascii="Times New Roman" w:eastAsia="Calibri" w:hAnsi="Times New Roman" w:cs="Times New Roman"/>
          <w:b/>
        </w:rPr>
        <w:t xml:space="preserve"> CEAU-CAU/BR</w:t>
      </w:r>
    </w:p>
    <w:p w14:paraId="182F2BF5" w14:textId="77777777" w:rsidR="004E5396" w:rsidRPr="00A141AF" w:rsidRDefault="004E5396" w:rsidP="004E539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141AF">
        <w:rPr>
          <w:rFonts w:ascii="Times New Roman" w:eastAsia="Calibri" w:hAnsi="Times New Roman" w:cs="Times New Roman"/>
        </w:rPr>
        <w:t>Videoconferência</w:t>
      </w:r>
    </w:p>
    <w:p w14:paraId="64B60548" w14:textId="77777777" w:rsidR="004E5396" w:rsidRPr="00A141AF" w:rsidRDefault="004E5396" w:rsidP="004E539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5F58C99" w14:textId="77777777" w:rsidR="004E5396" w:rsidRPr="00A141AF" w:rsidRDefault="004E5396" w:rsidP="004E5396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81FA393" w14:textId="77777777" w:rsidR="004E5396" w:rsidRPr="00A141AF" w:rsidRDefault="004E5396" w:rsidP="004E5396">
      <w:pPr>
        <w:spacing w:after="120" w:line="240" w:lineRule="auto"/>
        <w:jc w:val="center"/>
        <w:rPr>
          <w:rFonts w:ascii="Times New Roman" w:eastAsia="Cambria" w:hAnsi="Times New Roman" w:cs="Times New Roman"/>
          <w:b/>
          <w:lang w:eastAsia="pt-BR"/>
        </w:rPr>
      </w:pPr>
      <w:r w:rsidRPr="00A141AF">
        <w:rPr>
          <w:rFonts w:ascii="Times New Roman" w:eastAsia="Cambria" w:hAnsi="Times New Roman" w:cs="Times New Roman"/>
          <w:b/>
          <w:lang w:eastAsia="pt-BR"/>
        </w:rPr>
        <w:t>Folha de Votação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97"/>
        <w:gridCol w:w="3373"/>
        <w:gridCol w:w="709"/>
        <w:gridCol w:w="851"/>
        <w:gridCol w:w="708"/>
        <w:gridCol w:w="1305"/>
      </w:tblGrid>
      <w:tr w:rsidR="004E5396" w:rsidRPr="00A141AF" w14:paraId="4EDE15CD" w14:textId="77777777" w:rsidTr="005609F6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F7A5" w14:textId="77777777" w:rsidR="004E5396" w:rsidRPr="00A141AF" w:rsidRDefault="004E5396" w:rsidP="005609F6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b/>
                <w:lang w:eastAsia="pt-BR"/>
              </w:rPr>
              <w:t>Instituição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6C74" w14:textId="77777777" w:rsidR="004E5396" w:rsidRPr="00A141AF" w:rsidRDefault="004E5396" w:rsidP="005609F6">
            <w:pPr>
              <w:spacing w:before="24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b/>
                <w:lang w:eastAsia="pt-BR"/>
              </w:rPr>
              <w:t>Função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6D1E" w14:textId="77777777" w:rsidR="004E5396" w:rsidRPr="00A141AF" w:rsidRDefault="004E5396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b/>
                <w:lang w:eastAsia="pt-BR"/>
              </w:rPr>
              <w:t>Nome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DC9B" w14:textId="77777777" w:rsidR="004E5396" w:rsidRPr="00A141AF" w:rsidRDefault="004E5396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b/>
                <w:lang w:eastAsia="pt-BR"/>
              </w:rPr>
              <w:t>Votação</w:t>
            </w:r>
          </w:p>
        </w:tc>
      </w:tr>
      <w:tr w:rsidR="004E5396" w:rsidRPr="00A141AF" w14:paraId="4CFE6718" w14:textId="77777777" w:rsidTr="005609F6">
        <w:trPr>
          <w:trHeight w:val="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3E1A" w14:textId="77777777" w:rsidR="004E5396" w:rsidRPr="00A141AF" w:rsidRDefault="004E5396" w:rsidP="005609F6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431E" w14:textId="77777777" w:rsidR="004E5396" w:rsidRPr="00A141AF" w:rsidRDefault="004E5396" w:rsidP="005609F6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76F0" w14:textId="77777777" w:rsidR="004E5396" w:rsidRPr="00A141AF" w:rsidRDefault="004E5396" w:rsidP="005609F6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D95C" w14:textId="77777777" w:rsidR="004E5396" w:rsidRPr="00A141AF" w:rsidRDefault="004E5396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b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95EE" w14:textId="77777777" w:rsidR="004E5396" w:rsidRPr="00A141AF" w:rsidRDefault="004E5396" w:rsidP="005609F6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b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C0E0" w14:textId="77777777" w:rsidR="004E5396" w:rsidRPr="00A141AF" w:rsidRDefault="004E5396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proofErr w:type="spellStart"/>
            <w:r w:rsidRPr="00A141AF">
              <w:rPr>
                <w:rFonts w:ascii="Times New Roman" w:eastAsia="Cambria" w:hAnsi="Times New Roman" w:cs="Times New Roman"/>
                <w:b/>
                <w:lang w:eastAsia="pt-BR"/>
              </w:rPr>
              <w:t>Abst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1D0D" w14:textId="77777777" w:rsidR="004E5396" w:rsidRPr="00A141AF" w:rsidRDefault="004E5396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proofErr w:type="spellStart"/>
            <w:r w:rsidRPr="00A141AF">
              <w:rPr>
                <w:rFonts w:ascii="Times New Roman" w:eastAsia="Cambria" w:hAnsi="Times New Roman" w:cs="Times New Roman"/>
                <w:b/>
                <w:lang w:eastAsia="pt-BR"/>
              </w:rPr>
              <w:t>Ausên</w:t>
            </w:r>
            <w:proofErr w:type="spellEnd"/>
          </w:p>
        </w:tc>
      </w:tr>
      <w:tr w:rsidR="004E5396" w:rsidRPr="00A141AF" w14:paraId="29D5BCA0" w14:textId="77777777" w:rsidTr="005609F6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E8CC" w14:textId="77777777" w:rsidR="004E5396" w:rsidRPr="00A141AF" w:rsidRDefault="004E5396" w:rsidP="005609F6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141A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ABEA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B53A" w14:textId="77777777" w:rsidR="004E5396" w:rsidRPr="00A141AF" w:rsidRDefault="004E5396" w:rsidP="005609F6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lang w:eastAsia="pt-BR"/>
              </w:rPr>
              <w:t>Coordenadora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20C0" w14:textId="77777777" w:rsidR="004E5396" w:rsidRPr="009C3044" w:rsidRDefault="004E5396" w:rsidP="005609F6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9C3044">
              <w:rPr>
                <w:rFonts w:ascii="Times New Roman" w:eastAsia="Cambria" w:hAnsi="Times New Roman" w:cs="Times New Roman"/>
                <w:snapToGrid w:val="0"/>
                <w:color w:val="000000"/>
              </w:rPr>
              <w:t>Ana Maria Reis de Goes Monteiro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45CF" w14:textId="77777777" w:rsidR="004E5396" w:rsidRPr="00A141AF" w:rsidRDefault="004E5396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F642" w14:textId="77777777" w:rsidR="004E5396" w:rsidRPr="00A141AF" w:rsidRDefault="004E5396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1692" w14:textId="77777777" w:rsidR="004E5396" w:rsidRPr="00A141AF" w:rsidRDefault="004E5396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2BBA6" w14:textId="77777777" w:rsidR="004E5396" w:rsidRPr="00A141AF" w:rsidRDefault="004E5396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4E5396" w:rsidRPr="00A141AF" w14:paraId="75A15B34" w14:textId="77777777" w:rsidTr="005609F6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2091" w14:textId="77777777" w:rsidR="004E5396" w:rsidRPr="00A141AF" w:rsidRDefault="004E5396" w:rsidP="005609F6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141A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FNA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175E" w14:textId="77777777" w:rsidR="004E5396" w:rsidRPr="00A141AF" w:rsidRDefault="004E5396" w:rsidP="005609F6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lang w:eastAsia="pt-BR"/>
              </w:rPr>
              <w:t>Coordenadora-Adjunta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4FF0" w14:textId="77777777" w:rsidR="004E5396" w:rsidRPr="009C3044" w:rsidRDefault="004E5396" w:rsidP="005609F6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9C3044">
              <w:rPr>
                <w:rFonts w:ascii="Times New Roman" w:eastAsia="Cambria" w:hAnsi="Times New Roman" w:cs="Times New Roman"/>
                <w:snapToGrid w:val="0"/>
                <w:color w:val="000000"/>
              </w:rPr>
              <w:t>Eleonora Lisboa Mascia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550C" w14:textId="77777777" w:rsidR="004E5396" w:rsidRPr="00A141AF" w:rsidRDefault="004E5396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834D" w14:textId="77777777" w:rsidR="004E5396" w:rsidRPr="00A141AF" w:rsidRDefault="004E5396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136E" w14:textId="77777777" w:rsidR="004E5396" w:rsidRPr="00A141AF" w:rsidRDefault="004E5396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14C9" w14:textId="77777777" w:rsidR="004E5396" w:rsidRPr="00A141AF" w:rsidRDefault="004E5396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4E5396" w:rsidRPr="00A141AF" w14:paraId="6DC4DD16" w14:textId="77777777" w:rsidTr="005609F6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CCC1" w14:textId="77777777" w:rsidR="004E5396" w:rsidRPr="00A141AF" w:rsidRDefault="004E5396" w:rsidP="005609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141A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ABAP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F37C" w14:textId="77777777" w:rsidR="004E5396" w:rsidRPr="00A141AF" w:rsidRDefault="004E5396" w:rsidP="005609F6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C10D" w14:textId="77777777" w:rsidR="004E5396" w:rsidRPr="009C3044" w:rsidRDefault="004E5396" w:rsidP="005609F6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9C3044">
              <w:rPr>
                <w:rFonts w:ascii="Times New Roman" w:eastAsia="Cambria" w:hAnsi="Times New Roman" w:cs="Times New Roman"/>
                <w:color w:val="000000"/>
              </w:rPr>
              <w:t>Luciana B. Martins Schenk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6E3DF" w14:textId="77777777" w:rsidR="004E5396" w:rsidRPr="00A141AF" w:rsidRDefault="004E5396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94CF" w14:textId="77777777" w:rsidR="004E5396" w:rsidRPr="00A141AF" w:rsidRDefault="004E5396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9CF3E" w14:textId="77777777" w:rsidR="004E5396" w:rsidRPr="00A141AF" w:rsidRDefault="004E5396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07C13" w14:textId="77777777" w:rsidR="004E5396" w:rsidRPr="00A141AF" w:rsidRDefault="004E5396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4E5396" w:rsidRPr="00A141AF" w14:paraId="4FD15657" w14:textId="77777777" w:rsidTr="005609F6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7C52" w14:textId="77777777" w:rsidR="004E5396" w:rsidRPr="00A141AF" w:rsidRDefault="004E5396" w:rsidP="005609F6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141A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AsBEA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1BD9" w14:textId="77777777" w:rsidR="004E5396" w:rsidRPr="00A141AF" w:rsidRDefault="004E5396" w:rsidP="005609F6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274E" w14:textId="77777777" w:rsidR="004E5396" w:rsidRPr="009C3044" w:rsidRDefault="004E5396" w:rsidP="005609F6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9C3044">
              <w:rPr>
                <w:rFonts w:ascii="Times New Roman" w:eastAsia="Cambria" w:hAnsi="Times New Roman" w:cs="Times New Roman"/>
                <w:color w:val="000000" w:themeColor="text1"/>
              </w:rPr>
              <w:t xml:space="preserve">Miriam </w:t>
            </w:r>
            <w:proofErr w:type="spellStart"/>
            <w:r w:rsidRPr="009C3044">
              <w:rPr>
                <w:rFonts w:ascii="Times New Roman" w:eastAsia="Cambria" w:hAnsi="Times New Roman" w:cs="Times New Roman"/>
                <w:color w:val="000000" w:themeColor="text1"/>
              </w:rPr>
              <w:t>Addor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9C26" w14:textId="77777777" w:rsidR="004E5396" w:rsidRPr="00A141AF" w:rsidRDefault="004E5396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C3C36" w14:textId="77777777" w:rsidR="004E5396" w:rsidRPr="00A141AF" w:rsidRDefault="004E5396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DEB9" w14:textId="77777777" w:rsidR="004E5396" w:rsidRPr="00A141AF" w:rsidRDefault="004E5396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49C1" w14:textId="77777777" w:rsidR="004E5396" w:rsidRPr="00A141AF" w:rsidRDefault="004E5396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4E5396" w:rsidRPr="00A141AF" w14:paraId="49E53926" w14:textId="77777777" w:rsidTr="005609F6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30A8" w14:textId="77777777" w:rsidR="004E5396" w:rsidRPr="00A141AF" w:rsidRDefault="004E5396" w:rsidP="005609F6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141A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CAU/BR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69D6" w14:textId="77777777" w:rsidR="004E5396" w:rsidRPr="00A141AF" w:rsidRDefault="004E5396" w:rsidP="005609F6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F130" w14:textId="77777777" w:rsidR="004E5396" w:rsidRPr="009C3044" w:rsidRDefault="004E5396" w:rsidP="005609F6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r w:rsidRPr="009C3044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Nadia Somekh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8BFD" w14:textId="77777777" w:rsidR="004E5396" w:rsidRPr="00A141AF" w:rsidRDefault="004E5396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942AC" w14:textId="77777777" w:rsidR="004E5396" w:rsidRPr="00A141AF" w:rsidRDefault="004E5396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FB18C" w14:textId="77777777" w:rsidR="004E5396" w:rsidRPr="00A141AF" w:rsidRDefault="004E5396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4BBC" w14:textId="77777777" w:rsidR="004E5396" w:rsidRPr="00A141AF" w:rsidRDefault="004E5396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4E5396" w:rsidRPr="00A141AF" w14:paraId="37FF9256" w14:textId="77777777" w:rsidTr="005609F6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3613" w14:textId="77777777" w:rsidR="004E5396" w:rsidRPr="00A141AF" w:rsidRDefault="004E5396" w:rsidP="005609F6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141A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CEF/BR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7DD8" w14:textId="77777777" w:rsidR="004E5396" w:rsidRPr="00A141AF" w:rsidRDefault="004E5396" w:rsidP="005609F6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CCEA" w14:textId="77777777" w:rsidR="004E5396" w:rsidRPr="009C3044" w:rsidRDefault="004E5396" w:rsidP="005609F6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r w:rsidRPr="009C3044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Valter Luis Caldana Junior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F1A2F" w14:textId="77777777" w:rsidR="004E5396" w:rsidRPr="00A141AF" w:rsidRDefault="004E5396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2337" w14:textId="77777777" w:rsidR="004E5396" w:rsidRPr="00A141AF" w:rsidRDefault="004E5396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B9E9" w14:textId="77777777" w:rsidR="004E5396" w:rsidRPr="00A141AF" w:rsidRDefault="004E5396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C240A" w14:textId="77777777" w:rsidR="004E5396" w:rsidRPr="00A141AF" w:rsidRDefault="004E5396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</w:tr>
      <w:tr w:rsidR="004E5396" w:rsidRPr="00A141AF" w14:paraId="32A75A0E" w14:textId="77777777" w:rsidTr="005609F6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CD00" w14:textId="77777777" w:rsidR="004E5396" w:rsidRPr="00A141AF" w:rsidRDefault="004E5396" w:rsidP="005609F6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141A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CEP/BR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5815" w14:textId="77777777" w:rsidR="004E5396" w:rsidRPr="00A141AF" w:rsidRDefault="004E5396" w:rsidP="005609F6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0ABA" w14:textId="77777777" w:rsidR="004E5396" w:rsidRPr="009C3044" w:rsidRDefault="004E5396" w:rsidP="005609F6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9C3044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Patrícia Silva Luz de Macedo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4708" w14:textId="77777777" w:rsidR="004E5396" w:rsidRPr="00A141AF" w:rsidRDefault="004E5396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BFFF" w14:textId="77777777" w:rsidR="004E5396" w:rsidRPr="00A141AF" w:rsidRDefault="004E5396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550F" w14:textId="77777777" w:rsidR="004E5396" w:rsidRPr="00A141AF" w:rsidRDefault="004E5396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D580" w14:textId="77777777" w:rsidR="004E5396" w:rsidRPr="00A141AF" w:rsidRDefault="004E5396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4E5396" w:rsidRPr="00A141AF" w14:paraId="486D4D62" w14:textId="77777777" w:rsidTr="005609F6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AA9" w14:textId="77777777" w:rsidR="004E5396" w:rsidRPr="00A141AF" w:rsidRDefault="004E5396" w:rsidP="005609F6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141A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IAB-DN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1B7D" w14:textId="77777777" w:rsidR="004E5396" w:rsidRPr="00A141AF" w:rsidRDefault="004E5396" w:rsidP="005609F6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58EF" w14:textId="77777777" w:rsidR="004E5396" w:rsidRPr="009C3044" w:rsidRDefault="004E5396" w:rsidP="005609F6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r w:rsidRPr="009C3044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Rafael Passos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B074" w14:textId="77777777" w:rsidR="004E5396" w:rsidRPr="00A141AF" w:rsidRDefault="004E5396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0DA3" w14:textId="77777777" w:rsidR="004E5396" w:rsidRPr="00A141AF" w:rsidRDefault="004E5396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E23C" w14:textId="77777777" w:rsidR="004E5396" w:rsidRPr="00A141AF" w:rsidRDefault="004E5396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DE3A" w14:textId="77777777" w:rsidR="004E5396" w:rsidRPr="00A141AF" w:rsidRDefault="004E5396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4E5396" w:rsidRPr="00A141AF" w14:paraId="37375F52" w14:textId="77777777" w:rsidTr="005609F6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7B40" w14:textId="77777777" w:rsidR="004E5396" w:rsidRPr="00A141AF" w:rsidRDefault="004E5396" w:rsidP="005609F6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141A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FENEA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0724" w14:textId="77777777" w:rsidR="004E5396" w:rsidRPr="00A141AF" w:rsidRDefault="004E5396" w:rsidP="005609F6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AF18" w14:textId="77777777" w:rsidR="004E5396" w:rsidRPr="009C3044" w:rsidRDefault="004E5396" w:rsidP="005609F6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r w:rsidRPr="009C3044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 xml:space="preserve">Helena Andrade </w:t>
            </w:r>
            <w:proofErr w:type="spellStart"/>
            <w:r w:rsidRPr="009C3044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Ew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FC57" w14:textId="77777777" w:rsidR="004E5396" w:rsidRPr="00A141AF" w:rsidRDefault="004E5396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8088" w14:textId="77777777" w:rsidR="004E5396" w:rsidRPr="00A141AF" w:rsidRDefault="004E5396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lang w:eastAsia="pt-B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9CAE" w14:textId="77777777" w:rsidR="004E5396" w:rsidRPr="00A141AF" w:rsidRDefault="004E5396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lang w:eastAsia="pt-BR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6654" w14:textId="77777777" w:rsidR="004E5396" w:rsidRPr="00A141AF" w:rsidRDefault="004E5396" w:rsidP="005609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lang w:eastAsia="pt-BR"/>
              </w:rPr>
              <w:t>-</w:t>
            </w:r>
          </w:p>
        </w:tc>
      </w:tr>
      <w:tr w:rsidR="004E5396" w:rsidRPr="00A141AF" w14:paraId="133D5D9D" w14:textId="77777777" w:rsidTr="005609F6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50A64A" w14:textId="77777777" w:rsidR="004E5396" w:rsidRPr="00A141AF" w:rsidRDefault="004E5396" w:rsidP="005609F6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0850C7" w14:textId="77777777" w:rsidR="004E5396" w:rsidRPr="00A141AF" w:rsidRDefault="004E5396" w:rsidP="005609F6">
            <w:pPr>
              <w:spacing w:after="0" w:line="240" w:lineRule="auto"/>
              <w:rPr>
                <w:rFonts w:ascii="Times New Roman" w:eastAsia="Cambria" w:hAnsi="Times New Roman" w:cs="Times New Roman"/>
                <w:snapToGrid w:val="0"/>
                <w:lang w:eastAsia="pt-BR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0FD1B7" w14:textId="77777777" w:rsidR="004E5396" w:rsidRPr="00A141AF" w:rsidRDefault="004E5396" w:rsidP="005609F6">
            <w:pPr>
              <w:spacing w:after="0" w:line="240" w:lineRule="auto"/>
              <w:rPr>
                <w:rFonts w:ascii="Times New Roman" w:eastAsia="Cambria" w:hAnsi="Times New Roman" w:cs="Times New Roman"/>
                <w:snapToGrid w:val="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ED10C8" w14:textId="77777777" w:rsidR="004E5396" w:rsidRPr="00A141AF" w:rsidRDefault="004E5396" w:rsidP="005609F6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97E15" w14:textId="77777777" w:rsidR="004E5396" w:rsidRPr="00A141AF" w:rsidRDefault="004E5396" w:rsidP="005609F6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56B2A8" w14:textId="77777777" w:rsidR="004E5396" w:rsidRPr="00A141AF" w:rsidRDefault="004E5396" w:rsidP="005609F6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0DEBA" w14:textId="77777777" w:rsidR="004E5396" w:rsidRPr="00A141AF" w:rsidRDefault="004E5396" w:rsidP="005609F6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4E5396" w:rsidRPr="00A141AF" w14:paraId="275B107B" w14:textId="77777777" w:rsidTr="005609F6">
        <w:trPr>
          <w:trHeight w:val="3186"/>
        </w:trPr>
        <w:tc>
          <w:tcPr>
            <w:tcW w:w="10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343D13EC" w14:textId="77777777" w:rsidR="004E5396" w:rsidRPr="00A141AF" w:rsidRDefault="004E5396" w:rsidP="005609F6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b/>
                <w:lang w:eastAsia="pt-BR"/>
              </w:rPr>
              <w:t>Histórico da votação:</w:t>
            </w:r>
          </w:p>
          <w:p w14:paraId="26320DF1" w14:textId="77777777" w:rsidR="004E5396" w:rsidRPr="00A141AF" w:rsidRDefault="004E5396" w:rsidP="005609F6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</w:p>
          <w:p w14:paraId="694D9BC8" w14:textId="77777777" w:rsidR="004E5396" w:rsidRPr="009C3044" w:rsidRDefault="004E5396" w:rsidP="005609F6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9C3044">
              <w:rPr>
                <w:rFonts w:ascii="Times New Roman" w:eastAsia="Cambria" w:hAnsi="Times New Roman" w:cs="Times New Roman"/>
                <w:b/>
                <w:lang w:eastAsia="pt-BR"/>
              </w:rPr>
              <w:t>59ª REUNIÃO ORDINÁRIA DO CEAU-CAU/BR</w:t>
            </w:r>
          </w:p>
          <w:p w14:paraId="615E4190" w14:textId="77777777" w:rsidR="004E5396" w:rsidRPr="009C3044" w:rsidRDefault="004E5396" w:rsidP="005609F6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</w:p>
          <w:p w14:paraId="78061F74" w14:textId="77777777" w:rsidR="004E5396" w:rsidRPr="00A141AF" w:rsidRDefault="004E5396" w:rsidP="005609F6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9C3044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Data: </w:t>
            </w:r>
            <w:r w:rsidRPr="009C3044">
              <w:rPr>
                <w:rFonts w:ascii="Times New Roman" w:eastAsia="Cambria" w:hAnsi="Times New Roman" w:cs="Times New Roman"/>
                <w:lang w:eastAsia="pt-BR"/>
              </w:rPr>
              <w:t>30/9/2021</w:t>
            </w:r>
          </w:p>
          <w:p w14:paraId="1DF1A5CB" w14:textId="77777777" w:rsidR="004E5396" w:rsidRPr="00A141AF" w:rsidRDefault="004E5396" w:rsidP="005609F6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</w:p>
          <w:p w14:paraId="5A7231F0" w14:textId="3CB80C10" w:rsidR="004E5396" w:rsidRPr="00A141AF" w:rsidRDefault="004E5396" w:rsidP="005609F6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Matéria em votação: </w:t>
            </w:r>
            <w:r w:rsidRPr="00A141AF">
              <w:rPr>
                <w:rFonts w:ascii="Times New Roman" w:eastAsia="Cambria" w:hAnsi="Times New Roman" w:cs="Times New Roman"/>
                <w:lang w:eastAsia="pt-BR"/>
              </w:rPr>
              <w:t>Aprovação da</w:t>
            </w:r>
            <w:r w:rsidRPr="00A141AF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 </w:t>
            </w:r>
            <w:r w:rsidRPr="00A141AF">
              <w:rPr>
                <w:rFonts w:ascii="Times New Roman" w:eastAsia="Cambria" w:hAnsi="Times New Roman" w:cs="Times New Roman"/>
                <w:lang w:eastAsia="pt-BR"/>
              </w:rPr>
              <w:t xml:space="preserve">Súmula da </w:t>
            </w:r>
            <w:r>
              <w:rPr>
                <w:rFonts w:ascii="Times New Roman" w:eastAsia="Cambria" w:hAnsi="Times New Roman" w:cs="Times New Roman"/>
                <w:lang w:eastAsia="pt-BR"/>
              </w:rPr>
              <w:t>5</w:t>
            </w:r>
            <w:r w:rsidRPr="00A141AF">
              <w:rPr>
                <w:rFonts w:ascii="Times New Roman" w:eastAsia="Cambria" w:hAnsi="Times New Roman" w:cs="Times New Roman"/>
                <w:lang w:eastAsia="pt-BR"/>
              </w:rPr>
              <w:t xml:space="preserve">ª Reunião </w:t>
            </w:r>
            <w:r>
              <w:rPr>
                <w:rFonts w:ascii="Times New Roman" w:eastAsia="Cambria" w:hAnsi="Times New Roman" w:cs="Times New Roman"/>
                <w:lang w:eastAsia="pt-BR"/>
              </w:rPr>
              <w:t>Extrao</w:t>
            </w:r>
            <w:bookmarkStart w:id="0" w:name="_GoBack"/>
            <w:bookmarkEnd w:id="0"/>
            <w:r>
              <w:rPr>
                <w:rFonts w:ascii="Times New Roman" w:eastAsia="Cambria" w:hAnsi="Times New Roman" w:cs="Times New Roman"/>
                <w:lang w:eastAsia="pt-BR"/>
              </w:rPr>
              <w:t>rd</w:t>
            </w:r>
            <w:r w:rsidRPr="00A141AF">
              <w:rPr>
                <w:rFonts w:ascii="Times New Roman" w:eastAsia="Cambria" w:hAnsi="Times New Roman" w:cs="Times New Roman"/>
                <w:lang w:eastAsia="pt-BR"/>
              </w:rPr>
              <w:t>inária do CEAU-CAU/BR.</w:t>
            </w:r>
          </w:p>
          <w:p w14:paraId="69F2B22E" w14:textId="77777777" w:rsidR="004E5396" w:rsidRPr="00A141AF" w:rsidRDefault="004E5396" w:rsidP="005609F6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lang w:eastAsia="pt-BR"/>
              </w:rPr>
            </w:pPr>
          </w:p>
          <w:p w14:paraId="1EAA816E" w14:textId="77777777" w:rsidR="004E5396" w:rsidRPr="00A141AF" w:rsidRDefault="004E5396" w:rsidP="005609F6">
            <w:pPr>
              <w:rPr>
                <w:rFonts w:ascii="Times New Roman" w:eastAsia="Cambria" w:hAnsi="Times New Roman" w:cs="Times New Roman"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Resultado da votação: Sim </w:t>
            </w:r>
            <w:r w:rsidRPr="00A141AF">
              <w:rPr>
                <w:rFonts w:ascii="Times New Roman" w:eastAsia="Cambria" w:hAnsi="Times New Roman" w:cs="Times New Roman"/>
                <w:lang w:eastAsia="pt-BR"/>
              </w:rPr>
              <w:t>(</w:t>
            </w:r>
            <w:r>
              <w:rPr>
                <w:rFonts w:ascii="Times New Roman" w:eastAsia="Cambria" w:hAnsi="Times New Roman" w:cs="Times New Roman"/>
                <w:lang w:eastAsia="pt-BR"/>
              </w:rPr>
              <w:t>06</w:t>
            </w:r>
            <w:proofErr w:type="gramStart"/>
            <w:r w:rsidRPr="00A141AF">
              <w:rPr>
                <w:rFonts w:ascii="Times New Roman" w:eastAsia="Cambria" w:hAnsi="Times New Roman" w:cs="Times New Roman"/>
                <w:lang w:eastAsia="pt-BR"/>
              </w:rPr>
              <w:t>)</w:t>
            </w:r>
            <w:r w:rsidRPr="00A141AF">
              <w:rPr>
                <w:rFonts w:ascii="Times New Roman" w:eastAsia="Cambria" w:hAnsi="Times New Roman" w:cs="Times New Roman"/>
                <w:b/>
                <w:bCs/>
                <w:lang w:eastAsia="pt-BR"/>
              </w:rPr>
              <w:t xml:space="preserve"> Não</w:t>
            </w:r>
            <w:proofErr w:type="gramEnd"/>
            <w:r w:rsidRPr="00A141AF">
              <w:rPr>
                <w:rFonts w:ascii="Times New Roman" w:eastAsia="Cambria" w:hAnsi="Times New Roman" w:cs="Times New Roman"/>
                <w:lang w:eastAsia="pt-BR"/>
              </w:rPr>
              <w:t xml:space="preserve"> (</w:t>
            </w:r>
            <w:r>
              <w:rPr>
                <w:rFonts w:ascii="Times New Roman" w:eastAsia="Cambria" w:hAnsi="Times New Roman" w:cs="Times New Roman"/>
                <w:lang w:eastAsia="pt-BR"/>
              </w:rPr>
              <w:t>0</w:t>
            </w:r>
            <w:r w:rsidRPr="00A141AF">
              <w:rPr>
                <w:rFonts w:ascii="Times New Roman" w:eastAsia="Cambria" w:hAnsi="Times New Roman" w:cs="Times New Roman"/>
                <w:lang w:eastAsia="pt-BR"/>
              </w:rPr>
              <w:t xml:space="preserve">) </w:t>
            </w:r>
            <w:r w:rsidRPr="00A141AF">
              <w:rPr>
                <w:rFonts w:ascii="Times New Roman" w:eastAsia="Cambria" w:hAnsi="Times New Roman" w:cs="Times New Roman"/>
                <w:b/>
                <w:bCs/>
                <w:lang w:eastAsia="pt-BR"/>
              </w:rPr>
              <w:t>Abstenções</w:t>
            </w:r>
            <w:r w:rsidRPr="00A141AF">
              <w:rPr>
                <w:rFonts w:ascii="Times New Roman" w:eastAsia="Cambria" w:hAnsi="Times New Roman" w:cs="Times New Roman"/>
                <w:lang w:eastAsia="pt-BR"/>
              </w:rPr>
              <w:t xml:space="preserve"> (</w:t>
            </w:r>
            <w:r>
              <w:rPr>
                <w:rFonts w:ascii="Times New Roman" w:eastAsia="Cambria" w:hAnsi="Times New Roman" w:cs="Times New Roman"/>
                <w:lang w:eastAsia="pt-BR"/>
              </w:rPr>
              <w:t>01</w:t>
            </w:r>
            <w:r w:rsidRPr="00A141AF">
              <w:rPr>
                <w:rFonts w:ascii="Times New Roman" w:eastAsia="Cambria" w:hAnsi="Times New Roman" w:cs="Times New Roman"/>
                <w:lang w:eastAsia="pt-BR"/>
              </w:rPr>
              <w:t xml:space="preserve">) </w:t>
            </w:r>
            <w:r w:rsidRPr="00A141AF">
              <w:rPr>
                <w:rFonts w:ascii="Times New Roman" w:eastAsia="Cambria" w:hAnsi="Times New Roman" w:cs="Times New Roman"/>
                <w:b/>
                <w:bCs/>
                <w:lang w:eastAsia="pt-BR"/>
              </w:rPr>
              <w:t>Ausências</w:t>
            </w:r>
            <w:r w:rsidRPr="00A141AF">
              <w:rPr>
                <w:rFonts w:ascii="Times New Roman" w:eastAsia="Cambria" w:hAnsi="Times New Roman" w:cs="Times New Roman"/>
                <w:lang w:eastAsia="pt-BR"/>
              </w:rPr>
              <w:t xml:space="preserve"> (</w:t>
            </w:r>
            <w:r>
              <w:rPr>
                <w:rFonts w:ascii="Times New Roman" w:eastAsia="Cambria" w:hAnsi="Times New Roman" w:cs="Times New Roman"/>
                <w:lang w:eastAsia="pt-BR"/>
              </w:rPr>
              <w:t>01</w:t>
            </w:r>
            <w:r w:rsidRPr="00A141AF">
              <w:rPr>
                <w:rFonts w:ascii="Times New Roman" w:eastAsia="Cambria" w:hAnsi="Times New Roman" w:cs="Times New Roman"/>
                <w:lang w:eastAsia="pt-BR"/>
              </w:rPr>
              <w:t xml:space="preserve">) </w:t>
            </w:r>
            <w:r w:rsidRPr="00A141AF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Impedimento </w:t>
            </w:r>
            <w:r w:rsidRPr="00A141AF">
              <w:rPr>
                <w:rFonts w:ascii="Times New Roman" w:eastAsia="Cambria" w:hAnsi="Times New Roman" w:cs="Times New Roman"/>
                <w:lang w:eastAsia="pt-BR"/>
              </w:rPr>
              <w:t>(</w:t>
            </w:r>
            <w:r>
              <w:rPr>
                <w:rFonts w:ascii="Times New Roman" w:eastAsia="Cambria" w:hAnsi="Times New Roman" w:cs="Times New Roman"/>
                <w:lang w:eastAsia="pt-BR"/>
              </w:rPr>
              <w:t>0</w:t>
            </w:r>
            <w:r w:rsidRPr="00A141AF">
              <w:rPr>
                <w:rFonts w:ascii="Times New Roman" w:eastAsia="Cambria" w:hAnsi="Times New Roman" w:cs="Times New Roman"/>
                <w:lang w:eastAsia="pt-BR"/>
              </w:rPr>
              <w:t xml:space="preserve">) </w:t>
            </w:r>
            <w:r w:rsidRPr="00A141AF">
              <w:rPr>
                <w:rFonts w:ascii="Times New Roman" w:eastAsia="Cambria" w:hAnsi="Times New Roman" w:cs="Times New Roman"/>
                <w:b/>
                <w:bCs/>
                <w:lang w:eastAsia="pt-BR"/>
              </w:rPr>
              <w:t>Total de votos</w:t>
            </w:r>
            <w:r w:rsidRPr="00A141AF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 </w:t>
            </w:r>
            <w:r w:rsidRPr="00A141AF">
              <w:rPr>
                <w:rFonts w:ascii="Times New Roman" w:eastAsia="Cambria" w:hAnsi="Times New Roman" w:cs="Times New Roman"/>
                <w:lang w:eastAsia="pt-BR"/>
              </w:rPr>
              <w:t>(</w:t>
            </w:r>
            <w:r>
              <w:rPr>
                <w:rFonts w:ascii="Times New Roman" w:eastAsia="Cambria" w:hAnsi="Times New Roman" w:cs="Times New Roman"/>
                <w:lang w:eastAsia="pt-BR"/>
              </w:rPr>
              <w:t>07</w:t>
            </w:r>
            <w:r w:rsidRPr="00A141AF">
              <w:rPr>
                <w:rFonts w:ascii="Times New Roman" w:eastAsia="Cambria" w:hAnsi="Times New Roman" w:cs="Times New Roman"/>
                <w:lang w:eastAsia="pt-BR"/>
              </w:rPr>
              <w:t xml:space="preserve">) </w:t>
            </w:r>
          </w:p>
          <w:p w14:paraId="0E340FF6" w14:textId="77777777" w:rsidR="004E5396" w:rsidRPr="00A141AF" w:rsidRDefault="004E5396" w:rsidP="005609F6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  <w:p w14:paraId="7E551047" w14:textId="77777777" w:rsidR="004E5396" w:rsidRPr="00A141AF" w:rsidRDefault="004E5396" w:rsidP="005609F6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b/>
                <w:lang w:eastAsia="pt-BR"/>
              </w:rPr>
              <w:t>Ocorrências</w:t>
            </w:r>
            <w:r w:rsidRPr="00A141AF">
              <w:rPr>
                <w:rFonts w:ascii="Times New Roman" w:eastAsia="Cambria" w:hAnsi="Times New Roman" w:cs="Times New Roman"/>
                <w:lang w:eastAsia="pt-BR"/>
              </w:rPr>
              <w:t xml:space="preserve">: </w:t>
            </w:r>
          </w:p>
          <w:p w14:paraId="205E71AD" w14:textId="77777777" w:rsidR="004E5396" w:rsidRPr="00A141AF" w:rsidRDefault="004E5396" w:rsidP="005609F6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  <w:p w14:paraId="623BB351" w14:textId="77777777" w:rsidR="004E5396" w:rsidRPr="00A141AF" w:rsidRDefault="004E5396" w:rsidP="005609F6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A141AF">
              <w:rPr>
                <w:rFonts w:ascii="Times New Roman" w:eastAsia="Cambria" w:hAnsi="Times New Roman" w:cs="Times New Roman"/>
                <w:b/>
                <w:lang w:eastAsia="pt-BR"/>
              </w:rPr>
              <w:t>Assessoria Técnica:</w:t>
            </w:r>
            <w:r w:rsidRPr="00A141AF">
              <w:rPr>
                <w:rFonts w:ascii="Times New Roman" w:eastAsia="Cambria" w:hAnsi="Times New Roman" w:cs="Times New Roman"/>
                <w:lang w:eastAsia="pt-BR"/>
              </w:rPr>
              <w:t xml:space="preserve"> Daniela Demartini</w:t>
            </w:r>
            <w:r w:rsidRPr="00A141AF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 Condução dos trabalhos </w:t>
            </w:r>
            <w:r w:rsidRPr="00A141AF">
              <w:rPr>
                <w:rFonts w:ascii="Times New Roman" w:eastAsia="Cambria" w:hAnsi="Times New Roman" w:cs="Times New Roman"/>
                <w:lang w:eastAsia="pt-BR"/>
              </w:rPr>
              <w:t>(coordenadora): Ana M. Reis de Goes Monteiro</w:t>
            </w:r>
          </w:p>
        </w:tc>
      </w:tr>
    </w:tbl>
    <w:p w14:paraId="6B94014B" w14:textId="77777777" w:rsidR="004E5396" w:rsidRPr="00A141AF" w:rsidRDefault="004E5396" w:rsidP="004E5396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28028672" w14:textId="77777777" w:rsidR="004E5396" w:rsidRPr="00480252" w:rsidRDefault="004E5396" w:rsidP="004E5396">
      <w:pPr>
        <w:tabs>
          <w:tab w:val="left" w:pos="484"/>
          <w:tab w:val="left" w:pos="2249"/>
        </w:tabs>
        <w:spacing w:after="0" w:line="276" w:lineRule="auto"/>
        <w:jc w:val="center"/>
        <w:rPr>
          <w:color w:val="000000" w:themeColor="text1"/>
        </w:rPr>
      </w:pPr>
    </w:p>
    <w:p w14:paraId="459FA05F" w14:textId="77777777" w:rsidR="002F0773" w:rsidRPr="00A141AF" w:rsidRDefault="002F0773" w:rsidP="004E539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sectPr w:rsidR="002F0773" w:rsidRPr="00A141AF" w:rsidSect="009A7A63"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17636" w14:textId="77777777" w:rsidR="00013D56" w:rsidRDefault="00013D56" w:rsidP="00783D72">
      <w:pPr>
        <w:spacing w:after="0" w:line="240" w:lineRule="auto"/>
      </w:pPr>
      <w:r>
        <w:separator/>
      </w:r>
    </w:p>
  </w:endnote>
  <w:endnote w:type="continuationSeparator" w:id="0">
    <w:p w14:paraId="61EE1A0D" w14:textId="77777777" w:rsidR="00013D56" w:rsidRDefault="00013D56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color w:val="008080"/>
      </w:rPr>
    </w:sdtEndPr>
    <w:sdtContent>
      <w:p w14:paraId="29F345D1" w14:textId="77777777" w:rsidR="005F7124" w:rsidRPr="00DE1FF7" w:rsidRDefault="005F7124">
        <w:pPr>
          <w:pStyle w:val="Rodap"/>
          <w:jc w:val="right"/>
          <w:rPr>
            <w:rFonts w:ascii="Arial" w:hAnsi="Arial" w:cs="Arial"/>
            <w:color w:val="008080"/>
          </w:rPr>
        </w:pPr>
        <w:r w:rsidRPr="00DE1FF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324BB492" wp14:editId="1D5B1F08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8" name="Imagem 8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DE1FF7">
          <w:rPr>
            <w:rFonts w:ascii="Arial" w:hAnsi="Arial" w:cs="Arial"/>
            <w:color w:val="008080"/>
          </w:rPr>
          <w:fldChar w:fldCharType="begin"/>
        </w:r>
        <w:r w:rsidRPr="00DE1FF7">
          <w:rPr>
            <w:rFonts w:ascii="Arial" w:hAnsi="Arial" w:cs="Arial"/>
            <w:color w:val="008080"/>
          </w:rPr>
          <w:instrText>PAGE   \* MERGEFORMAT</w:instrText>
        </w:r>
        <w:r w:rsidRPr="00DE1FF7">
          <w:rPr>
            <w:rFonts w:ascii="Arial" w:hAnsi="Arial" w:cs="Arial"/>
            <w:color w:val="008080"/>
          </w:rPr>
          <w:fldChar w:fldCharType="separate"/>
        </w:r>
        <w:r w:rsidR="004E5396">
          <w:rPr>
            <w:rFonts w:ascii="Arial" w:hAnsi="Arial" w:cs="Arial"/>
            <w:noProof/>
            <w:color w:val="008080"/>
          </w:rPr>
          <w:t>6</w:t>
        </w:r>
        <w:r w:rsidRPr="00DE1FF7">
          <w:rPr>
            <w:rFonts w:ascii="Arial" w:hAnsi="Arial" w:cs="Arial"/>
            <w:color w:val="008080"/>
          </w:rPr>
          <w:fldChar w:fldCharType="end"/>
        </w:r>
      </w:p>
    </w:sdtContent>
  </w:sdt>
  <w:p w14:paraId="74CA259C" w14:textId="77777777" w:rsidR="005F7124" w:rsidRPr="00C25F47" w:rsidRDefault="005F7124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A86E1" w14:textId="77777777" w:rsidR="00013D56" w:rsidRDefault="00013D56" w:rsidP="00783D72">
      <w:pPr>
        <w:spacing w:after="0" w:line="240" w:lineRule="auto"/>
      </w:pPr>
      <w:r>
        <w:separator/>
      </w:r>
    </w:p>
  </w:footnote>
  <w:footnote w:type="continuationSeparator" w:id="0">
    <w:p w14:paraId="692B8A61" w14:textId="77777777" w:rsidR="00013D56" w:rsidRDefault="00013D56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A7CC9" w14:textId="77777777" w:rsidR="005F7124" w:rsidRDefault="005F7124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680B9CA4" wp14:editId="20853B96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6240"/>
    <w:multiLevelType w:val="multilevel"/>
    <w:tmpl w:val="E40648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ED4785"/>
    <w:multiLevelType w:val="hybridMultilevel"/>
    <w:tmpl w:val="D5466C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F3E82"/>
    <w:multiLevelType w:val="multilevel"/>
    <w:tmpl w:val="9CDAD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2BDC44C3"/>
    <w:multiLevelType w:val="hybridMultilevel"/>
    <w:tmpl w:val="7C88CA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A0D72"/>
    <w:multiLevelType w:val="hybridMultilevel"/>
    <w:tmpl w:val="526C70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C231F"/>
    <w:multiLevelType w:val="hybridMultilevel"/>
    <w:tmpl w:val="88D03E00"/>
    <w:lvl w:ilvl="0" w:tplc="1A766F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757C9"/>
    <w:multiLevelType w:val="multilevel"/>
    <w:tmpl w:val="4E66F79A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4" w:hanging="1800"/>
      </w:pPr>
      <w:rPr>
        <w:rFonts w:hint="default"/>
      </w:rPr>
    </w:lvl>
  </w:abstractNum>
  <w:abstractNum w:abstractNumId="7" w15:restartNumberingAfterBreak="0">
    <w:nsid w:val="59240076"/>
    <w:multiLevelType w:val="hybridMultilevel"/>
    <w:tmpl w:val="72604E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32FD9"/>
    <w:multiLevelType w:val="hybridMultilevel"/>
    <w:tmpl w:val="634834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30A17"/>
    <w:multiLevelType w:val="hybridMultilevel"/>
    <w:tmpl w:val="735C13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A4C95"/>
    <w:multiLevelType w:val="multilevel"/>
    <w:tmpl w:val="F5CC173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0" w:firstLine="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7E4035AF"/>
    <w:multiLevelType w:val="hybridMultilevel"/>
    <w:tmpl w:val="069E56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6D7F"/>
    <w:rsid w:val="00012CDE"/>
    <w:rsid w:val="00013D56"/>
    <w:rsid w:val="000247D4"/>
    <w:rsid w:val="0002765D"/>
    <w:rsid w:val="00036F84"/>
    <w:rsid w:val="000447DA"/>
    <w:rsid w:val="000537C5"/>
    <w:rsid w:val="00067900"/>
    <w:rsid w:val="00072AEB"/>
    <w:rsid w:val="000924C5"/>
    <w:rsid w:val="000B4D1B"/>
    <w:rsid w:val="000B66D4"/>
    <w:rsid w:val="000D091B"/>
    <w:rsid w:val="000E63DD"/>
    <w:rsid w:val="000E74FC"/>
    <w:rsid w:val="000F1F12"/>
    <w:rsid w:val="00102282"/>
    <w:rsid w:val="00105995"/>
    <w:rsid w:val="0011648A"/>
    <w:rsid w:val="00135486"/>
    <w:rsid w:val="00137508"/>
    <w:rsid w:val="00142B56"/>
    <w:rsid w:val="00143801"/>
    <w:rsid w:val="00143C35"/>
    <w:rsid w:val="00151B47"/>
    <w:rsid w:val="00155E3E"/>
    <w:rsid w:val="001569BB"/>
    <w:rsid w:val="00163BCB"/>
    <w:rsid w:val="001760A1"/>
    <w:rsid w:val="00191AD0"/>
    <w:rsid w:val="00193E0F"/>
    <w:rsid w:val="001D1A2D"/>
    <w:rsid w:val="001E2CB9"/>
    <w:rsid w:val="001F1005"/>
    <w:rsid w:val="0020678F"/>
    <w:rsid w:val="002069BA"/>
    <w:rsid w:val="002106A3"/>
    <w:rsid w:val="00211838"/>
    <w:rsid w:val="00217F43"/>
    <w:rsid w:val="00223AB8"/>
    <w:rsid w:val="00227EDD"/>
    <w:rsid w:val="00231E6D"/>
    <w:rsid w:val="0025121E"/>
    <w:rsid w:val="00257D51"/>
    <w:rsid w:val="002616B1"/>
    <w:rsid w:val="00261E49"/>
    <w:rsid w:val="00277918"/>
    <w:rsid w:val="00277EB5"/>
    <w:rsid w:val="002814CF"/>
    <w:rsid w:val="002900B1"/>
    <w:rsid w:val="00295B36"/>
    <w:rsid w:val="002A4C06"/>
    <w:rsid w:val="002A5E29"/>
    <w:rsid w:val="002C4497"/>
    <w:rsid w:val="002F0773"/>
    <w:rsid w:val="002F1735"/>
    <w:rsid w:val="002F464E"/>
    <w:rsid w:val="003158F3"/>
    <w:rsid w:val="0034041E"/>
    <w:rsid w:val="00351BA2"/>
    <w:rsid w:val="00362925"/>
    <w:rsid w:val="003761B2"/>
    <w:rsid w:val="003844D5"/>
    <w:rsid w:val="00397D60"/>
    <w:rsid w:val="003A5F28"/>
    <w:rsid w:val="003A6980"/>
    <w:rsid w:val="003B7643"/>
    <w:rsid w:val="003B7A09"/>
    <w:rsid w:val="003C0497"/>
    <w:rsid w:val="003C293A"/>
    <w:rsid w:val="003C7E30"/>
    <w:rsid w:val="003D07B7"/>
    <w:rsid w:val="003D10CF"/>
    <w:rsid w:val="003F0C8B"/>
    <w:rsid w:val="003F60FC"/>
    <w:rsid w:val="00400104"/>
    <w:rsid w:val="00416A47"/>
    <w:rsid w:val="00446837"/>
    <w:rsid w:val="00451580"/>
    <w:rsid w:val="004516BD"/>
    <w:rsid w:val="00464C71"/>
    <w:rsid w:val="0047766E"/>
    <w:rsid w:val="00480252"/>
    <w:rsid w:val="004A043D"/>
    <w:rsid w:val="004E5396"/>
    <w:rsid w:val="005229EF"/>
    <w:rsid w:val="00525B63"/>
    <w:rsid w:val="005316D1"/>
    <w:rsid w:val="005335DF"/>
    <w:rsid w:val="00547575"/>
    <w:rsid w:val="00554CAE"/>
    <w:rsid w:val="005564FF"/>
    <w:rsid w:val="005676B2"/>
    <w:rsid w:val="00573477"/>
    <w:rsid w:val="00573C9C"/>
    <w:rsid w:val="0059779C"/>
    <w:rsid w:val="005A6C86"/>
    <w:rsid w:val="005C05DA"/>
    <w:rsid w:val="005C2C6A"/>
    <w:rsid w:val="005C54B5"/>
    <w:rsid w:val="005C6C13"/>
    <w:rsid w:val="005D22AD"/>
    <w:rsid w:val="005D5950"/>
    <w:rsid w:val="005E3837"/>
    <w:rsid w:val="005E64D9"/>
    <w:rsid w:val="005F7124"/>
    <w:rsid w:val="00603435"/>
    <w:rsid w:val="00606D58"/>
    <w:rsid w:val="0061104B"/>
    <w:rsid w:val="00612A88"/>
    <w:rsid w:val="00617DB5"/>
    <w:rsid w:val="006449D1"/>
    <w:rsid w:val="0066237A"/>
    <w:rsid w:val="00673028"/>
    <w:rsid w:val="00691F06"/>
    <w:rsid w:val="00695413"/>
    <w:rsid w:val="006A6F91"/>
    <w:rsid w:val="006A7715"/>
    <w:rsid w:val="006B444C"/>
    <w:rsid w:val="006C0A3F"/>
    <w:rsid w:val="006C0E8D"/>
    <w:rsid w:val="006C2AA4"/>
    <w:rsid w:val="006E3BBA"/>
    <w:rsid w:val="00707024"/>
    <w:rsid w:val="00757FBA"/>
    <w:rsid w:val="00762E98"/>
    <w:rsid w:val="007653B6"/>
    <w:rsid w:val="00777C07"/>
    <w:rsid w:val="00783CDC"/>
    <w:rsid w:val="00783D72"/>
    <w:rsid w:val="00784A3A"/>
    <w:rsid w:val="0078548B"/>
    <w:rsid w:val="0079683D"/>
    <w:rsid w:val="007A0867"/>
    <w:rsid w:val="007A5555"/>
    <w:rsid w:val="007B0B1C"/>
    <w:rsid w:val="007B7A3A"/>
    <w:rsid w:val="007C115E"/>
    <w:rsid w:val="007C3E73"/>
    <w:rsid w:val="007F3A9D"/>
    <w:rsid w:val="00802CA6"/>
    <w:rsid w:val="00857760"/>
    <w:rsid w:val="00866898"/>
    <w:rsid w:val="00871061"/>
    <w:rsid w:val="00875DEA"/>
    <w:rsid w:val="008814BF"/>
    <w:rsid w:val="0089202D"/>
    <w:rsid w:val="008A1090"/>
    <w:rsid w:val="008C0149"/>
    <w:rsid w:val="008C6D0C"/>
    <w:rsid w:val="008D3F9E"/>
    <w:rsid w:val="008D61F9"/>
    <w:rsid w:val="008F6245"/>
    <w:rsid w:val="00907180"/>
    <w:rsid w:val="00913A1F"/>
    <w:rsid w:val="0091449F"/>
    <w:rsid w:val="00915CDC"/>
    <w:rsid w:val="00915D08"/>
    <w:rsid w:val="009264CA"/>
    <w:rsid w:val="00926622"/>
    <w:rsid w:val="00932AAF"/>
    <w:rsid w:val="00992070"/>
    <w:rsid w:val="009A3B6C"/>
    <w:rsid w:val="009A6DE8"/>
    <w:rsid w:val="009A7A63"/>
    <w:rsid w:val="009B5774"/>
    <w:rsid w:val="009B735E"/>
    <w:rsid w:val="009C3044"/>
    <w:rsid w:val="009D1821"/>
    <w:rsid w:val="009F0731"/>
    <w:rsid w:val="00A0057D"/>
    <w:rsid w:val="00A04585"/>
    <w:rsid w:val="00A141AF"/>
    <w:rsid w:val="00A148A2"/>
    <w:rsid w:val="00A239C6"/>
    <w:rsid w:val="00A409A5"/>
    <w:rsid w:val="00A423CD"/>
    <w:rsid w:val="00A5117D"/>
    <w:rsid w:val="00A54032"/>
    <w:rsid w:val="00A578AF"/>
    <w:rsid w:val="00A653AB"/>
    <w:rsid w:val="00A9198C"/>
    <w:rsid w:val="00A9537F"/>
    <w:rsid w:val="00A95D2A"/>
    <w:rsid w:val="00A9759C"/>
    <w:rsid w:val="00AA6171"/>
    <w:rsid w:val="00AC43EE"/>
    <w:rsid w:val="00AE3329"/>
    <w:rsid w:val="00AE6805"/>
    <w:rsid w:val="00AF1E0E"/>
    <w:rsid w:val="00AF3A49"/>
    <w:rsid w:val="00AF4FD2"/>
    <w:rsid w:val="00B112FF"/>
    <w:rsid w:val="00B12681"/>
    <w:rsid w:val="00B23D4B"/>
    <w:rsid w:val="00B2512B"/>
    <w:rsid w:val="00B26C48"/>
    <w:rsid w:val="00B41DE9"/>
    <w:rsid w:val="00B52DB7"/>
    <w:rsid w:val="00B56E8E"/>
    <w:rsid w:val="00B60475"/>
    <w:rsid w:val="00B7016E"/>
    <w:rsid w:val="00B75B85"/>
    <w:rsid w:val="00B91DA0"/>
    <w:rsid w:val="00B967ED"/>
    <w:rsid w:val="00BA3F93"/>
    <w:rsid w:val="00BA6DFB"/>
    <w:rsid w:val="00BC5A8C"/>
    <w:rsid w:val="00BD4122"/>
    <w:rsid w:val="00BD42CE"/>
    <w:rsid w:val="00BE06FD"/>
    <w:rsid w:val="00C00FD5"/>
    <w:rsid w:val="00C169B0"/>
    <w:rsid w:val="00C25F47"/>
    <w:rsid w:val="00C510F2"/>
    <w:rsid w:val="00C5156A"/>
    <w:rsid w:val="00C63D64"/>
    <w:rsid w:val="00C67AF8"/>
    <w:rsid w:val="00C73A61"/>
    <w:rsid w:val="00C84FE7"/>
    <w:rsid w:val="00C87AB6"/>
    <w:rsid w:val="00C87E19"/>
    <w:rsid w:val="00CC7509"/>
    <w:rsid w:val="00CF3F84"/>
    <w:rsid w:val="00D0679B"/>
    <w:rsid w:val="00D10077"/>
    <w:rsid w:val="00D15D26"/>
    <w:rsid w:val="00D20A0B"/>
    <w:rsid w:val="00D2153D"/>
    <w:rsid w:val="00D317FF"/>
    <w:rsid w:val="00D32F3C"/>
    <w:rsid w:val="00D37BFD"/>
    <w:rsid w:val="00D400C3"/>
    <w:rsid w:val="00D474E1"/>
    <w:rsid w:val="00D727C9"/>
    <w:rsid w:val="00D83A13"/>
    <w:rsid w:val="00D86D5A"/>
    <w:rsid w:val="00D96DDC"/>
    <w:rsid w:val="00DA6D35"/>
    <w:rsid w:val="00DA74D2"/>
    <w:rsid w:val="00DA7E85"/>
    <w:rsid w:val="00DB26C5"/>
    <w:rsid w:val="00DB2DA6"/>
    <w:rsid w:val="00DC3E79"/>
    <w:rsid w:val="00DE1FF7"/>
    <w:rsid w:val="00DE6772"/>
    <w:rsid w:val="00E02076"/>
    <w:rsid w:val="00E0437B"/>
    <w:rsid w:val="00E07B33"/>
    <w:rsid w:val="00E16427"/>
    <w:rsid w:val="00E33155"/>
    <w:rsid w:val="00E4071B"/>
    <w:rsid w:val="00E625E1"/>
    <w:rsid w:val="00E836AD"/>
    <w:rsid w:val="00E865B0"/>
    <w:rsid w:val="00E958E1"/>
    <w:rsid w:val="00EA1626"/>
    <w:rsid w:val="00EB3311"/>
    <w:rsid w:val="00EC7A91"/>
    <w:rsid w:val="00EC7D9E"/>
    <w:rsid w:val="00ED7498"/>
    <w:rsid w:val="00EF4F7F"/>
    <w:rsid w:val="00EF605C"/>
    <w:rsid w:val="00F22C5E"/>
    <w:rsid w:val="00F24F07"/>
    <w:rsid w:val="00F32C3A"/>
    <w:rsid w:val="00F345A8"/>
    <w:rsid w:val="00F371E6"/>
    <w:rsid w:val="00F4212D"/>
    <w:rsid w:val="00F4276C"/>
    <w:rsid w:val="00F501AA"/>
    <w:rsid w:val="00F625EE"/>
    <w:rsid w:val="00F63705"/>
    <w:rsid w:val="00F72D8D"/>
    <w:rsid w:val="00F819D4"/>
    <w:rsid w:val="00F92A77"/>
    <w:rsid w:val="00F932D4"/>
    <w:rsid w:val="00F94C75"/>
    <w:rsid w:val="00F94F72"/>
    <w:rsid w:val="00F950D2"/>
    <w:rsid w:val="00FB27B1"/>
    <w:rsid w:val="00FB554A"/>
    <w:rsid w:val="00FC7882"/>
    <w:rsid w:val="00FD39E5"/>
    <w:rsid w:val="00FF4577"/>
    <w:rsid w:val="00FF5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7291F1D"/>
  <w15:docId w15:val="{D7EC597F-A096-40B1-8FD4-55BB5088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Hyperlink">
    <w:name w:val="Hyperlink"/>
    <w:basedOn w:val="Fontepargpadro"/>
    <w:uiPriority w:val="99"/>
    <w:unhideWhenUsed/>
    <w:rsid w:val="00006D7F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164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648A"/>
    <w:pPr>
      <w:spacing w:line="240" w:lineRule="auto"/>
    </w:pPr>
    <w:rPr>
      <w:rFonts w:ascii="Arial" w:hAnsi="Arial" w:cs="Arial"/>
      <w:b/>
      <w:color w:val="000000" w:themeColor="text1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648A"/>
    <w:rPr>
      <w:rFonts w:ascii="Arial" w:hAnsi="Arial" w:cs="Arial"/>
      <w:b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3AB8"/>
    <w:rPr>
      <w:rFonts w:asciiTheme="minorHAnsi" w:hAnsiTheme="minorHAnsi" w:cstheme="minorBidi"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3AB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PargrafodaLista">
    <w:name w:val="List Paragraph"/>
    <w:basedOn w:val="Normal"/>
    <w:uiPriority w:val="34"/>
    <w:qFormat/>
    <w:rsid w:val="00AE3329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564FF"/>
    <w:rPr>
      <w:b/>
      <w:bCs/>
    </w:rPr>
  </w:style>
  <w:style w:type="table" w:styleId="Tabelacomgrade">
    <w:name w:val="Table Grid"/>
    <w:basedOn w:val="Tabelanormal"/>
    <w:uiPriority w:val="39"/>
    <w:rsid w:val="00F81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B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366F7-A966-4C87-A318-AA510DE2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7</Pages>
  <Words>2911</Words>
  <Characters>15720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Leite</dc:creator>
  <cp:lastModifiedBy>Isabella Maria Oliveira Morato</cp:lastModifiedBy>
  <cp:revision>32</cp:revision>
  <cp:lastPrinted>2021-12-20T17:34:00Z</cp:lastPrinted>
  <dcterms:created xsi:type="dcterms:W3CDTF">2021-08-10T04:15:00Z</dcterms:created>
  <dcterms:modified xsi:type="dcterms:W3CDTF">2021-12-20T17:41:00Z</dcterms:modified>
</cp:coreProperties>
</file>