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480252" w14:paraId="736C9E45" w14:textId="77777777" w:rsidTr="008F624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1E62C2B6" w:rsidR="00B60475" w:rsidRPr="00D474E1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SÚMULA DA </w:t>
            </w:r>
            <w:r w:rsidR="002F0773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5</w:t>
            </w:r>
            <w:r w:rsidR="000C6ED5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9</w:t>
            </w:r>
            <w:r w:rsidR="0061104B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ª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REUNIÃO </w:t>
            </w:r>
            <w:r w:rsidR="00B60475" w:rsidRPr="00D474E1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ORDINÁRIA CEAU-CAU/BR</w:t>
            </w:r>
          </w:p>
          <w:p w14:paraId="01317295" w14:textId="77777777" w:rsidR="0011648A" w:rsidRPr="00D474E1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480252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7AE490FD" w:rsidR="0011648A" w:rsidRPr="00D474E1" w:rsidRDefault="000C6ED5" w:rsidP="000C6ED5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30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setembro</w:t>
                  </w:r>
                  <w:r w:rsidR="00D474E1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D474E1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D474E1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D474E1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480252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4111"/>
              <w:gridCol w:w="2948"/>
            </w:tblGrid>
            <w:tr w:rsidR="0025121E" w:rsidRPr="00480252" w14:paraId="08C1AF95" w14:textId="77777777" w:rsidTr="00AF1E0E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49A04565" w:rsidR="0025121E" w:rsidRPr="00480252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Ana Maria Reis de </w:t>
                  </w:r>
                  <w:proofErr w:type="spellStart"/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Goes</w:t>
                  </w:r>
                  <w:proofErr w:type="spellEnd"/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Monteiro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</w:p>
              </w:tc>
            </w:tr>
            <w:tr w:rsidR="0025121E" w:rsidRPr="00480252" w14:paraId="59DDEB3A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18CB9B5F" w:rsidR="0025121E" w:rsidRPr="00480252" w:rsidRDefault="0025121E" w:rsidP="00932AAF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Eleonora Lisboa </w:t>
                  </w:r>
                  <w:proofErr w:type="spellStart"/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Mascia</w:t>
                  </w:r>
                  <w:proofErr w:type="spellEnd"/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28F9020C" w:rsidR="0025121E" w:rsidRPr="00480252" w:rsidRDefault="00F501A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Coordenadora-adjunta</w:t>
                  </w:r>
                </w:p>
              </w:tc>
            </w:tr>
            <w:tr w:rsidR="0025121E" w:rsidRPr="00480252" w14:paraId="478B0F79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38D40812" w:rsidR="0025121E" w:rsidRPr="00480252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Nadia Somekh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68E25F64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0018379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1D980B" w14:textId="156E75E0" w:rsidR="0025121E" w:rsidRPr="00257127" w:rsidRDefault="00F501A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57127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Valter </w:t>
                  </w:r>
                  <w:proofErr w:type="spellStart"/>
                  <w:r w:rsidRPr="00257127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Luis</w:t>
                  </w:r>
                  <w:proofErr w:type="spellEnd"/>
                  <w:r w:rsidRPr="00257127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Caldana Junior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5EA4BB" w14:textId="2D9B2715" w:rsidR="0025121E" w:rsidRPr="00257127" w:rsidRDefault="00875DEA" w:rsidP="000C6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257127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 xml:space="preserve">Falta </w:t>
                  </w:r>
                  <w:r w:rsidR="00F501AA" w:rsidRPr="00257127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justificada</w:t>
                  </w:r>
                </w:p>
              </w:tc>
            </w:tr>
            <w:tr w:rsidR="0025121E" w:rsidRPr="00480252" w14:paraId="3E345AAC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3E38DD9B" w:rsidR="0025121E" w:rsidRPr="00F501AA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Patricia Silva Luz de Macedo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5B979209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2A51A249" w:rsidR="0025121E" w:rsidRPr="00F501AA" w:rsidRDefault="0025121E" w:rsidP="00932AAF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Luciana </w:t>
                  </w:r>
                  <w:proofErr w:type="spellStart"/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Bongiovanni</w:t>
                  </w:r>
                  <w:proofErr w:type="spellEnd"/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Martins </w:t>
                  </w:r>
                  <w:proofErr w:type="spellStart"/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Schenk</w:t>
                  </w:r>
                  <w:proofErr w:type="spellEnd"/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229E82FD" w:rsidR="0025121E" w:rsidRPr="00480252" w:rsidRDefault="000C6ED5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2A2F471C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F115FF9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89BD948" w14:textId="14D717BA" w:rsidR="0025121E" w:rsidRPr="00F501AA" w:rsidRDefault="00257127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Miriam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Addor</w:t>
                  </w:r>
                  <w:proofErr w:type="spellEnd"/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EB6284" w14:textId="0ED954B6" w:rsidR="0025121E" w:rsidRPr="00480252" w:rsidRDefault="00EC7D9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4590A808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09D55" w14:textId="62229AD5" w:rsidR="0025121E" w:rsidRPr="00F501AA" w:rsidRDefault="000C6ED5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Rafael Passos</w:t>
                  </w:r>
                  <w:r w:rsidR="0025121E"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480252" w14:paraId="5A9F7D18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</w:tcPr>
                <w:p w14:paraId="750CB236" w14:textId="77777777" w:rsidR="0025121E" w:rsidRPr="00480252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31DB948" w14:textId="59D24D31" w:rsidR="0025121E" w:rsidRPr="00F501AA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Helena </w:t>
                  </w:r>
                  <w:r w:rsidR="000B4D1B"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Andrade </w:t>
                  </w:r>
                  <w:proofErr w:type="spellStart"/>
                  <w:r w:rsidR="000B4D1B"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Ew</w:t>
                  </w:r>
                  <w:proofErr w:type="spellEnd"/>
                  <w:r w:rsidR="000B4D1B"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</w:p>
              </w:tc>
              <w:tc>
                <w:tcPr>
                  <w:tcW w:w="294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659B5C8" w14:textId="046B7C2D" w:rsidR="0025121E" w:rsidRPr="00480252" w:rsidRDefault="00EC7D9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AF1E0E" w:rsidRPr="00480252" w14:paraId="492DE50A" w14:textId="77777777" w:rsidTr="003B792D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AF1E0E" w:rsidRPr="00480252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6D7FAC69" w:rsidR="00AF1E0E" w:rsidRPr="002F0773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2F0773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Daniela Demartini</w:t>
                  </w:r>
                </w:p>
              </w:tc>
            </w:tr>
            <w:tr w:rsidR="00257127" w:rsidRPr="00480252" w14:paraId="36748986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F00893D" w14:textId="77777777" w:rsidR="00257127" w:rsidRPr="00480252" w:rsidRDefault="00257127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29DAFF8" w14:textId="7622CB55" w:rsidR="00257127" w:rsidRPr="002F0773" w:rsidRDefault="00257127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Ana Laterza</w:t>
                  </w:r>
                </w:p>
              </w:tc>
            </w:tr>
            <w:tr w:rsidR="00257127" w:rsidRPr="00480252" w14:paraId="1A3298B2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FD8CD00" w14:textId="77777777" w:rsidR="00257127" w:rsidRPr="00480252" w:rsidRDefault="00257127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B3D4FFF" w14:textId="21EABF5F" w:rsidR="00257127" w:rsidRDefault="00257127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Antonio Couto Nunes</w:t>
                  </w:r>
                </w:p>
              </w:tc>
            </w:tr>
            <w:tr w:rsidR="00257127" w:rsidRPr="00480252" w14:paraId="0AFE6D50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62F64DF" w14:textId="77777777" w:rsidR="00257127" w:rsidRPr="00480252" w:rsidRDefault="00257127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33D8AB1" w14:textId="2C9652D3" w:rsidR="00257127" w:rsidRDefault="00257127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Cristiane Siggea Benedetto</w:t>
                  </w:r>
                </w:p>
              </w:tc>
            </w:tr>
            <w:tr w:rsidR="00AF1E0E" w:rsidRPr="00480252" w14:paraId="582AEFC7" w14:textId="77777777" w:rsidTr="00AF1E0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54B8B94" w14:textId="77777777" w:rsidR="00AF1E0E" w:rsidRPr="00480252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E366770" w14:textId="375D94F9" w:rsidR="00AF1E0E" w:rsidRPr="00480252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  <w:tr w:rsidR="00AF1E0E" w:rsidRPr="00480252" w14:paraId="59B80E07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AF1E0E" w:rsidRPr="00480252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7C88D5D2" w:rsidR="00AF1E0E" w:rsidRPr="00480252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</w:t>
                  </w:r>
                  <w:r w:rsidR="003B792D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ú</w:t>
                  </w:r>
                  <w:r w:rsidRPr="00F501AA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lio Moreno</w:t>
                  </w:r>
                </w:p>
              </w:tc>
            </w:tr>
          </w:tbl>
          <w:p w14:paraId="04FEFDCF" w14:textId="77777777" w:rsidR="0011648A" w:rsidRPr="00480252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57F34D39" w:rsidR="0011648A" w:rsidRPr="00480252" w:rsidRDefault="0011648A" w:rsidP="000C6ED5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 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Súmula da </w:t>
                  </w:r>
                  <w:r w:rsidR="00875DEA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57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ª</w:t>
                  </w:r>
                  <w:r w:rsidR="000C6ED5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e 58ª 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Reunião </w:t>
                  </w:r>
                  <w:r w:rsidR="00875DEA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O</w:t>
                  </w:r>
                  <w:r w:rsidRPr="00D474E1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rdinária</w:t>
                  </w:r>
                  <w:r w:rsidR="000C6ED5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e 5ª Reunião Extraordinária</w:t>
                  </w:r>
                </w:p>
              </w:tc>
            </w:tr>
            <w:tr w:rsidR="00480252" w:rsidRPr="00480252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2A5E2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0150FDD1" w:rsidR="005C54B5" w:rsidRPr="00F501AA" w:rsidRDefault="00257127" w:rsidP="00875DE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As súmulas foram aprovadas pelos membros.</w:t>
                  </w:r>
                </w:p>
              </w:tc>
            </w:tr>
          </w:tbl>
          <w:p w14:paraId="2F43507E" w14:textId="77777777" w:rsidR="0011648A" w:rsidRPr="00480252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2A5E29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2F0773" w:rsidRPr="00480252" w14:paraId="1809BCDB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95F5F6" w14:textId="421AD84B" w:rsidR="002F0773" w:rsidRPr="002A5E29" w:rsidRDefault="00C44095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Não houve.</w:t>
                  </w:r>
                </w:p>
              </w:tc>
            </w:tr>
            <w:tr w:rsidR="002F0773" w:rsidRPr="00480252" w14:paraId="0271A936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2F0773" w:rsidRPr="002A5E29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0DF4B6" w14:textId="66BA912E" w:rsidR="000E74FC" w:rsidRPr="00D474E1" w:rsidRDefault="00C44095" w:rsidP="00673028">
                  <w:pPr>
                    <w:spacing w:after="0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Não houve.</w:t>
                  </w:r>
                </w:p>
              </w:tc>
            </w:tr>
          </w:tbl>
          <w:p w14:paraId="5D752DD8" w14:textId="0C487EFA" w:rsidR="0011648A" w:rsidRPr="00480252" w:rsidRDefault="0011648A" w:rsidP="003761B2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1B52FE6F" w14:textId="77777777" w:rsidR="00155E3E" w:rsidRPr="00480252" w:rsidRDefault="00155E3E" w:rsidP="00C56BF2">
      <w:pPr>
        <w:shd w:val="clear" w:color="auto" w:fill="D9D9D9"/>
        <w:spacing w:before="240" w:after="0" w:line="240" w:lineRule="auto"/>
        <w:ind w:left="-284" w:right="-425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59F7B965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44095" w:rsidRPr="00480252" w14:paraId="641C5A90" w14:textId="77777777" w:rsidTr="005316D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5669E53F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53B009" w14:textId="0B4946CC" w:rsidR="00C44095" w:rsidRPr="007C115E" w:rsidRDefault="00C44095" w:rsidP="00C4409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61A4A">
              <w:rPr>
                <w:rFonts w:ascii="Times New Roman" w:hAnsi="Times New Roman"/>
                <w:b/>
              </w:rPr>
              <w:t>Seminário Legislativo e Seminário Nacional do CEAU-CAU/BR</w:t>
            </w:r>
          </w:p>
        </w:tc>
      </w:tr>
      <w:tr w:rsidR="00C44095" w:rsidRPr="00480252" w14:paraId="48209553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F19280" w14:textId="152DA62D" w:rsidR="00C44095" w:rsidRPr="00480252" w:rsidRDefault="00C44095" w:rsidP="00C440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CEAU-CAU/BR</w:t>
            </w:r>
          </w:p>
        </w:tc>
      </w:tr>
      <w:tr w:rsidR="005316D1" w:rsidRPr="00480252" w14:paraId="501CF165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9A8A6A" w14:textId="0654FAA3" w:rsidR="005316D1" w:rsidRPr="00C44095" w:rsidRDefault="00C44095" w:rsidP="002F0773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Ana Góes</w:t>
            </w:r>
          </w:p>
        </w:tc>
      </w:tr>
      <w:tr w:rsidR="005316D1" w:rsidRPr="00480252" w14:paraId="2D6BB204" w14:textId="77777777" w:rsidTr="000C6ED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5316D1" w:rsidRPr="00480252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D975CF2" w14:textId="3356BA51" w:rsidR="00BD42CE" w:rsidRPr="00FB27B1" w:rsidRDefault="00C44095" w:rsidP="00163B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>Os membros decidiram que o evento nacional do Colegiado será realizado dentro do Seminário Legislativo do CAU/BR. A assessora institucional e parlamentar, Luciana Rubino, apresentou a programação e foram feitas indicações de representantes pelos membros. Os detalhes serão ajustados em conversas posteriores.</w:t>
            </w:r>
          </w:p>
        </w:tc>
      </w:tr>
    </w:tbl>
    <w:p w14:paraId="17991833" w14:textId="2AFF3150" w:rsidR="00155E3E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44095" w:rsidRPr="007C115E" w14:paraId="04482239" w14:textId="77777777" w:rsidTr="00C44095">
        <w:trPr>
          <w:gridAfter w:val="1"/>
          <w:wAfter w:w="34" w:type="dxa"/>
          <w:trHeight w:val="53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F6E2E8" w14:textId="5612536F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6B87DE" w14:textId="59B8ADE3" w:rsidR="00C44095" w:rsidRPr="00C44095" w:rsidRDefault="00C44095" w:rsidP="00C4409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44095">
              <w:rPr>
                <w:rFonts w:ascii="Times New Roman" w:hAnsi="Times New Roman"/>
                <w:b/>
              </w:rPr>
              <w:t xml:space="preserve">Microempreendedor Individual (MEI): resposta da CEP-CAU/BR à Proposta nº 02/2021-CEAU-CAU/BR. </w:t>
            </w:r>
          </w:p>
        </w:tc>
      </w:tr>
      <w:tr w:rsidR="00C44095" w:rsidRPr="00480252" w14:paraId="1A1C4F60" w14:textId="77777777" w:rsidTr="00646A1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559EA0" w14:textId="7777777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5B349A0" w14:textId="40C40A4D" w:rsidR="00C44095" w:rsidRPr="00480252" w:rsidRDefault="00C44095" w:rsidP="00C440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CEP-CAU/BR</w:t>
            </w:r>
          </w:p>
        </w:tc>
      </w:tr>
      <w:tr w:rsidR="00C44095" w:rsidRPr="00480252" w14:paraId="3FA8D678" w14:textId="77777777" w:rsidTr="00646A1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1DDDF5" w14:textId="7777777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D8CFCD" w14:textId="3BCBF2DB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Patrícia Luz</w:t>
            </w:r>
          </w:p>
        </w:tc>
      </w:tr>
      <w:tr w:rsidR="002A1A45" w:rsidRPr="00FB27B1" w14:paraId="42D35499" w14:textId="77777777" w:rsidTr="00646A11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38A21E" w14:textId="77777777" w:rsidR="002A1A45" w:rsidRPr="00480252" w:rsidRDefault="002A1A45" w:rsidP="00646A1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6B041A6" w14:textId="7DAD3FBA" w:rsidR="002A1A45" w:rsidRPr="00FB27B1" w:rsidRDefault="00C44095" w:rsidP="00646A1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>O item foi retirado de pauta pela Presidente Nadia Somekh.</w:t>
            </w:r>
          </w:p>
        </w:tc>
      </w:tr>
    </w:tbl>
    <w:p w14:paraId="2318D6D8" w14:textId="77777777" w:rsidR="002A1A45" w:rsidRDefault="002A1A45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44095" w:rsidRPr="007C115E" w14:paraId="44B1BC82" w14:textId="77777777" w:rsidTr="00646A1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5B39A4" w14:textId="619888DD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BF306D" w14:textId="335E3819" w:rsidR="00C44095" w:rsidRPr="007C115E" w:rsidRDefault="00C44095" w:rsidP="00C4409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Resolução CAU/BR nº 51/2013</w:t>
            </w:r>
          </w:p>
        </w:tc>
      </w:tr>
      <w:tr w:rsidR="00C44095" w:rsidRPr="00480252" w14:paraId="1B2E678A" w14:textId="77777777" w:rsidTr="00646A1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99AB2E" w14:textId="7777777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lastRenderedPageBreak/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48E964" w14:textId="409AE861" w:rsidR="00C44095" w:rsidRPr="00480252" w:rsidRDefault="00C44095" w:rsidP="00C440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CAU/BR</w:t>
            </w:r>
          </w:p>
        </w:tc>
      </w:tr>
      <w:tr w:rsidR="00C44095" w:rsidRPr="00480252" w14:paraId="56A62650" w14:textId="77777777" w:rsidTr="00646A1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46D42D" w14:textId="7777777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46A148" w14:textId="11D1AE27" w:rsidR="00C44095" w:rsidRPr="00480252" w:rsidRDefault="00C44095" w:rsidP="00C4409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>Nadia Somekh</w:t>
            </w:r>
          </w:p>
        </w:tc>
      </w:tr>
      <w:tr w:rsidR="002A1A45" w:rsidRPr="00FB27B1" w14:paraId="618A56FA" w14:textId="77777777" w:rsidTr="00646A11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18BF20" w14:textId="77777777" w:rsidR="002A1A45" w:rsidRPr="00480252" w:rsidRDefault="002A1A45" w:rsidP="00646A1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D7E7DD4" w14:textId="77777777" w:rsidR="002A1A45" w:rsidRDefault="00C44095" w:rsidP="00C440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>A Presidente Nadia Somekh relatou sobre a decisão do Plenário do CAU/BR, por meio da Deliberação Plenária DPABR nº 0037-01/2021, que ap</w:t>
            </w:r>
            <w:r w:rsidRPr="00C44095">
              <w:rPr>
                <w:rFonts w:ascii="Times New Roman" w:hAnsi="Times New Roman"/>
                <w:color w:val="000000" w:themeColor="text1"/>
                <w:lang w:eastAsia="pt-BR"/>
              </w:rPr>
              <w:t>rova o projeto de resolução que altera a Resolução CAU/BR nº 51, de 12 de julho de 2013, quanto às áreas de atuação dos arquitetos e urbanistas para o exercício profissional da Arquitetura e Urbanismo no Brasil, e dá outras providências.</w:t>
            </w:r>
          </w:p>
          <w:p w14:paraId="33691654" w14:textId="67618970" w:rsidR="00C44095" w:rsidRPr="00FB27B1" w:rsidRDefault="00C44095" w:rsidP="00C440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color w:val="000000" w:themeColor="text1"/>
                <w:lang w:eastAsia="pt-BR"/>
              </w:rPr>
              <w:t>Os membros fizeram comentários acerca da decisão.</w:t>
            </w:r>
          </w:p>
        </w:tc>
      </w:tr>
    </w:tbl>
    <w:p w14:paraId="40613C83" w14:textId="77777777" w:rsidR="002A1A45" w:rsidRDefault="002A1A45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20D0118B" w14:textId="77777777" w:rsidR="00C44095" w:rsidRPr="00480252" w:rsidRDefault="00C44095" w:rsidP="00C44095">
      <w:pPr>
        <w:shd w:val="clear" w:color="auto" w:fill="D9D9D9"/>
        <w:spacing w:after="0" w:line="240" w:lineRule="auto"/>
        <w:ind w:right="-425" w:hanging="284"/>
        <w:rPr>
          <w:rFonts w:ascii="Times New Roman" w:eastAsia="MS Mincho" w:hAnsi="Times New Roman" w:cs="Times New Roman"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iCs/>
          <w:color w:val="000000" w:themeColor="text1"/>
        </w:rPr>
        <w:t>EXTRA PAUTA:</w:t>
      </w:r>
    </w:p>
    <w:p w14:paraId="693DC6CD" w14:textId="77777777" w:rsidR="00C44095" w:rsidRPr="00480252" w:rsidRDefault="00C44095" w:rsidP="00C4409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C44095" w:rsidRPr="00480252" w14:paraId="7FF1DCB8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00A75A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20EB5A" w14:textId="0556447C" w:rsidR="00C44095" w:rsidRPr="00480252" w:rsidRDefault="00C44095" w:rsidP="00CF2CF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Edital de Patrocínio - ATHIS</w:t>
            </w:r>
          </w:p>
        </w:tc>
      </w:tr>
      <w:tr w:rsidR="00C44095" w:rsidRPr="00480252" w14:paraId="2145EF98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AD8DE1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28E780" w14:textId="1902EC1A" w:rsidR="00C44095" w:rsidRPr="00480252" w:rsidRDefault="00C44095" w:rsidP="00CF2CF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Presidência</w:t>
            </w:r>
          </w:p>
        </w:tc>
      </w:tr>
      <w:tr w:rsidR="00C44095" w:rsidRPr="00480252" w14:paraId="22744A2A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0568BF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9028A6" w14:textId="50A734DE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Antonio Couto</w:t>
            </w:r>
          </w:p>
        </w:tc>
      </w:tr>
      <w:tr w:rsidR="00C44095" w:rsidRPr="00480252" w14:paraId="7783F404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4DE946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FB0F39" w14:textId="243DE86E" w:rsidR="00C44095" w:rsidRPr="00480252" w:rsidRDefault="00C44095" w:rsidP="00C440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assessor-especial da Presidência, Antonio Couto, apresentou sobre o projeto de edital de C</w:t>
            </w:r>
            <w:r w:rsidRPr="00C44095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hamada Pública de Apoio Institucional nº 05/2021 – apoio à Assistência Técnica para Habitação de Interesse Social.</w:t>
            </w:r>
          </w:p>
        </w:tc>
      </w:tr>
    </w:tbl>
    <w:p w14:paraId="5F4696DC" w14:textId="77777777" w:rsidR="00C44095" w:rsidRPr="00480252" w:rsidRDefault="00C44095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C44095" w:rsidRPr="00480252" w14:paraId="0D7E533B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83E3F3" w14:textId="077CF7B5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CCAFB9" w14:textId="1004E7C6" w:rsidR="00C44095" w:rsidRPr="00480252" w:rsidRDefault="00C44095" w:rsidP="00CF2CF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Apelo da FENEA sobre transferência de sede do curso de Arquitetura e Urbanismo de Mossoró</w:t>
            </w:r>
          </w:p>
        </w:tc>
      </w:tr>
      <w:tr w:rsidR="00C44095" w:rsidRPr="00480252" w14:paraId="348F17E3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BBE33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CC741B" w14:textId="37947472" w:rsidR="00C44095" w:rsidRPr="00480252" w:rsidRDefault="00C44095" w:rsidP="00CF2CF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FENEA</w:t>
            </w:r>
          </w:p>
        </w:tc>
      </w:tr>
      <w:tr w:rsidR="00C44095" w:rsidRPr="00480252" w14:paraId="393E0C42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941E7A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62254E" w14:textId="06F777B0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Helena Andrade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</w:rPr>
              <w:t>Ew</w:t>
            </w:r>
            <w:proofErr w:type="spellEnd"/>
          </w:p>
        </w:tc>
      </w:tr>
      <w:tr w:rsidR="00C44095" w:rsidRPr="00480252" w14:paraId="60F32399" w14:textId="77777777" w:rsidTr="00CF2CF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69219C" w14:textId="77777777" w:rsidR="00C44095" w:rsidRPr="00480252" w:rsidRDefault="00C44095" w:rsidP="00CF2CF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3B2B27" w14:textId="3C68A0D9" w:rsidR="00C44095" w:rsidRPr="00480252" w:rsidRDefault="00C44095" w:rsidP="00C440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representante </w:t>
            </w:r>
            <w:r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Helena </w:t>
            </w:r>
            <w:proofErr w:type="spellStart"/>
            <w:r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Anadrade</w:t>
            </w:r>
            <w:proofErr w:type="spellEnd"/>
            <w:r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proofErr w:type="spellStart"/>
            <w:r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Ew</w:t>
            </w:r>
            <w:proofErr w:type="spellEnd"/>
            <w:r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informou que foram</w:t>
            </w:r>
            <w:r w:rsidR="00211390" w:rsidRPr="00211390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surpreendidos com a notícia da transferência de sede do curso de Arquitetura e Urbanismo de Mossoró.</w:t>
            </w:r>
          </w:p>
        </w:tc>
      </w:tr>
    </w:tbl>
    <w:p w14:paraId="11B0D471" w14:textId="540D0396" w:rsidR="002F0773" w:rsidRPr="00480252" w:rsidRDefault="002F077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0DCA4F49" w14:textId="5D8ED67F" w:rsidR="00AF4FD2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 w:rsidRPr="004C046A">
        <w:rPr>
          <w:rFonts w:ascii="Times New Roman" w:eastAsia="Cambria" w:hAnsi="Times New Roman" w:cs="Times New Roman"/>
          <w:color w:val="000000" w:themeColor="text1"/>
        </w:rPr>
        <w:t xml:space="preserve">Brasília, </w:t>
      </w:r>
      <w:r w:rsidR="00C44095" w:rsidRPr="004C046A">
        <w:rPr>
          <w:rFonts w:ascii="Times New Roman" w:eastAsia="Cambria" w:hAnsi="Times New Roman" w:cs="Times New Roman"/>
          <w:color w:val="000000" w:themeColor="text1"/>
        </w:rPr>
        <w:t>25 de</w:t>
      </w:r>
      <w:r w:rsidR="00C44095">
        <w:rPr>
          <w:rFonts w:ascii="Times New Roman" w:eastAsia="Cambria" w:hAnsi="Times New Roman" w:cs="Times New Roman"/>
          <w:color w:val="000000" w:themeColor="text1"/>
        </w:rPr>
        <w:t xml:space="preserve"> novembro</w:t>
      </w:r>
      <w:r w:rsidR="002F0773" w:rsidRPr="005316D1">
        <w:rPr>
          <w:rFonts w:ascii="Times New Roman" w:eastAsia="Cambria" w:hAnsi="Times New Roman" w:cs="Times New Roman"/>
          <w:color w:val="FF0000"/>
        </w:rPr>
        <w:t xml:space="preserve"> </w:t>
      </w:r>
      <w:r w:rsidR="00AE3329">
        <w:rPr>
          <w:rFonts w:ascii="Times New Roman" w:eastAsia="Cambria" w:hAnsi="Times New Roman" w:cs="Times New Roman"/>
          <w:color w:val="000000" w:themeColor="text1"/>
        </w:rPr>
        <w:t>de 2021.</w:t>
      </w:r>
    </w:p>
    <w:p w14:paraId="21692FE8" w14:textId="77777777" w:rsidR="002F0773" w:rsidRDefault="002F077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D29D153" w14:textId="77777777" w:rsidR="002F0773" w:rsidRDefault="002F0773" w:rsidP="002F0773">
      <w:pPr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48505197" w14:textId="77777777" w:rsidR="002F0773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216B8988" w14:textId="77777777" w:rsidR="004C046A" w:rsidRDefault="004C046A" w:rsidP="002F077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4C56F22F" w14:textId="77777777" w:rsidR="002F0773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3E95D73B" w14:textId="1128ADF3" w:rsidR="002F0773" w:rsidRDefault="004C046A" w:rsidP="002F0773">
      <w:pPr>
        <w:spacing w:before="2" w:after="2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NADIA SOMEKH</w:t>
      </w:r>
    </w:p>
    <w:p w14:paraId="156ECA54" w14:textId="5E41E7EE" w:rsidR="002F0773" w:rsidRDefault="004C046A" w:rsidP="002F07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Presidente</w:t>
      </w:r>
      <w:r w:rsidR="002F0773">
        <w:rPr>
          <w:rFonts w:ascii="Times New Roman" w:eastAsia="Calibri" w:hAnsi="Times New Roman"/>
        </w:rPr>
        <w:t xml:space="preserve"> do CAU/BR</w:t>
      </w:r>
    </w:p>
    <w:p w14:paraId="414999FF" w14:textId="77777777" w:rsidR="002F0773" w:rsidRDefault="002F077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  <w:sectPr w:rsidR="002F0773" w:rsidSect="009A7A63">
          <w:headerReference w:type="default" r:id="rId8"/>
          <w:footerReference w:type="default" r:id="rId9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565A3D99" w14:textId="4CCE69A9" w:rsidR="002F0773" w:rsidRPr="00C774A8" w:rsidRDefault="000C6ED5" w:rsidP="002F07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60</w:t>
      </w:r>
      <w:r w:rsidR="002F0773">
        <w:rPr>
          <w:rFonts w:ascii="Times New Roman" w:eastAsia="Calibri" w:hAnsi="Times New Roman" w:cs="Times New Roman"/>
          <w:b/>
        </w:rPr>
        <w:t xml:space="preserve">ª </w:t>
      </w:r>
      <w:r w:rsidR="002F0773" w:rsidRPr="00C774A8">
        <w:rPr>
          <w:rFonts w:ascii="Times New Roman" w:eastAsia="Calibri" w:hAnsi="Times New Roman" w:cs="Times New Roman"/>
          <w:b/>
        </w:rPr>
        <w:t xml:space="preserve">REUNIÃO </w:t>
      </w:r>
      <w:r>
        <w:rPr>
          <w:rFonts w:ascii="Times New Roman" w:eastAsia="Calibri" w:hAnsi="Times New Roman" w:cs="Times New Roman"/>
          <w:b/>
        </w:rPr>
        <w:t>O</w:t>
      </w:r>
      <w:r w:rsidR="002F0773" w:rsidRPr="00C774A8">
        <w:rPr>
          <w:rFonts w:ascii="Times New Roman" w:eastAsia="Calibri" w:hAnsi="Times New Roman" w:cs="Times New Roman"/>
          <w:b/>
        </w:rPr>
        <w:t>RDINÁRIA D</w:t>
      </w:r>
      <w:r w:rsidR="002F0773">
        <w:rPr>
          <w:rFonts w:ascii="Times New Roman" w:eastAsia="Calibri" w:hAnsi="Times New Roman" w:cs="Times New Roman"/>
          <w:b/>
        </w:rPr>
        <w:t>O CEAU-</w:t>
      </w:r>
      <w:r w:rsidR="002F0773" w:rsidRPr="00C774A8">
        <w:rPr>
          <w:rFonts w:ascii="Times New Roman" w:eastAsia="Calibri" w:hAnsi="Times New Roman" w:cs="Times New Roman"/>
          <w:b/>
        </w:rPr>
        <w:t>CAU/BR</w:t>
      </w:r>
    </w:p>
    <w:p w14:paraId="5EFA039A" w14:textId="77777777" w:rsidR="002F0773" w:rsidRPr="00C774A8" w:rsidRDefault="002F0773" w:rsidP="002F077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14:paraId="38690FCD" w14:textId="77777777" w:rsidR="002F0773" w:rsidRPr="00C774A8" w:rsidRDefault="002F0773" w:rsidP="002F077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8FF1AF" w14:textId="77777777" w:rsidR="002F0773" w:rsidRPr="00C774A8" w:rsidRDefault="002F0773" w:rsidP="002F077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37819D" w14:textId="77777777" w:rsidR="002F0773" w:rsidRPr="00C774A8" w:rsidRDefault="002F0773" w:rsidP="002F0773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2F0773" w:rsidRPr="00C774A8" w14:paraId="15D434CC" w14:textId="77777777" w:rsidTr="005F712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6955" w14:textId="77777777" w:rsidR="002F0773" w:rsidRPr="00C774A8" w:rsidRDefault="002F0773" w:rsidP="005F71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11E" w14:textId="77777777" w:rsidR="002F0773" w:rsidRPr="00C774A8" w:rsidRDefault="002F0773" w:rsidP="005F7124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A35" w14:textId="77777777" w:rsidR="002F0773" w:rsidRPr="00C774A8" w:rsidRDefault="002F0773" w:rsidP="005F71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078" w14:textId="77777777" w:rsidR="002F0773" w:rsidRPr="00C774A8" w:rsidRDefault="002F0773" w:rsidP="005F71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2F0773" w:rsidRPr="00C774A8" w14:paraId="1848E277" w14:textId="77777777" w:rsidTr="005F7124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2A7D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AF9E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E856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DF6" w14:textId="77777777" w:rsidR="002F0773" w:rsidRPr="00C774A8" w:rsidRDefault="002F0773" w:rsidP="005F71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2F8" w14:textId="77777777" w:rsidR="002F0773" w:rsidRPr="00C774A8" w:rsidRDefault="002F0773" w:rsidP="005F7124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A6EC" w14:textId="77777777" w:rsidR="002F0773" w:rsidRPr="00C774A8" w:rsidRDefault="002F0773" w:rsidP="005F71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4E7" w14:textId="77777777" w:rsidR="002F0773" w:rsidRPr="00C774A8" w:rsidRDefault="002F0773" w:rsidP="005F71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  <w:proofErr w:type="spellEnd"/>
          </w:p>
        </w:tc>
      </w:tr>
      <w:tr w:rsidR="004C046A" w:rsidRPr="00C774A8" w14:paraId="50C56D8B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9BF7" w14:textId="2C0552D9" w:rsidR="004C046A" w:rsidRPr="00C774A8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1710" w14:textId="6189A8F3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3D4" w14:textId="5BDB192C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BF7A1A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Ana Maria Reis de </w:t>
            </w:r>
            <w:proofErr w:type="spellStart"/>
            <w:r w:rsidRPr="00BF7A1A">
              <w:rPr>
                <w:rFonts w:ascii="Times New Roman" w:eastAsia="Cambria" w:hAnsi="Times New Roman" w:cs="Times New Roman"/>
                <w:snapToGrid w:val="0"/>
                <w:color w:val="000000"/>
              </w:rPr>
              <w:t>Goes</w:t>
            </w:r>
            <w:proofErr w:type="spellEnd"/>
            <w:r w:rsidRPr="00BF7A1A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F7" w14:textId="53E860D5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2021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66E2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BE3A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1948CE63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95C" w14:textId="5AC6269A" w:rsidR="004C046A" w:rsidRPr="00C774A8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C6B" w14:textId="3544687D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3873" w14:textId="0D20607C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BF7A1A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Eleonora Lisboa </w:t>
            </w:r>
            <w:proofErr w:type="spellStart"/>
            <w:r w:rsidRPr="00BF7A1A">
              <w:rPr>
                <w:rFonts w:ascii="Times New Roman" w:eastAsia="Cambria" w:hAnsi="Times New Roman" w:cs="Times New Roman"/>
                <w:snapToGrid w:val="0"/>
                <w:color w:val="000000"/>
              </w:rPr>
              <w:t>Mascia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45C1" w14:textId="14D7BEB2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DCDF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619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23D0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03A698AF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E0E" w14:textId="6D8544DA" w:rsidR="004C046A" w:rsidRPr="00C774A8" w:rsidRDefault="004C046A" w:rsidP="004C0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CA81" w14:textId="5D143302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246" w14:textId="7296D13A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BF7A1A">
              <w:rPr>
                <w:rFonts w:ascii="Times New Roman" w:eastAsia="Cambria" w:hAnsi="Times New Roman" w:cs="Times New Roman"/>
                <w:color w:val="000000"/>
              </w:rPr>
              <w:t xml:space="preserve">Luciana B. Martins </w:t>
            </w:r>
            <w:proofErr w:type="spellStart"/>
            <w:r w:rsidRPr="00BF7A1A">
              <w:rPr>
                <w:rFonts w:ascii="Times New Roman" w:eastAsia="Cambria" w:hAnsi="Times New Roman" w:cs="Times New Roman"/>
                <w:color w:val="000000"/>
              </w:rPr>
              <w:t>Schenk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7859" w14:textId="33BB7B0C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BDE8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4360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8866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116B2E2C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D25" w14:textId="683B0917" w:rsidR="004C046A" w:rsidRPr="00C774A8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A76E" w14:textId="02602DA3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947" w14:textId="6ADB7B96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BF7A1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Danilo Batista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F2C1" w14:textId="3A6C40AB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52A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07F0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4733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47003773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FBC4" w14:textId="6EB6F584" w:rsidR="004C046A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75E" w14:textId="1AA6B51F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0D5" w14:textId="11BD1A4C" w:rsidR="004C046A" w:rsidRPr="004C4024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F7A1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A392" w14:textId="65F9BAA2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E9DC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843F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513C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71587D2A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9A5" w14:textId="771694F4" w:rsidR="004C046A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B19" w14:textId="6D424E98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72C" w14:textId="35C7247F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356F2D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Cláudia Sales de Alcântara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BBB3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9E43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612F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10D5" w14:textId="3879C2E0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4C046A" w:rsidRPr="00C774A8" w14:paraId="4265247E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A087" w14:textId="4A927B36" w:rsidR="004C046A" w:rsidRPr="00C774A8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703" w14:textId="029F6DB5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348D" w14:textId="78BB5723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BF7A1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E5BA" w14:textId="3235E60A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EFA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0C9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D8D4" w14:textId="77777777" w:rsidR="004C046A" w:rsidRPr="00C774A8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44154B5C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9B2" w14:textId="2942BEF3" w:rsidR="004C046A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5EC" w14:textId="383DE3C5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AC9" w14:textId="7B5E7EAE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Rafael Pavan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31A7" w14:textId="58C6DF3B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82B9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FBF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9260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046A" w:rsidRPr="00C774A8" w14:paraId="2734305E" w14:textId="77777777" w:rsidTr="005F71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421" w14:textId="653B2191" w:rsidR="004C046A" w:rsidRDefault="004C046A" w:rsidP="004C046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F7A1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8" w14:textId="5C8EAE4F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BF7A1A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1D1" w14:textId="7645194C" w:rsidR="004C046A" w:rsidRPr="00C774A8" w:rsidRDefault="004C046A" w:rsidP="004C046A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F7A1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Helena Andrade </w:t>
            </w:r>
            <w:proofErr w:type="spellStart"/>
            <w:r w:rsidRPr="00BF7A1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3D9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6EAB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39A2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FFCD" w14:textId="77777777" w:rsidR="004C046A" w:rsidRPr="004C4024" w:rsidRDefault="004C046A" w:rsidP="004C046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2F0773" w:rsidRPr="00C774A8" w14:paraId="13B88D15" w14:textId="77777777" w:rsidTr="005F712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05846" w14:textId="77777777" w:rsidR="002F0773" w:rsidRPr="00C774A8" w:rsidRDefault="002F0773" w:rsidP="005F71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72BE8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C18C8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F7EA8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AD03E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3B2DE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1A80B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2F0773" w:rsidRPr="00C774A8" w14:paraId="68EF7670" w14:textId="77777777" w:rsidTr="005F7124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A09255D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3BEB263F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472700F9" w14:textId="38C02EBC" w:rsidR="002F0773" w:rsidRDefault="000C6ED5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60ª </w:t>
            </w:r>
            <w:r w:rsidRPr="00C774A8">
              <w:rPr>
                <w:rFonts w:ascii="Times New Roman" w:eastAsia="Calibri" w:hAnsi="Times New Roman" w:cs="Times New Roman"/>
                <w:b/>
              </w:rPr>
              <w:t xml:space="preserve">REUNIÃO </w:t>
            </w:r>
            <w:r>
              <w:rPr>
                <w:rFonts w:ascii="Times New Roman" w:eastAsia="Calibri" w:hAnsi="Times New Roman" w:cs="Times New Roman"/>
                <w:b/>
              </w:rPr>
              <w:t>O</w:t>
            </w:r>
            <w:r w:rsidRPr="00C774A8">
              <w:rPr>
                <w:rFonts w:ascii="Times New Roman" w:eastAsia="Calibri" w:hAnsi="Times New Roman" w:cs="Times New Roman"/>
                <w:b/>
              </w:rPr>
              <w:t xml:space="preserve">RDINÁRIA </w:t>
            </w:r>
            <w:r w:rsidR="002F0773" w:rsidRPr="0061104B">
              <w:rPr>
                <w:rFonts w:ascii="Times New Roman" w:eastAsia="Cambria" w:hAnsi="Times New Roman" w:cs="Times New Roman"/>
                <w:b/>
                <w:lang w:eastAsia="pt-BR"/>
              </w:rPr>
              <w:t>DO CEAU-CAU/BR</w:t>
            </w:r>
          </w:p>
          <w:p w14:paraId="3E5D323D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185D2993" w14:textId="6B56EF34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="00C44095" w:rsidRPr="00C44095">
              <w:rPr>
                <w:rFonts w:ascii="Times New Roman" w:eastAsia="Cambria" w:hAnsi="Times New Roman" w:cs="Times New Roman"/>
                <w:lang w:eastAsia="pt-BR"/>
              </w:rPr>
              <w:t>25</w:t>
            </w:r>
            <w:r w:rsidRPr="00C44095">
              <w:rPr>
                <w:rFonts w:ascii="Times New Roman" w:eastAsia="Cambria" w:hAnsi="Times New Roman" w:cs="Times New Roman"/>
                <w:lang w:eastAsia="pt-BR"/>
              </w:rPr>
              <w:t>/</w:t>
            </w:r>
            <w:r w:rsidR="00C44095">
              <w:rPr>
                <w:rFonts w:ascii="Times New Roman" w:eastAsia="Cambria" w:hAnsi="Times New Roman" w:cs="Times New Roman"/>
                <w:lang w:eastAsia="pt-BR"/>
              </w:rPr>
              <w:t>11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/2021</w:t>
            </w:r>
          </w:p>
          <w:p w14:paraId="4910B6F5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2147A494" w14:textId="3E446D89" w:rsidR="002F0773" w:rsidRDefault="002F0773" w:rsidP="005F712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Pr="002A5E29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 xml:space="preserve">Súmula da </w:t>
            </w:r>
            <w:r w:rsidR="004C046A">
              <w:rPr>
                <w:rFonts w:ascii="Times New Roman" w:eastAsia="Cambria" w:hAnsi="Times New Roman" w:cs="Times New Roman"/>
                <w:lang w:eastAsia="pt-BR"/>
              </w:rPr>
              <w:t>59</w:t>
            </w:r>
            <w:bookmarkStart w:id="0" w:name="_GoBack"/>
            <w:bookmarkEnd w:id="0"/>
            <w:r w:rsidRPr="00BC5A8C">
              <w:rPr>
                <w:rFonts w:ascii="Times New Roman" w:eastAsia="Cambria" w:hAnsi="Times New Roman" w:cs="Times New Roman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lang w:eastAsia="pt-BR"/>
              </w:rPr>
              <w:t>O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>rdinária do CEAU-CAU/BR.</w:t>
            </w:r>
          </w:p>
          <w:p w14:paraId="548197DB" w14:textId="77777777" w:rsidR="002F0773" w:rsidRPr="00C774A8" w:rsidRDefault="002F0773" w:rsidP="005F712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755D7A09" w14:textId="00D6D2AA" w:rsidR="002F0773" w:rsidRPr="00A423CD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>(0</w:t>
            </w:r>
            <w:r w:rsidR="004C046A">
              <w:rPr>
                <w:rFonts w:ascii="Times New Roman" w:eastAsia="Cambria" w:hAnsi="Times New Roman" w:cs="Times New Roman"/>
                <w:lang w:eastAsia="pt-BR"/>
              </w:rPr>
              <w:t>7</w:t>
            </w:r>
            <w:proofErr w:type="gramStart"/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  <w:proofErr w:type="gramEnd"/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 (0)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>Abstenções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 (0)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>Ausências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 (0</w:t>
            </w:r>
            <w:r w:rsidR="004C046A">
              <w:rPr>
                <w:rFonts w:ascii="Times New Roman" w:eastAsia="Cambria" w:hAnsi="Times New Roman" w:cs="Times New Roman"/>
                <w:lang w:eastAsia="pt-BR"/>
              </w:rPr>
              <w:t>1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Impedimento 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(0) </w:t>
            </w:r>
            <w:r w:rsidR="004C046A" w:rsidRPr="00BF7A1A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Total de votos 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>(0</w:t>
            </w:r>
            <w:r w:rsidR="004C046A">
              <w:rPr>
                <w:rFonts w:ascii="Times New Roman" w:eastAsia="Cambria" w:hAnsi="Times New Roman" w:cs="Times New Roman"/>
                <w:lang w:eastAsia="pt-BR"/>
              </w:rPr>
              <w:t>7</w:t>
            </w:r>
            <w:r w:rsidR="004C046A" w:rsidRPr="00BF7A1A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1E1FB37E" w14:textId="0A972195" w:rsidR="002F0773" w:rsidRPr="00A423CD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423CD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14:paraId="4135A4F1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420585EC" w14:textId="77777777" w:rsidR="002F0773" w:rsidRPr="00C774A8" w:rsidRDefault="002F0773" w:rsidP="005F71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</w:t>
            </w:r>
            <w:proofErr w:type="spellStart"/>
            <w:r w:rsidRPr="004C4024">
              <w:rPr>
                <w:rFonts w:ascii="Times New Roman" w:eastAsia="Cambria" w:hAnsi="Times New Roman" w:cs="Times New Roman"/>
                <w:lang w:eastAsia="pt-BR"/>
              </w:rPr>
              <w:t>Goes</w:t>
            </w:r>
            <w:proofErr w:type="spellEnd"/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14:paraId="459FA05F" w14:textId="77777777" w:rsidR="002F0773" w:rsidRPr="00480252" w:rsidRDefault="002F0773" w:rsidP="00F501AA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sectPr w:rsidR="002F0773" w:rsidRPr="00480252" w:rsidSect="009A7A6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7636" w14:textId="77777777" w:rsidR="00013D56" w:rsidRDefault="00013D56" w:rsidP="00783D72">
      <w:pPr>
        <w:spacing w:after="0" w:line="240" w:lineRule="auto"/>
      </w:pPr>
      <w:r>
        <w:separator/>
      </w:r>
    </w:p>
  </w:endnote>
  <w:endnote w:type="continuationSeparator" w:id="0">
    <w:p w14:paraId="61EE1A0D" w14:textId="77777777" w:rsidR="00013D56" w:rsidRDefault="00013D5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5F7124" w:rsidRPr="00C25F47" w:rsidRDefault="005F712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C046A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5F7124" w:rsidRPr="00C25F47" w:rsidRDefault="005F712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86E1" w14:textId="77777777" w:rsidR="00013D56" w:rsidRDefault="00013D56" w:rsidP="00783D72">
      <w:pPr>
        <w:spacing w:after="0" w:line="240" w:lineRule="auto"/>
      </w:pPr>
      <w:r>
        <w:separator/>
      </w:r>
    </w:p>
  </w:footnote>
  <w:footnote w:type="continuationSeparator" w:id="0">
    <w:p w14:paraId="692B8A61" w14:textId="77777777" w:rsidR="00013D56" w:rsidRDefault="00013D5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5F7124" w:rsidRDefault="005F712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7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2FD9"/>
    <w:multiLevelType w:val="hybridMultilevel"/>
    <w:tmpl w:val="63483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E4035AF"/>
    <w:multiLevelType w:val="hybridMultilevel"/>
    <w:tmpl w:val="069E5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12CDE"/>
    <w:rsid w:val="00013D56"/>
    <w:rsid w:val="000247D4"/>
    <w:rsid w:val="0002765D"/>
    <w:rsid w:val="00036F84"/>
    <w:rsid w:val="000447DA"/>
    <w:rsid w:val="00052B18"/>
    <w:rsid w:val="000537C5"/>
    <w:rsid w:val="00067900"/>
    <w:rsid w:val="00072AEB"/>
    <w:rsid w:val="000924C5"/>
    <w:rsid w:val="000B4D1B"/>
    <w:rsid w:val="000B66D4"/>
    <w:rsid w:val="000C6ED5"/>
    <w:rsid w:val="000D091B"/>
    <w:rsid w:val="000E63DD"/>
    <w:rsid w:val="000E74FC"/>
    <w:rsid w:val="000F1F12"/>
    <w:rsid w:val="00102282"/>
    <w:rsid w:val="00105995"/>
    <w:rsid w:val="0011648A"/>
    <w:rsid w:val="00135486"/>
    <w:rsid w:val="00137508"/>
    <w:rsid w:val="00142B56"/>
    <w:rsid w:val="00143801"/>
    <w:rsid w:val="0014568E"/>
    <w:rsid w:val="00151B47"/>
    <w:rsid w:val="00155E3E"/>
    <w:rsid w:val="001569BB"/>
    <w:rsid w:val="00163BCB"/>
    <w:rsid w:val="00193E0F"/>
    <w:rsid w:val="001D1A2D"/>
    <w:rsid w:val="001E2CB9"/>
    <w:rsid w:val="001E7AE2"/>
    <w:rsid w:val="001F1005"/>
    <w:rsid w:val="0020678F"/>
    <w:rsid w:val="002069BA"/>
    <w:rsid w:val="002106A3"/>
    <w:rsid w:val="00211390"/>
    <w:rsid w:val="00217F43"/>
    <w:rsid w:val="00223AB8"/>
    <w:rsid w:val="00231E6D"/>
    <w:rsid w:val="0025121E"/>
    <w:rsid w:val="00257127"/>
    <w:rsid w:val="00257D51"/>
    <w:rsid w:val="00261E49"/>
    <w:rsid w:val="00277918"/>
    <w:rsid w:val="00277EB5"/>
    <w:rsid w:val="002814CF"/>
    <w:rsid w:val="002900B1"/>
    <w:rsid w:val="00295B36"/>
    <w:rsid w:val="002A1A45"/>
    <w:rsid w:val="002A4C06"/>
    <w:rsid w:val="002A5E29"/>
    <w:rsid w:val="002C4497"/>
    <w:rsid w:val="002F0773"/>
    <w:rsid w:val="002F1735"/>
    <w:rsid w:val="002F464E"/>
    <w:rsid w:val="0034041E"/>
    <w:rsid w:val="00351BA2"/>
    <w:rsid w:val="00362925"/>
    <w:rsid w:val="003761B2"/>
    <w:rsid w:val="003844D5"/>
    <w:rsid w:val="00397D60"/>
    <w:rsid w:val="003A6980"/>
    <w:rsid w:val="003B7643"/>
    <w:rsid w:val="003B792D"/>
    <w:rsid w:val="003B7A09"/>
    <w:rsid w:val="003C0497"/>
    <w:rsid w:val="003C7E30"/>
    <w:rsid w:val="003D07B7"/>
    <w:rsid w:val="003F60FC"/>
    <w:rsid w:val="00416A47"/>
    <w:rsid w:val="00446837"/>
    <w:rsid w:val="00451580"/>
    <w:rsid w:val="00464C71"/>
    <w:rsid w:val="0047766E"/>
    <w:rsid w:val="00480252"/>
    <w:rsid w:val="004A043D"/>
    <w:rsid w:val="004C046A"/>
    <w:rsid w:val="005222C3"/>
    <w:rsid w:val="005229EF"/>
    <w:rsid w:val="005316D1"/>
    <w:rsid w:val="005335DF"/>
    <w:rsid w:val="00547575"/>
    <w:rsid w:val="00554CAE"/>
    <w:rsid w:val="005676B2"/>
    <w:rsid w:val="00573C9C"/>
    <w:rsid w:val="0059779C"/>
    <w:rsid w:val="005A6C86"/>
    <w:rsid w:val="005C05DA"/>
    <w:rsid w:val="005C2C6A"/>
    <w:rsid w:val="005C54B5"/>
    <w:rsid w:val="005C6C13"/>
    <w:rsid w:val="005D22AD"/>
    <w:rsid w:val="005D5950"/>
    <w:rsid w:val="005E3837"/>
    <w:rsid w:val="005E64D9"/>
    <w:rsid w:val="005F7124"/>
    <w:rsid w:val="00603435"/>
    <w:rsid w:val="0061104B"/>
    <w:rsid w:val="00612A88"/>
    <w:rsid w:val="00617DB5"/>
    <w:rsid w:val="0066237A"/>
    <w:rsid w:val="00673028"/>
    <w:rsid w:val="006A6F91"/>
    <w:rsid w:val="006A7715"/>
    <w:rsid w:val="006B444C"/>
    <w:rsid w:val="006C0A3F"/>
    <w:rsid w:val="006E3BBA"/>
    <w:rsid w:val="00762E98"/>
    <w:rsid w:val="00783CDC"/>
    <w:rsid w:val="00783D72"/>
    <w:rsid w:val="0078548B"/>
    <w:rsid w:val="0079683D"/>
    <w:rsid w:val="007A5555"/>
    <w:rsid w:val="007B0B1C"/>
    <w:rsid w:val="007B7A3A"/>
    <w:rsid w:val="007C115E"/>
    <w:rsid w:val="007E7036"/>
    <w:rsid w:val="007F3A9D"/>
    <w:rsid w:val="00802CA6"/>
    <w:rsid w:val="00857760"/>
    <w:rsid w:val="00866898"/>
    <w:rsid w:val="00875DEA"/>
    <w:rsid w:val="0089202D"/>
    <w:rsid w:val="008A1090"/>
    <w:rsid w:val="008C0149"/>
    <w:rsid w:val="008D3F9E"/>
    <w:rsid w:val="008F6245"/>
    <w:rsid w:val="00907180"/>
    <w:rsid w:val="00913A1F"/>
    <w:rsid w:val="0091449F"/>
    <w:rsid w:val="00915CDC"/>
    <w:rsid w:val="00915D08"/>
    <w:rsid w:val="009264CA"/>
    <w:rsid w:val="00932AAF"/>
    <w:rsid w:val="009A3B6C"/>
    <w:rsid w:val="009A6DE8"/>
    <w:rsid w:val="009A7A63"/>
    <w:rsid w:val="009B5774"/>
    <w:rsid w:val="009D1821"/>
    <w:rsid w:val="00A0057D"/>
    <w:rsid w:val="00A148A2"/>
    <w:rsid w:val="00A239C6"/>
    <w:rsid w:val="00A409A5"/>
    <w:rsid w:val="00A423CD"/>
    <w:rsid w:val="00A5117D"/>
    <w:rsid w:val="00A54032"/>
    <w:rsid w:val="00A9198C"/>
    <w:rsid w:val="00A9537F"/>
    <w:rsid w:val="00A95D2A"/>
    <w:rsid w:val="00A9759C"/>
    <w:rsid w:val="00AC43EE"/>
    <w:rsid w:val="00AE3329"/>
    <w:rsid w:val="00AE6805"/>
    <w:rsid w:val="00AF1E0E"/>
    <w:rsid w:val="00AF3A49"/>
    <w:rsid w:val="00AF4FD2"/>
    <w:rsid w:val="00B112FF"/>
    <w:rsid w:val="00B12681"/>
    <w:rsid w:val="00B2512B"/>
    <w:rsid w:val="00B41DE9"/>
    <w:rsid w:val="00B60475"/>
    <w:rsid w:val="00B7016E"/>
    <w:rsid w:val="00B967ED"/>
    <w:rsid w:val="00BA6DFB"/>
    <w:rsid w:val="00BC5A8C"/>
    <w:rsid w:val="00BD4122"/>
    <w:rsid w:val="00BD42CE"/>
    <w:rsid w:val="00BE06FD"/>
    <w:rsid w:val="00C00FD5"/>
    <w:rsid w:val="00C25F47"/>
    <w:rsid w:val="00C44095"/>
    <w:rsid w:val="00C510F2"/>
    <w:rsid w:val="00C5156A"/>
    <w:rsid w:val="00C56BF2"/>
    <w:rsid w:val="00C63D64"/>
    <w:rsid w:val="00C67AF8"/>
    <w:rsid w:val="00C87AB6"/>
    <w:rsid w:val="00C87E19"/>
    <w:rsid w:val="00CC7509"/>
    <w:rsid w:val="00CF3F84"/>
    <w:rsid w:val="00D0679B"/>
    <w:rsid w:val="00D10077"/>
    <w:rsid w:val="00D20A0B"/>
    <w:rsid w:val="00D2153D"/>
    <w:rsid w:val="00D317FF"/>
    <w:rsid w:val="00D32F3C"/>
    <w:rsid w:val="00D37BFD"/>
    <w:rsid w:val="00D400C3"/>
    <w:rsid w:val="00D474E1"/>
    <w:rsid w:val="00D727C9"/>
    <w:rsid w:val="00D83A13"/>
    <w:rsid w:val="00D86D5A"/>
    <w:rsid w:val="00D96DDC"/>
    <w:rsid w:val="00DA74D2"/>
    <w:rsid w:val="00DB26C5"/>
    <w:rsid w:val="00DB2DA6"/>
    <w:rsid w:val="00DC3E79"/>
    <w:rsid w:val="00DE6772"/>
    <w:rsid w:val="00E33155"/>
    <w:rsid w:val="00E4071B"/>
    <w:rsid w:val="00E625E1"/>
    <w:rsid w:val="00E865B0"/>
    <w:rsid w:val="00E958E1"/>
    <w:rsid w:val="00EA1626"/>
    <w:rsid w:val="00EB3311"/>
    <w:rsid w:val="00EB450D"/>
    <w:rsid w:val="00EC7A91"/>
    <w:rsid w:val="00EC7D9E"/>
    <w:rsid w:val="00ED7498"/>
    <w:rsid w:val="00EF4F7F"/>
    <w:rsid w:val="00EF605C"/>
    <w:rsid w:val="00F22C5E"/>
    <w:rsid w:val="00F24F07"/>
    <w:rsid w:val="00F32C3A"/>
    <w:rsid w:val="00F345A8"/>
    <w:rsid w:val="00F371E6"/>
    <w:rsid w:val="00F4212D"/>
    <w:rsid w:val="00F4276C"/>
    <w:rsid w:val="00F501AA"/>
    <w:rsid w:val="00F625EE"/>
    <w:rsid w:val="00F63705"/>
    <w:rsid w:val="00F92A77"/>
    <w:rsid w:val="00F94C75"/>
    <w:rsid w:val="00F94F72"/>
    <w:rsid w:val="00F950D2"/>
    <w:rsid w:val="00FB27B1"/>
    <w:rsid w:val="00FC788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28CE-0665-4304-9D82-65370DF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4</cp:revision>
  <dcterms:created xsi:type="dcterms:W3CDTF">2021-11-12T18:44:00Z</dcterms:created>
  <dcterms:modified xsi:type="dcterms:W3CDTF">2021-11-26T15:02:00Z</dcterms:modified>
</cp:coreProperties>
</file>