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8E5B37" w:rsidRPr="00B4032C" w:rsidTr="008E5B3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E5B37" w:rsidRPr="00B4032C" w:rsidRDefault="008E5B37" w:rsidP="00B4032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B4032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9</w:t>
            </w:r>
            <w:r w:rsidR="00B4032C" w:rsidRPr="00B4032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7</w:t>
            </w:r>
            <w:r w:rsidRPr="00B4032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ORDINÁRIA CD-CAU/BR</w:t>
            </w:r>
          </w:p>
        </w:tc>
      </w:tr>
    </w:tbl>
    <w:p w:rsidR="008E5B37" w:rsidRPr="00B4032C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14" w:type="dxa"/>
        <w:jc w:val="center"/>
        <w:tblInd w:w="41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017"/>
        <w:gridCol w:w="1519"/>
        <w:gridCol w:w="2351"/>
      </w:tblGrid>
      <w:tr w:rsidR="008E5B37" w:rsidRPr="00B4032C" w:rsidTr="008E5B37">
        <w:trPr>
          <w:trHeight w:val="278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E5B37" w:rsidRPr="00B4032C" w:rsidRDefault="00B4032C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/>
                <w:spacing w:val="4"/>
              </w:rPr>
              <w:t>26 de agosto de 2020</w:t>
            </w:r>
          </w:p>
        </w:tc>
        <w:tc>
          <w:tcPr>
            <w:tcW w:w="15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14h às 18h</w:t>
            </w:r>
          </w:p>
        </w:tc>
      </w:tr>
      <w:tr w:rsidR="008E5B37" w:rsidRPr="00B4032C" w:rsidTr="008E5B37">
        <w:trPr>
          <w:trHeight w:val="278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8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:rsidR="008E5B37" w:rsidRPr="00B4032C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409"/>
      </w:tblGrid>
      <w:tr w:rsidR="008E5B37" w:rsidRPr="00B4032C" w:rsidTr="008E5B37">
        <w:trPr>
          <w:trHeight w:hRule="exact" w:val="284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:rsidTr="008E5B37">
        <w:trPr>
          <w:trHeight w:hRule="exact"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B4032C" w:rsidRDefault="00B4032C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B4032C">
              <w:rPr>
                <w:rFonts w:ascii="Times New Roman" w:eastAsia="Times New Roman" w:hAnsi="Times New Roman"/>
                <w:spacing w:val="4"/>
              </w:rPr>
              <w:t>Lais</w:t>
            </w:r>
            <w:proofErr w:type="spellEnd"/>
            <w:r w:rsidRPr="00B4032C">
              <w:rPr>
                <w:rFonts w:ascii="Times New Roman" w:eastAsia="Times New Roman" w:hAnsi="Times New Roman"/>
                <w:spacing w:val="4"/>
              </w:rPr>
              <w:t xml:space="preserve"> Ramalho Maia</w:t>
            </w:r>
          </w:p>
        </w:tc>
      </w:tr>
    </w:tbl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8E5B37" w:rsidRPr="00B4032C" w:rsidTr="008E5B37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B4032C" w:rsidRDefault="008E5B37" w:rsidP="008E5B3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Leitura e aprovação das Súmulas </w:t>
            </w:r>
          </w:p>
        </w:tc>
      </w:tr>
      <w:tr w:rsidR="008E5B37" w:rsidRPr="00B4032C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B4032C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E5B37" w:rsidRPr="00B4032C" w:rsidRDefault="00B4032C" w:rsidP="00B4032C">
            <w:pPr>
              <w:spacing w:after="0" w:line="240" w:lineRule="auto"/>
              <w:ind w:left="33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hAnsi="Times New Roman"/>
                <w:color w:val="000000" w:themeColor="text1"/>
              </w:rPr>
              <w:t>As súmulas serão enviadas posteriormente aos conselheiros para apreciação e aprovação.</w:t>
            </w:r>
          </w:p>
        </w:tc>
      </w:tr>
    </w:tbl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Pr="00B4032C" w:rsidRDefault="008E5B37" w:rsidP="008E5B37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32C">
        <w:rPr>
          <w:rFonts w:ascii="Times New Roman" w:eastAsia="Cambria" w:hAnsi="Times New Roman" w:cs="Times New Roman"/>
          <w:b/>
          <w:iCs/>
        </w:rPr>
        <w:t>ORDEM DO DIA</w:t>
      </w:r>
    </w:p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Pauta da 34ª Reunião Plenária Ampliada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Presidente Luciano Guimarães informou sobre a junção das pautas das reuniões ordinária e ampliada em uma única reunião, de modo que a 104ª Plenária Ordinária será realizada em setembro. 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A pauta foi aprovada pelo Conselho Diretor.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Informe sobre o Conselho Federal dos </w:t>
            </w:r>
            <w:proofErr w:type="spellStart"/>
            <w:r w:rsidRPr="00B4032C">
              <w:rPr>
                <w:rFonts w:ascii="Times New Roman" w:eastAsia="Cambria" w:hAnsi="Times New Roman" w:cs="Times New Roman"/>
                <w:b/>
              </w:rPr>
              <w:t>Tecnicos</w:t>
            </w:r>
            <w:proofErr w:type="spellEnd"/>
            <w:r w:rsidRPr="00B4032C">
              <w:rPr>
                <w:rFonts w:ascii="Times New Roman" w:eastAsia="Cambria" w:hAnsi="Times New Roman" w:cs="Times New Roman"/>
                <w:b/>
              </w:rPr>
              <w:t xml:space="preserve"> - CFT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CTHEP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Raul Gradim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4032C" w:rsidRPr="00B4032C" w:rsidRDefault="00B4032C" w:rsidP="00B4032C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Conselheiro Raul relatou as recentes ações da CTHEP junto ao Conselho Federal dos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Tecnicos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 – CFT, que inclui a realização de reunião no dia 9 de setembro visando uma negociação e,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paralalelamente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, a elaboração de 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um minuta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de Projeto de Lei e Ação Judicial.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3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Solicitação de alteração da Deliberação Plenária DPEBR nº 0007-06/2020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CAU/AM</w:t>
            </w:r>
          </w:p>
        </w:tc>
      </w:tr>
      <w:tr w:rsidR="00B4032C" w:rsidRPr="00B4032C" w:rsidTr="007736C0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B4032C" w:rsidRPr="00B4032C" w:rsidTr="007736C0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A Coordenadora Técnico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Nortmativa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 da SGM Laís Maia informou sobre a solicitação do CAU/AM referente 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a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alteração da redação de itens da DPEBR nº 0007-06/2020 com o objetivo de flexibilizar e permitir que atos processuais sejam realizados na sede do CAU/UF. Esclareceu sobre a situação da MP 928, que caducou em 20 de julho de 2020, e o prazo determinado pela Constituição para redação do Decreto Legislativo em até 60 dias para disciplinar o tema.  Sendo assim, a MP continua produzindo efeitos e os prazos processuais continuam suspensos até que o Congresso resolva, por meio de Decreto Legislativo, se os prazos voltarão a correr. Portanto, não há qualquer irregularidade na DPEBR Nº 0007-06/2020.</w:t>
            </w:r>
          </w:p>
          <w:p w:rsidR="00B4032C" w:rsidRPr="00B4032C" w:rsidRDefault="00B4032C" w:rsidP="00B4032C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  <w:bCs/>
                <w:color w:val="FF0000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Foi solicitada a elaboração de resposta ao CAU/AM com orientações acerca </w:t>
            </w:r>
            <w:r w:rsidRPr="00B4032C">
              <w:rPr>
                <w:rFonts w:ascii="Times New Roman" w:eastAsia="Cambria" w:hAnsi="Times New Roman" w:cs="Times New Roman"/>
              </w:rPr>
              <w:lastRenderedPageBreak/>
              <w:t xml:space="preserve">da manutenção da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supensão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 da prática de atos processuais que envolvam as partes, sejam eles presenciais ou virtuais. Tal resposta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orientativa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 deverá ser encaminhada aos demais ao CAU/UF por meio de ofício circular da Presidência.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4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Proposta de sistematização de fluxo administrativo para posicionamento das proposições legislativas de interesse do CAU/BR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Proposta nº 01/2020-CTHEP</w:t>
            </w:r>
          </w:p>
        </w:tc>
      </w:tr>
      <w:tr w:rsidR="00B4032C" w:rsidRPr="00B4032C" w:rsidTr="007736C0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Raul Gradim e Luciana Rubino</w:t>
            </w:r>
          </w:p>
        </w:tc>
      </w:tr>
      <w:tr w:rsidR="00B4032C" w:rsidRPr="00B4032C" w:rsidTr="007736C0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Coordenador Raul Gradim apresentou o fluxo proposto pela CTHEP. 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Conselheiro Guivaldo sugeriu a inclusão de comunicações da AIP na todas as reuniões dos órgãos colegiados, para que seja criada a rotina de acompanhamento dos temas. 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Conselheira Patrícia sugeriu a inclusão de uma pauta permanente no CD para discussão da relevância dos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PLs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, juntamente com 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a chefe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da AIP Luciana Rubino.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Presidente Luciano Guimarães reforçou a previsão regimental das Comissões Especiais de Política Profissional e de Política Urbana na apreciação dos Projetos de Lei relevantes para o Conselho.</w:t>
            </w:r>
          </w:p>
          <w:p w:rsidR="00B4032C" w:rsidRPr="00B4032C" w:rsidRDefault="00B4032C" w:rsidP="00B403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Conselheiro Jeferson Navolar sugeriu a implantação de ações propositivas (não apenas consultivas), por meio da contratação de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pareceristas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>, envolvendo o CEAU e CAU/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UFs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>.</w:t>
            </w:r>
          </w:p>
          <w:p w:rsidR="00B4032C" w:rsidRPr="00B4032C" w:rsidRDefault="00B4032C" w:rsidP="00B403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  <w:color w:val="000000" w:themeColor="text1"/>
              </w:rPr>
              <w:t>Deliberação nº 23/2020 do CD-CAU/BR que aprova a proposta de fluxo de análise de proposições em tramitação no Congresso Nacional.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B4032C" w:rsidRPr="00B4032C" w:rsidTr="007736C0">
        <w:trPr>
          <w:trHeight w:val="134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5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Reprogramação do CAU/BR (apresentação resumida) e quadro resumo com a proposta das reposições de pessoal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Assessoria de Planejamento</w:t>
            </w:r>
          </w:p>
        </w:tc>
      </w:tr>
      <w:tr w:rsidR="00B4032C" w:rsidRPr="00B4032C" w:rsidTr="007736C0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</w:tcPr>
          <w:p w:rsidR="00B4032C" w:rsidRPr="00B4032C" w:rsidRDefault="00B4032C" w:rsidP="00B4032C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Tânia Mara</w:t>
            </w:r>
          </w:p>
        </w:tc>
      </w:tr>
      <w:tr w:rsidR="00B4032C" w:rsidRPr="00B4032C" w:rsidTr="007736C0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O Gerente Executivo Eduardo Pereira apresentou a proposta para reposição de pessoal do CAU/BR para 2021.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A Gerente de Planejamento e Gestão Estratégica Tânia </w:t>
            </w:r>
            <w:proofErr w:type="spellStart"/>
            <w:r w:rsidRPr="00B4032C">
              <w:rPr>
                <w:rFonts w:ascii="Times New Roman" w:eastAsia="Cambria" w:hAnsi="Times New Roman" w:cs="Times New Roman"/>
              </w:rPr>
              <w:t>Daldegan</w:t>
            </w:r>
            <w:proofErr w:type="spellEnd"/>
            <w:r w:rsidRPr="00B4032C">
              <w:rPr>
                <w:rFonts w:ascii="Times New Roman" w:eastAsia="Cambria" w:hAnsi="Times New Roman" w:cs="Times New Roman"/>
              </w:rPr>
              <w:t xml:space="preserve"> realizou a apresentação da proposta de Reprogramação do CAU/BR para 2020.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B4032C">
              <w:rPr>
                <w:rFonts w:ascii="Times New Roman" w:eastAsia="Cambria" w:hAnsi="Times New Roman" w:cs="Times New Roman"/>
              </w:rPr>
              <w:t>O conselheiro Guivaldo Baptista sugeriu a manutenção de 2% do orçamento para ações de ATHIS. (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Flexibilização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tinha feito com que o percentual fosse 1,9%)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6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Prorrogação do prazo do regime de trabalho remoto (</w:t>
            </w:r>
            <w:proofErr w:type="spellStart"/>
            <w:r w:rsidRPr="00B4032C">
              <w:rPr>
                <w:rFonts w:ascii="Times New Roman" w:eastAsia="Cambria" w:hAnsi="Times New Roman" w:cs="Times New Roman"/>
                <w:b/>
              </w:rPr>
              <w:t>teletrabalho</w:t>
            </w:r>
            <w:proofErr w:type="spellEnd"/>
            <w:r w:rsidRPr="00B4032C">
              <w:rPr>
                <w:rFonts w:ascii="Times New Roman" w:eastAsia="Cambria" w:hAnsi="Times New Roman" w:cs="Times New Roman"/>
                <w:b/>
              </w:rPr>
              <w:t xml:space="preserve">) e outros prazos previstos na Portaria PRES n° 295, de 19 de março de 2020, e dá outras </w:t>
            </w: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providências</w:t>
            </w:r>
            <w:proofErr w:type="gramEnd"/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B4032C" w:rsidRPr="00B4032C" w:rsidTr="007736C0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Eduardo Pereira e Luciano Guimarães</w:t>
            </w:r>
          </w:p>
        </w:tc>
      </w:tr>
      <w:tr w:rsidR="00B4032C" w:rsidRPr="00B4032C" w:rsidTr="007736C0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B4032C">
              <w:rPr>
                <w:rFonts w:ascii="Times New Roman" w:eastAsia="Cambria" w:hAnsi="Times New Roman" w:cs="Times New Roman"/>
              </w:rPr>
              <w:t>Presidente Luciano Guimarães informou sobre a prorrogação do prazo do regime de trabalho remoto até 30/09. Conselho Diretor manifestou-se favorável.</w:t>
            </w:r>
          </w:p>
        </w:tc>
      </w:tr>
    </w:tbl>
    <w:p w:rsidR="00B4032C" w:rsidRPr="00B4032C" w:rsidRDefault="00B4032C" w:rsidP="00B403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4032C">
              <w:rPr>
                <w:rFonts w:ascii="Times New Roman" w:eastAsia="Cambria" w:hAnsi="Times New Roman" w:cs="Times New Roman"/>
                <w:b/>
              </w:rPr>
              <w:t>7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4C6493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hyperlink r:id="rId8" w:tgtFrame="_blank" w:history="1">
              <w:r w:rsidR="00B4032C" w:rsidRPr="00B4032C">
                <w:rPr>
                  <w:rFonts w:ascii="Times New Roman" w:eastAsia="Cambria" w:hAnsi="Times New Roman" w:cs="Times New Roman"/>
                  <w:b/>
                </w:rPr>
                <w:t>EXTRA</w:t>
              </w:r>
            </w:hyperlink>
            <w:r w:rsidR="00B4032C" w:rsidRPr="00B4032C">
              <w:rPr>
                <w:rFonts w:ascii="Times New Roman" w:eastAsia="Cambria" w:hAnsi="Times New Roman" w:cs="Times New Roman"/>
                <w:b/>
              </w:rPr>
              <w:t xml:space="preserve"> PAUTA: Apresentação do levantamento sobre as despesas com deslocamento e diárias dos CAU/UF</w:t>
            </w:r>
          </w:p>
        </w:tc>
      </w:tr>
      <w:tr w:rsidR="00B4032C" w:rsidRPr="00B4032C" w:rsidTr="007736C0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COA-CAU/BR</w:t>
            </w:r>
          </w:p>
        </w:tc>
      </w:tr>
      <w:tr w:rsidR="00B4032C" w:rsidRPr="00B4032C" w:rsidTr="007736C0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Jeferson Navolar</w:t>
            </w:r>
          </w:p>
        </w:tc>
      </w:tr>
      <w:tr w:rsidR="00B4032C" w:rsidRPr="00B4032C" w:rsidTr="007736C0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t>Conselheiro Jeferson Navolar realizou a apresentação com dados relativos despesas com deslocamento e diárias dos CAU/UF.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eastAsia="Cambria" w:hAnsi="Times New Roman" w:cs="Times New Roman"/>
              </w:rPr>
              <w:lastRenderedPageBreak/>
              <w:t>Presidente Luciano Guimarães sugeriu que fosse acrescentada a descrição detalhada dos tipos de despesas não previstas na Resolução CAU/BR nº 47 (Indenização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, ajuda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de custo, jeton, etc.) </w:t>
            </w:r>
          </w:p>
          <w:p w:rsidR="00B4032C" w:rsidRPr="00B4032C" w:rsidRDefault="00B4032C" w:rsidP="00B403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B4032C">
              <w:rPr>
                <w:rFonts w:ascii="Times New Roman" w:eastAsia="Cambria" w:hAnsi="Times New Roman" w:cs="Times New Roman"/>
              </w:rPr>
              <w:t xml:space="preserve">Conselheiro Raul Gradim informou que a Revisão da Resolução nº47 está </w:t>
            </w:r>
            <w:proofErr w:type="gramStart"/>
            <w:r w:rsidRPr="00B4032C">
              <w:rPr>
                <w:rFonts w:ascii="Times New Roman" w:eastAsia="Cambria" w:hAnsi="Times New Roman" w:cs="Times New Roman"/>
              </w:rPr>
              <w:t>sob carga</w:t>
            </w:r>
            <w:proofErr w:type="gramEnd"/>
            <w:r w:rsidRPr="00B4032C">
              <w:rPr>
                <w:rFonts w:ascii="Times New Roman" w:eastAsia="Cambria" w:hAnsi="Times New Roman" w:cs="Times New Roman"/>
              </w:rPr>
              <w:t xml:space="preserve"> da CPFI e que pretende o fechamento da matéria até meados de setembro para posterior encaminhamento a COA.</w:t>
            </w:r>
          </w:p>
        </w:tc>
      </w:tr>
    </w:tbl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Pr="00B4032C" w:rsidRDefault="008E5B37" w:rsidP="008E5B37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B4032C">
        <w:rPr>
          <w:rFonts w:ascii="Times New Roman" w:eastAsia="Cambria" w:hAnsi="Times New Roman" w:cs="Times New Roman"/>
          <w:lang w:eastAsia="pt-BR"/>
        </w:rPr>
        <w:t>Brasília, 2</w:t>
      </w:r>
      <w:r w:rsidR="007D6916">
        <w:rPr>
          <w:rFonts w:ascii="Times New Roman" w:eastAsia="Cambria" w:hAnsi="Times New Roman" w:cs="Times New Roman"/>
          <w:lang w:eastAsia="pt-BR"/>
        </w:rPr>
        <w:t xml:space="preserve">6 de agosto </w:t>
      </w:r>
      <w:r w:rsidRPr="00B4032C">
        <w:rPr>
          <w:rFonts w:ascii="Times New Roman" w:eastAsia="Cambria" w:hAnsi="Times New Roman" w:cs="Times New Roman"/>
          <w:lang w:eastAsia="pt-BR"/>
        </w:rPr>
        <w:t>de 2020.</w:t>
      </w:r>
    </w:p>
    <w:p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B4032C" w:rsidRDefault="008E5B37" w:rsidP="008E5B37">
      <w:pPr>
        <w:spacing w:after="0" w:line="240" w:lineRule="auto"/>
        <w:jc w:val="both"/>
        <w:rPr>
          <w:rFonts w:ascii="Times New Roman" w:eastAsia="Cambria" w:hAnsi="Times New Roman" w:cs="Times New Roman"/>
          <w:b/>
          <w:spacing w:val="4"/>
          <w:lang w:eastAsia="pt-BR"/>
        </w:rPr>
      </w:pPr>
      <w:r w:rsidRPr="00B4032C">
        <w:rPr>
          <w:rFonts w:ascii="Times New Roman" w:eastAsia="Cambria" w:hAnsi="Times New Roman" w:cs="Times New Roman"/>
          <w:bCs/>
          <w:spacing w:val="4"/>
          <w:lang w:eastAsia="pt-BR"/>
        </w:rPr>
        <w:t xml:space="preserve">Considerando a autorização do Conselho Diretor, </w:t>
      </w:r>
      <w:r w:rsidRPr="00B4032C">
        <w:rPr>
          <w:rFonts w:ascii="Times New Roman" w:eastAsia="Cambria" w:hAnsi="Times New Roman" w:cs="Times New Roman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4032C">
        <w:rPr>
          <w:rFonts w:ascii="Times New Roman" w:eastAsia="Cambria" w:hAnsi="Times New Roman" w:cs="Times New Roman"/>
          <w:b/>
          <w:spacing w:val="4"/>
          <w:lang w:eastAsia="pt-BR"/>
        </w:rPr>
        <w:t>atesto a veracidade e a autenticidade das informações prestadas.</w:t>
      </w:r>
    </w:p>
    <w:p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B4032C" w:rsidRDefault="00B4032C" w:rsidP="008E5B37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B4032C">
        <w:rPr>
          <w:rFonts w:ascii="Times New Roman" w:eastAsia="Calibri" w:hAnsi="Times New Roman" w:cs="Times New Roman"/>
          <w:b/>
        </w:rPr>
        <w:t>LAIS RAMALHO MAIA</w:t>
      </w:r>
    </w:p>
    <w:p w:rsidR="008E5B37" w:rsidRPr="00B4032C" w:rsidRDefault="008E5B37" w:rsidP="008E5B3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B4032C">
        <w:rPr>
          <w:rFonts w:ascii="Times New Roman" w:eastAsia="Calibri" w:hAnsi="Times New Roman" w:cs="Times New Roman"/>
        </w:rPr>
        <w:t xml:space="preserve">Secretária-Geral da Mesa do CAU/BR </w:t>
      </w:r>
      <w:r w:rsidR="00B4032C" w:rsidRPr="00B4032C">
        <w:rPr>
          <w:rFonts w:ascii="Times New Roman" w:eastAsia="Calibri" w:hAnsi="Times New Roman" w:cs="Times New Roman"/>
        </w:rPr>
        <w:t>em exercício</w:t>
      </w:r>
    </w:p>
    <w:p w:rsidR="004B5C8F" w:rsidRPr="00B4032C" w:rsidRDefault="004B5C8F" w:rsidP="00DB2DA6">
      <w:pPr>
        <w:rPr>
          <w:rFonts w:ascii="Arial" w:hAnsi="Arial" w:cs="Arial"/>
        </w:rPr>
      </w:pPr>
    </w:p>
    <w:p w:rsidR="00FE1899" w:rsidRPr="00B4032C" w:rsidRDefault="00FE1899" w:rsidP="00DB2DA6">
      <w:pPr>
        <w:rPr>
          <w:rFonts w:ascii="Arial" w:hAnsi="Arial" w:cs="Arial"/>
        </w:rPr>
        <w:sectPr w:rsidR="00FE1899" w:rsidRPr="00B4032C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FE1899" w:rsidRPr="00B4032C" w:rsidRDefault="007D6916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97</w:t>
      </w:r>
      <w:r w:rsidR="00FE1899" w:rsidRPr="00B4032C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B4032C">
        <w:rPr>
          <w:rFonts w:ascii="Times New Roman" w:eastAsia="Calibri" w:hAnsi="Times New Roman" w:cs="Arial"/>
          <w:color w:val="000000"/>
        </w:rPr>
        <w:t>Videoconferência</w:t>
      </w:r>
    </w:p>
    <w:p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:rsidR="00FE1899" w:rsidRPr="00B4032C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B4032C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B4032C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B4032C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7D6916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7D6916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7D6916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7D6916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7D6916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:rsidTr="00DD1011">
        <w:trPr>
          <w:trHeight w:val="31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B4032C" w:rsidRDefault="007D6916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97</w:t>
            </w:r>
            <w:r w:rsidR="00FE1899"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DO CONSELHO DIRETOR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7D6916">
              <w:rPr>
                <w:rFonts w:ascii="Times New Roman" w:eastAsia="Cambria" w:hAnsi="Times New Roman" w:cs="Arial"/>
                <w:color w:val="000000"/>
                <w:lang w:eastAsia="pt-BR"/>
              </w:rPr>
              <w:t>26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7D6916">
              <w:rPr>
                <w:rFonts w:ascii="Times New Roman" w:eastAsia="Cambria" w:hAnsi="Times New Roman" w:cs="Arial"/>
                <w:color w:val="000000"/>
                <w:lang w:eastAsia="pt-BR"/>
              </w:rPr>
              <w:t>08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DD1011"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DD1011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Súmula da 9</w:t>
            </w:r>
            <w:r w:rsidR="00B4032C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7</w:t>
            </w:r>
            <w:r w:rsidR="00DD1011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ª Reunião Ordinária do Conselho Diretor.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7D6916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Não (0) </w:t>
            </w:r>
            <w:proofErr w:type="gramStart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</w:t>
            </w:r>
            <w:r w:rsidR="007D6916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bookmarkStart w:id="0" w:name="_GoBack"/>
            <w:bookmarkEnd w:id="0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) Total</w:t>
            </w:r>
            <w:proofErr w:type="gramEnd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:rsidR="00FE1899" w:rsidRPr="00B4032C" w:rsidRDefault="00FE1899" w:rsidP="00DB2DA6">
      <w:pPr>
        <w:rPr>
          <w:rFonts w:ascii="Arial" w:hAnsi="Arial" w:cs="Arial"/>
        </w:rPr>
      </w:pPr>
    </w:p>
    <w:sectPr w:rsidR="00FE1899" w:rsidRPr="00B4032C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25" w:rsidRDefault="007F0C25" w:rsidP="00783D72">
      <w:pPr>
        <w:spacing w:after="0" w:line="240" w:lineRule="auto"/>
      </w:pPr>
      <w:r>
        <w:separator/>
      </w:r>
    </w:p>
  </w:endnote>
  <w:endnote w:type="continuationSeparator" w:id="0">
    <w:p w:rsidR="007F0C25" w:rsidRDefault="007F0C2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7F0C25" w:rsidRPr="00C25F47" w:rsidRDefault="007F0C2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E00EAD8" wp14:editId="643E3908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C6493"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7F0C25" w:rsidRPr="00C25F47" w:rsidRDefault="007F0C25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25" w:rsidRDefault="007F0C25" w:rsidP="00783D72">
      <w:pPr>
        <w:spacing w:after="0" w:line="240" w:lineRule="auto"/>
      </w:pPr>
      <w:r>
        <w:separator/>
      </w:r>
    </w:p>
  </w:footnote>
  <w:footnote w:type="continuationSeparator" w:id="0">
    <w:p w:rsidR="007F0C25" w:rsidRDefault="007F0C2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25" w:rsidRDefault="007F0C2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3C734BF5" wp14:editId="2E35B8D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93E0F"/>
    <w:rsid w:val="003838AC"/>
    <w:rsid w:val="004B5C8F"/>
    <w:rsid w:val="004C6493"/>
    <w:rsid w:val="00714BA8"/>
    <w:rsid w:val="00783D72"/>
    <w:rsid w:val="007C1F8E"/>
    <w:rsid w:val="007D6916"/>
    <w:rsid w:val="007F0C25"/>
    <w:rsid w:val="008E5B37"/>
    <w:rsid w:val="009A7A63"/>
    <w:rsid w:val="00A409A5"/>
    <w:rsid w:val="00A60615"/>
    <w:rsid w:val="00B4032C"/>
    <w:rsid w:val="00C00FD5"/>
    <w:rsid w:val="00C20296"/>
    <w:rsid w:val="00C25F47"/>
    <w:rsid w:val="00DB2DA6"/>
    <w:rsid w:val="00DD1011"/>
    <w:rsid w:val="00E625E1"/>
    <w:rsid w:val="00ED7498"/>
    <w:rsid w:val="00F32C3A"/>
    <w:rsid w:val="00F959B3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B4032C"/>
    <w:pPr>
      <w:suppressAutoHyphens/>
      <w:autoSpaceDN w:val="0"/>
      <w:spacing w:after="0" w:line="240" w:lineRule="auto"/>
      <w:ind w:left="708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B4032C"/>
    <w:pPr>
      <w:suppressAutoHyphens/>
      <w:autoSpaceDN w:val="0"/>
      <w:spacing w:after="0" w:line="240" w:lineRule="auto"/>
      <w:ind w:left="708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portariapres3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2459-0851-4691-A095-AD192047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2020-12-21T20:32:00Z</cp:lastPrinted>
  <dcterms:created xsi:type="dcterms:W3CDTF">2020-11-11T19:20:00Z</dcterms:created>
  <dcterms:modified xsi:type="dcterms:W3CDTF">2020-12-21T20:34:00Z</dcterms:modified>
</cp:coreProperties>
</file>