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1E4793" w:rsidRPr="00302D13" w14:paraId="26F19B80" w14:textId="77777777" w:rsidTr="00D56674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B79B3C0" w14:textId="603326C3" w:rsidR="001E4793" w:rsidRPr="00302D13" w:rsidRDefault="001E4793" w:rsidP="006D3B3B">
            <w:pPr>
              <w:keepNext/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</w:pPr>
            <w:r w:rsidRPr="00302D13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 xml:space="preserve">SÚMULA DA </w:t>
            </w:r>
            <w:r w:rsidR="006D3B3B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>10</w:t>
            </w:r>
            <w:r w:rsidR="00633359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>9</w:t>
            </w:r>
            <w:r w:rsidRPr="00302D13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>ª REUNIÃO ORDINÁRIA CD-CAU/BR</w:t>
            </w:r>
          </w:p>
        </w:tc>
      </w:tr>
    </w:tbl>
    <w:p w14:paraId="1DE753AC" w14:textId="77777777" w:rsidR="001E4793" w:rsidRPr="00302D13" w:rsidRDefault="001E4793" w:rsidP="001E4793">
      <w:pPr>
        <w:spacing w:after="0" w:line="240" w:lineRule="auto"/>
        <w:rPr>
          <w:rFonts w:ascii="Times New Roman" w:eastAsia="MS Mincho" w:hAnsi="Times New Roman" w:cs="Times New Roman"/>
          <w:smallCaps/>
          <w:color w:val="000000" w:themeColor="text1"/>
        </w:rPr>
      </w:pPr>
    </w:p>
    <w:tbl>
      <w:tblPr>
        <w:tblW w:w="9072" w:type="dxa"/>
        <w:tblInd w:w="137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8"/>
        <w:gridCol w:w="3034"/>
        <w:gridCol w:w="1448"/>
        <w:gridCol w:w="2322"/>
      </w:tblGrid>
      <w:tr w:rsidR="00CD092F" w:rsidRPr="00302D13" w14:paraId="093AE623" w14:textId="77777777" w:rsidTr="00A01F2A">
        <w:trPr>
          <w:trHeight w:val="278"/>
        </w:trPr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E819C9D" w14:textId="77777777" w:rsidR="001E4793" w:rsidRPr="00302D13" w:rsidRDefault="001E4793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  <w:r w:rsidRPr="00302D13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DATA</w:t>
            </w:r>
          </w:p>
        </w:tc>
        <w:tc>
          <w:tcPr>
            <w:tcW w:w="30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5D62168A" w14:textId="1484FD59" w:rsidR="001E4793" w:rsidRPr="00302D13" w:rsidRDefault="00633359" w:rsidP="00177B0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25 de agosto</w:t>
            </w:r>
            <w:r w:rsidR="000504D1"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de 2021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7078E5E" w14:textId="77777777" w:rsidR="001E4793" w:rsidRPr="00302D13" w:rsidRDefault="001E4793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  <w:r w:rsidRPr="00302D13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HORÁRIO</w:t>
            </w:r>
          </w:p>
        </w:tc>
        <w:tc>
          <w:tcPr>
            <w:tcW w:w="23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7ED64A6" w14:textId="65B3DE92" w:rsidR="001E4793" w:rsidRPr="00302D13" w:rsidRDefault="00177B04" w:rsidP="00D82FF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 w:rsidRPr="00177B0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9</w:t>
            </w:r>
            <w:r w:rsidR="001E4793" w:rsidRPr="00177B0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h às 1</w:t>
            </w:r>
            <w:r w:rsidR="00D82FF1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3</w:t>
            </w:r>
            <w:r w:rsidR="001E4793" w:rsidRPr="00177B0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h</w:t>
            </w:r>
          </w:p>
        </w:tc>
      </w:tr>
      <w:tr w:rsidR="00CD092F" w:rsidRPr="00302D13" w14:paraId="2AB11E0C" w14:textId="77777777" w:rsidTr="00A01F2A">
        <w:trPr>
          <w:trHeight w:val="278"/>
        </w:trPr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39B782D" w14:textId="77777777" w:rsidR="001E4793" w:rsidRPr="00302D13" w:rsidRDefault="001E4793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  <w:r w:rsidRPr="00302D13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LOCAL</w:t>
            </w:r>
          </w:p>
        </w:tc>
        <w:tc>
          <w:tcPr>
            <w:tcW w:w="680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5E174F" w14:textId="77777777" w:rsidR="001E4793" w:rsidRPr="00302D13" w:rsidRDefault="001E4793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Videoconferência</w:t>
            </w:r>
          </w:p>
        </w:tc>
      </w:tr>
    </w:tbl>
    <w:p w14:paraId="74B872DE" w14:textId="091BC43A" w:rsidR="00375BB9" w:rsidRDefault="00375BB9" w:rsidP="001E4793">
      <w:pPr>
        <w:spacing w:after="0" w:line="240" w:lineRule="auto"/>
        <w:rPr>
          <w:rFonts w:ascii="Times New Roman" w:eastAsia="MS Mincho" w:hAnsi="Times New Roman" w:cs="Times New Roman"/>
          <w:smallCaps/>
          <w:color w:val="000000" w:themeColor="text1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4111"/>
        <w:gridCol w:w="2693"/>
      </w:tblGrid>
      <w:tr w:rsidR="00D86291" w:rsidRPr="00A96559" w14:paraId="249D2B07" w14:textId="77777777" w:rsidTr="00A01F2A">
        <w:trPr>
          <w:trHeight w:hRule="exact" w:val="309"/>
        </w:trPr>
        <w:tc>
          <w:tcPr>
            <w:tcW w:w="2297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A714535" w14:textId="77777777" w:rsidR="00D86291" w:rsidRPr="00A96559" w:rsidRDefault="00D86291" w:rsidP="0008261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  <w:r w:rsidRPr="00A96559"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  <w:t>participantes</w:t>
            </w: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678D19B" w14:textId="753847E9" w:rsidR="00D86291" w:rsidRPr="004D0E60" w:rsidRDefault="00D86291" w:rsidP="0008261D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pacing w:val="4"/>
                <w:highlight w:val="yellow"/>
              </w:rPr>
            </w:pPr>
            <w:r w:rsidRPr="004D0E6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Nadia Somekh</w:t>
            </w: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40DE880" w14:textId="5E8DEB82" w:rsidR="00D86291" w:rsidRPr="00667181" w:rsidRDefault="00D86291" w:rsidP="0008261D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aps/>
                <w:spacing w:val="4"/>
              </w:rPr>
            </w:pPr>
            <w:r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Presidente do CAU/BR</w:t>
            </w:r>
          </w:p>
        </w:tc>
      </w:tr>
      <w:tr w:rsidR="00D86291" w:rsidRPr="00A96559" w14:paraId="4992F0F7" w14:textId="77777777" w:rsidTr="00A01F2A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3C886BAF" w14:textId="77777777" w:rsidR="00D86291" w:rsidRPr="00A96559" w:rsidRDefault="00D86291" w:rsidP="0008261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897DEA2" w14:textId="2223B4B4" w:rsidR="00D86291" w:rsidRPr="00801730" w:rsidRDefault="00D86291" w:rsidP="0008261D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aps/>
                <w:spacing w:val="4"/>
              </w:rPr>
            </w:pPr>
            <w:r w:rsidRPr="0080173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Valter Luis Caldana Junior</w:t>
            </w: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544C052" w14:textId="6D8B5235" w:rsidR="00D86291" w:rsidRPr="00801730" w:rsidRDefault="008558C3" w:rsidP="00177B04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aps/>
                <w:spacing w:val="4"/>
              </w:rPr>
            </w:pPr>
            <w:r w:rsidRPr="00801730">
              <w:rPr>
                <w:rFonts w:ascii="Times New Roman" w:eastAsia="Cambria" w:hAnsi="Times New Roman" w:cs="Times New Roman"/>
                <w:spacing w:val="4"/>
              </w:rPr>
              <w:t>Falta justificada</w:t>
            </w:r>
          </w:p>
        </w:tc>
      </w:tr>
      <w:tr w:rsidR="00D86291" w:rsidRPr="00A96559" w14:paraId="434BABD2" w14:textId="77777777" w:rsidTr="004D0E60">
        <w:trPr>
          <w:trHeight w:hRule="exact" w:val="313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25331224" w14:textId="77777777" w:rsidR="00D86291" w:rsidRPr="00A96559" w:rsidRDefault="00D86291" w:rsidP="0008261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34BC3D3" w14:textId="52ED5D1D" w:rsidR="00D86291" w:rsidRPr="004D0E60" w:rsidRDefault="00D86291" w:rsidP="0008261D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pacing w:val="4"/>
                <w:highlight w:val="yellow"/>
              </w:rPr>
            </w:pPr>
            <w:r w:rsidRPr="004D0E6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Fabricio Lopes Santos</w:t>
            </w: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CA439D5" w14:textId="251D760B" w:rsidR="00D86291" w:rsidRPr="00667181" w:rsidRDefault="004D0E60" w:rsidP="0008261D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pacing w:val="4"/>
              </w:rPr>
            </w:pPr>
            <w:r>
              <w:rPr>
                <w:rFonts w:ascii="Times New Roman" w:eastAsia="Cambria" w:hAnsi="Times New Roman" w:cs="Times New Roman"/>
                <w:spacing w:val="4"/>
              </w:rPr>
              <w:t>Membro</w:t>
            </w:r>
          </w:p>
        </w:tc>
      </w:tr>
      <w:tr w:rsidR="00D86291" w:rsidRPr="00A96559" w14:paraId="3958DCE5" w14:textId="77777777" w:rsidTr="00A01F2A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490B727A" w14:textId="77777777" w:rsidR="00D86291" w:rsidRPr="00A96559" w:rsidRDefault="00D86291" w:rsidP="0008261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7338E55" w14:textId="0ADBD97E" w:rsidR="00D86291" w:rsidRPr="004D0E60" w:rsidRDefault="00D86291" w:rsidP="0008261D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pacing w:val="4"/>
              </w:rPr>
            </w:pPr>
            <w:r w:rsidRPr="004D0E6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Patricia Silva Luz de Macedo</w:t>
            </w: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FE82ED0" w14:textId="77777777" w:rsidR="00D86291" w:rsidRPr="00667181" w:rsidRDefault="00D86291" w:rsidP="0008261D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pacing w:val="4"/>
              </w:rPr>
            </w:pPr>
            <w:r w:rsidRPr="00667181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D86291" w:rsidRPr="00A96559" w14:paraId="06FC6D23" w14:textId="77777777" w:rsidTr="00A01F2A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211F166F" w14:textId="77777777" w:rsidR="00D86291" w:rsidRPr="00A96559" w:rsidRDefault="00D86291" w:rsidP="0008261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0AC609D" w14:textId="77EC05F6" w:rsidR="00D86291" w:rsidRPr="004D0E60" w:rsidRDefault="00D86291" w:rsidP="0008261D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pacing w:val="4"/>
                <w:highlight w:val="yellow"/>
              </w:rPr>
            </w:pPr>
            <w:r w:rsidRPr="004D0E6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Jeferson Dantas Navolar</w:t>
            </w: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0033B08" w14:textId="77777777" w:rsidR="00D86291" w:rsidRPr="00667181" w:rsidRDefault="00D86291" w:rsidP="0008261D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pacing w:val="4"/>
              </w:rPr>
            </w:pPr>
            <w:r w:rsidRPr="00667181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D86291" w:rsidRPr="00A96559" w14:paraId="7E486EE4" w14:textId="77777777" w:rsidTr="00A01F2A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8CBB02F" w14:textId="77777777" w:rsidR="00D86291" w:rsidRPr="00A96559" w:rsidRDefault="00D86291" w:rsidP="0008261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932EAA5" w14:textId="2AB07440" w:rsidR="00D86291" w:rsidRPr="004D0E60" w:rsidRDefault="00D86291" w:rsidP="0008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4D0E6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Daniela Pareja Garcia Sarmento</w:t>
            </w: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160812D" w14:textId="5B64BC99" w:rsidR="00D86291" w:rsidRPr="00667181" w:rsidRDefault="00177B04" w:rsidP="000826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667181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8558C3" w:rsidRPr="00A96559" w14:paraId="2DE6E8DC" w14:textId="77777777" w:rsidTr="00012E67">
        <w:trPr>
          <w:trHeight w:hRule="exact" w:val="284"/>
        </w:trPr>
        <w:tc>
          <w:tcPr>
            <w:tcW w:w="2297" w:type="dxa"/>
            <w:vMerge w:val="restart"/>
            <w:tcBorders>
              <w:top w:val="single" w:sz="4" w:space="0" w:color="A6A6A6" w:themeColor="background1" w:themeShade="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7839442" w14:textId="77777777" w:rsidR="008558C3" w:rsidRPr="00A96559" w:rsidRDefault="008558C3" w:rsidP="0008261D">
            <w:pPr>
              <w:spacing w:before="40" w:after="40" w:line="240" w:lineRule="auto"/>
              <w:rPr>
                <w:rFonts w:ascii="Times New Roman" w:eastAsia="Cambria" w:hAnsi="Times New Roman" w:cs="Times New Roman"/>
                <w:b/>
                <w:caps/>
                <w:spacing w:val="4"/>
                <w:lang w:bidi="en-US"/>
              </w:rPr>
            </w:pPr>
            <w:r w:rsidRPr="00A96559"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  <w:t>Assessoria</w:t>
            </w: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DDBA21C" w14:textId="6A53C8FC" w:rsidR="008558C3" w:rsidRPr="008558C3" w:rsidRDefault="008558C3" w:rsidP="0008261D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pacing w:val="4"/>
              </w:rPr>
            </w:pPr>
            <w:r w:rsidRPr="008558C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Daniela Demartini</w:t>
            </w:r>
          </w:p>
        </w:tc>
      </w:tr>
      <w:tr w:rsidR="008558C3" w:rsidRPr="00A96559" w14:paraId="77300508" w14:textId="77777777" w:rsidTr="008558C3">
        <w:trPr>
          <w:cantSplit/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EAAC33D" w14:textId="77777777" w:rsidR="008558C3" w:rsidRPr="00A96559" w:rsidRDefault="008558C3" w:rsidP="008558C3">
            <w:pPr>
              <w:spacing w:after="4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A4DF5E3" w14:textId="77777777" w:rsidR="008558C3" w:rsidRPr="008558C3" w:rsidRDefault="008558C3" w:rsidP="008558C3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eastAsia="Calibri" w:hAnsi="Times New Roman"/>
                <w:color w:val="000000"/>
              </w:rPr>
            </w:pPr>
            <w:r w:rsidRPr="008558C3">
              <w:rPr>
                <w:rFonts w:ascii="Times New Roman" w:eastAsia="Calibri" w:hAnsi="Times New Roman"/>
                <w:color w:val="000000"/>
              </w:rPr>
              <w:t>Alcenira Vanderlinde</w:t>
            </w:r>
          </w:p>
          <w:p w14:paraId="3810CA5C" w14:textId="0AF7AA53" w:rsidR="008558C3" w:rsidRPr="008558C3" w:rsidRDefault="008558C3" w:rsidP="0085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</w:p>
        </w:tc>
      </w:tr>
      <w:tr w:rsidR="008558C3" w:rsidRPr="00A96559" w14:paraId="5BC55188" w14:textId="77777777" w:rsidTr="008558C3">
        <w:trPr>
          <w:cantSplit/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07B7BE6" w14:textId="77777777" w:rsidR="008558C3" w:rsidRPr="00A96559" w:rsidRDefault="008558C3" w:rsidP="008558C3">
            <w:pPr>
              <w:spacing w:after="4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C4CDCF3" w14:textId="54F02FF7" w:rsidR="008558C3" w:rsidRPr="008558C3" w:rsidRDefault="008558C3" w:rsidP="008558C3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eastAsia="Calibri" w:hAnsi="Times New Roman"/>
                <w:color w:val="000000"/>
              </w:rPr>
            </w:pPr>
            <w:r w:rsidRPr="008558C3">
              <w:rPr>
                <w:rFonts w:ascii="Times New Roman" w:eastAsia="Calibri" w:hAnsi="Times New Roman"/>
                <w:color w:val="000000"/>
              </w:rPr>
              <w:t>Ana Laterza</w:t>
            </w:r>
          </w:p>
        </w:tc>
      </w:tr>
      <w:tr w:rsidR="008558C3" w:rsidRPr="00A96559" w14:paraId="065253C5" w14:textId="77777777" w:rsidTr="008558C3">
        <w:trPr>
          <w:cantSplit/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4E73982" w14:textId="77777777" w:rsidR="008558C3" w:rsidRPr="00A96559" w:rsidRDefault="008558C3" w:rsidP="008558C3">
            <w:pPr>
              <w:spacing w:after="4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3B18326" w14:textId="7664C926" w:rsidR="008558C3" w:rsidRPr="008558C3" w:rsidRDefault="008558C3" w:rsidP="008558C3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eastAsia="Calibri" w:hAnsi="Times New Roman"/>
                <w:color w:val="000000"/>
              </w:rPr>
            </w:pPr>
            <w:r w:rsidRPr="008558C3">
              <w:rPr>
                <w:rFonts w:ascii="Times New Roman" w:eastAsia="Calibri" w:hAnsi="Times New Roman"/>
                <w:color w:val="000000"/>
              </w:rPr>
              <w:t>Antonio Couto Nunes</w:t>
            </w:r>
          </w:p>
          <w:p w14:paraId="2595FE87" w14:textId="13BDCEC1" w:rsidR="008558C3" w:rsidRPr="008558C3" w:rsidRDefault="008558C3" w:rsidP="008558C3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8558C3" w:rsidRPr="00A96559" w14:paraId="6BB389F4" w14:textId="77777777" w:rsidTr="008558C3">
        <w:trPr>
          <w:cantSplit/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0731B59" w14:textId="77777777" w:rsidR="008558C3" w:rsidRPr="00A96559" w:rsidRDefault="008558C3" w:rsidP="008558C3">
            <w:pPr>
              <w:spacing w:after="4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AECDBA7" w14:textId="3FBA59D5" w:rsidR="008558C3" w:rsidRPr="008558C3" w:rsidRDefault="008558C3" w:rsidP="008558C3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eastAsia="Calibri" w:hAnsi="Times New Roman"/>
                <w:color w:val="000000"/>
              </w:rPr>
            </w:pPr>
            <w:r w:rsidRPr="008558C3">
              <w:rPr>
                <w:rFonts w:ascii="Times New Roman" w:eastAsia="Calibri" w:hAnsi="Times New Roman"/>
                <w:color w:val="000000"/>
              </w:rPr>
              <w:t>Helder Baptista da Silva</w:t>
            </w:r>
          </w:p>
        </w:tc>
      </w:tr>
      <w:tr w:rsidR="008558C3" w:rsidRPr="00A96559" w14:paraId="13AB4FC4" w14:textId="77777777" w:rsidTr="008558C3">
        <w:trPr>
          <w:cantSplit/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87201EF" w14:textId="77777777" w:rsidR="008558C3" w:rsidRPr="00A96559" w:rsidRDefault="008558C3" w:rsidP="008558C3">
            <w:pPr>
              <w:spacing w:after="4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C11E12" w14:textId="48AD0A6A" w:rsidR="008558C3" w:rsidRPr="008558C3" w:rsidRDefault="008558C3" w:rsidP="008558C3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eastAsia="Calibri" w:hAnsi="Times New Roman"/>
                <w:color w:val="000000"/>
              </w:rPr>
            </w:pPr>
            <w:r w:rsidRPr="008558C3">
              <w:rPr>
                <w:rFonts w:ascii="Times New Roman" w:eastAsia="Calibri" w:hAnsi="Times New Roman"/>
                <w:color w:val="000000"/>
              </w:rPr>
              <w:t>Julio Moreno</w:t>
            </w:r>
          </w:p>
        </w:tc>
      </w:tr>
      <w:tr w:rsidR="008558C3" w:rsidRPr="00A96559" w14:paraId="2A048224" w14:textId="77777777" w:rsidTr="008558C3">
        <w:trPr>
          <w:cantSplit/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2826BE4" w14:textId="77777777" w:rsidR="008558C3" w:rsidRPr="00A96559" w:rsidRDefault="008558C3" w:rsidP="008558C3">
            <w:pPr>
              <w:spacing w:after="4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071D4FC" w14:textId="442492FB" w:rsidR="008558C3" w:rsidRPr="008558C3" w:rsidRDefault="008558C3" w:rsidP="008558C3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eastAsia="Calibri" w:hAnsi="Times New Roman"/>
                <w:color w:val="000000"/>
              </w:rPr>
            </w:pPr>
            <w:r w:rsidRPr="008558C3">
              <w:rPr>
                <w:rFonts w:ascii="Times New Roman" w:eastAsia="Calibri" w:hAnsi="Times New Roman"/>
                <w:color w:val="000000"/>
              </w:rPr>
              <w:t>Luciana Rubino</w:t>
            </w:r>
          </w:p>
        </w:tc>
      </w:tr>
      <w:tr w:rsidR="008558C3" w:rsidRPr="00A96559" w14:paraId="3C2C6BD3" w14:textId="77777777" w:rsidTr="008558C3">
        <w:trPr>
          <w:cantSplit/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059E109" w14:textId="77777777" w:rsidR="008558C3" w:rsidRPr="00A96559" w:rsidRDefault="008558C3" w:rsidP="008558C3">
            <w:pPr>
              <w:spacing w:after="4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31AF4C2" w14:textId="15ECAB38" w:rsidR="008558C3" w:rsidRPr="008558C3" w:rsidRDefault="008558C3" w:rsidP="008558C3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eastAsia="Calibri" w:hAnsi="Times New Roman"/>
                <w:color w:val="000000"/>
              </w:rPr>
            </w:pPr>
            <w:r w:rsidRPr="008558C3">
              <w:rPr>
                <w:rFonts w:ascii="Times New Roman" w:eastAsia="Calibri" w:hAnsi="Times New Roman"/>
                <w:color w:val="000000"/>
              </w:rPr>
              <w:t>Luiz Antonio Poletto</w:t>
            </w:r>
          </w:p>
        </w:tc>
      </w:tr>
      <w:tr w:rsidR="008558C3" w:rsidRPr="00A96559" w14:paraId="2D056680" w14:textId="77777777" w:rsidTr="008558C3">
        <w:trPr>
          <w:cantSplit/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B764818" w14:textId="2507E9D5" w:rsidR="008558C3" w:rsidRPr="00A96559" w:rsidRDefault="008558C3" w:rsidP="008558C3">
            <w:pPr>
              <w:spacing w:after="4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3B8A101" w14:textId="5D426562" w:rsidR="008558C3" w:rsidRPr="008558C3" w:rsidRDefault="008558C3" w:rsidP="008558C3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eastAsia="Calibri" w:hAnsi="Times New Roman"/>
                <w:color w:val="000000"/>
              </w:rPr>
            </w:pPr>
            <w:r w:rsidRPr="008558C3">
              <w:rPr>
                <w:rFonts w:ascii="Times New Roman" w:eastAsia="Calibri" w:hAnsi="Times New Roman"/>
                <w:color w:val="000000"/>
              </w:rPr>
              <w:t>Marcio de Andrade Belissomi</w:t>
            </w:r>
          </w:p>
        </w:tc>
      </w:tr>
      <w:tr w:rsidR="008558C3" w:rsidRPr="00A96559" w14:paraId="11736CFC" w14:textId="77777777" w:rsidTr="008558C3">
        <w:trPr>
          <w:cantSplit/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DA688BB" w14:textId="77777777" w:rsidR="008558C3" w:rsidRPr="00A96559" w:rsidRDefault="008558C3" w:rsidP="008558C3">
            <w:pPr>
              <w:spacing w:after="4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D86A51" w14:textId="0380E2F8" w:rsidR="008558C3" w:rsidRPr="008558C3" w:rsidRDefault="008558C3" w:rsidP="008558C3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eastAsia="Calibri" w:hAnsi="Times New Roman"/>
                <w:color w:val="000000"/>
              </w:rPr>
            </w:pPr>
            <w:r w:rsidRPr="008558C3">
              <w:rPr>
                <w:rFonts w:ascii="Times New Roman" w:eastAsia="Calibri" w:hAnsi="Times New Roman" w:cs="Times New Roman"/>
                <w:color w:val="000000"/>
              </w:rPr>
              <w:t>Virginia Manfrinato</w:t>
            </w:r>
          </w:p>
        </w:tc>
      </w:tr>
    </w:tbl>
    <w:p w14:paraId="5EF538F1" w14:textId="1E909D2C" w:rsidR="001E4793" w:rsidRPr="00302D13" w:rsidRDefault="001E4793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tbl>
      <w:tblPr>
        <w:tblW w:w="9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2"/>
        <w:gridCol w:w="6804"/>
      </w:tblGrid>
      <w:tr w:rsidR="00A47719" w:rsidRPr="00302D13" w14:paraId="13D67892" w14:textId="77777777" w:rsidTr="00A47719">
        <w:tc>
          <w:tcPr>
            <w:tcW w:w="91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31C6835" w14:textId="5F83A364" w:rsidR="00A47719" w:rsidRPr="0097554E" w:rsidRDefault="00A47719" w:rsidP="00177B0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302D13">
              <w:rPr>
                <w:rFonts w:ascii="Times New Roman" w:eastAsia="Cambria" w:hAnsi="Times New Roman" w:cs="Times New Roman"/>
              </w:rPr>
              <w:t xml:space="preserve">               </w:t>
            </w:r>
            <w:r w:rsidRPr="0097554E">
              <w:rPr>
                <w:rFonts w:ascii="Times New Roman" w:eastAsia="Cambria" w:hAnsi="Times New Roman" w:cs="Times New Roman"/>
                <w:b/>
              </w:rPr>
              <w:t>Le</w:t>
            </w:r>
            <w:r w:rsidR="0097554E" w:rsidRPr="0097554E">
              <w:rPr>
                <w:rFonts w:ascii="Times New Roman" w:eastAsia="Cambria" w:hAnsi="Times New Roman" w:cs="Times New Roman"/>
                <w:b/>
              </w:rPr>
              <w:t xml:space="preserve">itura e aprovação da Súmula da </w:t>
            </w:r>
            <w:r w:rsidR="00177B04">
              <w:rPr>
                <w:rFonts w:ascii="Times New Roman" w:eastAsia="Cambria" w:hAnsi="Times New Roman" w:cs="Times New Roman"/>
                <w:b/>
              </w:rPr>
              <w:t>1</w:t>
            </w:r>
            <w:r w:rsidR="00633359">
              <w:rPr>
                <w:rFonts w:ascii="Times New Roman" w:eastAsia="Cambria" w:hAnsi="Times New Roman" w:cs="Times New Roman"/>
                <w:b/>
              </w:rPr>
              <w:t>08</w:t>
            </w:r>
            <w:r w:rsidRPr="0097554E">
              <w:rPr>
                <w:rFonts w:ascii="Times New Roman" w:eastAsia="Cambria" w:hAnsi="Times New Roman" w:cs="Times New Roman"/>
                <w:b/>
              </w:rPr>
              <w:t xml:space="preserve">ª Reunião </w:t>
            </w:r>
            <w:r w:rsidR="00633359">
              <w:rPr>
                <w:rFonts w:ascii="Times New Roman" w:eastAsia="Cambria" w:hAnsi="Times New Roman" w:cs="Times New Roman"/>
                <w:b/>
              </w:rPr>
              <w:t>O</w:t>
            </w:r>
            <w:r w:rsidRPr="00177B04">
              <w:rPr>
                <w:rFonts w:ascii="Times New Roman" w:eastAsia="Cambria" w:hAnsi="Times New Roman" w:cs="Times New Roman"/>
                <w:b/>
              </w:rPr>
              <w:t>rd</w:t>
            </w:r>
            <w:r w:rsidRPr="0097554E">
              <w:rPr>
                <w:rFonts w:ascii="Times New Roman" w:eastAsia="Cambria" w:hAnsi="Times New Roman" w:cs="Times New Roman"/>
                <w:b/>
              </w:rPr>
              <w:t>inária</w:t>
            </w:r>
            <w:r w:rsidR="00D82FF1">
              <w:rPr>
                <w:rFonts w:ascii="Times New Roman" w:eastAsia="Cambria" w:hAnsi="Times New Roman" w:cs="Times New Roman"/>
                <w:b/>
              </w:rPr>
              <w:t xml:space="preserve"> e 19ª Reunião Extraordinária</w:t>
            </w:r>
          </w:p>
        </w:tc>
      </w:tr>
      <w:tr w:rsidR="00A47719" w:rsidRPr="00302D13" w14:paraId="2989F34B" w14:textId="77777777" w:rsidTr="00A47719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5DC3F2D" w14:textId="77777777" w:rsidR="00A47719" w:rsidRPr="00302D13" w:rsidRDefault="00A47719" w:rsidP="00E5744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02D13">
              <w:rPr>
                <w:rFonts w:ascii="Times New Roman" w:eastAsia="Cambria" w:hAnsi="Times New Roman" w:cs="Times New Roman"/>
              </w:rPr>
              <w:t>Encaminhamento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D70556D" w14:textId="103CFC4A" w:rsidR="00D82FF1" w:rsidRPr="00302D13" w:rsidRDefault="00D82FF1" w:rsidP="000F513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7D0156">
              <w:rPr>
                <w:rFonts w:ascii="Times New Roman" w:eastAsia="Cambria" w:hAnsi="Times New Roman" w:cs="Times New Roman"/>
                <w:color w:val="000000" w:themeColor="text1"/>
              </w:rPr>
              <w:t>A</w:t>
            </w:r>
            <w:r w:rsidR="000F513B">
              <w:rPr>
                <w:rFonts w:ascii="Times New Roman" w:eastAsia="Cambria" w:hAnsi="Times New Roman" w:cs="Times New Roman"/>
                <w:color w:val="000000" w:themeColor="text1"/>
              </w:rPr>
              <w:t>s</w:t>
            </w:r>
            <w:r w:rsidRPr="007D0156">
              <w:rPr>
                <w:rFonts w:ascii="Times New Roman" w:eastAsia="Cambria" w:hAnsi="Times New Roman" w:cs="Times New Roman"/>
                <w:color w:val="000000" w:themeColor="text1"/>
              </w:rPr>
              <w:t xml:space="preserve"> súmula</w:t>
            </w:r>
            <w:r w:rsidR="000F513B">
              <w:rPr>
                <w:rFonts w:ascii="Times New Roman" w:eastAsia="Cambria" w:hAnsi="Times New Roman" w:cs="Times New Roman"/>
                <w:color w:val="000000" w:themeColor="text1"/>
              </w:rPr>
              <w:t>s</w:t>
            </w:r>
            <w:r w:rsidRPr="007D0156">
              <w:rPr>
                <w:rFonts w:ascii="Times New Roman" w:eastAsia="Cambria" w:hAnsi="Times New Roman" w:cs="Times New Roman"/>
                <w:color w:val="000000" w:themeColor="text1"/>
              </w:rPr>
              <w:t xml:space="preserve"> ser</w:t>
            </w:r>
            <w:r w:rsidR="000F513B">
              <w:rPr>
                <w:rFonts w:ascii="Times New Roman" w:eastAsia="Cambria" w:hAnsi="Times New Roman" w:cs="Times New Roman"/>
                <w:color w:val="000000" w:themeColor="text1"/>
              </w:rPr>
              <w:t>ão</w:t>
            </w:r>
            <w:r w:rsidRPr="007D0156">
              <w:rPr>
                <w:rFonts w:ascii="Times New Roman" w:eastAsia="Cambria" w:hAnsi="Times New Roman" w:cs="Times New Roman"/>
                <w:color w:val="000000" w:themeColor="text1"/>
              </w:rPr>
              <w:t xml:space="preserve"> enviada</w:t>
            </w:r>
            <w:r w:rsidR="000F513B">
              <w:rPr>
                <w:rFonts w:ascii="Times New Roman" w:eastAsia="Cambria" w:hAnsi="Times New Roman" w:cs="Times New Roman"/>
                <w:color w:val="000000" w:themeColor="text1"/>
              </w:rPr>
              <w:t>s</w:t>
            </w:r>
            <w:r w:rsidRPr="007D0156">
              <w:rPr>
                <w:rFonts w:ascii="Times New Roman" w:eastAsia="Cambria" w:hAnsi="Times New Roman" w:cs="Times New Roman"/>
                <w:color w:val="000000" w:themeColor="text1"/>
              </w:rPr>
              <w:t xml:space="preserve"> posteriormente aos membros para aprovação.</w:t>
            </w:r>
          </w:p>
        </w:tc>
      </w:tr>
    </w:tbl>
    <w:p w14:paraId="1844D141" w14:textId="77777777" w:rsidR="00A47719" w:rsidRDefault="00A47719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tbl>
      <w:tblPr>
        <w:tblW w:w="9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2"/>
        <w:gridCol w:w="6804"/>
      </w:tblGrid>
      <w:tr w:rsidR="0097554E" w:rsidRPr="00A96559" w14:paraId="7BE451B7" w14:textId="77777777" w:rsidTr="0097554E">
        <w:tc>
          <w:tcPr>
            <w:tcW w:w="91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CD614AF" w14:textId="77777777" w:rsidR="0097554E" w:rsidRPr="0097554E" w:rsidRDefault="0097554E" w:rsidP="00AA450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97554E">
              <w:rPr>
                <w:rFonts w:ascii="Times New Roman" w:eastAsia="Cambria" w:hAnsi="Times New Roman" w:cs="Times New Roman"/>
                <w:b/>
              </w:rPr>
              <w:t>Comunicações</w:t>
            </w:r>
          </w:p>
        </w:tc>
      </w:tr>
      <w:tr w:rsidR="0097554E" w:rsidRPr="00A96559" w14:paraId="2FA9B101" w14:textId="77777777" w:rsidTr="00A01F2A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11FD903" w14:textId="77777777" w:rsidR="0097554E" w:rsidRPr="00A96559" w:rsidRDefault="0097554E" w:rsidP="00AA450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A96559">
              <w:rPr>
                <w:rFonts w:ascii="Times New Roman" w:eastAsia="Cambria" w:hAnsi="Times New Roman" w:cs="Times New Roman"/>
              </w:rPr>
              <w:t>Responsável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3DD5018F" w14:textId="033FE569" w:rsidR="0097554E" w:rsidRPr="00667181" w:rsidRDefault="007B36D0" w:rsidP="00AA4504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</w:rPr>
              <w:t>Nadia Somekh</w:t>
            </w:r>
          </w:p>
        </w:tc>
      </w:tr>
      <w:tr w:rsidR="0097554E" w:rsidRPr="00A96559" w14:paraId="19659DDF" w14:textId="77777777" w:rsidTr="00A01F2A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BF84171" w14:textId="1A9CBCA1" w:rsidR="0097554E" w:rsidRPr="00A96559" w:rsidRDefault="007D0156" w:rsidP="00AA450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A96559">
              <w:rPr>
                <w:rFonts w:ascii="Times New Roman" w:eastAsia="Cambria" w:hAnsi="Times New Roman" w:cs="Times New Roman"/>
              </w:rPr>
              <w:t>Comunicado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31D21575" w14:textId="27D60EEA" w:rsidR="006168C4" w:rsidRDefault="007B36D0" w:rsidP="00D30A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A presidente informou que teve uma reunião sobre o </w:t>
            </w:r>
            <w:r w:rsidR="006168C4">
              <w:rPr>
                <w:rFonts w:ascii="Times New Roman" w:eastAsia="Cambria" w:hAnsi="Times New Roman" w:cs="Times New Roman"/>
              </w:rPr>
              <w:t>Seminário Legislativo</w:t>
            </w:r>
            <w:r w:rsidR="00D30A1C">
              <w:rPr>
                <w:rFonts w:ascii="Times New Roman" w:eastAsia="Cambria" w:hAnsi="Times New Roman" w:cs="Times New Roman"/>
              </w:rPr>
              <w:t>. No primeiro dia de evento farão uma</w:t>
            </w:r>
            <w:r w:rsidR="006168C4">
              <w:rPr>
                <w:rFonts w:ascii="Times New Roman" w:eastAsia="Cambria" w:hAnsi="Times New Roman" w:cs="Times New Roman"/>
              </w:rPr>
              <w:t xml:space="preserve"> análise de conjuntura</w:t>
            </w:r>
            <w:r w:rsidR="00D30A1C">
              <w:rPr>
                <w:rFonts w:ascii="Times New Roman" w:eastAsia="Cambria" w:hAnsi="Times New Roman" w:cs="Times New Roman"/>
              </w:rPr>
              <w:t xml:space="preserve">, ouvindo </w:t>
            </w:r>
            <w:r w:rsidR="006168C4">
              <w:rPr>
                <w:rFonts w:ascii="Times New Roman" w:eastAsia="Cambria" w:hAnsi="Times New Roman" w:cs="Times New Roman"/>
              </w:rPr>
              <w:t>os arquitetos</w:t>
            </w:r>
            <w:r w:rsidR="00D30A1C">
              <w:rPr>
                <w:rFonts w:ascii="Times New Roman" w:eastAsia="Cambria" w:hAnsi="Times New Roman" w:cs="Times New Roman"/>
              </w:rPr>
              <w:t xml:space="preserve"> sobre as questões que precisam melhorar, como salário mínimo profissional, micro empreendedorismo. No segundo dia de evento farão oficinas. </w:t>
            </w:r>
          </w:p>
          <w:p w14:paraId="55888DAA" w14:textId="22A1E567" w:rsidR="006168C4" w:rsidRDefault="00D30A1C" w:rsidP="0028367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Informou que reuniu com a Assessora Institucional e Parlamentar, Luciana Rubino, com o deputado federal </w:t>
            </w:r>
            <w:r w:rsidRPr="00D30A1C">
              <w:rPr>
                <w:rFonts w:ascii="Times New Roman" w:eastAsia="Cambria" w:hAnsi="Times New Roman" w:cs="Times New Roman"/>
              </w:rPr>
              <w:t>Alessandro Molon</w:t>
            </w:r>
            <w:r>
              <w:rPr>
                <w:rFonts w:ascii="Times New Roman" w:eastAsia="Cambria" w:hAnsi="Times New Roman" w:cs="Times New Roman"/>
              </w:rPr>
              <w:t xml:space="preserve"> e a deputada federal Jandira </w:t>
            </w:r>
            <w:proofErr w:type="spellStart"/>
            <w:r>
              <w:rPr>
                <w:rFonts w:ascii="Times New Roman" w:eastAsia="Cambria" w:hAnsi="Times New Roman" w:cs="Times New Roman"/>
              </w:rPr>
              <w:t>Feghali</w:t>
            </w:r>
            <w:proofErr w:type="spellEnd"/>
            <w:r>
              <w:rPr>
                <w:rFonts w:ascii="Times New Roman" w:eastAsia="Cambria" w:hAnsi="Times New Roman" w:cs="Times New Roman"/>
              </w:rPr>
              <w:t xml:space="preserve"> para discutirem</w:t>
            </w:r>
            <w:r w:rsidR="0028367D">
              <w:rPr>
                <w:rFonts w:ascii="Times New Roman" w:eastAsia="Cambria" w:hAnsi="Times New Roman" w:cs="Times New Roman"/>
              </w:rPr>
              <w:t xml:space="preserve"> alguns assuntos, dentre eles o</w:t>
            </w:r>
            <w:r>
              <w:rPr>
                <w:rFonts w:ascii="Times New Roman" w:eastAsia="Cambria" w:hAnsi="Times New Roman" w:cs="Times New Roman"/>
              </w:rPr>
              <w:t xml:space="preserve"> Ofício enviado ao Ministro da Economia para reforçar a discussão sobre </w:t>
            </w:r>
            <w:r w:rsidR="0028367D">
              <w:rPr>
                <w:rFonts w:ascii="Times New Roman" w:eastAsia="Cambria" w:hAnsi="Times New Roman" w:cs="Times New Roman"/>
              </w:rPr>
              <w:t xml:space="preserve">função social de dois mil imóveis e MEI. </w:t>
            </w:r>
          </w:p>
          <w:p w14:paraId="4C4A3C9F" w14:textId="77777777" w:rsidR="0028367D" w:rsidRDefault="0028367D" w:rsidP="0028367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Relatou também que </w:t>
            </w:r>
            <w:r w:rsidR="006168C4">
              <w:rPr>
                <w:rFonts w:ascii="Times New Roman" w:eastAsia="Cambria" w:hAnsi="Times New Roman" w:cs="Times New Roman"/>
              </w:rPr>
              <w:t>participar</w:t>
            </w:r>
            <w:r>
              <w:rPr>
                <w:rFonts w:ascii="Times New Roman" w:eastAsia="Cambria" w:hAnsi="Times New Roman" w:cs="Times New Roman"/>
              </w:rPr>
              <w:t>ão</w:t>
            </w:r>
            <w:r w:rsidR="006168C4">
              <w:rPr>
                <w:rFonts w:ascii="Times New Roman" w:eastAsia="Cambria" w:hAnsi="Times New Roman" w:cs="Times New Roman"/>
              </w:rPr>
              <w:t xml:space="preserve"> de uma audiência pública sobre fundo para pr</w:t>
            </w:r>
            <w:r>
              <w:rPr>
                <w:rFonts w:ascii="Times New Roman" w:eastAsia="Cambria" w:hAnsi="Times New Roman" w:cs="Times New Roman"/>
              </w:rPr>
              <w:t xml:space="preserve">oteção de patrimônio histórico. </w:t>
            </w:r>
          </w:p>
          <w:p w14:paraId="1DF349DE" w14:textId="5C471F09" w:rsidR="006168C4" w:rsidRPr="00667181" w:rsidRDefault="0028367D" w:rsidP="0080173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</w:rPr>
              <w:t>Informou</w:t>
            </w:r>
            <w:r w:rsidR="00801730">
              <w:rPr>
                <w:rFonts w:ascii="Times New Roman" w:eastAsia="Cambria" w:hAnsi="Times New Roman" w:cs="Times New Roman"/>
              </w:rPr>
              <w:t xml:space="preserve"> por fim que a Assessora Institucional e Parlamentar, Luciana Rubino está tratando junto à deputada federal Jandira </w:t>
            </w:r>
            <w:proofErr w:type="spellStart"/>
            <w:r w:rsidR="00801730">
              <w:rPr>
                <w:rFonts w:ascii="Times New Roman" w:eastAsia="Cambria" w:hAnsi="Times New Roman" w:cs="Times New Roman"/>
              </w:rPr>
              <w:t>Feghali</w:t>
            </w:r>
            <w:proofErr w:type="spellEnd"/>
            <w:r w:rsidR="00801730">
              <w:rPr>
                <w:rFonts w:ascii="Times New Roman" w:eastAsia="Cambria" w:hAnsi="Times New Roman" w:cs="Times New Roman"/>
              </w:rPr>
              <w:t xml:space="preserve"> a exposição do material utilizado no estando do Congresso UIA 2021 RIO.</w:t>
            </w:r>
          </w:p>
        </w:tc>
      </w:tr>
    </w:tbl>
    <w:p w14:paraId="122B1FC5" w14:textId="5A856C0E" w:rsidR="0097554E" w:rsidRDefault="0097554E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0AEB3B6D" w14:textId="77777777" w:rsidR="001E4793" w:rsidRPr="00302D13" w:rsidRDefault="001E4793" w:rsidP="00A47719">
      <w:pPr>
        <w:shd w:val="clear" w:color="auto" w:fill="D9D9D9"/>
        <w:spacing w:after="0" w:line="240" w:lineRule="auto"/>
        <w:ind w:left="142" w:right="-283"/>
        <w:jc w:val="center"/>
        <w:rPr>
          <w:rFonts w:ascii="Times New Roman" w:eastAsia="MS Mincho" w:hAnsi="Times New Roman" w:cs="Times New Roman"/>
          <w:b/>
          <w:smallCap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2D13">
        <w:rPr>
          <w:rFonts w:ascii="Times New Roman" w:eastAsia="Cambria" w:hAnsi="Times New Roman" w:cs="Times New Roman"/>
          <w:b/>
          <w:iCs/>
          <w:color w:val="000000" w:themeColor="text1"/>
        </w:rPr>
        <w:t>ORDEM DO DIA</w:t>
      </w:r>
    </w:p>
    <w:p w14:paraId="7D53893B" w14:textId="77777777" w:rsidR="001E4793" w:rsidRPr="00302D13" w:rsidRDefault="001E4793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633359" w:rsidRPr="00302D13" w14:paraId="4D8D0A46" w14:textId="77777777" w:rsidTr="0097554E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8C484F6" w14:textId="77777777" w:rsidR="00633359" w:rsidRPr="00302D13" w:rsidRDefault="00633359" w:rsidP="0063335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63FC3C1C" w14:textId="0FA396F6" w:rsidR="00633359" w:rsidRPr="0097554E" w:rsidRDefault="00633359" w:rsidP="0063335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>
              <w:rPr>
                <w:rFonts w:ascii="Times New Roman" w:hAnsi="Times New Roman"/>
                <w:b/>
              </w:rPr>
              <w:t>Pauta da 115ª Reunião Plenária Ordinária</w:t>
            </w:r>
          </w:p>
        </w:tc>
      </w:tr>
      <w:tr w:rsidR="00633359" w:rsidRPr="00302D13" w14:paraId="3D25C09F" w14:textId="77777777" w:rsidTr="0097554E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6D00CC0" w14:textId="77777777" w:rsidR="00633359" w:rsidRPr="00302D13" w:rsidRDefault="00633359" w:rsidP="0063335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77940348" w14:textId="4E642A26" w:rsidR="00633359" w:rsidRPr="00302D13" w:rsidRDefault="00633359" w:rsidP="0063335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</w:rPr>
              <w:t>Presidência</w:t>
            </w:r>
          </w:p>
        </w:tc>
      </w:tr>
      <w:tr w:rsidR="00633359" w:rsidRPr="00302D13" w14:paraId="50B659A2" w14:textId="77777777" w:rsidTr="0097554E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C5B76AA" w14:textId="77777777" w:rsidR="00633359" w:rsidRPr="00302D13" w:rsidRDefault="00633359" w:rsidP="0063335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602883C0" w14:textId="08FF8F89" w:rsidR="00633359" w:rsidRPr="00302D13" w:rsidRDefault="00633359" w:rsidP="0063335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</w:rPr>
              <w:t>Nadia Somekh</w:t>
            </w:r>
          </w:p>
        </w:tc>
      </w:tr>
      <w:tr w:rsidR="0097554E" w:rsidRPr="00302D13" w14:paraId="26CB7489" w14:textId="77777777" w:rsidTr="0097554E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E997803" w14:textId="77777777" w:rsidR="0097554E" w:rsidRPr="00302D13" w:rsidRDefault="0097554E" w:rsidP="0097554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lastRenderedPageBreak/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51A07422" w14:textId="7D16FA07" w:rsidR="002406FA" w:rsidRPr="00AA796A" w:rsidRDefault="00B029B9" w:rsidP="002A083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A pauta foi aprovada pelos membros.</w:t>
            </w:r>
          </w:p>
        </w:tc>
      </w:tr>
    </w:tbl>
    <w:p w14:paraId="66426636" w14:textId="7B789C0A" w:rsidR="001E4793" w:rsidRPr="00302D13" w:rsidRDefault="001E4793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633359" w:rsidRPr="0097554E" w14:paraId="7CB74F34" w14:textId="77777777" w:rsidTr="00AA450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7130F5D" w14:textId="7E3F9DE4" w:rsidR="00633359" w:rsidRPr="00302D13" w:rsidRDefault="00633359" w:rsidP="0063335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41412F10" w14:textId="5D34CAF6" w:rsidR="00633359" w:rsidRPr="0097554E" w:rsidRDefault="00633359" w:rsidP="009042E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 w:rsidRPr="00DC3B37">
              <w:rPr>
                <w:rFonts w:ascii="Times New Roman" w:hAnsi="Times New Roman"/>
                <w:b/>
              </w:rPr>
              <w:t xml:space="preserve">Realização de concurso público para o provimento de vagas de emprego no âmbito do Conselho de Arquitetura e Urbanismo do Brasil </w:t>
            </w:r>
          </w:p>
        </w:tc>
      </w:tr>
      <w:tr w:rsidR="00633359" w:rsidRPr="00302D13" w14:paraId="5A42E789" w14:textId="77777777" w:rsidTr="00AA450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F66684B" w14:textId="77777777" w:rsidR="00633359" w:rsidRPr="00302D13" w:rsidRDefault="00633359" w:rsidP="0063335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6BBB606" w14:textId="0B9EDA30" w:rsidR="00633359" w:rsidRPr="00302D13" w:rsidRDefault="009042E7" w:rsidP="0063335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Presidência</w:t>
            </w:r>
          </w:p>
        </w:tc>
      </w:tr>
      <w:tr w:rsidR="00633359" w:rsidRPr="00302D13" w14:paraId="33EA4373" w14:textId="77777777" w:rsidTr="00AA450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3B94710" w14:textId="77777777" w:rsidR="00633359" w:rsidRPr="00302D13" w:rsidRDefault="00633359" w:rsidP="0063335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05E817EB" w14:textId="12A12F35" w:rsidR="00633359" w:rsidRPr="00302D13" w:rsidRDefault="00633359" w:rsidP="0063335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Nadia Somekh </w:t>
            </w:r>
          </w:p>
        </w:tc>
      </w:tr>
      <w:tr w:rsidR="0097554E" w:rsidRPr="00302D13" w14:paraId="34A31A5A" w14:textId="77777777" w:rsidTr="00AA450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D2A6BA5" w14:textId="77777777" w:rsidR="0097554E" w:rsidRPr="00302D13" w:rsidRDefault="0097554E" w:rsidP="00AA4504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5E17FFB7" w14:textId="3FBCFDE9" w:rsidR="00AA796A" w:rsidRDefault="00F520B4" w:rsidP="00F520B4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160CAE">
              <w:rPr>
                <w:rFonts w:ascii="Times New Roman" w:eastAsia="Calibri" w:hAnsi="Times New Roman"/>
                <w:color w:val="000000"/>
              </w:rPr>
              <w:t>A Gerente-executiva Alcenira Vanderlinde</w:t>
            </w:r>
            <w:r>
              <w:rPr>
                <w:rFonts w:ascii="Times New Roman" w:eastAsia="Calibri" w:hAnsi="Times New Roman"/>
                <w:color w:val="000000"/>
              </w:rPr>
              <w:t xml:space="preserve"> esclareceu aos membros que o Conselho é regido pelo princípio constitucional do concurso público e o Concurso realizado teve sua validade expirada em 8 de maio de 2018. Há necessidade de reposição de estrutura organizacional devido ao aumento de serviços prestados, comissões e grupos de trabalho, saída de empregados, dentre outros. Desde então, houveram contratações temporárias através de processos seletivos simplificados, mas são situações excepcionais e com prazo determinado, além do CAU/BR ter recebido questionamento dos Órgãos de controle. Explicou que o processo de realização do novo concurso público demanda uma comissão, estudo preliminar, encaminha</w:t>
            </w:r>
            <w:r w:rsidR="00D14358">
              <w:rPr>
                <w:rFonts w:ascii="Times New Roman" w:eastAsia="Calibri" w:hAnsi="Times New Roman"/>
                <w:color w:val="000000"/>
              </w:rPr>
              <w:t>mento do material</w:t>
            </w:r>
            <w:r>
              <w:rPr>
                <w:rFonts w:ascii="Times New Roman" w:eastAsia="Calibri" w:hAnsi="Times New Roman"/>
                <w:color w:val="000000"/>
              </w:rPr>
              <w:t xml:space="preserve"> à COA-CAU/BR. </w:t>
            </w:r>
            <w:r w:rsidR="00D14358">
              <w:rPr>
                <w:rFonts w:ascii="Times New Roman" w:eastAsia="Calibri" w:hAnsi="Times New Roman"/>
                <w:color w:val="000000"/>
              </w:rPr>
              <w:t>Por isso, precisam da autorização formal do Conselho Diretor para as tratativas da realização do concurso público.</w:t>
            </w:r>
          </w:p>
          <w:p w14:paraId="0BA09143" w14:textId="2DA2C728" w:rsidR="00D14358" w:rsidRDefault="00D14358" w:rsidP="00F520B4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O conselheiro Fabrício Santos perguntou sobre o prazo para realização do concurso público e foi esclarecido que a comissão responsável, ainda a ser criada e instituída, fará o cronograma.</w:t>
            </w:r>
          </w:p>
          <w:p w14:paraId="5065AF0E" w14:textId="5DE4E04B" w:rsidR="005A156C" w:rsidRDefault="005A156C" w:rsidP="005A156C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O conselheiro Jeferson Navolar sugeriu que seja considerado o trabalho realizado pela </w:t>
            </w:r>
            <w:r w:rsidRPr="005A156C">
              <w:rPr>
                <w:rFonts w:ascii="Times New Roman" w:eastAsia="Calibri" w:hAnsi="Times New Roman"/>
                <w:color w:val="000000"/>
              </w:rPr>
              <w:t>Comissão Temporária para Estudo do Novo Organograma do</w:t>
            </w:r>
            <w:r>
              <w:rPr>
                <w:rFonts w:ascii="Times New Roman" w:eastAsia="Calibri" w:hAnsi="Times New Roman"/>
                <w:color w:val="000000"/>
              </w:rPr>
              <w:t xml:space="preserve"> </w:t>
            </w:r>
            <w:r w:rsidRPr="005A156C">
              <w:rPr>
                <w:rFonts w:ascii="Times New Roman" w:eastAsia="Calibri" w:hAnsi="Times New Roman"/>
                <w:color w:val="000000"/>
              </w:rPr>
              <w:t>CAU/BR (CTO) em 2019</w:t>
            </w:r>
            <w:r>
              <w:rPr>
                <w:rFonts w:ascii="Times New Roman" w:eastAsia="Calibri" w:hAnsi="Times New Roman"/>
                <w:color w:val="000000"/>
              </w:rPr>
              <w:t>.</w:t>
            </w:r>
          </w:p>
          <w:p w14:paraId="1F705CC1" w14:textId="121CC102" w:rsidR="008B2810" w:rsidRPr="00302D13" w:rsidRDefault="005A156C" w:rsidP="005A156C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/>
              </w:rPr>
              <w:t>Deliberação nº 008/2021-CD-CAU/BR.</w:t>
            </w:r>
            <w:r w:rsidR="008B2810">
              <w:rPr>
                <w:rFonts w:ascii="Times New Roman" w:eastAsia="Times New Roman" w:hAnsi="Times New Roman" w:cs="Times New Roman"/>
                <w:bCs/>
                <w:color w:val="000000" w:themeColor="text1"/>
                <w:spacing w:val="4"/>
              </w:rPr>
              <w:t xml:space="preserve"> </w:t>
            </w:r>
          </w:p>
        </w:tc>
      </w:tr>
    </w:tbl>
    <w:p w14:paraId="104022AB" w14:textId="5BB2719B" w:rsidR="00B80342" w:rsidRPr="00302D13" w:rsidRDefault="00B80342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633359" w:rsidRPr="0097554E" w14:paraId="1FB3C405" w14:textId="77777777" w:rsidTr="00AA450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99925A4" w14:textId="2B600D93" w:rsidR="00633359" w:rsidRPr="00302D13" w:rsidRDefault="00633359" w:rsidP="0063335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346017C" w14:textId="2BA33E63" w:rsidR="00633359" w:rsidRPr="0097554E" w:rsidRDefault="00633359" w:rsidP="00160CA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 w:rsidRPr="00DC3B37">
              <w:rPr>
                <w:rFonts w:ascii="Times New Roman" w:hAnsi="Times New Roman"/>
                <w:b/>
              </w:rPr>
              <w:t>Apresentação do resultado parcial do estudo e proposta do Grupo de Trabalho constituído pela Portaria Presidencial nº 357/2021, nos termos da Deliberação CD-CAU/BR nº 04/2021.</w:t>
            </w:r>
            <w:r w:rsidRPr="00DC3B37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</w:tc>
      </w:tr>
      <w:tr w:rsidR="00633359" w:rsidRPr="00302D13" w14:paraId="41C5A9BE" w14:textId="77777777" w:rsidTr="00AA450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E73C2B7" w14:textId="77777777" w:rsidR="00633359" w:rsidRPr="00302D13" w:rsidRDefault="00633359" w:rsidP="0063335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4A01CA96" w14:textId="27086646" w:rsidR="00633359" w:rsidRPr="00302D13" w:rsidRDefault="00160CAE" w:rsidP="0063335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Presidência</w:t>
            </w:r>
          </w:p>
        </w:tc>
      </w:tr>
      <w:tr w:rsidR="00633359" w:rsidRPr="00302D13" w14:paraId="2F769132" w14:textId="77777777" w:rsidTr="00AA450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70DC247" w14:textId="77777777" w:rsidR="00633359" w:rsidRPr="00302D13" w:rsidRDefault="00633359" w:rsidP="0063335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45E2F8FB" w14:textId="74FCD929" w:rsidR="00633359" w:rsidRPr="00302D13" w:rsidRDefault="00633359" w:rsidP="0063335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Nadia Somekh </w:t>
            </w:r>
          </w:p>
        </w:tc>
      </w:tr>
      <w:tr w:rsidR="0097554E" w:rsidRPr="00302D13" w14:paraId="6CD1CCBF" w14:textId="77777777" w:rsidTr="00AA450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2AD0719" w14:textId="77777777" w:rsidR="0097554E" w:rsidRPr="00302D13" w:rsidRDefault="0097554E" w:rsidP="00AA4504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72F64569" w14:textId="29D9B95D" w:rsidR="0097554E" w:rsidRPr="00302D13" w:rsidRDefault="00160CAE" w:rsidP="007D0156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160CAE">
              <w:rPr>
                <w:rFonts w:ascii="Times New Roman" w:eastAsia="Calibri" w:hAnsi="Times New Roman"/>
                <w:color w:val="000000"/>
              </w:rPr>
              <w:t xml:space="preserve">A Gerente-executiva Alcenira Vanderlinde informou que foi alinhado junto à Presidente Nádia Somekh que o item será apreciado em reunião </w:t>
            </w:r>
            <w:r w:rsidR="007D0156">
              <w:rPr>
                <w:rFonts w:ascii="Times New Roman" w:eastAsia="Calibri" w:hAnsi="Times New Roman"/>
                <w:color w:val="000000"/>
              </w:rPr>
              <w:t>posterior</w:t>
            </w:r>
            <w:r w:rsidRPr="00160CAE">
              <w:rPr>
                <w:rFonts w:ascii="Times New Roman" w:eastAsia="Calibri" w:hAnsi="Times New Roman"/>
                <w:color w:val="000000"/>
              </w:rPr>
              <w:t xml:space="preserve"> do Conselho Diretor.</w:t>
            </w:r>
          </w:p>
        </w:tc>
      </w:tr>
    </w:tbl>
    <w:p w14:paraId="67FBA94F" w14:textId="77777777" w:rsidR="007D0156" w:rsidRDefault="007D0156" w:rsidP="0097554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78CC2177" w14:textId="77777777" w:rsidR="007D0156" w:rsidRPr="00302D13" w:rsidRDefault="007D0156" w:rsidP="007D0156">
      <w:pPr>
        <w:shd w:val="clear" w:color="auto" w:fill="D9D9D9"/>
        <w:spacing w:after="0" w:line="240" w:lineRule="auto"/>
        <w:ind w:left="142"/>
        <w:rPr>
          <w:rFonts w:ascii="Times New Roman" w:eastAsia="MS Mincho" w:hAnsi="Times New Roman" w:cs="Times New Roman"/>
          <w:b/>
          <w:i/>
          <w:smallCaps/>
          <w:color w:val="000000" w:themeColor="text1"/>
        </w:rPr>
      </w:pPr>
      <w:r>
        <w:rPr>
          <w:rFonts w:ascii="Times New Roman" w:eastAsia="Cambria" w:hAnsi="Times New Roman" w:cs="Times New Roman"/>
          <w:b/>
          <w:bCs/>
          <w:color w:val="000000" w:themeColor="text1"/>
        </w:rPr>
        <w:t>INFORMES</w:t>
      </w:r>
      <w:r w:rsidRPr="00302D13">
        <w:rPr>
          <w:rFonts w:ascii="Times New Roman" w:eastAsia="Cambria" w:hAnsi="Times New Roman" w:cs="Times New Roman"/>
          <w:iCs/>
          <w:color w:val="000000" w:themeColor="text1"/>
        </w:rPr>
        <w:t>:</w:t>
      </w:r>
      <w:r w:rsidRPr="00302D13">
        <w:rPr>
          <w:rFonts w:ascii="Times New Roman" w:eastAsia="MS Mincho" w:hAnsi="Times New Roman" w:cs="Times New Roman"/>
          <w:i/>
          <w:smallCaps/>
          <w:color w:val="000000" w:themeColor="text1"/>
        </w:rPr>
        <w:t xml:space="preserve"> </w:t>
      </w:r>
    </w:p>
    <w:p w14:paraId="4A2CDC9F" w14:textId="77777777" w:rsidR="007D0156" w:rsidRDefault="007D0156" w:rsidP="007D0156">
      <w:pPr>
        <w:tabs>
          <w:tab w:val="left" w:pos="484"/>
          <w:tab w:val="left" w:pos="2249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7D0156" w:rsidRPr="0097554E" w14:paraId="21C2153D" w14:textId="77777777" w:rsidTr="00AA7099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618AC7C" w14:textId="11CF0133" w:rsidR="007D0156" w:rsidRPr="00302D13" w:rsidRDefault="007D0156" w:rsidP="00AA709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6B9DDA06" w14:textId="4061A0EC" w:rsidR="007D0156" w:rsidRPr="0097554E" w:rsidRDefault="007D0156" w:rsidP="00AA709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</w:rPr>
              <w:t>Seminário da Habitação 2021 – Encontro Habitação e ATHIS CAU</w:t>
            </w:r>
          </w:p>
        </w:tc>
      </w:tr>
      <w:tr w:rsidR="007D0156" w:rsidRPr="00302D13" w14:paraId="368B86E4" w14:textId="77777777" w:rsidTr="00AA7099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DB57EC8" w14:textId="77777777" w:rsidR="007D0156" w:rsidRPr="00302D13" w:rsidRDefault="007D0156" w:rsidP="00AA709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6CD8C49" w14:textId="7F8DD241" w:rsidR="007D0156" w:rsidRPr="00302D13" w:rsidRDefault="007D0156" w:rsidP="00AA709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</w:rPr>
              <w:t>CPP e CPUA</w:t>
            </w:r>
          </w:p>
        </w:tc>
      </w:tr>
      <w:tr w:rsidR="007D0156" w:rsidRPr="00302D13" w14:paraId="057FC63D" w14:textId="77777777" w:rsidTr="00AA7099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1C29F6A" w14:textId="77777777" w:rsidR="007D0156" w:rsidRPr="00302D13" w:rsidRDefault="007D0156" w:rsidP="00AA709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426A5D08" w14:textId="371736BD" w:rsidR="007D0156" w:rsidRPr="00302D13" w:rsidRDefault="007D0156" w:rsidP="007D015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</w:rPr>
              <w:t>Antonio Nunes</w:t>
            </w:r>
          </w:p>
        </w:tc>
      </w:tr>
      <w:tr w:rsidR="007D0156" w:rsidRPr="00302D13" w14:paraId="4661C65C" w14:textId="77777777" w:rsidTr="000B1F1E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1E4CCD5" w14:textId="77777777" w:rsidR="007D0156" w:rsidRPr="00302D13" w:rsidRDefault="007D0156" w:rsidP="00AA709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4E0FA41" w14:textId="77777777" w:rsidR="00F87039" w:rsidRDefault="007D0156" w:rsidP="00BD79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0B1F1E">
              <w:rPr>
                <w:rFonts w:ascii="Times New Roman" w:eastAsia="Cambria" w:hAnsi="Times New Roman" w:cs="Times New Roman"/>
                <w:bCs/>
                <w:color w:val="000000" w:themeColor="text1"/>
              </w:rPr>
              <w:t>O Assessor Especia</w:t>
            </w:r>
            <w:r w:rsidR="000B1F1E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l da Presidência, Antonio Nunes, </w:t>
            </w:r>
            <w:r w:rsidR="009219D0">
              <w:rPr>
                <w:rFonts w:ascii="Times New Roman" w:eastAsia="Cambria" w:hAnsi="Times New Roman" w:cs="Times New Roman"/>
                <w:bCs/>
                <w:color w:val="000000" w:themeColor="text1"/>
              </w:rPr>
              <w:t>fez uma apresentação do evento realizado nos dias 17, 18 e 19 de agosto de 2021. O primeiro dia de abertura foi focado no institucional contextualizando como o tema precisa ser trabalhado, no segundo dia foi abordado as políticas de habitação de forma mais ampla e sua integração com os planos diretores, no terceiro dia o foco foram as ações de ATHIS do CAU</w:t>
            </w:r>
            <w:r w:rsidR="00F87039">
              <w:rPr>
                <w:rFonts w:ascii="Times New Roman" w:eastAsia="Cambria" w:hAnsi="Times New Roman" w:cs="Times New Roman"/>
                <w:bCs/>
                <w:color w:val="000000" w:themeColor="text1"/>
              </w:rPr>
              <w:t>. No</w:t>
            </w:r>
            <w:r w:rsidR="009219D0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quarto dia teve oficina com participação de 17 CAU/UF. </w:t>
            </w:r>
            <w:r w:rsidR="00F87039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Explicou que um dos objetivos era de pensar a política de HABITAÇÃO do CAU em rede. Coletaram informações dos CAU/UF sobre parcerias com prefeituras, municípios e </w:t>
            </w:r>
            <w:r w:rsidR="00F87039">
              <w:rPr>
                <w:rFonts w:ascii="Times New Roman" w:eastAsia="Cambria" w:hAnsi="Times New Roman" w:cs="Times New Roman"/>
                <w:bCs/>
                <w:color w:val="000000" w:themeColor="text1"/>
              </w:rPr>
              <w:lastRenderedPageBreak/>
              <w:t xml:space="preserve">governos do estado para ter um diagnóstico e o CAU/BR ir compilando os documentos e disponibilizando para os estados para otimizar o trabalho de todos. A partir desse diagnóstico, o CAU/BR também consegue tomar decisões nas ações sobre o programa Mais Arquitetos, que iniciou pela perspectiva da ATHIS como política pública. Em relação a ATHIS, a </w:t>
            </w:r>
            <w:proofErr w:type="spellStart"/>
            <w:r w:rsidR="00F87039">
              <w:rPr>
                <w:rFonts w:ascii="Times New Roman" w:eastAsia="Cambria" w:hAnsi="Times New Roman" w:cs="Times New Roman"/>
                <w:bCs/>
                <w:color w:val="000000" w:themeColor="text1"/>
              </w:rPr>
              <w:t>CPFi</w:t>
            </w:r>
            <w:proofErr w:type="spellEnd"/>
            <w:r w:rsidR="00F87039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-CAU/BR e a CPP-CAU/BR estão trabalhando na proposta de um novo fundo e foi consultado aos CAU/UF o que esperam disso. </w:t>
            </w:r>
            <w:r w:rsidR="00BD791C">
              <w:rPr>
                <w:rFonts w:ascii="Times New Roman" w:eastAsia="Cambria" w:hAnsi="Times New Roman" w:cs="Times New Roman"/>
                <w:bCs/>
                <w:color w:val="000000" w:themeColor="text1"/>
              </w:rPr>
              <w:t>Finalizou informando o encaminhamento do evento é de o CAU/BR desenvolver essas ações.</w:t>
            </w:r>
          </w:p>
          <w:p w14:paraId="1192C379" w14:textId="2DA64CBE" w:rsidR="002B31B6" w:rsidRPr="000B1F1E" w:rsidRDefault="002B31B6" w:rsidP="0000343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A conselheira Daniela Sarmento relatou que há dados coletados que podem ser interessantes para os parceiros e </w:t>
            </w:r>
            <w:r w:rsidRPr="002B31B6">
              <w:rPr>
                <w:rFonts w:ascii="Times New Roman" w:eastAsia="Cambria" w:hAnsi="Times New Roman" w:cs="Times New Roman"/>
                <w:bCs/>
                <w:i/>
                <w:color w:val="000000" w:themeColor="text1"/>
              </w:rPr>
              <w:t>stakeholders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, como a prefeitura e os arquitetos, e sugeriu que isso seja filtrado e distribuído.</w:t>
            </w:r>
          </w:p>
        </w:tc>
      </w:tr>
    </w:tbl>
    <w:p w14:paraId="3C9B293F" w14:textId="075CA886" w:rsidR="007D0156" w:rsidRDefault="007D0156" w:rsidP="0097554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F46E15" w:rsidRPr="0097554E" w14:paraId="0B9BA0DB" w14:textId="77777777" w:rsidTr="00140D85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89161A6" w14:textId="77777777" w:rsidR="00F46E15" w:rsidRPr="00302D13" w:rsidRDefault="00F46E15" w:rsidP="00140D8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1C5BDF8B" w14:textId="4D296252" w:rsidR="00F46E15" w:rsidRPr="0097554E" w:rsidRDefault="00F46E15" w:rsidP="0000343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</w:rPr>
              <w:t xml:space="preserve">Resolução CAU/BR nº 51/2013, </w:t>
            </w:r>
            <w:r w:rsidR="0000343D">
              <w:rPr>
                <w:rFonts w:ascii="Times New Roman" w:eastAsia="Cambria" w:hAnsi="Times New Roman" w:cs="Times New Roman"/>
                <w:b/>
              </w:rPr>
              <w:t>“F</w:t>
            </w:r>
            <w:r w:rsidR="0000343D" w:rsidRPr="0000343D">
              <w:rPr>
                <w:rFonts w:ascii="Times New Roman" w:eastAsia="Cambria" w:hAnsi="Times New Roman" w:cs="Times New Roman"/>
                <w:b/>
              </w:rPr>
              <w:t>eirão de imóveis” da União no Rio de Janeiro</w:t>
            </w:r>
            <w:r w:rsidR="0000343D">
              <w:rPr>
                <w:rFonts w:ascii="Times New Roman" w:eastAsia="Cambria" w:hAnsi="Times New Roman" w:cs="Times New Roman"/>
                <w:b/>
              </w:rPr>
              <w:t xml:space="preserve"> e programa Mais Arquitetos</w:t>
            </w:r>
          </w:p>
        </w:tc>
      </w:tr>
      <w:tr w:rsidR="00F46E15" w:rsidRPr="00302D13" w14:paraId="0F0FF5C0" w14:textId="77777777" w:rsidTr="00F46E15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C769E5D" w14:textId="77777777" w:rsidR="00F46E15" w:rsidRPr="00302D13" w:rsidRDefault="00F46E15" w:rsidP="00140D8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1DA64774" w14:textId="0DA0E3F2" w:rsidR="00F46E15" w:rsidRPr="00F46E15" w:rsidRDefault="00F46E15" w:rsidP="00140D8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46E15">
              <w:rPr>
                <w:rFonts w:ascii="Times New Roman" w:eastAsia="Calibri" w:hAnsi="Times New Roman" w:cs="Times New Roman"/>
                <w:bCs/>
                <w:color w:val="000000"/>
              </w:rPr>
              <w:t>Assessoria de Comunicação Social</w:t>
            </w:r>
          </w:p>
        </w:tc>
      </w:tr>
      <w:tr w:rsidR="00F46E15" w:rsidRPr="00302D13" w14:paraId="354267F1" w14:textId="77777777" w:rsidTr="00F46E15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2537A99" w14:textId="77777777" w:rsidR="00F46E15" w:rsidRPr="00302D13" w:rsidRDefault="00F46E15" w:rsidP="00140D8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7933419" w14:textId="2CC0313F" w:rsidR="00F46E15" w:rsidRPr="00F46E15" w:rsidRDefault="00F46E15" w:rsidP="00140D8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46E15">
              <w:rPr>
                <w:rFonts w:ascii="Times New Roman" w:eastAsia="Cambria" w:hAnsi="Times New Roman" w:cs="Times New Roman"/>
              </w:rPr>
              <w:t>Julio Moreno</w:t>
            </w:r>
          </w:p>
        </w:tc>
      </w:tr>
      <w:tr w:rsidR="00F46E15" w:rsidRPr="000B1F1E" w14:paraId="2435BDB0" w14:textId="77777777" w:rsidTr="00140D85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F9A5F9E" w14:textId="77777777" w:rsidR="00F46E15" w:rsidRPr="00302D13" w:rsidRDefault="00F46E15" w:rsidP="00140D8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F2788DD" w14:textId="77777777" w:rsidR="00F46E15" w:rsidRDefault="00F46E15" w:rsidP="00F46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46E1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O Assessor-Chefe da Assessoria de Comunicação Social, Julio Moreno,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informou que o Portal da Transparência publicou a consulta pública </w:t>
            </w:r>
            <w:r w:rsidR="0000343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sobre a Resolução CAU/BR nº 51/2013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e a </w:t>
            </w:r>
            <w:r w:rsidRPr="00F46E15">
              <w:rPr>
                <w:rFonts w:ascii="Times New Roman" w:eastAsia="Calibri" w:hAnsi="Times New Roman" w:cs="Times New Roman"/>
                <w:bCs/>
                <w:color w:val="000000"/>
              </w:rPr>
              <w:t>Assessoria de Comunicação Social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comunicou e divulgou no </w:t>
            </w:r>
            <w:r>
              <w:rPr>
                <w:rFonts w:ascii="Times New Roman" w:eastAsia="Calibri" w:hAnsi="Times New Roman" w:cs="Times New Roman"/>
                <w:bCs/>
                <w:i/>
                <w:color w:val="000000"/>
              </w:rPr>
              <w:t xml:space="preserve">clipping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de notícias. Estão na fase de aguardar as contribuições da consulta pública. </w:t>
            </w:r>
          </w:p>
          <w:p w14:paraId="69A1F41E" w14:textId="77777777" w:rsidR="0000343D" w:rsidRDefault="0000343D" w:rsidP="00003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Quando ao Feirão de imóveis, o CAU/BR foi a primeira entidade a se manifestar e estão aguardando a realização do mesmo. É necessária abertura do governo para ter esse diálogo e estão aguardando os desdobramentos. Com relação ao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Copanema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, há possibilidade de oferta parcial. </w:t>
            </w:r>
          </w:p>
          <w:p w14:paraId="4F73B00D" w14:textId="52BCBCDD" w:rsidR="0000343D" w:rsidRPr="00F46E15" w:rsidRDefault="0000343D" w:rsidP="00003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Sobre o programa Mais Arquitetos, estão discutindo com o grupo de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ATHIS  e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outros conselheiros o que seria a campanha da “arquitetura popular”, e está articulando com o Assessor-Especial da Presidência sobre esse projeto.</w:t>
            </w:r>
          </w:p>
        </w:tc>
      </w:tr>
    </w:tbl>
    <w:p w14:paraId="1067C13F" w14:textId="051F2042" w:rsidR="007D0156" w:rsidRDefault="007D0156" w:rsidP="0097554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1F4C0122" w14:textId="1B7EFE80" w:rsidR="0097554E" w:rsidRPr="007C709C" w:rsidRDefault="0097554E" w:rsidP="0097554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7C709C">
        <w:rPr>
          <w:rFonts w:ascii="Times New Roman" w:eastAsia="Times New Roman" w:hAnsi="Times New Roman" w:cs="Times New Roman"/>
          <w:lang w:eastAsia="pt-BR"/>
        </w:rPr>
        <w:t xml:space="preserve">Brasília, </w:t>
      </w:r>
      <w:r w:rsidR="007D6FEE">
        <w:rPr>
          <w:rFonts w:ascii="Times New Roman" w:eastAsia="Times New Roman" w:hAnsi="Times New Roman" w:cs="Times New Roman"/>
          <w:lang w:eastAsia="pt-BR"/>
        </w:rPr>
        <w:t>20 de outubro de 2021</w:t>
      </w:r>
    </w:p>
    <w:p w14:paraId="41D43604" w14:textId="77777777" w:rsidR="0097554E" w:rsidRPr="007C709C" w:rsidRDefault="0097554E" w:rsidP="0097554E">
      <w:pPr>
        <w:spacing w:after="0" w:line="240" w:lineRule="auto"/>
        <w:jc w:val="both"/>
        <w:rPr>
          <w:rFonts w:ascii="Times New Roman" w:eastAsia="Cambria" w:hAnsi="Times New Roman" w:cs="Times New Roman"/>
          <w:b/>
          <w:lang w:eastAsia="pt-BR"/>
        </w:rPr>
      </w:pPr>
    </w:p>
    <w:p w14:paraId="052907EE" w14:textId="77777777" w:rsidR="0097554E" w:rsidRPr="0097554E" w:rsidRDefault="0097554E" w:rsidP="00975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7C709C">
        <w:rPr>
          <w:rFonts w:ascii="Times New Roman" w:eastAsia="Times New Roman" w:hAnsi="Times New Roman" w:cs="Times New Roman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97554E">
        <w:rPr>
          <w:rFonts w:ascii="Times New Roman" w:eastAsia="Times New Roman" w:hAnsi="Times New Roman" w:cs="Times New Roman"/>
          <w:b/>
          <w:lang w:eastAsia="pt-BR"/>
        </w:rPr>
        <w:t>atesto a veracidade e a autenticidade das informações prestadas.</w:t>
      </w:r>
    </w:p>
    <w:p w14:paraId="3A6ACB6E" w14:textId="77777777" w:rsidR="0097554E" w:rsidRDefault="0097554E" w:rsidP="0097554E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2E0B00B8" w14:textId="77777777" w:rsidR="0097554E" w:rsidRPr="007B311A" w:rsidRDefault="0097554E" w:rsidP="009755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561FA"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ED525" wp14:editId="0043CC47">
                <wp:simplePos x="0" y="0"/>
                <wp:positionH relativeFrom="margin">
                  <wp:posOffset>1812925</wp:posOffset>
                </wp:positionH>
                <wp:positionV relativeFrom="paragraph">
                  <wp:posOffset>12065</wp:posOffset>
                </wp:positionV>
                <wp:extent cx="2160000" cy="720000"/>
                <wp:effectExtent l="0" t="0" r="12065" b="2349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72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D94AC5C" id="Retângulo 1" o:spid="_x0000_s1026" style="position:absolute;margin-left:142.75pt;margin-top:.95pt;width:170.1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" filled="f" strokecolor="#f2f2f2" strokeweight="1pt">
                <w10:wrap anchorx="margin"/>
              </v:rect>
            </w:pict>
          </mc:Fallback>
        </mc:AlternateContent>
      </w:r>
    </w:p>
    <w:p w14:paraId="772770CD" w14:textId="77777777" w:rsidR="0097554E" w:rsidRPr="007B311A" w:rsidRDefault="0097554E" w:rsidP="0097554E">
      <w:pPr>
        <w:spacing w:after="0" w:line="240" w:lineRule="auto"/>
        <w:jc w:val="center"/>
        <w:rPr>
          <w:rFonts w:ascii="Times New Roman" w:eastAsia="Cambria" w:hAnsi="Times New Roman" w:cs="Times New Roman"/>
          <w:b/>
          <w:lang w:eastAsia="pt-BR"/>
        </w:rPr>
      </w:pPr>
    </w:p>
    <w:p w14:paraId="3F1F6022" w14:textId="77777777" w:rsidR="0097554E" w:rsidRDefault="0097554E" w:rsidP="0097554E">
      <w:pPr>
        <w:spacing w:after="0" w:line="240" w:lineRule="auto"/>
        <w:jc w:val="center"/>
        <w:rPr>
          <w:rFonts w:ascii="Times New Roman" w:eastAsia="Cambria" w:hAnsi="Times New Roman" w:cs="Times New Roman"/>
          <w:b/>
          <w:lang w:eastAsia="pt-BR"/>
        </w:rPr>
      </w:pPr>
    </w:p>
    <w:p w14:paraId="31B7D557" w14:textId="77777777" w:rsidR="0097554E" w:rsidRPr="007B311A" w:rsidRDefault="0097554E" w:rsidP="009755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74802E0A" w14:textId="77777777" w:rsidR="0097554E" w:rsidRPr="007B311A" w:rsidRDefault="0097554E" w:rsidP="0097554E">
      <w:pPr>
        <w:spacing w:after="0" w:line="240" w:lineRule="auto"/>
        <w:rPr>
          <w:rFonts w:ascii="Times New Roman" w:eastAsia="Cambria" w:hAnsi="Times New Roman" w:cs="Times New Roman"/>
          <w:b/>
          <w:lang w:eastAsia="pt-BR"/>
        </w:rPr>
      </w:pPr>
    </w:p>
    <w:p w14:paraId="1F99799E" w14:textId="2E3A3D41" w:rsidR="0097554E" w:rsidRPr="0097554E" w:rsidRDefault="005A156C" w:rsidP="0097554E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NÁDIA SOMEKH</w:t>
      </w:r>
    </w:p>
    <w:p w14:paraId="7FE2C725" w14:textId="15DA6150" w:rsidR="0097554E" w:rsidRDefault="005A156C" w:rsidP="0097554E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Presidente</w:t>
      </w:r>
      <w:r w:rsidR="0097554E">
        <w:rPr>
          <w:rFonts w:ascii="Times New Roman" w:eastAsia="Calibri" w:hAnsi="Times New Roman" w:cs="Times New Roman"/>
        </w:rPr>
        <w:t xml:space="preserve"> do CAU</w:t>
      </w:r>
      <w:r w:rsidR="0097554E" w:rsidRPr="007B311A">
        <w:rPr>
          <w:rFonts w:ascii="Times New Roman" w:eastAsia="Calibri" w:hAnsi="Times New Roman" w:cs="Times New Roman"/>
        </w:rPr>
        <w:t>/BR</w:t>
      </w:r>
    </w:p>
    <w:p w14:paraId="6108D61C" w14:textId="77777777" w:rsidR="0097554E" w:rsidRDefault="0097554E" w:rsidP="0097554E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</w:rPr>
        <w:sectPr w:rsidR="0097554E" w:rsidSect="009A7A63">
          <w:headerReference w:type="default" r:id="rId8"/>
          <w:footerReference w:type="default" r:id="rId9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51A3C004" w14:textId="77777777" w:rsidR="006066A1" w:rsidRDefault="006066A1" w:rsidP="006066A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mbria" w:hAnsi="Times New Roman" w:cs="Arial"/>
          <w:b/>
          <w:color w:val="000000"/>
          <w:lang w:eastAsia="pt-BR"/>
        </w:rPr>
      </w:pPr>
      <w:r>
        <w:rPr>
          <w:rFonts w:ascii="Times New Roman" w:eastAsia="Cambria" w:hAnsi="Times New Roman" w:cs="Arial"/>
          <w:b/>
          <w:color w:val="000000"/>
          <w:lang w:eastAsia="pt-BR"/>
        </w:rPr>
        <w:lastRenderedPageBreak/>
        <w:t xml:space="preserve">110ª REUNIÃO </w:t>
      </w:r>
      <w:r w:rsidRPr="00045AB5">
        <w:rPr>
          <w:rFonts w:ascii="Times New Roman" w:eastAsia="Cambria" w:hAnsi="Times New Roman" w:cs="Arial"/>
          <w:b/>
          <w:color w:val="000000"/>
          <w:lang w:eastAsia="pt-BR"/>
        </w:rPr>
        <w:t xml:space="preserve">ORDINÁRIA CD-CAU/BR </w:t>
      </w:r>
    </w:p>
    <w:p w14:paraId="120A492D" w14:textId="77777777" w:rsidR="006066A1" w:rsidRDefault="006066A1" w:rsidP="006066A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Arial"/>
          <w:color w:val="000000"/>
        </w:rPr>
      </w:pPr>
      <w:r>
        <w:rPr>
          <w:rFonts w:ascii="Times New Roman" w:eastAsia="Calibri" w:hAnsi="Times New Roman" w:cs="Arial"/>
          <w:color w:val="000000"/>
        </w:rPr>
        <w:t>Videoconferência</w:t>
      </w:r>
    </w:p>
    <w:p w14:paraId="2FA5F028" w14:textId="77777777" w:rsidR="006066A1" w:rsidRDefault="006066A1" w:rsidP="006066A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Arial"/>
          <w:color w:val="000000"/>
        </w:rPr>
      </w:pPr>
    </w:p>
    <w:p w14:paraId="0BFAF9D6" w14:textId="77777777" w:rsidR="006066A1" w:rsidRDefault="006066A1" w:rsidP="006066A1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Arial"/>
          <w:color w:val="000000"/>
        </w:rPr>
      </w:pPr>
    </w:p>
    <w:p w14:paraId="364F4F46" w14:textId="77777777" w:rsidR="006066A1" w:rsidRDefault="006066A1" w:rsidP="006066A1">
      <w:pPr>
        <w:spacing w:after="120" w:line="240" w:lineRule="auto"/>
        <w:jc w:val="center"/>
        <w:rPr>
          <w:rFonts w:ascii="Times New Roman" w:eastAsia="Cambria" w:hAnsi="Times New Roman" w:cs="Arial"/>
          <w:b/>
          <w:color w:val="000000"/>
          <w:lang w:eastAsia="pt-BR"/>
        </w:rPr>
      </w:pPr>
      <w:r>
        <w:rPr>
          <w:rFonts w:ascii="Times New Roman" w:eastAsia="Cambria" w:hAnsi="Times New Roman" w:cs="Arial"/>
          <w:b/>
          <w:color w:val="000000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260"/>
        <w:gridCol w:w="709"/>
        <w:gridCol w:w="851"/>
        <w:gridCol w:w="708"/>
        <w:gridCol w:w="993"/>
      </w:tblGrid>
      <w:tr w:rsidR="006066A1" w14:paraId="51BC231E" w14:textId="77777777" w:rsidTr="00F559B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103AD" w14:textId="77777777" w:rsidR="006066A1" w:rsidRDefault="006066A1" w:rsidP="00F559B1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UF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D61F" w14:textId="77777777" w:rsidR="006066A1" w:rsidRDefault="006066A1" w:rsidP="00F559B1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  <w:p w14:paraId="062127AD" w14:textId="77777777" w:rsidR="006066A1" w:rsidRDefault="006066A1" w:rsidP="00F559B1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Função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BC51B" w14:textId="77777777" w:rsidR="006066A1" w:rsidRDefault="006066A1" w:rsidP="00F559B1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56B90" w14:textId="77777777" w:rsidR="006066A1" w:rsidRDefault="006066A1" w:rsidP="00F559B1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Votação</w:t>
            </w:r>
          </w:p>
        </w:tc>
      </w:tr>
      <w:tr w:rsidR="006066A1" w14:paraId="4CD212C3" w14:textId="77777777" w:rsidTr="00F559B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C0B64" w14:textId="77777777" w:rsidR="006066A1" w:rsidRDefault="006066A1" w:rsidP="00F559B1">
            <w:pPr>
              <w:spacing w:after="0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DDED6" w14:textId="77777777" w:rsidR="006066A1" w:rsidRDefault="006066A1" w:rsidP="00F559B1">
            <w:pPr>
              <w:spacing w:after="0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A739C" w14:textId="77777777" w:rsidR="006066A1" w:rsidRDefault="006066A1" w:rsidP="00F559B1">
            <w:pPr>
              <w:spacing w:after="0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20687" w14:textId="77777777" w:rsidR="006066A1" w:rsidRDefault="006066A1" w:rsidP="00F559B1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679A" w14:textId="77777777" w:rsidR="006066A1" w:rsidRDefault="006066A1" w:rsidP="00F559B1">
            <w:pPr>
              <w:spacing w:after="0" w:line="240" w:lineRule="auto"/>
              <w:ind w:left="-53" w:right="-44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02A7B" w14:textId="77777777" w:rsidR="006066A1" w:rsidRDefault="006066A1" w:rsidP="00F559B1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789D" w14:textId="77777777" w:rsidR="006066A1" w:rsidRDefault="006066A1" w:rsidP="00F559B1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Ausên</w:t>
            </w:r>
            <w:proofErr w:type="spellEnd"/>
          </w:p>
        </w:tc>
      </w:tr>
      <w:tr w:rsidR="006066A1" w14:paraId="1FF2AF94" w14:textId="77777777" w:rsidTr="00F559B1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9E7A" w14:textId="77777777" w:rsidR="006066A1" w:rsidRDefault="006066A1" w:rsidP="00F559B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t-BR"/>
              </w:rPr>
              <w:t>SP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8DC8" w14:textId="77777777" w:rsidR="006066A1" w:rsidRPr="005D6E3C" w:rsidRDefault="006066A1" w:rsidP="00F559B1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5D6E3C">
              <w:rPr>
                <w:rFonts w:ascii="Times New Roman" w:eastAsia="Cambria" w:hAnsi="Times New Roman" w:cs="Arial"/>
                <w:color w:val="000000"/>
                <w:lang w:eastAsia="pt-BR"/>
              </w:rPr>
              <w:t>Presidente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F4DE" w14:textId="77777777" w:rsidR="006066A1" w:rsidRPr="005D6E3C" w:rsidRDefault="006066A1" w:rsidP="00F559B1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5D6E3C">
              <w:rPr>
                <w:rFonts w:ascii="Times New Roman" w:eastAsia="Cambria" w:hAnsi="Times New Roman" w:cs="Arial"/>
                <w:color w:val="000000"/>
              </w:rPr>
              <w:t>Nadia Somekh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BFDE" w14:textId="77777777" w:rsidR="006066A1" w:rsidRPr="005D6E3C" w:rsidRDefault="006066A1" w:rsidP="00F559B1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  <w:r w:rsidRPr="005D6E3C"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6B9B" w14:textId="77777777" w:rsidR="006066A1" w:rsidRPr="005D6E3C" w:rsidRDefault="006066A1" w:rsidP="00F559B1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  <w:r w:rsidRPr="005D6E3C"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0FD9" w14:textId="77777777" w:rsidR="006066A1" w:rsidRPr="005D6E3C" w:rsidRDefault="006066A1" w:rsidP="00F559B1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  <w:r w:rsidRPr="005D6E3C"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B919" w14:textId="77777777" w:rsidR="006066A1" w:rsidRPr="005D6E3C" w:rsidRDefault="006066A1" w:rsidP="00F559B1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  <w:r w:rsidRPr="005D6E3C"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  <w:t>-</w:t>
            </w:r>
          </w:p>
        </w:tc>
      </w:tr>
      <w:tr w:rsidR="006066A1" w14:paraId="0A32B119" w14:textId="77777777" w:rsidTr="00F559B1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7CC9" w14:textId="77777777" w:rsidR="006066A1" w:rsidRDefault="006066A1" w:rsidP="00F559B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t-BR"/>
              </w:rPr>
              <w:t>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DF173" w14:textId="77777777" w:rsidR="006066A1" w:rsidRPr="005D6E3C" w:rsidRDefault="006066A1" w:rsidP="00F559B1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5D6E3C">
              <w:rPr>
                <w:rFonts w:ascii="Times New Roman" w:eastAsia="Cambria" w:hAnsi="Times New Roman" w:cs="Arial"/>
                <w:color w:val="000000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4BF17" w14:textId="77777777" w:rsidR="006066A1" w:rsidRPr="00374D44" w:rsidRDefault="006066A1" w:rsidP="00F559B1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</w:rPr>
            </w:pPr>
            <w:r w:rsidRPr="00374D44">
              <w:rPr>
                <w:rFonts w:ascii="Times New Roman" w:eastAsia="Cambria" w:hAnsi="Times New Roman" w:cs="Arial"/>
                <w:color w:val="000000" w:themeColor="text1"/>
              </w:rPr>
              <w:t>Fabricio Lopes Santos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A800" w14:textId="0C7C3B11" w:rsidR="006066A1" w:rsidRPr="004A3B6D" w:rsidRDefault="004A3B6D" w:rsidP="00F559B1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  <w:r w:rsidRPr="004A3B6D"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EF41" w14:textId="77777777" w:rsidR="006066A1" w:rsidRPr="004A3B6D" w:rsidRDefault="006066A1" w:rsidP="00F559B1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4FA1" w14:textId="77777777" w:rsidR="006066A1" w:rsidRPr="004A3B6D" w:rsidRDefault="006066A1" w:rsidP="00F559B1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A41C" w14:textId="77777777" w:rsidR="006066A1" w:rsidRPr="004A3B6D" w:rsidRDefault="006066A1" w:rsidP="00F559B1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</w:tr>
      <w:tr w:rsidR="006066A1" w14:paraId="0ABB5C25" w14:textId="77777777" w:rsidTr="00F559B1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C759" w14:textId="77777777" w:rsidR="006066A1" w:rsidRDefault="006066A1" w:rsidP="00F559B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t-BR"/>
              </w:rPr>
              <w:t>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C952B" w14:textId="77777777" w:rsidR="006066A1" w:rsidRPr="005D6E3C" w:rsidRDefault="006066A1" w:rsidP="00F559B1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5D6E3C">
              <w:rPr>
                <w:rFonts w:ascii="Times New Roman" w:eastAsia="Cambria" w:hAnsi="Times New Roman" w:cs="Arial"/>
                <w:color w:val="000000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38BC7" w14:textId="77777777" w:rsidR="006066A1" w:rsidRPr="00374D44" w:rsidRDefault="006066A1" w:rsidP="00F559B1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</w:rPr>
            </w:pPr>
            <w:r w:rsidRPr="00374D44">
              <w:rPr>
                <w:rFonts w:ascii="Times New Roman" w:eastAsia="Cambria" w:hAnsi="Times New Roman" w:cs="Arial"/>
                <w:color w:val="000000" w:themeColor="text1"/>
              </w:rPr>
              <w:t xml:space="preserve">Jeferson Dantas Navolar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467C" w14:textId="14F2A9B6" w:rsidR="006066A1" w:rsidRPr="004A3B6D" w:rsidRDefault="004A3B6D" w:rsidP="00F559B1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  <w:r w:rsidRPr="004A3B6D"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B9D3" w14:textId="77777777" w:rsidR="006066A1" w:rsidRPr="004A3B6D" w:rsidRDefault="006066A1" w:rsidP="00F559B1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7EA9" w14:textId="77777777" w:rsidR="006066A1" w:rsidRPr="004A3B6D" w:rsidRDefault="006066A1" w:rsidP="00F559B1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FD47" w14:textId="77777777" w:rsidR="006066A1" w:rsidRPr="004A3B6D" w:rsidRDefault="006066A1" w:rsidP="00F559B1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</w:tr>
      <w:tr w:rsidR="006066A1" w14:paraId="22902865" w14:textId="77777777" w:rsidTr="00F559B1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AB8A1" w14:textId="77777777" w:rsidR="006066A1" w:rsidRDefault="006066A1" w:rsidP="00F559B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t-BR"/>
              </w:rPr>
              <w:t>RN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9D361" w14:textId="77777777" w:rsidR="006066A1" w:rsidRPr="005D6E3C" w:rsidRDefault="006066A1" w:rsidP="00F559B1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5D6E3C">
              <w:rPr>
                <w:rFonts w:ascii="Times New Roman" w:eastAsia="Cambria" w:hAnsi="Times New Roman" w:cs="Arial"/>
                <w:color w:val="000000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F060" w14:textId="77777777" w:rsidR="006066A1" w:rsidRPr="00374D44" w:rsidRDefault="006066A1" w:rsidP="00F559B1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</w:rPr>
            </w:pPr>
            <w:r w:rsidRPr="00374D44">
              <w:rPr>
                <w:rFonts w:ascii="Times New Roman" w:eastAsia="Cambria" w:hAnsi="Times New Roman" w:cs="Arial"/>
                <w:color w:val="000000" w:themeColor="text1"/>
              </w:rPr>
              <w:t xml:space="preserve">Patrícia Silva Luz de Macedo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7F4B" w14:textId="3C6556E0" w:rsidR="006066A1" w:rsidRPr="004A3B6D" w:rsidRDefault="004A3B6D" w:rsidP="00F559B1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  <w:r w:rsidRPr="004A3B6D"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5A15" w14:textId="77777777" w:rsidR="006066A1" w:rsidRPr="004A3B6D" w:rsidRDefault="006066A1" w:rsidP="00F559B1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9898" w14:textId="77777777" w:rsidR="006066A1" w:rsidRPr="004A3B6D" w:rsidRDefault="006066A1" w:rsidP="00F559B1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C534" w14:textId="77777777" w:rsidR="006066A1" w:rsidRPr="004A3B6D" w:rsidRDefault="006066A1" w:rsidP="00F559B1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</w:tr>
      <w:tr w:rsidR="006066A1" w14:paraId="39B7DE30" w14:textId="77777777" w:rsidTr="00F559B1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A6FA1" w14:textId="77777777" w:rsidR="006066A1" w:rsidRDefault="006066A1" w:rsidP="00F559B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t-BR"/>
              </w:rPr>
              <w:t>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2B2A" w14:textId="77777777" w:rsidR="006066A1" w:rsidRPr="005D6E3C" w:rsidRDefault="006066A1" w:rsidP="00F559B1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5D6E3C">
              <w:rPr>
                <w:rFonts w:ascii="Times New Roman" w:eastAsia="Cambria" w:hAnsi="Times New Roman" w:cs="Arial"/>
                <w:color w:val="000000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99C28" w14:textId="77777777" w:rsidR="006066A1" w:rsidRPr="00374D44" w:rsidRDefault="006066A1" w:rsidP="00F559B1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</w:rPr>
            </w:pPr>
            <w:r w:rsidRPr="00374D44">
              <w:rPr>
                <w:rFonts w:ascii="Times New Roman" w:eastAsia="Cambria" w:hAnsi="Times New Roman" w:cs="Arial"/>
                <w:color w:val="000000" w:themeColor="text1"/>
              </w:rPr>
              <w:t xml:space="preserve">Daniela </w:t>
            </w:r>
            <w:proofErr w:type="spellStart"/>
            <w:r w:rsidRPr="00374D44">
              <w:rPr>
                <w:rFonts w:ascii="Times New Roman" w:eastAsia="Cambria" w:hAnsi="Times New Roman" w:cs="Arial"/>
                <w:color w:val="000000" w:themeColor="text1"/>
              </w:rPr>
              <w:t>Pareja</w:t>
            </w:r>
            <w:proofErr w:type="spellEnd"/>
            <w:r w:rsidRPr="00374D44">
              <w:rPr>
                <w:rFonts w:ascii="Times New Roman" w:eastAsia="Cambria" w:hAnsi="Times New Roman" w:cs="Arial"/>
                <w:color w:val="000000" w:themeColor="text1"/>
              </w:rPr>
              <w:t xml:space="preserve"> Garcia Sarmento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A9AF" w14:textId="16C2AC37" w:rsidR="006066A1" w:rsidRPr="004A3B6D" w:rsidRDefault="004A3B6D" w:rsidP="00F559B1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  <w:r w:rsidRPr="004A3B6D"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8D64" w14:textId="77777777" w:rsidR="006066A1" w:rsidRPr="004A3B6D" w:rsidRDefault="006066A1" w:rsidP="00F559B1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27F9" w14:textId="77777777" w:rsidR="006066A1" w:rsidRPr="004A3B6D" w:rsidRDefault="006066A1" w:rsidP="00F559B1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2BA4" w14:textId="77777777" w:rsidR="006066A1" w:rsidRPr="004A3B6D" w:rsidRDefault="006066A1" w:rsidP="00F559B1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</w:tr>
      <w:tr w:rsidR="006066A1" w14:paraId="13920289" w14:textId="77777777" w:rsidTr="00F559B1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3A656" w14:textId="77777777" w:rsidR="006066A1" w:rsidRDefault="006066A1" w:rsidP="00F559B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t-BR"/>
              </w:rPr>
              <w:t>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11559" w14:textId="77777777" w:rsidR="006066A1" w:rsidRPr="005D6E3C" w:rsidRDefault="006066A1" w:rsidP="00F559B1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5D6E3C">
              <w:rPr>
                <w:rFonts w:ascii="Times New Roman" w:eastAsia="Cambria" w:hAnsi="Times New Roman" w:cs="Arial"/>
                <w:color w:val="000000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CC496" w14:textId="77777777" w:rsidR="006066A1" w:rsidRPr="00374D44" w:rsidRDefault="006066A1" w:rsidP="00F559B1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</w:rPr>
            </w:pPr>
            <w:r w:rsidRPr="00374D44">
              <w:rPr>
                <w:rFonts w:ascii="Times New Roman" w:eastAsia="Cambria" w:hAnsi="Times New Roman" w:cs="Arial"/>
                <w:color w:val="000000" w:themeColor="text1"/>
              </w:rPr>
              <w:t xml:space="preserve">Valter </w:t>
            </w:r>
            <w:proofErr w:type="spellStart"/>
            <w:r w:rsidRPr="00374D44">
              <w:rPr>
                <w:rFonts w:ascii="Times New Roman" w:eastAsia="Cambria" w:hAnsi="Times New Roman" w:cs="Arial"/>
                <w:color w:val="000000" w:themeColor="text1"/>
              </w:rPr>
              <w:t>Luis</w:t>
            </w:r>
            <w:proofErr w:type="spellEnd"/>
            <w:r w:rsidRPr="00374D44">
              <w:rPr>
                <w:rFonts w:ascii="Times New Roman" w:eastAsia="Cambria" w:hAnsi="Times New Roman" w:cs="Arial"/>
                <w:color w:val="000000" w:themeColor="text1"/>
              </w:rPr>
              <w:t xml:space="preserve">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6C63" w14:textId="77777777" w:rsidR="006066A1" w:rsidRPr="004A3B6D" w:rsidRDefault="006066A1" w:rsidP="00F559B1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C6CB" w14:textId="77777777" w:rsidR="006066A1" w:rsidRPr="004A3B6D" w:rsidRDefault="006066A1" w:rsidP="00F559B1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0F64" w14:textId="77777777" w:rsidR="006066A1" w:rsidRPr="004A3B6D" w:rsidRDefault="006066A1" w:rsidP="00F559B1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71A1" w14:textId="45556F7B" w:rsidR="006066A1" w:rsidRPr="004A3B6D" w:rsidRDefault="004A3B6D" w:rsidP="00F559B1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  <w:r w:rsidRPr="004A3B6D"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  <w:t>X</w:t>
            </w:r>
          </w:p>
        </w:tc>
      </w:tr>
      <w:tr w:rsidR="006066A1" w14:paraId="175CDD23" w14:textId="77777777" w:rsidTr="00F559B1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77FB76" w14:textId="77777777" w:rsidR="006066A1" w:rsidRDefault="006066A1" w:rsidP="00F559B1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F6D8D4" w14:textId="77777777" w:rsidR="006066A1" w:rsidRDefault="006066A1" w:rsidP="00F559B1">
            <w:pPr>
              <w:spacing w:after="0" w:line="240" w:lineRule="auto"/>
              <w:rPr>
                <w:rFonts w:ascii="Times New Roman" w:eastAsia="Cambria" w:hAnsi="Times New Roman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E8F343" w14:textId="77777777" w:rsidR="006066A1" w:rsidRDefault="006066A1" w:rsidP="00F559B1">
            <w:pPr>
              <w:spacing w:after="0" w:line="240" w:lineRule="auto"/>
              <w:rPr>
                <w:rFonts w:ascii="Times New Roman" w:eastAsia="Cambria" w:hAnsi="Times New Roman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C93EA9" w14:textId="77777777" w:rsidR="006066A1" w:rsidRDefault="006066A1" w:rsidP="00F559B1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75B3D5" w14:textId="77777777" w:rsidR="006066A1" w:rsidRDefault="006066A1" w:rsidP="00F559B1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80D56F" w14:textId="77777777" w:rsidR="006066A1" w:rsidRDefault="006066A1" w:rsidP="00F559B1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88E242" w14:textId="77777777" w:rsidR="006066A1" w:rsidRDefault="006066A1" w:rsidP="00F559B1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6066A1" w14:paraId="14DDC3A0" w14:textId="77777777" w:rsidTr="00F559B1">
        <w:trPr>
          <w:trHeight w:val="321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609C556A" w14:textId="77777777" w:rsidR="006066A1" w:rsidRDefault="006066A1" w:rsidP="00F559B1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Histórico da votação:</w:t>
            </w:r>
          </w:p>
          <w:p w14:paraId="6885AB35" w14:textId="77777777" w:rsidR="006066A1" w:rsidRDefault="006066A1" w:rsidP="00F559B1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  <w:p w14:paraId="6B05F914" w14:textId="77777777" w:rsidR="006066A1" w:rsidRDefault="006066A1" w:rsidP="00F559B1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110</w:t>
            </w:r>
            <w:r w:rsidRPr="00045AB5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ª REUNIÃO ORDINÁRIA CD-CAU/BR</w:t>
            </w:r>
          </w:p>
          <w:p w14:paraId="5F315286" w14:textId="77777777" w:rsidR="006066A1" w:rsidRDefault="006066A1" w:rsidP="00F559B1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0237CC01" w14:textId="77777777" w:rsidR="006066A1" w:rsidRDefault="006066A1" w:rsidP="00F559B1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Data</w:t>
            </w: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: 20/10/2021</w:t>
            </w:r>
          </w:p>
          <w:p w14:paraId="3199F65D" w14:textId="77777777" w:rsidR="006066A1" w:rsidRDefault="006066A1" w:rsidP="00F559B1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7A8D29DF" w14:textId="704D385B" w:rsidR="006066A1" w:rsidRDefault="006066A1" w:rsidP="00F559B1">
            <w:pPr>
              <w:spacing w:after="0" w:line="240" w:lineRule="auto"/>
              <w:jc w:val="both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Matéria em votação: </w:t>
            </w:r>
            <w:r w:rsidRPr="0097554E">
              <w:rPr>
                <w:rFonts w:ascii="Times New Roman" w:eastAsia="Cambria" w:hAnsi="Times New Roman" w:cs="Arial"/>
                <w:color w:val="000000"/>
                <w:lang w:eastAsia="pt-BR"/>
              </w:rPr>
              <w:t>Aprovação da súmula</w:t>
            </w: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 da 109ª Reunião O</w:t>
            </w:r>
            <w:r w:rsidRPr="00177B04">
              <w:rPr>
                <w:rFonts w:ascii="Times New Roman" w:eastAsia="Cambria" w:hAnsi="Times New Roman" w:cs="Arial"/>
                <w:color w:val="000000"/>
                <w:lang w:eastAsia="pt-BR"/>
              </w:rPr>
              <w:t>rdinária</w:t>
            </w: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 do Conselho Diretor do CAU/BR</w:t>
            </w:r>
            <w:r>
              <w:rPr>
                <w:rFonts w:ascii="Times New Roman" w:eastAsia="Cambria" w:hAnsi="Times New Roman" w:cs="Times New Roman"/>
                <w:bCs/>
                <w:lang w:eastAsia="pt-BR"/>
              </w:rPr>
              <w:t>.</w:t>
            </w:r>
          </w:p>
          <w:p w14:paraId="148C49EC" w14:textId="77777777" w:rsidR="006066A1" w:rsidRDefault="006066A1" w:rsidP="00F559B1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64FCAA97" w14:textId="3A733A05" w:rsidR="006066A1" w:rsidRPr="0097554E" w:rsidRDefault="006066A1" w:rsidP="00F559B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97554E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Resultado da votação: </w:t>
            </w:r>
            <w:r w:rsidRPr="00562750">
              <w:rPr>
                <w:rFonts w:ascii="Times New Roman" w:eastAsia="Cambria" w:hAnsi="Times New Roman" w:cs="Times New Roman"/>
                <w:b/>
                <w:lang w:eastAsia="pt-BR"/>
              </w:rPr>
              <w:t>Sim</w:t>
            </w:r>
            <w:r>
              <w:rPr>
                <w:rFonts w:ascii="Times New Roman" w:eastAsia="Cambria" w:hAnsi="Times New Roman" w:cs="Times New Roman"/>
                <w:b/>
                <w:lang w:eastAsia="pt-BR"/>
              </w:rPr>
              <w:t xml:space="preserve"> 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>(</w:t>
            </w:r>
            <w:r>
              <w:rPr>
                <w:rFonts w:ascii="Times New Roman" w:eastAsia="Cambria" w:hAnsi="Times New Roman" w:cs="Times New Roman"/>
                <w:lang w:eastAsia="pt-BR"/>
              </w:rPr>
              <w:t>0</w:t>
            </w:r>
            <w:r w:rsidR="004A3B6D">
              <w:rPr>
                <w:rFonts w:ascii="Times New Roman" w:eastAsia="Cambria" w:hAnsi="Times New Roman" w:cs="Times New Roman"/>
                <w:lang w:eastAsia="pt-BR"/>
              </w:rPr>
              <w:t>4</w:t>
            </w:r>
            <w:proofErr w:type="gramStart"/>
            <w:r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Pr="00562750">
              <w:rPr>
                <w:rFonts w:ascii="Times New Roman" w:eastAsia="Cambria" w:hAnsi="Times New Roman" w:cs="Times New Roman"/>
                <w:b/>
                <w:lang w:eastAsia="pt-BR"/>
              </w:rPr>
              <w:t>Não</w:t>
            </w:r>
            <w:proofErr w:type="gramEnd"/>
            <w:r w:rsidRPr="00562750">
              <w:rPr>
                <w:rFonts w:ascii="Times New Roman" w:eastAsia="Cambria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Cambria" w:hAnsi="Times New Roman" w:cs="Times New Roman"/>
                <w:lang w:eastAsia="pt-BR"/>
              </w:rPr>
              <w:t>0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Pr="00562750">
              <w:rPr>
                <w:rFonts w:ascii="Times New Roman" w:eastAsia="Cambria" w:hAnsi="Times New Roman" w:cs="Times New Roman"/>
                <w:b/>
                <w:lang w:eastAsia="pt-BR"/>
              </w:rPr>
              <w:t>Abstenções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Cambria" w:hAnsi="Times New Roman" w:cs="Times New Roman"/>
                <w:lang w:eastAsia="pt-BR"/>
              </w:rPr>
              <w:t>0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Pr="00562750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Ausências 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>(</w:t>
            </w:r>
            <w:r>
              <w:rPr>
                <w:rFonts w:ascii="Times New Roman" w:eastAsia="Cambria" w:hAnsi="Times New Roman" w:cs="Times New Roman"/>
                <w:lang w:eastAsia="pt-BR"/>
              </w:rPr>
              <w:t>0</w:t>
            </w:r>
            <w:r w:rsidR="004A3B6D">
              <w:rPr>
                <w:rFonts w:ascii="Times New Roman" w:eastAsia="Cambria" w:hAnsi="Times New Roman" w:cs="Times New Roman"/>
                <w:lang w:eastAsia="pt-BR"/>
              </w:rPr>
              <w:t>1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Pr="00297C36">
              <w:rPr>
                <w:rFonts w:ascii="Times New Roman" w:eastAsia="Cambria" w:hAnsi="Times New Roman" w:cs="Times New Roman"/>
                <w:b/>
                <w:lang w:eastAsia="pt-BR"/>
              </w:rPr>
              <w:t>Impedimento</w:t>
            </w:r>
            <w:r>
              <w:rPr>
                <w:rFonts w:ascii="Times New Roman" w:eastAsia="Cambria" w:hAnsi="Times New Roman" w:cs="Times New Roman"/>
                <w:lang w:eastAsia="pt-BR"/>
              </w:rPr>
              <w:t xml:space="preserve"> (0) </w:t>
            </w:r>
            <w:r w:rsidRPr="00562750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Total de votos 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>(</w:t>
            </w:r>
            <w:r>
              <w:rPr>
                <w:rFonts w:ascii="Times New Roman" w:eastAsia="Cambria" w:hAnsi="Times New Roman" w:cs="Times New Roman"/>
                <w:lang w:eastAsia="pt-BR"/>
              </w:rPr>
              <w:t>0</w:t>
            </w:r>
            <w:r w:rsidR="004A3B6D">
              <w:rPr>
                <w:rFonts w:ascii="Times New Roman" w:eastAsia="Cambria" w:hAnsi="Times New Roman" w:cs="Times New Roman"/>
                <w:lang w:eastAsia="pt-BR"/>
              </w:rPr>
              <w:t>4</w:t>
            </w:r>
            <w:bookmarkStart w:id="0" w:name="_GoBack"/>
            <w:bookmarkEnd w:id="0"/>
            <w:r w:rsidRPr="00562750">
              <w:rPr>
                <w:rFonts w:ascii="Times New Roman" w:eastAsia="Cambria" w:hAnsi="Times New Roman" w:cs="Times New Roman"/>
                <w:lang w:eastAsia="pt-BR"/>
              </w:rPr>
              <w:t>)</w:t>
            </w:r>
          </w:p>
          <w:p w14:paraId="4C29441D" w14:textId="77777777" w:rsidR="006066A1" w:rsidRPr="0097554E" w:rsidRDefault="006066A1" w:rsidP="00F559B1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  <w:p w14:paraId="6626DD88" w14:textId="7AF6B384" w:rsidR="006066A1" w:rsidRPr="0097554E" w:rsidRDefault="006066A1" w:rsidP="00F559B1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97554E">
              <w:rPr>
                <w:rFonts w:ascii="Times New Roman" w:eastAsia="Cambria" w:hAnsi="Times New Roman" w:cs="Times New Roman"/>
                <w:b/>
                <w:lang w:eastAsia="pt-BR"/>
              </w:rPr>
              <w:t>Ocorrências</w:t>
            </w:r>
            <w:r w:rsidRPr="0097554E">
              <w:rPr>
                <w:rFonts w:ascii="Times New Roman" w:eastAsia="Cambria" w:hAnsi="Times New Roman" w:cs="Times New Roman"/>
                <w:lang w:eastAsia="pt-BR"/>
              </w:rPr>
              <w:t xml:space="preserve">: </w:t>
            </w:r>
          </w:p>
          <w:p w14:paraId="7C0D91CE" w14:textId="77777777" w:rsidR="006066A1" w:rsidRDefault="006066A1" w:rsidP="00F559B1">
            <w:pPr>
              <w:tabs>
                <w:tab w:val="left" w:pos="1530"/>
              </w:tabs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ab/>
            </w:r>
          </w:p>
          <w:p w14:paraId="2F9F7F27" w14:textId="77777777" w:rsidR="006066A1" w:rsidRDefault="006066A1" w:rsidP="00F559B1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Assessoria Técnica</w:t>
            </w: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: Daniela Demartini</w:t>
            </w: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        Condução dos trabalhos (Presidente):</w:t>
            </w: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 Nadia Somekh</w:t>
            </w:r>
          </w:p>
        </w:tc>
      </w:tr>
    </w:tbl>
    <w:p w14:paraId="1AA69D68" w14:textId="77777777" w:rsidR="006066A1" w:rsidRDefault="006066A1" w:rsidP="006066A1">
      <w:pPr>
        <w:spacing w:after="0" w:line="240" w:lineRule="auto"/>
        <w:jc w:val="center"/>
        <w:rPr>
          <w:rFonts w:ascii="Times New Roman" w:eastAsia="Cambria" w:hAnsi="Times New Roman" w:cs="Times New Roman"/>
          <w:lang w:eastAsia="pt-BR"/>
        </w:rPr>
      </w:pPr>
    </w:p>
    <w:p w14:paraId="04F14ED0" w14:textId="77777777" w:rsidR="006066A1" w:rsidRDefault="006066A1" w:rsidP="006066A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mbria" w:hAnsi="Times New Roman" w:cs="Times New Roman"/>
        </w:rPr>
      </w:pPr>
    </w:p>
    <w:p w14:paraId="38694599" w14:textId="77777777" w:rsidR="006066A1" w:rsidRDefault="006066A1" w:rsidP="006066A1">
      <w:pPr>
        <w:spacing w:after="0" w:line="240" w:lineRule="auto"/>
        <w:jc w:val="center"/>
        <w:rPr>
          <w:rFonts w:ascii="Times New Roman" w:eastAsia="Cambria" w:hAnsi="Times New Roman" w:cs="Times New Roman"/>
          <w:lang w:eastAsia="pt-BR"/>
        </w:rPr>
      </w:pPr>
    </w:p>
    <w:p w14:paraId="399FD5B9" w14:textId="77777777" w:rsidR="006066A1" w:rsidRDefault="006066A1" w:rsidP="006066A1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</w:p>
    <w:p w14:paraId="43D6FD90" w14:textId="77777777" w:rsidR="006066A1" w:rsidRDefault="006066A1" w:rsidP="006066A1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</w:p>
    <w:p w14:paraId="29CA519C" w14:textId="77777777" w:rsidR="006066A1" w:rsidRDefault="006066A1" w:rsidP="006066A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mbria" w:hAnsi="Times New Roman" w:cs="Times New Roman"/>
        </w:rPr>
      </w:pPr>
    </w:p>
    <w:p w14:paraId="51A98E69" w14:textId="77777777" w:rsidR="006066A1" w:rsidRPr="00302D13" w:rsidRDefault="006066A1" w:rsidP="006066A1">
      <w:pPr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</w:rPr>
      </w:pPr>
    </w:p>
    <w:p w14:paraId="7D6D3954" w14:textId="437EAAD1" w:rsidR="001E4793" w:rsidRPr="00302D13" w:rsidRDefault="001E4793" w:rsidP="006066A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</w:rPr>
      </w:pPr>
    </w:p>
    <w:sectPr w:rsidR="001E4793" w:rsidRPr="00302D13" w:rsidSect="009A7A63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766DF" w14:textId="77777777" w:rsidR="00E5743D" w:rsidRDefault="00E5743D" w:rsidP="00783D72">
      <w:pPr>
        <w:spacing w:after="0" w:line="240" w:lineRule="auto"/>
      </w:pPr>
      <w:r>
        <w:separator/>
      </w:r>
    </w:p>
  </w:endnote>
  <w:endnote w:type="continuationSeparator" w:id="0">
    <w:p w14:paraId="72A2AB73" w14:textId="77777777" w:rsidR="00E5743D" w:rsidRDefault="00E5743D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sdt>
        <w:sdtPr>
          <w:id w:val="45794827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b/>
            <w:bCs/>
            <w:color w:val="008080"/>
          </w:rPr>
        </w:sdtEndPr>
        <w:sdtContent>
          <w:p w14:paraId="274DD46B" w14:textId="77777777" w:rsidR="001012E1" w:rsidRPr="00C25F47" w:rsidRDefault="001012E1">
            <w:pPr>
              <w:pStyle w:val="Rodap"/>
              <w:jc w:val="right"/>
              <w:rPr>
                <w:rFonts w:ascii="Arial" w:hAnsi="Arial" w:cs="Arial"/>
                <w:b/>
                <w:bCs/>
                <w:color w:val="008080"/>
              </w:rPr>
            </w:pPr>
            <w:r w:rsidRPr="00C25F47">
              <w:rPr>
                <w:noProof/>
                <w:color w:val="008080"/>
                <w:lang w:eastAsia="pt-BR"/>
              </w:rPr>
              <w:drawing>
                <wp:anchor distT="0" distB="0" distL="114300" distR="114300" simplePos="0" relativeHeight="251660288" behindDoc="1" locked="0" layoutInCell="1" allowOverlap="1" wp14:anchorId="2F9256C3" wp14:editId="1C174644">
                  <wp:simplePos x="0" y="0"/>
                  <wp:positionH relativeFrom="page">
                    <wp:posOffset>-2540</wp:posOffset>
                  </wp:positionH>
                  <wp:positionV relativeFrom="paragraph">
                    <wp:posOffset>247650</wp:posOffset>
                  </wp:positionV>
                  <wp:extent cx="7560000" cy="720000"/>
                  <wp:effectExtent l="0" t="0" r="3175" b="4445"/>
                  <wp:wrapNone/>
                  <wp:docPr id="4" name="Imagem 4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>
                            <a:hlinkClick r:id="rId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fldChar w:fldCharType="begin"/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instrText>PAGE   \* MERGEFORMAT</w:instrText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fldChar w:fldCharType="separate"/>
            </w:r>
            <w:r w:rsidR="004A3B6D">
              <w:rPr>
                <w:rFonts w:ascii="Arial" w:hAnsi="Arial" w:cs="Arial"/>
                <w:b/>
                <w:bCs/>
                <w:noProof/>
                <w:color w:val="008080"/>
              </w:rPr>
              <w:t>4</w:t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fldChar w:fldCharType="end"/>
            </w:r>
          </w:p>
        </w:sdtContent>
      </w:sdt>
    </w:sdtContent>
  </w:sdt>
  <w:p w14:paraId="6FDAD1A7" w14:textId="77777777" w:rsidR="001012E1" w:rsidRPr="00C25F47" w:rsidRDefault="001012E1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A9EE1" w14:textId="77777777" w:rsidR="00E5743D" w:rsidRDefault="00E5743D" w:rsidP="00783D72">
      <w:pPr>
        <w:spacing w:after="0" w:line="240" w:lineRule="auto"/>
      </w:pPr>
      <w:r>
        <w:separator/>
      </w:r>
    </w:p>
  </w:footnote>
  <w:footnote w:type="continuationSeparator" w:id="0">
    <w:p w14:paraId="6AADEA07" w14:textId="77777777" w:rsidR="00E5743D" w:rsidRDefault="00E5743D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B6391" w14:textId="77777777" w:rsidR="001012E1" w:rsidRDefault="001012E1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5D1887AE" wp14:editId="111A0DDB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A47AF"/>
    <w:multiLevelType w:val="hybridMultilevel"/>
    <w:tmpl w:val="8EE6AE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D24BE"/>
    <w:multiLevelType w:val="hybridMultilevel"/>
    <w:tmpl w:val="98242F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47A17"/>
    <w:multiLevelType w:val="hybridMultilevel"/>
    <w:tmpl w:val="2C46E7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C6A98"/>
    <w:multiLevelType w:val="multilevel"/>
    <w:tmpl w:val="34946A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52314EA"/>
    <w:multiLevelType w:val="hybridMultilevel"/>
    <w:tmpl w:val="5BE839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12054"/>
    <w:multiLevelType w:val="multilevel"/>
    <w:tmpl w:val="E85E0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391952"/>
    <w:multiLevelType w:val="hybridMultilevel"/>
    <w:tmpl w:val="0DBC4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D479B"/>
    <w:multiLevelType w:val="multilevel"/>
    <w:tmpl w:val="F8C663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627209ED"/>
    <w:multiLevelType w:val="hybridMultilevel"/>
    <w:tmpl w:val="D32611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343D"/>
    <w:rsid w:val="000076C0"/>
    <w:rsid w:val="00007ABF"/>
    <w:rsid w:val="00007F97"/>
    <w:rsid w:val="00012DCA"/>
    <w:rsid w:val="000504D1"/>
    <w:rsid w:val="0005351D"/>
    <w:rsid w:val="00083DCC"/>
    <w:rsid w:val="00084EE0"/>
    <w:rsid w:val="00087988"/>
    <w:rsid w:val="000B1F1E"/>
    <w:rsid w:val="000D4F69"/>
    <w:rsid w:val="000E215C"/>
    <w:rsid w:val="000E626B"/>
    <w:rsid w:val="000F513B"/>
    <w:rsid w:val="001012E1"/>
    <w:rsid w:val="00101E78"/>
    <w:rsid w:val="00124680"/>
    <w:rsid w:val="00153A53"/>
    <w:rsid w:val="00160CAE"/>
    <w:rsid w:val="00175334"/>
    <w:rsid w:val="00176A02"/>
    <w:rsid w:val="001774B3"/>
    <w:rsid w:val="00177B04"/>
    <w:rsid w:val="00191B2A"/>
    <w:rsid w:val="00193E0F"/>
    <w:rsid w:val="001A3A84"/>
    <w:rsid w:val="001A72B6"/>
    <w:rsid w:val="001B6D2D"/>
    <w:rsid w:val="001E3736"/>
    <w:rsid w:val="001E4793"/>
    <w:rsid w:val="0020215B"/>
    <w:rsid w:val="00232169"/>
    <w:rsid w:val="002406FA"/>
    <w:rsid w:val="00257DE7"/>
    <w:rsid w:val="00266B70"/>
    <w:rsid w:val="002703DE"/>
    <w:rsid w:val="0028367D"/>
    <w:rsid w:val="00291CB5"/>
    <w:rsid w:val="002A0836"/>
    <w:rsid w:val="002A1CA3"/>
    <w:rsid w:val="002B31B6"/>
    <w:rsid w:val="002D1183"/>
    <w:rsid w:val="002E39A5"/>
    <w:rsid w:val="002F5945"/>
    <w:rsid w:val="00302D13"/>
    <w:rsid w:val="00316D6D"/>
    <w:rsid w:val="003637EE"/>
    <w:rsid w:val="00374D44"/>
    <w:rsid w:val="00375BB9"/>
    <w:rsid w:val="003A00F6"/>
    <w:rsid w:val="003C257C"/>
    <w:rsid w:val="003D1269"/>
    <w:rsid w:val="003E39D8"/>
    <w:rsid w:val="00404AE2"/>
    <w:rsid w:val="00453132"/>
    <w:rsid w:val="00494928"/>
    <w:rsid w:val="004A3B6D"/>
    <w:rsid w:val="004B60B3"/>
    <w:rsid w:val="004D0B49"/>
    <w:rsid w:val="004D0E60"/>
    <w:rsid w:val="00535FEB"/>
    <w:rsid w:val="00537DBE"/>
    <w:rsid w:val="005427C7"/>
    <w:rsid w:val="00545DBE"/>
    <w:rsid w:val="005468F5"/>
    <w:rsid w:val="005A156C"/>
    <w:rsid w:val="005F16E9"/>
    <w:rsid w:val="006066A1"/>
    <w:rsid w:val="006168C4"/>
    <w:rsid w:val="00617DA7"/>
    <w:rsid w:val="00623B99"/>
    <w:rsid w:val="00633359"/>
    <w:rsid w:val="00654AA7"/>
    <w:rsid w:val="00681046"/>
    <w:rsid w:val="006C3ED8"/>
    <w:rsid w:val="006C4B67"/>
    <w:rsid w:val="006D3B3B"/>
    <w:rsid w:val="007020BE"/>
    <w:rsid w:val="007109C9"/>
    <w:rsid w:val="00732F0B"/>
    <w:rsid w:val="00760958"/>
    <w:rsid w:val="00783D72"/>
    <w:rsid w:val="007B28A9"/>
    <w:rsid w:val="007B36D0"/>
    <w:rsid w:val="007C0DE3"/>
    <w:rsid w:val="007C1F8E"/>
    <w:rsid w:val="007D0156"/>
    <w:rsid w:val="007D6FEE"/>
    <w:rsid w:val="00801730"/>
    <w:rsid w:val="008044A4"/>
    <w:rsid w:val="008217FF"/>
    <w:rsid w:val="00847636"/>
    <w:rsid w:val="008518A3"/>
    <w:rsid w:val="008558C3"/>
    <w:rsid w:val="008A340A"/>
    <w:rsid w:val="008B2810"/>
    <w:rsid w:val="008E1A93"/>
    <w:rsid w:val="009042E7"/>
    <w:rsid w:val="00905430"/>
    <w:rsid w:val="00905B2D"/>
    <w:rsid w:val="009219D0"/>
    <w:rsid w:val="009570CC"/>
    <w:rsid w:val="0097554E"/>
    <w:rsid w:val="009A0EC5"/>
    <w:rsid w:val="009A7A63"/>
    <w:rsid w:val="009C31B0"/>
    <w:rsid w:val="009E2EB9"/>
    <w:rsid w:val="00A01F2A"/>
    <w:rsid w:val="00A072A2"/>
    <w:rsid w:val="00A1075E"/>
    <w:rsid w:val="00A1146F"/>
    <w:rsid w:val="00A21CC4"/>
    <w:rsid w:val="00A405BD"/>
    <w:rsid w:val="00A409A5"/>
    <w:rsid w:val="00A47719"/>
    <w:rsid w:val="00AA315A"/>
    <w:rsid w:val="00AA796A"/>
    <w:rsid w:val="00AD6081"/>
    <w:rsid w:val="00AD71E7"/>
    <w:rsid w:val="00B029B9"/>
    <w:rsid w:val="00B04350"/>
    <w:rsid w:val="00B41C70"/>
    <w:rsid w:val="00B50E6D"/>
    <w:rsid w:val="00B51CFD"/>
    <w:rsid w:val="00B53587"/>
    <w:rsid w:val="00B80342"/>
    <w:rsid w:val="00BA0E93"/>
    <w:rsid w:val="00BD4E91"/>
    <w:rsid w:val="00BD791C"/>
    <w:rsid w:val="00C00FD5"/>
    <w:rsid w:val="00C0187F"/>
    <w:rsid w:val="00C150FA"/>
    <w:rsid w:val="00C211F0"/>
    <w:rsid w:val="00C23CC4"/>
    <w:rsid w:val="00C25F47"/>
    <w:rsid w:val="00C449ED"/>
    <w:rsid w:val="00C44F6F"/>
    <w:rsid w:val="00CD092F"/>
    <w:rsid w:val="00D04060"/>
    <w:rsid w:val="00D045A4"/>
    <w:rsid w:val="00D14358"/>
    <w:rsid w:val="00D30A1C"/>
    <w:rsid w:val="00D56674"/>
    <w:rsid w:val="00D82FF1"/>
    <w:rsid w:val="00D86291"/>
    <w:rsid w:val="00DA6113"/>
    <w:rsid w:val="00DB2DA6"/>
    <w:rsid w:val="00DD3BBC"/>
    <w:rsid w:val="00E0464D"/>
    <w:rsid w:val="00E43022"/>
    <w:rsid w:val="00E55520"/>
    <w:rsid w:val="00E5743D"/>
    <w:rsid w:val="00E625E1"/>
    <w:rsid w:val="00E66EF0"/>
    <w:rsid w:val="00E724D0"/>
    <w:rsid w:val="00E759B4"/>
    <w:rsid w:val="00E761AF"/>
    <w:rsid w:val="00E96267"/>
    <w:rsid w:val="00EC157E"/>
    <w:rsid w:val="00ED21FA"/>
    <w:rsid w:val="00ED7498"/>
    <w:rsid w:val="00F0497A"/>
    <w:rsid w:val="00F04F51"/>
    <w:rsid w:val="00F140E9"/>
    <w:rsid w:val="00F22DCD"/>
    <w:rsid w:val="00F32C3A"/>
    <w:rsid w:val="00F46E15"/>
    <w:rsid w:val="00F520B4"/>
    <w:rsid w:val="00F711A1"/>
    <w:rsid w:val="00F740F9"/>
    <w:rsid w:val="00F87039"/>
    <w:rsid w:val="00FE1899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249DCB0"/>
  <w15:docId w15:val="{02EF1CF8-BF7E-4C56-A6AA-C63184AD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F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Nmerodepgina">
    <w:name w:val="page number"/>
    <w:basedOn w:val="Fontepargpadro"/>
    <w:rsid w:val="001E4793"/>
  </w:style>
  <w:style w:type="paragraph" w:customStyle="1" w:styleId="Default">
    <w:name w:val="Default"/>
    <w:rsid w:val="00A40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A611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755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554E"/>
    <w:pPr>
      <w:spacing w:line="240" w:lineRule="auto"/>
    </w:pPr>
    <w:rPr>
      <w:rFonts w:ascii="Arial" w:hAnsi="Arial" w:cs="Arial"/>
      <w:b/>
      <w:color w:val="000000" w:themeColor="text1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554E"/>
    <w:rPr>
      <w:rFonts w:ascii="Arial" w:hAnsi="Arial" w:cs="Arial"/>
      <w:b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47706-AB0B-45A0-8AEA-78D416895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1160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Leite</dc:creator>
  <cp:lastModifiedBy>Isabella Maria Oliveira Morato</cp:lastModifiedBy>
  <cp:revision>8</cp:revision>
  <cp:lastPrinted>2021-01-20T20:03:00Z</cp:lastPrinted>
  <dcterms:created xsi:type="dcterms:W3CDTF">2021-09-16T19:10:00Z</dcterms:created>
  <dcterms:modified xsi:type="dcterms:W3CDTF">2021-10-25T18:59:00Z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1604551811</vt:i4>
  </property>
</Properties>
</file>