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9"/>
        </w:rPr>
      </w:pPr>
      <w:r>
        <w:rPr/>
        <w:drawing>
          <wp:anchor distT="0" distB="0" distL="0" distR="0" allowOverlap="1" layoutInCell="1" locked="0" behindDoc="1" simplePos="0" relativeHeight="268432991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77252" cy="953627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252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51"/>
      </w:pPr>
      <w:r>
        <w:rPr/>
        <w:t>RESOLUÇÃO N° 84, DE 30 DE JULHO DE 2014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4355" w:right="103"/>
        <w:jc w:val="both"/>
      </w:pPr>
      <w:r>
        <w:rPr/>
        <w:t>Estende o prazo de revisão, prorrogação ou ratificação a que se refere o art. 13 da Resolução CAU/BR n° 71, de 24 de janeiro de 2014, e dá outras providências.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2" w:right="107"/>
        <w:jc w:val="both"/>
      </w:pPr>
      <w:r>
        <w:rPr/>
        <w:t>O Presidente do Conselho de Arquitetura e Urbanismo do Brasil (CAU/BR), no uso das competências previstas no art. 29 da Lei n° 12.378, de 31 de dezembro de 2010, e no art. 70 do Regimento Geral aprovado pela Resolução CAU/BR n° 33, de 6 de setembro de 2012;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2" w:right="109"/>
        <w:jc w:val="both"/>
      </w:pPr>
      <w:r>
        <w:rPr/>
        <w:t>Considerando que o prazo fixado no art. 13 da Resolução CAU/BR n° 71, de 24 de janeiro de 2014, alterado pela Resolução CAU/BR n° 77, de 11 de abril de 2014, tem termo final em 30 de julho de</w:t>
      </w:r>
      <w:r>
        <w:rPr>
          <w:spacing w:val="-4"/>
        </w:rPr>
        <w:t> </w:t>
      </w:r>
      <w:r>
        <w:rPr/>
        <w:t>2014;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12"/>
        <w:jc w:val="both"/>
      </w:pPr>
      <w:r>
        <w:rPr/>
        <w:t>Considerando que as condições de implantação, aperfeiçoamento e consolidação do Centro de Serviços Compartilhados (CSC) vêm sendo tratadas e ajustadas entre o CAU/BR e os CAU/UF, que são os entes do compartilhamento na forma da Resolução CAU/BR n° 71, de 24 de janeiro de 2014, não tendo sido finalizadas na Reunião Plenária Ampliada realizada em 30 de julho de</w:t>
      </w:r>
      <w:r>
        <w:rPr>
          <w:spacing w:val="-2"/>
        </w:rPr>
        <w:t> </w:t>
      </w:r>
      <w:r>
        <w:rPr/>
        <w:t>2014;</w:t>
      </w:r>
    </w:p>
    <w:p>
      <w:pPr>
        <w:pStyle w:val="BodyText"/>
        <w:spacing w:before="2"/>
      </w:pPr>
    </w:p>
    <w:p>
      <w:pPr>
        <w:pStyle w:val="BodyText"/>
        <w:ind w:left="102" w:right="108"/>
        <w:jc w:val="both"/>
      </w:pPr>
      <w:r>
        <w:rPr/>
        <w:t>Considerando a conveniência de estender o prazo fixado no art. 13 da Resolução CAU/BR n° 71, de 24 de janeiro de 2014, alterado pela Resolução CAU/BR n° 77, de 11 de abril de 2014, de forma a permitir o prosseguimento das tratativas para implantação, aperfeiçoamento e consolidação do Centro de Serviços Compartilhados (CSC);</w:t>
      </w:r>
    </w:p>
    <w:p>
      <w:pPr>
        <w:pStyle w:val="BodyText"/>
        <w:spacing w:before="11"/>
        <w:rPr>
          <w:sz w:val="23"/>
        </w:rPr>
      </w:pPr>
    </w:p>
    <w:p>
      <w:pPr>
        <w:spacing w:before="1"/>
        <w:ind w:left="102" w:right="0" w:firstLine="0"/>
        <w:jc w:val="both"/>
        <w:rPr>
          <w:b/>
          <w:sz w:val="24"/>
        </w:rPr>
      </w:pPr>
      <w:r>
        <w:rPr>
          <w:b/>
          <w:sz w:val="24"/>
        </w:rPr>
        <w:t>RESOLVE, </w:t>
      </w:r>
      <w:r>
        <w:rPr>
          <w:b/>
          <w:i/>
          <w:sz w:val="24"/>
        </w:rPr>
        <w:t>AD REFERENDUM </w:t>
      </w:r>
      <w:r>
        <w:rPr>
          <w:b/>
          <w:sz w:val="24"/>
        </w:rPr>
        <w:t>DO PLENÁRIO DO CAU/BR: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02" w:right="108"/>
        <w:jc w:val="both"/>
      </w:pPr>
      <w:r>
        <w:rPr/>
        <w:t>Art. 1° O prazo a que se refere o art. 13 da Resolução CAU/BR n° 71, de 24 de janeiro de 2014, alterado pela Resolução CAU/BR n° 77, de 11 de abril de 2014, fica prorrogado até 5 de dezembro de</w:t>
      </w:r>
      <w:r>
        <w:rPr>
          <w:spacing w:val="-2"/>
        </w:rPr>
        <w:t> </w:t>
      </w:r>
      <w:r>
        <w:rPr/>
        <w:t>2014.</w:t>
      </w:r>
    </w:p>
    <w:p>
      <w:pPr>
        <w:pStyle w:val="BodyText"/>
        <w:spacing w:before="3"/>
      </w:pPr>
    </w:p>
    <w:p>
      <w:pPr>
        <w:pStyle w:val="BodyText"/>
        <w:ind w:left="102" w:right="109"/>
        <w:jc w:val="both"/>
      </w:pPr>
      <w:r>
        <w:rPr/>
        <w:t>Art. 2° Esta Resolução entrará em vigor na data de sua publicação, com efeitos a partir de 30 de julho de 2014.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213" w:right="3218"/>
        <w:jc w:val="center"/>
      </w:pPr>
      <w:r>
        <w:rPr/>
        <w:t>Brasília, 30 de julho de 2014.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ind w:left="2646"/>
      </w:pPr>
      <w:r>
        <w:rPr/>
        <w:t>HAROLDO PINHEIRO VILAR DE QUEIROZ</w:t>
      </w:r>
    </w:p>
    <w:p>
      <w:pPr>
        <w:pStyle w:val="BodyText"/>
        <w:ind w:left="3209" w:right="3218"/>
        <w:jc w:val="center"/>
      </w:pPr>
      <w:r>
        <w:rPr/>
        <w:t>Presidente do CAU/BR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2" w:right="107" w:firstLine="0"/>
        <w:jc w:val="both"/>
        <w:rPr>
          <w:sz w:val="22"/>
        </w:rPr>
      </w:pPr>
      <w:r>
        <w:rPr>
          <w:sz w:val="22"/>
        </w:rPr>
        <w:t>(Publicada no Diário Oficial da União, Edição n° 149, Seção 1, de 6 de agosto de 2014. </w:t>
      </w:r>
      <w:r>
        <w:rPr>
          <w:sz w:val="24"/>
        </w:rPr>
        <w:t>Referendada pelo Plenário do CAU/BR na 33ª Reunião Plenária Ordinária, realizada nos dias 14 e 15 de agosto de 2014</w:t>
      </w:r>
      <w:r>
        <w:rPr>
          <w:sz w:val="22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364" w:lineRule="auto" w:before="93"/>
        <w:ind w:left="1263" w:right="441" w:hanging="816"/>
        <w:jc w:val="left"/>
        <w:rPr>
          <w:rFonts w:ascii="Arial" w:hAnsi="Arial"/>
          <w:sz w:val="20"/>
        </w:rPr>
      </w:pPr>
      <w:r>
        <w:rPr>
          <w:rFonts w:ascii="Arial" w:hAnsi="Arial"/>
          <w:color w:val="234060"/>
          <w:sz w:val="20"/>
        </w:rPr>
        <w:t>SCS Quadra 2, Bloco C, Entrada 22, Edifício Serra Dourada, Salas 401/409 – CEP 70300-902 Brasília, Distrito Federal | </w:t>
      </w:r>
      <w:hyperlink r:id="rId6">
        <w:r>
          <w:rPr>
            <w:rFonts w:ascii="Arial" w:hAnsi="Arial"/>
            <w:color w:val="234060"/>
            <w:sz w:val="20"/>
          </w:rPr>
          <w:t>www.caubr.gov.br </w:t>
        </w:r>
      </w:hyperlink>
      <w:r>
        <w:rPr>
          <w:rFonts w:ascii="Arial" w:hAnsi="Arial"/>
          <w:color w:val="234060"/>
          <w:sz w:val="20"/>
        </w:rPr>
        <w:t>– </w:t>
      </w:r>
      <w:hyperlink r:id="rId7">
        <w:r>
          <w:rPr>
            <w:rFonts w:ascii="Arial" w:hAnsi="Arial"/>
            <w:color w:val="234060"/>
            <w:sz w:val="20"/>
          </w:rPr>
          <w:t>atendimento@caubr.gov.br</w:t>
        </w:r>
      </w:hyperlink>
    </w:p>
    <w:sectPr>
      <w:type w:val="continuous"/>
      <w:pgSz w:w="11900" w:h="16850"/>
      <w:pgMar w:top="160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2440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aubr.gov.br/" TargetMode="External"/><Relationship Id="rId7" Type="http://schemas.openxmlformats.org/officeDocument/2006/relationships/hyperlink" Target="mailto:atendimento@caubr.gov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2019-04-25T14:52:12Z</dcterms:created>
  <dcterms:modified xsi:type="dcterms:W3CDTF">2019-04-25T14:52:12Z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2019-04-25T00:00:00Z</vt:filetime>
  </property>
</Properties>
</file>