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0"/>
        <w:ind w:left="599" w:right="0" w:firstLine="0"/>
        <w:jc w:val="left"/>
        <w:rPr>
          <w:b/>
          <w:sz w:val="24"/>
        </w:rPr>
      </w:pPr>
      <w:r>
        <w:rPr>
          <w:b/>
          <w:color w:val="365F91"/>
          <w:sz w:val="24"/>
        </w:rPr>
        <w:t>(Revogada pela RESOLUÇÃO CAU/BR Nº 122, DE 23 DE SETEMBRO DE 2016)</w:t>
      </w:r>
    </w:p>
    <w:p>
      <w:pPr>
        <w:pStyle w:val="BodyText"/>
        <w:spacing w:before="0"/>
        <w:rPr>
          <w:b/>
          <w:sz w:val="26"/>
        </w:rPr>
      </w:pPr>
    </w:p>
    <w:p>
      <w:pPr>
        <w:pStyle w:val="BodyText"/>
        <w:spacing w:before="6"/>
        <w:rPr>
          <w:b/>
          <w:sz w:val="21"/>
        </w:rPr>
      </w:pPr>
    </w:p>
    <w:p>
      <w:pPr>
        <w:pStyle w:val="BodyText"/>
        <w:spacing w:before="0"/>
        <w:ind w:left="4757" w:right="104"/>
        <w:jc w:val="both"/>
      </w:pPr>
      <w:r>
        <w:rPr>
          <w:strike/>
        </w:rPr>
        <w:t>Aprova o Regulamento Eleitoral para as</w:t>
      </w:r>
      <w:r>
        <w:rPr>
          <w:strike w:val="0"/>
        </w:rPr>
        <w:t> </w:t>
      </w:r>
      <w:r>
        <w:rPr>
          <w:strike/>
        </w:rPr>
        <w:t>Eleições de Conselheiros e respectivos</w:t>
      </w:r>
      <w:r>
        <w:rPr>
          <w:strike w:val="0"/>
        </w:rPr>
        <w:t> </w:t>
      </w:r>
      <w:r>
        <w:rPr>
          <w:strike/>
        </w:rPr>
        <w:t>Suplentes do Conselho de Arquitetura e</w:t>
      </w:r>
      <w:r>
        <w:rPr>
          <w:strike w:val="0"/>
        </w:rPr>
        <w:t> </w:t>
      </w:r>
      <w:r>
        <w:rPr>
          <w:strike/>
        </w:rPr>
        <w:t>Urbanismo do Brasil (CAU/BR) e </w:t>
      </w:r>
      <w:r>
        <w:rPr>
          <w:strike/>
          <w:spacing w:val="-4"/>
        </w:rPr>
        <w:t>dos</w:t>
      </w:r>
      <w:r>
        <w:rPr>
          <w:strike w:val="0"/>
          <w:spacing w:val="-4"/>
        </w:rPr>
        <w:t> </w:t>
      </w:r>
      <w:r>
        <w:rPr>
          <w:strike/>
        </w:rPr>
        <w:t>Conselhos de Arquitetura e Urbanismo das</w:t>
      </w:r>
      <w:r>
        <w:rPr>
          <w:strike w:val="0"/>
        </w:rPr>
        <w:t> </w:t>
      </w:r>
      <w:r>
        <w:rPr>
          <w:strike/>
        </w:rPr>
        <w:t>Unidades da Federação (CAU/UF) e dá outras</w:t>
      </w:r>
      <w:r>
        <w:rPr>
          <w:strike w:val="0"/>
        </w:rPr>
        <w:t> </w:t>
      </w:r>
      <w:r>
        <w:rPr>
          <w:strike/>
        </w:rPr>
        <w:t>providências.</w:t>
      </w:r>
    </w:p>
    <w:p>
      <w:pPr>
        <w:pStyle w:val="BodyText"/>
        <w:spacing w:before="3"/>
        <w:rPr>
          <w:sz w:val="16"/>
        </w:rPr>
      </w:pPr>
    </w:p>
    <w:p>
      <w:pPr>
        <w:pStyle w:val="BodyText"/>
        <w:ind w:left="220"/>
      </w:pPr>
      <w:r>
        <w:rPr>
          <w:strike/>
        </w:rPr>
        <w:t>O CONSELHO DE ARQUITETURA E URBANISMO DO BRASIL (CAU/BR), no uso das</w:t>
      </w:r>
    </w:p>
    <w:p>
      <w:pPr>
        <w:pStyle w:val="BodyText"/>
        <w:spacing w:before="0"/>
        <w:ind w:left="220" w:right="108"/>
        <w:jc w:val="both"/>
      </w:pPr>
      <w:r>
        <w:rPr>
          <w:strike/>
        </w:rPr>
        <w:t>competências previstas no art. 28 da Lei n° 12.378, de 31 de dezembro de 2010, e nos artigos</w:t>
      </w:r>
      <w:r>
        <w:rPr>
          <w:strike w:val="0"/>
        </w:rPr>
        <w:t> </w:t>
      </w:r>
      <w:r>
        <w:rPr>
          <w:strike/>
        </w:rPr>
        <w:t>2°, 3° e 9° do Regimento Geral aprovado pela Resolução CAU/BR n° 33, de 6 de setembro de</w:t>
      </w:r>
      <w:r>
        <w:rPr>
          <w:strike w:val="0"/>
        </w:rPr>
        <w:t> </w:t>
      </w:r>
      <w:r>
        <w:rPr>
          <w:strike/>
        </w:rPr>
        <w:t>2012, e de acordo com a deliberação adotada na Reunião Plenária Ordinária n° 31, realizada</w:t>
      </w:r>
      <w:r>
        <w:rPr>
          <w:strike w:val="0"/>
        </w:rPr>
        <w:t> </w:t>
      </w:r>
      <w:r>
        <w:rPr>
          <w:strike/>
        </w:rPr>
        <w:t>nos dias 5 e 6 de junho de</w:t>
      </w:r>
      <w:r>
        <w:rPr>
          <w:strike/>
          <w:spacing w:val="-3"/>
        </w:rPr>
        <w:t> </w:t>
      </w:r>
      <w:r>
        <w:rPr>
          <w:strike/>
        </w:rPr>
        <w:t>2014;</w:t>
      </w:r>
    </w:p>
    <w:p>
      <w:pPr>
        <w:pStyle w:val="BodyText"/>
        <w:spacing w:before="2"/>
        <w:rPr>
          <w:sz w:val="16"/>
        </w:rPr>
      </w:pPr>
    </w:p>
    <w:p>
      <w:pPr>
        <w:pStyle w:val="BodyText"/>
        <w:ind w:left="220"/>
      </w:pPr>
      <w:r>
        <w:rPr>
          <w:strike/>
        </w:rPr>
        <w:t>RESOLVE:</w:t>
      </w:r>
    </w:p>
    <w:p>
      <w:pPr>
        <w:pStyle w:val="BodyText"/>
        <w:spacing w:before="2"/>
        <w:rPr>
          <w:sz w:val="16"/>
        </w:rPr>
      </w:pPr>
    </w:p>
    <w:p>
      <w:pPr>
        <w:pStyle w:val="BodyText"/>
        <w:ind w:left="220"/>
      </w:pPr>
      <w:r>
        <w:rPr>
          <w:strike/>
        </w:rPr>
        <w:t>Art. 1° Aprovar, na forma dos Anexos desta Resolução:</w:t>
      </w:r>
    </w:p>
    <w:p>
      <w:pPr>
        <w:pStyle w:val="BodyText"/>
        <w:spacing w:before="2"/>
        <w:rPr>
          <w:sz w:val="16"/>
        </w:rPr>
      </w:pPr>
    </w:p>
    <w:p>
      <w:pPr>
        <w:pStyle w:val="ListParagraph"/>
        <w:numPr>
          <w:ilvl w:val="0"/>
          <w:numId w:val="1"/>
        </w:numPr>
        <w:tabs>
          <w:tab w:pos="372" w:val="left" w:leader="none"/>
        </w:tabs>
        <w:spacing w:line="240" w:lineRule="auto" w:before="90" w:after="0"/>
        <w:ind w:left="220" w:right="111" w:firstLine="0"/>
        <w:jc w:val="both"/>
        <w:rPr>
          <w:sz w:val="24"/>
        </w:rPr>
      </w:pPr>
      <w:r>
        <w:rPr>
          <w:strike/>
          <w:sz w:val="24"/>
        </w:rPr>
        <w:t>- o Regulamento Eleitoral das Eleições de Conselheiros e respectivos Suplentes do Conselho de Arquitetura e Urbanismo do Brasil (CAU/BR) e dos Conselhos de Arquitetura e Urbanismo das Unidades da Federação (CAU/UF) - Anexo </w:t>
      </w:r>
      <w:r>
        <w:rPr>
          <w:strike/>
          <w:spacing w:val="-3"/>
          <w:sz w:val="24"/>
        </w:rPr>
        <w:t>I;</w:t>
      </w:r>
      <w:r>
        <w:rPr>
          <w:strike/>
          <w:spacing w:val="4"/>
          <w:sz w:val="24"/>
        </w:rPr>
        <w:t> </w:t>
      </w:r>
      <w:r>
        <w:rPr>
          <w:strike/>
          <w:sz w:val="24"/>
        </w:rPr>
        <w:t>e</w:t>
      </w:r>
    </w:p>
    <w:p>
      <w:pPr>
        <w:pStyle w:val="BodyText"/>
        <w:spacing w:before="3"/>
        <w:rPr>
          <w:sz w:val="16"/>
        </w:rPr>
      </w:pPr>
    </w:p>
    <w:p>
      <w:pPr>
        <w:pStyle w:val="ListParagraph"/>
        <w:numPr>
          <w:ilvl w:val="0"/>
          <w:numId w:val="1"/>
        </w:numPr>
        <w:tabs>
          <w:tab w:pos="439" w:val="left" w:leader="none"/>
        </w:tabs>
        <w:spacing w:line="240" w:lineRule="auto" w:before="90" w:after="0"/>
        <w:ind w:left="438" w:right="0" w:hanging="218"/>
        <w:jc w:val="left"/>
        <w:rPr>
          <w:sz w:val="24"/>
        </w:rPr>
      </w:pPr>
      <w:r>
        <w:rPr>
          <w:strike/>
          <w:sz w:val="24"/>
        </w:rPr>
        <w:t>- o Calendário Eleitoral das Eleições de 2014 - Anexo</w:t>
      </w:r>
      <w:r>
        <w:rPr>
          <w:strike/>
          <w:spacing w:val="4"/>
          <w:sz w:val="24"/>
        </w:rPr>
        <w:t> </w:t>
      </w:r>
      <w:r>
        <w:rPr>
          <w:strike/>
          <w:spacing w:val="-3"/>
          <w:sz w:val="24"/>
        </w:rPr>
        <w:t>II.</w:t>
      </w:r>
    </w:p>
    <w:p>
      <w:pPr>
        <w:pStyle w:val="BodyText"/>
        <w:spacing w:before="2"/>
        <w:rPr>
          <w:sz w:val="16"/>
        </w:rPr>
      </w:pPr>
    </w:p>
    <w:p>
      <w:pPr>
        <w:pStyle w:val="BodyText"/>
        <w:ind w:left="220"/>
      </w:pPr>
      <w:r>
        <w:rPr>
          <w:strike/>
        </w:rPr>
        <w:t>Art. 2° Esta Resolução entra em vigor na data de sua publicação.</w:t>
      </w:r>
    </w:p>
    <w:p>
      <w:pPr>
        <w:pStyle w:val="BodyText"/>
        <w:spacing w:before="0"/>
        <w:rPr>
          <w:sz w:val="20"/>
        </w:rPr>
      </w:pPr>
    </w:p>
    <w:p>
      <w:pPr>
        <w:pStyle w:val="BodyText"/>
        <w:spacing w:before="2"/>
        <w:rPr>
          <w:sz w:val="20"/>
        </w:rPr>
      </w:pPr>
    </w:p>
    <w:p>
      <w:pPr>
        <w:pStyle w:val="BodyText"/>
        <w:ind w:left="749" w:right="634"/>
        <w:jc w:val="center"/>
      </w:pPr>
      <w:r>
        <w:rPr>
          <w:strike/>
        </w:rPr>
        <w:t>Brasília, 6 de junho de 2014.</w:t>
      </w: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5"/>
        <w:rPr>
          <w:sz w:val="20"/>
        </w:rPr>
      </w:pPr>
    </w:p>
    <w:p>
      <w:pPr>
        <w:pStyle w:val="Heading1"/>
        <w:spacing w:line="274" w:lineRule="exact"/>
        <w:ind w:right="633"/>
      </w:pPr>
      <w:r>
        <w:rPr>
          <w:strike/>
        </w:rPr>
        <w:t>HAROLDO PINHEIRO VILLAR DE QUEIROZ</w:t>
      </w:r>
    </w:p>
    <w:p>
      <w:pPr>
        <w:pStyle w:val="BodyText"/>
        <w:spacing w:line="274" w:lineRule="exact" w:before="0"/>
        <w:ind w:left="747" w:right="635"/>
        <w:jc w:val="center"/>
      </w:pPr>
      <w:r>
        <w:rPr>
          <w:strike/>
        </w:rPr>
        <w:t>Presidente do CAU/BR</w:t>
      </w:r>
    </w:p>
    <w:p>
      <w:pPr>
        <w:pStyle w:val="BodyText"/>
        <w:spacing w:before="0"/>
        <w:rPr>
          <w:sz w:val="20"/>
        </w:rPr>
      </w:pPr>
    </w:p>
    <w:p>
      <w:pPr>
        <w:pStyle w:val="BodyText"/>
        <w:spacing w:before="2"/>
        <w:rPr>
          <w:sz w:val="20"/>
        </w:rPr>
      </w:pPr>
    </w:p>
    <w:p>
      <w:pPr>
        <w:pStyle w:val="BodyText"/>
        <w:ind w:left="220" w:right="105"/>
        <w:jc w:val="both"/>
      </w:pPr>
      <w:r>
        <w:rPr/>
        <w:pict>
          <v:rect style="position:absolute;margin-left:264.890015pt;margin-top:67.783142pt;width:3.12pt;height:.599980pt;mso-position-horizontal-relative:page;mso-position-vertical-relative:paragraph;z-index:-29680" filled="true" fillcolor="#000000" stroked="false">
            <v:fill type="solid"/>
            <w10:wrap type="none"/>
          </v:rect>
        </w:pict>
      </w:r>
      <w:r>
        <w:rPr>
          <w:strike/>
        </w:rPr>
        <w:t>Nota: As íntegras do Regulamento Eleitoral para as Eleições de Conselheiros e respectivos</w:t>
      </w:r>
      <w:r>
        <w:rPr>
          <w:strike w:val="0"/>
        </w:rPr>
        <w:t> </w:t>
      </w:r>
      <w:r>
        <w:rPr>
          <w:strike/>
        </w:rPr>
        <w:t>Suplentes do Conselho de Arquitetura e Urbanismo do Brasil (CAU/BR) e dos Conselhos de</w:t>
      </w:r>
      <w:r>
        <w:rPr>
          <w:strike w:val="0"/>
        </w:rPr>
        <w:t> </w:t>
      </w:r>
      <w:r>
        <w:rPr>
          <w:strike/>
        </w:rPr>
        <w:t>Arquitetura e Urbanismo das Unidades da Federação (CAU/UF) – ANEXO I, e do Calendário</w:t>
      </w:r>
      <w:r>
        <w:rPr>
          <w:strike w:val="0"/>
        </w:rPr>
        <w:t> </w:t>
      </w:r>
      <w:r>
        <w:rPr>
          <w:strike/>
        </w:rPr>
        <w:t>Eleitoral das Eleições de 2014 – ANEXO II estão publicadas no sítio eletrônico do CAU/BR,</w:t>
      </w:r>
      <w:r>
        <w:rPr>
          <w:strike w:val="0"/>
        </w:rPr>
        <w:t> </w:t>
      </w:r>
      <w:r>
        <w:rPr>
          <w:strike/>
        </w:rPr>
        <w:t>endereço eletrônico </w:t>
      </w:r>
      <w:hyperlink r:id="rId7">
        <w:r>
          <w:rPr>
            <w:strike/>
            <w:color w:val="0000FF"/>
            <w:u w:val="single" w:color="0000FF"/>
          </w:rPr>
          <w:t>www.caubr.gov.br</w:t>
        </w:r>
      </w:hyperlink>
      <w:r>
        <w:rPr>
          <w:strike w:val="0"/>
        </w:rPr>
        <w:t>.</w:t>
      </w:r>
    </w:p>
    <w:p>
      <w:pPr>
        <w:pStyle w:val="BodyText"/>
        <w:spacing w:before="0"/>
        <w:rPr>
          <w:sz w:val="20"/>
        </w:rPr>
      </w:pPr>
    </w:p>
    <w:p>
      <w:pPr>
        <w:pStyle w:val="BodyText"/>
        <w:spacing w:before="2"/>
        <w:rPr>
          <w:sz w:val="20"/>
        </w:rPr>
      </w:pPr>
    </w:p>
    <w:p>
      <w:pPr>
        <w:spacing w:before="92"/>
        <w:ind w:left="947" w:right="0" w:firstLine="0"/>
        <w:jc w:val="left"/>
        <w:rPr>
          <w:sz w:val="22"/>
        </w:rPr>
      </w:pPr>
      <w:r>
        <w:rPr>
          <w:strike/>
          <w:sz w:val="22"/>
        </w:rPr>
        <w:t>(Publicada no Diário Oficial da União, Edição n° 112, Seção 1, de 13 de junho de 2014)</w:t>
      </w:r>
    </w:p>
    <w:p>
      <w:pPr>
        <w:spacing w:after="0"/>
        <w:jc w:val="left"/>
        <w:rPr>
          <w:sz w:val="22"/>
        </w:rPr>
        <w:sectPr>
          <w:headerReference w:type="default" r:id="rId5"/>
          <w:footerReference w:type="default" r:id="rId6"/>
          <w:type w:val="continuous"/>
          <w:pgSz w:w="11900" w:h="16850"/>
          <w:pgMar w:header="568" w:footer="894" w:top="1960" w:bottom="1080" w:left="1340" w:right="1020"/>
          <w:pgNumType w:start="1"/>
        </w:sectPr>
      </w:pPr>
    </w:p>
    <w:p>
      <w:pPr>
        <w:pStyle w:val="Heading1"/>
        <w:ind w:left="2508" w:right="0"/>
        <w:jc w:val="left"/>
      </w:pPr>
      <w:r>
        <w:rPr>
          <w:strike/>
        </w:rPr>
        <w:t>ANEXO I - REGULAMENTO ELEITORAL</w:t>
      </w:r>
    </w:p>
    <w:p>
      <w:pPr>
        <w:pStyle w:val="BodyText"/>
        <w:spacing w:before="8"/>
        <w:rPr>
          <w:b/>
          <w:sz w:val="15"/>
        </w:rPr>
      </w:pPr>
    </w:p>
    <w:p>
      <w:pPr>
        <w:pStyle w:val="BodyText"/>
        <w:ind w:left="4757" w:right="104"/>
        <w:jc w:val="both"/>
      </w:pPr>
      <w:r>
        <w:rPr>
          <w:strike/>
        </w:rPr>
        <w:t>Regulamento Eleitoral das Eleições de</w:t>
      </w:r>
      <w:r>
        <w:rPr>
          <w:strike w:val="0"/>
        </w:rPr>
        <w:t> </w:t>
      </w:r>
      <w:r>
        <w:rPr>
          <w:strike/>
        </w:rPr>
        <w:t>Conselheiros e respectivos Suplentes do</w:t>
      </w:r>
      <w:r>
        <w:rPr>
          <w:strike w:val="0"/>
        </w:rPr>
        <w:t> </w:t>
      </w:r>
      <w:r>
        <w:rPr>
          <w:strike/>
        </w:rPr>
        <w:t>Conselho de Arquitetura e Urbanismo do Brasil</w:t>
      </w:r>
      <w:r>
        <w:rPr>
          <w:strike w:val="0"/>
        </w:rPr>
        <w:t> </w:t>
      </w:r>
      <w:r>
        <w:rPr>
          <w:strike/>
        </w:rPr>
        <w:t>(CAU/BR) e dos Conselhos de Arquitetura e</w:t>
      </w:r>
      <w:r>
        <w:rPr>
          <w:strike w:val="0"/>
        </w:rPr>
        <w:t> </w:t>
      </w:r>
      <w:r>
        <w:rPr>
          <w:strike/>
        </w:rPr>
        <w:t>Urbanismo das Unidades da Federação</w:t>
      </w:r>
      <w:r>
        <w:rPr>
          <w:strike w:val="0"/>
        </w:rPr>
        <w:t> </w:t>
      </w:r>
      <w:r>
        <w:rPr>
          <w:strike/>
        </w:rPr>
        <w:t>(CAU/UF).</w:t>
      </w:r>
    </w:p>
    <w:p>
      <w:pPr>
        <w:pStyle w:val="BodyText"/>
        <w:spacing w:before="7"/>
        <w:rPr>
          <w:sz w:val="16"/>
        </w:rPr>
      </w:pPr>
    </w:p>
    <w:p>
      <w:pPr>
        <w:pStyle w:val="Heading1"/>
        <w:spacing w:before="90"/>
      </w:pPr>
      <w:r>
        <w:rPr>
          <w:strike/>
        </w:rPr>
        <w:t>CAPÍTULO I</w:t>
      </w:r>
    </w:p>
    <w:p>
      <w:pPr>
        <w:spacing w:before="0"/>
        <w:ind w:left="746" w:right="635" w:firstLine="0"/>
        <w:jc w:val="center"/>
        <w:rPr>
          <w:b/>
          <w:sz w:val="24"/>
        </w:rPr>
      </w:pPr>
      <w:r>
        <w:rPr>
          <w:b/>
          <w:strike/>
          <w:sz w:val="24"/>
        </w:rPr>
        <w:t>DAS DISPOSIÇÕES GERAIS</w:t>
      </w:r>
    </w:p>
    <w:p>
      <w:pPr>
        <w:pStyle w:val="BodyText"/>
        <w:spacing w:before="10"/>
        <w:rPr>
          <w:b/>
          <w:sz w:val="15"/>
        </w:rPr>
      </w:pPr>
    </w:p>
    <w:p>
      <w:pPr>
        <w:pStyle w:val="BodyText"/>
        <w:ind w:left="220" w:right="108"/>
        <w:jc w:val="both"/>
      </w:pPr>
      <w:r>
        <w:rPr>
          <w:strike/>
        </w:rPr>
        <w:t>Art. 1° Este Regulamento Eleitoral disciplina as eleições de conselheiros e respectivos</w:t>
      </w:r>
      <w:r>
        <w:rPr>
          <w:strike w:val="0"/>
        </w:rPr>
        <w:t> </w:t>
      </w:r>
      <w:r>
        <w:rPr>
          <w:strike/>
        </w:rPr>
        <w:t>suplentes do Conselho de Arquitetura e Urbanismo do Brasil (CAU/BR) e dos Conselhos de</w:t>
      </w:r>
      <w:r>
        <w:rPr>
          <w:strike w:val="0"/>
        </w:rPr>
        <w:t> </w:t>
      </w:r>
      <w:r>
        <w:rPr>
          <w:strike/>
        </w:rPr>
        <w:t>Arquitetura e Urbanismo das Unidades da Federação (CAU/UF).</w:t>
      </w:r>
    </w:p>
    <w:p>
      <w:pPr>
        <w:pStyle w:val="BodyText"/>
        <w:spacing w:before="2"/>
        <w:rPr>
          <w:sz w:val="16"/>
        </w:rPr>
      </w:pPr>
    </w:p>
    <w:p>
      <w:pPr>
        <w:pStyle w:val="BodyText"/>
        <w:ind w:left="220" w:right="102"/>
        <w:jc w:val="both"/>
      </w:pPr>
      <w:r>
        <w:rPr>
          <w:strike/>
        </w:rPr>
        <w:t>§ 1° Para o Conselho de Arquitetura e Urbanismo do Brasil (CAU/BR) serão eleitos os</w:t>
      </w:r>
      <w:r>
        <w:rPr>
          <w:strike w:val="0"/>
        </w:rPr>
        <w:t> </w:t>
      </w:r>
      <w:r>
        <w:rPr>
          <w:strike/>
        </w:rPr>
        <w:t>conselheiros e respectivos suplentes representantes das Unidades da Federação e o conselheiro</w:t>
      </w:r>
      <w:r>
        <w:rPr>
          <w:strike w:val="0"/>
        </w:rPr>
        <w:t> </w:t>
      </w:r>
      <w:r>
        <w:rPr>
          <w:strike/>
        </w:rPr>
        <w:t>e respectivo suplente representantes das instituições de ensino de Arquitetura e Urbanismo</w:t>
      </w:r>
      <w:r>
        <w:rPr>
          <w:strike w:val="0"/>
        </w:rPr>
        <w:t> </w:t>
      </w:r>
      <w:r>
        <w:rPr>
          <w:strike/>
        </w:rPr>
        <w:t>oficialmente reconhecidas, em conformidade com o art. 26 da Lei n° 12.378, de 31 de</w:t>
      </w:r>
      <w:r>
        <w:rPr>
          <w:strike w:val="0"/>
        </w:rPr>
        <w:t> </w:t>
      </w:r>
      <w:r>
        <w:rPr>
          <w:strike/>
        </w:rPr>
        <w:t>dezembro de</w:t>
      </w:r>
      <w:r>
        <w:rPr>
          <w:strike/>
          <w:spacing w:val="-3"/>
        </w:rPr>
        <w:t> </w:t>
      </w:r>
      <w:r>
        <w:rPr>
          <w:strike/>
        </w:rPr>
        <w:t>2010.</w:t>
      </w:r>
    </w:p>
    <w:p>
      <w:pPr>
        <w:pStyle w:val="BodyText"/>
        <w:spacing w:before="2"/>
        <w:rPr>
          <w:sz w:val="16"/>
        </w:rPr>
      </w:pPr>
    </w:p>
    <w:p>
      <w:pPr>
        <w:pStyle w:val="BodyText"/>
        <w:ind w:left="220" w:right="106"/>
        <w:jc w:val="both"/>
      </w:pPr>
      <w:r>
        <w:rPr>
          <w:strike/>
        </w:rPr>
        <w:t>§ 2° Para os Conselhos de Arquitetura e Urbanismo das Unidades da Federação (CAU/UF)</w:t>
      </w:r>
      <w:r>
        <w:rPr>
          <w:strike w:val="0"/>
        </w:rPr>
        <w:t> </w:t>
      </w:r>
      <w:r>
        <w:rPr>
          <w:strike/>
        </w:rPr>
        <w:t>serão eleitos os conselheiros e respectivos suplentes de acordo com as vagas disponíveis na</w:t>
      </w:r>
      <w:r>
        <w:rPr>
          <w:strike w:val="0"/>
        </w:rPr>
        <w:t> </w:t>
      </w:r>
      <w:r>
        <w:rPr>
          <w:strike/>
        </w:rPr>
        <w:t>forma do art. 32 da Lei n° 12. 378, de 31 de dezembro de 2010.</w:t>
      </w:r>
    </w:p>
    <w:p>
      <w:pPr>
        <w:pStyle w:val="BodyText"/>
        <w:spacing w:before="2"/>
        <w:rPr>
          <w:sz w:val="16"/>
        </w:rPr>
      </w:pPr>
    </w:p>
    <w:p>
      <w:pPr>
        <w:pStyle w:val="BodyText"/>
        <w:ind w:left="220" w:right="104"/>
        <w:jc w:val="both"/>
      </w:pPr>
      <w:r>
        <w:rPr>
          <w:strike/>
        </w:rPr>
        <w:t>Art. 2° Os eleitos de acordo com este Regulamento Eleitoral cumprirão mandato de 3 (três)</w:t>
      </w:r>
      <w:r>
        <w:rPr>
          <w:strike w:val="0"/>
        </w:rPr>
        <w:t> </w:t>
      </w:r>
      <w:r>
        <w:rPr>
          <w:strike/>
        </w:rPr>
        <w:t>anos, que se iniciará em 1° de janeiro do ano posterior ao da eleição e se encerrará no dia 31 de</w:t>
      </w:r>
      <w:r>
        <w:rPr>
          <w:strike w:val="0"/>
        </w:rPr>
        <w:t> </w:t>
      </w:r>
      <w:r>
        <w:rPr>
          <w:strike/>
        </w:rPr>
        <w:t>dezembro do terceiro ano subsequente ao da eleição.</w:t>
      </w:r>
    </w:p>
    <w:p>
      <w:pPr>
        <w:pStyle w:val="BodyText"/>
        <w:spacing w:before="3"/>
        <w:rPr>
          <w:sz w:val="16"/>
        </w:rPr>
      </w:pPr>
    </w:p>
    <w:p>
      <w:pPr>
        <w:pStyle w:val="BodyText"/>
        <w:ind w:left="220" w:right="104"/>
        <w:jc w:val="both"/>
      </w:pPr>
      <w:r>
        <w:rPr>
          <w:strike/>
        </w:rPr>
        <w:t>Art. 3° O processo eleitoral será instaurado por ato do Plenário do CAU/BR e será concluído</w:t>
      </w:r>
      <w:r>
        <w:rPr>
          <w:strike w:val="0"/>
        </w:rPr>
        <w:t> </w:t>
      </w:r>
      <w:r>
        <w:rPr>
          <w:strike/>
        </w:rPr>
        <w:t>com a homologação e a divulgação do resultado pelo Plenário do CAU/BR, conforme o</w:t>
      </w:r>
      <w:r>
        <w:rPr>
          <w:strike w:val="0"/>
        </w:rPr>
        <w:t> </w:t>
      </w:r>
      <w:r>
        <w:rPr>
          <w:strike/>
        </w:rPr>
        <w:t>calendário eleitoral também aprovado pelo Plenário do CAU/BR.</w:t>
      </w:r>
    </w:p>
    <w:p>
      <w:pPr>
        <w:pStyle w:val="BodyText"/>
        <w:spacing w:before="2"/>
        <w:rPr>
          <w:sz w:val="16"/>
        </w:rPr>
      </w:pPr>
    </w:p>
    <w:p>
      <w:pPr>
        <w:pStyle w:val="BodyText"/>
        <w:ind w:left="220" w:right="104"/>
        <w:jc w:val="both"/>
      </w:pPr>
      <w:r>
        <w:rPr>
          <w:strike/>
        </w:rPr>
        <w:t>Art. 4° A convocação para a eleição, em conformidade com o calendário eleitoral, será feita</w:t>
      </w:r>
      <w:r>
        <w:rPr>
          <w:strike w:val="0"/>
        </w:rPr>
        <w:t> </w:t>
      </w:r>
      <w:r>
        <w:rPr>
          <w:strike/>
        </w:rPr>
        <w:t>pela Comissão Eleitoral Nacional, mediante edital a ser publicado no Diário Oficial da União</w:t>
      </w:r>
      <w:r>
        <w:rPr>
          <w:strike w:val="0"/>
        </w:rPr>
        <w:t> </w:t>
      </w:r>
      <w:r>
        <w:rPr>
          <w:strike/>
        </w:rPr>
        <w:t>(DOU), no sítio eletrônico do CAU/BR e nos sítios eletrônicos dos CAU/UF.</w:t>
      </w:r>
    </w:p>
    <w:p>
      <w:pPr>
        <w:pStyle w:val="BodyText"/>
        <w:spacing w:before="2"/>
        <w:rPr>
          <w:sz w:val="16"/>
        </w:rPr>
      </w:pPr>
    </w:p>
    <w:p>
      <w:pPr>
        <w:pStyle w:val="BodyText"/>
        <w:ind w:left="220" w:right="104"/>
        <w:jc w:val="both"/>
      </w:pPr>
      <w:r>
        <w:rPr>
          <w:strike/>
        </w:rPr>
        <w:t>§ 1° As Comissões Eleitorais das Unidades da Federação (CE-UF) darão publicidade, nas</w:t>
      </w:r>
      <w:r>
        <w:rPr>
          <w:strike w:val="0"/>
        </w:rPr>
        <w:t> </w:t>
      </w:r>
      <w:r>
        <w:rPr>
          <w:strike/>
        </w:rPr>
        <w:t>respectivas jurisdições, ao edital de convocação da eleição, assim como aos demais elementos</w:t>
      </w:r>
      <w:r>
        <w:rPr>
          <w:strike w:val="0"/>
        </w:rPr>
        <w:t> </w:t>
      </w:r>
      <w:r>
        <w:rPr>
          <w:strike/>
        </w:rPr>
        <w:t>de divulgação necessários, com destaque no sítio eletrônico e nos locais públicos de avisos dos</w:t>
      </w:r>
      <w:r>
        <w:rPr>
          <w:strike w:val="0"/>
        </w:rPr>
        <w:t> </w:t>
      </w:r>
      <w:r>
        <w:rPr>
          <w:strike/>
        </w:rPr>
        <w:t>CAU/UF.</w:t>
      </w:r>
    </w:p>
    <w:p>
      <w:pPr>
        <w:pStyle w:val="BodyText"/>
        <w:spacing w:before="2"/>
        <w:rPr>
          <w:sz w:val="16"/>
        </w:rPr>
      </w:pPr>
    </w:p>
    <w:p>
      <w:pPr>
        <w:pStyle w:val="BodyText"/>
        <w:ind w:left="220" w:right="105"/>
        <w:jc w:val="both"/>
      </w:pPr>
      <w:r>
        <w:rPr>
          <w:strike/>
        </w:rPr>
        <w:t>§ 2° A Comissão Eleitoral para escolha dos representantes das Instituições de Ensino de</w:t>
      </w:r>
      <w:r>
        <w:rPr>
          <w:strike w:val="0"/>
        </w:rPr>
        <w:t> </w:t>
      </w:r>
      <w:r>
        <w:rPr>
          <w:strike/>
        </w:rPr>
        <w:t>Arquitetura e Urbanismo (CE-IE) dará publicidade do edital de convocação da eleição às</w:t>
      </w:r>
      <w:r>
        <w:rPr>
          <w:strike w:val="0"/>
        </w:rPr>
        <w:t> </w:t>
      </w:r>
      <w:r>
        <w:rPr>
          <w:strike/>
        </w:rPr>
        <w:t>instituições de ensino de Arquitetura e Urbanismo oficialmente reconhecidas.</w:t>
      </w:r>
    </w:p>
    <w:p>
      <w:pPr>
        <w:spacing w:after="0"/>
        <w:jc w:val="both"/>
        <w:sectPr>
          <w:pgSz w:w="11900" w:h="16850"/>
          <w:pgMar w:header="568" w:footer="894" w:top="1960" w:bottom="1240" w:left="1340" w:right="1020"/>
        </w:sectPr>
      </w:pPr>
    </w:p>
    <w:p>
      <w:pPr>
        <w:pStyle w:val="BodyText"/>
        <w:spacing w:before="11"/>
        <w:rPr>
          <w:sz w:val="9"/>
        </w:rPr>
      </w:pPr>
    </w:p>
    <w:p>
      <w:pPr>
        <w:pStyle w:val="BodyText"/>
        <w:ind w:left="220" w:right="104"/>
        <w:jc w:val="both"/>
      </w:pPr>
      <w:r>
        <w:rPr>
          <w:strike/>
        </w:rPr>
        <w:t>Art. 5° As CE-UF e a CE-IE deverão manter, à disposição dos interessados, cópias de todas as</w:t>
      </w:r>
      <w:r>
        <w:rPr>
          <w:strike w:val="0"/>
        </w:rPr>
        <w:t> </w:t>
      </w:r>
      <w:r>
        <w:rPr>
          <w:strike/>
        </w:rPr>
        <w:t>normas e instruções que regulam o processo eleitoral, bem como dos modelos apropriados à</w:t>
      </w:r>
      <w:r>
        <w:rPr>
          <w:strike w:val="0"/>
        </w:rPr>
        <w:t> </w:t>
      </w:r>
      <w:r>
        <w:rPr>
          <w:strike/>
        </w:rPr>
        <w:t>sua</w:t>
      </w:r>
      <w:r>
        <w:rPr>
          <w:strike/>
          <w:spacing w:val="-2"/>
        </w:rPr>
        <w:t> </w:t>
      </w:r>
      <w:r>
        <w:rPr>
          <w:strike/>
        </w:rPr>
        <w:t>operacionalização.</w:t>
      </w:r>
    </w:p>
    <w:p>
      <w:pPr>
        <w:pStyle w:val="BodyText"/>
        <w:spacing w:before="2"/>
        <w:rPr>
          <w:sz w:val="16"/>
        </w:rPr>
      </w:pPr>
    </w:p>
    <w:p>
      <w:pPr>
        <w:pStyle w:val="BodyText"/>
        <w:ind w:left="220" w:right="112"/>
        <w:jc w:val="both"/>
      </w:pPr>
      <w:r>
        <w:rPr>
          <w:strike/>
        </w:rPr>
        <w:t>Art. 6° O CAU/BR e os CAU/UF deverão prover dotação orçamentária para cobrir as despesas</w:t>
      </w:r>
      <w:r>
        <w:rPr>
          <w:strike w:val="0"/>
        </w:rPr>
        <w:t> </w:t>
      </w:r>
      <w:r>
        <w:rPr>
          <w:strike/>
        </w:rPr>
        <w:t>com o processo eleitoral, cabendo ao coordenador da respectiva comissão eleitoral iniciar o</w:t>
      </w:r>
      <w:r>
        <w:rPr>
          <w:strike w:val="0"/>
        </w:rPr>
        <w:t> </w:t>
      </w:r>
      <w:r>
        <w:rPr>
          <w:strike/>
        </w:rPr>
        <w:t>processo de realização dessas despesas, mediante deliberação de cada CAU.</w:t>
      </w:r>
    </w:p>
    <w:p>
      <w:pPr>
        <w:pStyle w:val="BodyText"/>
        <w:spacing w:before="7"/>
        <w:rPr>
          <w:sz w:val="16"/>
        </w:rPr>
      </w:pPr>
    </w:p>
    <w:p>
      <w:pPr>
        <w:pStyle w:val="Heading1"/>
        <w:spacing w:before="90"/>
        <w:ind w:right="634"/>
      </w:pPr>
      <w:r>
        <w:rPr>
          <w:strike/>
        </w:rPr>
        <w:t>CAPÍTULO II</w:t>
      </w:r>
    </w:p>
    <w:p>
      <w:pPr>
        <w:spacing w:before="0"/>
        <w:ind w:left="749" w:right="633" w:firstLine="0"/>
        <w:jc w:val="center"/>
        <w:rPr>
          <w:b/>
          <w:sz w:val="24"/>
        </w:rPr>
      </w:pPr>
      <w:r>
        <w:rPr>
          <w:b/>
          <w:strike/>
          <w:sz w:val="24"/>
        </w:rPr>
        <w:t>DAS COMISSÕES ELEITORAIS</w:t>
      </w:r>
    </w:p>
    <w:p>
      <w:pPr>
        <w:pStyle w:val="BodyText"/>
        <w:spacing w:before="8"/>
        <w:rPr>
          <w:b/>
          <w:sz w:val="15"/>
        </w:rPr>
      </w:pPr>
    </w:p>
    <w:p>
      <w:pPr>
        <w:pStyle w:val="BodyText"/>
        <w:ind w:left="220"/>
      </w:pPr>
      <w:r>
        <w:rPr>
          <w:strike/>
        </w:rPr>
        <w:t>Art. 7° O processo eleitoral de que trata este Regulamento Eleitoral será conduzido:</w:t>
      </w:r>
    </w:p>
    <w:p>
      <w:pPr>
        <w:pStyle w:val="BodyText"/>
        <w:spacing w:before="3"/>
        <w:rPr>
          <w:sz w:val="16"/>
        </w:rPr>
      </w:pPr>
    </w:p>
    <w:p>
      <w:pPr>
        <w:pStyle w:val="ListParagraph"/>
        <w:numPr>
          <w:ilvl w:val="0"/>
          <w:numId w:val="2"/>
        </w:numPr>
        <w:tabs>
          <w:tab w:pos="418" w:val="left" w:leader="none"/>
        </w:tabs>
        <w:spacing w:line="240" w:lineRule="auto" w:before="90" w:after="0"/>
        <w:ind w:left="220" w:right="104" w:firstLine="0"/>
        <w:jc w:val="both"/>
        <w:rPr>
          <w:sz w:val="24"/>
        </w:rPr>
      </w:pPr>
      <w:r>
        <w:rPr>
          <w:strike/>
          <w:w w:val="99"/>
          <w:sz w:val="24"/>
        </w:rPr>
        <w:t> </w:t>
      </w:r>
      <w:r>
        <w:rPr>
          <w:strike/>
          <w:spacing w:val="-4"/>
          <w:w w:val="99"/>
          <w:sz w:val="24"/>
        </w:rPr>
        <w:t> </w:t>
      </w:r>
      <w:r>
        <w:rPr>
          <w:strike/>
          <w:sz w:val="24"/>
        </w:rPr>
        <w:t>- por  uma  comissão  eleitoral  nacional  (CEN),  em  âmbito  nacional,  composta  por cinco arquitetos  e  urbanistas  regularmente  registrados  e  adimplentes  com   o   CAU,   a qual será coordenada por um  integrante  dentre  eles  escolhido;  </w:t>
      </w:r>
      <w:r>
        <w:rPr>
          <w:strike/>
          <w:color w:val="365F91"/>
          <w:sz w:val="24"/>
        </w:rPr>
        <w:t>(Revogado  pela  Resolução nº 105, de</w:t>
      </w:r>
      <w:r>
        <w:rPr>
          <w:strike/>
          <w:color w:val="365F91"/>
          <w:spacing w:val="-28"/>
          <w:sz w:val="24"/>
        </w:rPr>
        <w:t> </w:t>
      </w:r>
      <w:r>
        <w:rPr>
          <w:strike/>
          <w:color w:val="365F91"/>
          <w:sz w:val="24"/>
        </w:rPr>
        <w:t>2015)</w:t>
      </w:r>
    </w:p>
    <w:p>
      <w:pPr>
        <w:pStyle w:val="BodyText"/>
        <w:spacing w:before="2"/>
        <w:rPr>
          <w:sz w:val="16"/>
        </w:rPr>
      </w:pPr>
    </w:p>
    <w:p>
      <w:pPr>
        <w:pStyle w:val="ListParagraph"/>
        <w:numPr>
          <w:ilvl w:val="0"/>
          <w:numId w:val="2"/>
        </w:numPr>
        <w:tabs>
          <w:tab w:pos="466" w:val="left" w:leader="none"/>
        </w:tabs>
        <w:spacing w:line="240" w:lineRule="auto" w:before="90" w:after="0"/>
        <w:ind w:left="220" w:right="102" w:firstLine="0"/>
        <w:jc w:val="both"/>
        <w:rPr>
          <w:sz w:val="24"/>
        </w:rPr>
      </w:pPr>
      <w:r>
        <w:rPr>
          <w:strike/>
          <w:sz w:val="24"/>
        </w:rPr>
        <w:t>- por uma comissão eleitoral para escolha dos representantes das instituições de ensino de Arquitetura e Urbanismo (CE-IE), composta por três arquitetos e urbanistas regularmente registrados e adimplentes com o CAU, a qual será coordenada por um integrante dentre eles escolhido;</w:t>
      </w:r>
    </w:p>
    <w:p>
      <w:pPr>
        <w:pStyle w:val="BodyText"/>
        <w:spacing w:before="2"/>
        <w:rPr>
          <w:sz w:val="16"/>
        </w:rPr>
      </w:pPr>
    </w:p>
    <w:p>
      <w:pPr>
        <w:pStyle w:val="ListParagraph"/>
        <w:numPr>
          <w:ilvl w:val="0"/>
          <w:numId w:val="2"/>
        </w:numPr>
        <w:tabs>
          <w:tab w:pos="526" w:val="left" w:leader="none"/>
        </w:tabs>
        <w:spacing w:line="240" w:lineRule="auto" w:before="90" w:after="0"/>
        <w:ind w:left="220" w:right="106" w:firstLine="0"/>
        <w:jc w:val="both"/>
        <w:rPr>
          <w:sz w:val="24"/>
        </w:rPr>
      </w:pPr>
      <w:r>
        <w:rPr>
          <w:strike/>
          <w:sz w:val="24"/>
        </w:rPr>
        <w:t>- por comissões eleitorais das Unidades da Federação (CE-UF), no âmbito de cada Estado e do Distrito Federal, as quais serão compostas por três ou cinco arquitetos e urbanistas regulamente registrados e adimplentes com o CAU, a qual será coordenada por um integrante dentre eles</w:t>
      </w:r>
      <w:r>
        <w:rPr>
          <w:strike/>
          <w:spacing w:val="-2"/>
          <w:sz w:val="24"/>
        </w:rPr>
        <w:t> </w:t>
      </w:r>
      <w:r>
        <w:rPr>
          <w:strike/>
          <w:sz w:val="24"/>
        </w:rPr>
        <w:t>escolhido.</w:t>
      </w:r>
    </w:p>
    <w:p>
      <w:pPr>
        <w:pStyle w:val="BodyText"/>
        <w:spacing w:before="3"/>
        <w:rPr>
          <w:sz w:val="16"/>
        </w:rPr>
      </w:pPr>
    </w:p>
    <w:p>
      <w:pPr>
        <w:pStyle w:val="BodyText"/>
        <w:ind w:left="220" w:right="105"/>
        <w:jc w:val="both"/>
      </w:pPr>
      <w:r>
        <w:rPr>
          <w:strike/>
        </w:rPr>
        <w:t>Art. 8° Compete ao Plenário do CAU/BR a constituição da comissão eleitoral nacional (CEN) e</w:t>
      </w:r>
      <w:r>
        <w:rPr>
          <w:strike w:val="0"/>
        </w:rPr>
        <w:t> </w:t>
      </w:r>
      <w:r>
        <w:rPr>
          <w:strike/>
        </w:rPr>
        <w:t>da comissão eleitoral para escolha dos representantes das instituições de ensino de Arquitetura</w:t>
      </w:r>
      <w:r>
        <w:rPr>
          <w:strike w:val="0"/>
        </w:rPr>
        <w:t> </w:t>
      </w:r>
      <w:r>
        <w:rPr>
          <w:strike/>
        </w:rPr>
        <w:t>e Urbanismo (CE-IE), e aos plenários dos Conselhos de Arquitetura e Urbanismo das Unidades</w:t>
      </w:r>
      <w:r>
        <w:rPr>
          <w:strike w:val="0"/>
        </w:rPr>
        <w:t> </w:t>
      </w:r>
      <w:r>
        <w:rPr>
          <w:strike/>
        </w:rPr>
        <w:t>da Federação (CAU/UF) a constituição da respectiva comissão eleitoral da Unidade da</w:t>
      </w:r>
      <w:r>
        <w:rPr>
          <w:strike w:val="0"/>
        </w:rPr>
        <w:t> </w:t>
      </w:r>
      <w:r>
        <w:rPr>
          <w:strike/>
        </w:rPr>
        <w:t>Federação (CE-UF), no prazo definido no calendário</w:t>
      </w:r>
      <w:r>
        <w:rPr>
          <w:strike/>
          <w:spacing w:val="-3"/>
        </w:rPr>
        <w:t> </w:t>
      </w:r>
      <w:r>
        <w:rPr>
          <w:strike/>
        </w:rPr>
        <w:t>eleitoral.</w:t>
      </w:r>
    </w:p>
    <w:p>
      <w:pPr>
        <w:pStyle w:val="BodyText"/>
        <w:spacing w:before="2"/>
        <w:rPr>
          <w:sz w:val="16"/>
        </w:rPr>
      </w:pPr>
    </w:p>
    <w:p>
      <w:pPr>
        <w:pStyle w:val="BodyText"/>
        <w:ind w:left="220"/>
      </w:pPr>
      <w:r>
        <w:rPr>
          <w:strike/>
        </w:rPr>
        <w:t>Parágrafo único. A composição da CE-UF deverá ser comunicada à CEN pelo seu coordenador</w:t>
      </w:r>
      <w:r>
        <w:rPr>
          <w:strike w:val="0"/>
        </w:rPr>
        <w:t> </w:t>
      </w:r>
      <w:r>
        <w:rPr>
          <w:strike/>
        </w:rPr>
        <w:t>em data definida no calendário eleitoral.</w:t>
      </w:r>
    </w:p>
    <w:p>
      <w:pPr>
        <w:pStyle w:val="BodyText"/>
        <w:spacing w:before="7"/>
        <w:rPr>
          <w:sz w:val="16"/>
        </w:rPr>
      </w:pPr>
    </w:p>
    <w:p>
      <w:pPr>
        <w:pStyle w:val="Heading1"/>
        <w:spacing w:before="90"/>
        <w:ind w:right="634"/>
      </w:pPr>
      <w:r>
        <w:rPr>
          <w:strike/>
        </w:rPr>
        <w:t>SEÇÃO I</w:t>
      </w:r>
    </w:p>
    <w:p>
      <w:pPr>
        <w:spacing w:before="0"/>
        <w:ind w:left="746" w:right="635" w:firstLine="0"/>
        <w:jc w:val="center"/>
        <w:rPr>
          <w:b/>
          <w:sz w:val="24"/>
        </w:rPr>
      </w:pPr>
      <w:r>
        <w:rPr>
          <w:b/>
          <w:strike/>
          <w:sz w:val="24"/>
        </w:rPr>
        <w:t>DA COMPOSIÇÃO DAS COMISSÕES ELEITORAIS</w:t>
      </w:r>
    </w:p>
    <w:p>
      <w:pPr>
        <w:pStyle w:val="BodyText"/>
        <w:spacing w:before="9"/>
        <w:rPr>
          <w:b/>
          <w:sz w:val="15"/>
        </w:rPr>
      </w:pPr>
    </w:p>
    <w:p>
      <w:pPr>
        <w:pStyle w:val="BodyText"/>
        <w:ind w:left="220"/>
      </w:pPr>
      <w:r>
        <w:rPr>
          <w:strike/>
        </w:rPr>
        <w:t>Art. 9° Somente poderão integrar as comissões eleitorais os arquitetos e urbanistas que,</w:t>
      </w:r>
      <w:r>
        <w:rPr>
          <w:strike w:val="0"/>
        </w:rPr>
        <w:t> </w:t>
      </w:r>
      <w:r>
        <w:rPr>
          <w:strike/>
        </w:rPr>
        <w:t>cumulativamente, satisfaçam os seguintes requisitos:</w:t>
      </w:r>
    </w:p>
    <w:p>
      <w:pPr>
        <w:pStyle w:val="BodyText"/>
        <w:spacing w:before="2"/>
        <w:rPr>
          <w:sz w:val="16"/>
        </w:rPr>
      </w:pPr>
    </w:p>
    <w:p>
      <w:pPr>
        <w:pStyle w:val="ListParagraph"/>
        <w:numPr>
          <w:ilvl w:val="0"/>
          <w:numId w:val="3"/>
        </w:numPr>
        <w:tabs>
          <w:tab w:pos="360" w:val="left" w:leader="none"/>
        </w:tabs>
        <w:spacing w:line="240" w:lineRule="auto" w:before="90" w:after="0"/>
        <w:ind w:left="359" w:right="0" w:hanging="139"/>
        <w:jc w:val="left"/>
        <w:rPr>
          <w:sz w:val="24"/>
        </w:rPr>
      </w:pPr>
      <w:r>
        <w:rPr>
          <w:strike/>
          <w:sz w:val="24"/>
        </w:rPr>
        <w:t>- estejam regularmente inscritos e adimplentes com o</w:t>
      </w:r>
      <w:r>
        <w:rPr>
          <w:strike/>
          <w:spacing w:val="-2"/>
          <w:sz w:val="24"/>
        </w:rPr>
        <w:t> </w:t>
      </w:r>
      <w:r>
        <w:rPr>
          <w:strike/>
          <w:sz w:val="24"/>
        </w:rPr>
        <w:t>CAU;</w:t>
      </w:r>
    </w:p>
    <w:p>
      <w:pPr>
        <w:pStyle w:val="BodyText"/>
        <w:spacing w:before="2"/>
        <w:rPr>
          <w:sz w:val="16"/>
        </w:rPr>
      </w:pPr>
    </w:p>
    <w:p>
      <w:pPr>
        <w:pStyle w:val="ListParagraph"/>
        <w:numPr>
          <w:ilvl w:val="0"/>
          <w:numId w:val="3"/>
        </w:numPr>
        <w:tabs>
          <w:tab w:pos="487" w:val="left" w:leader="none"/>
        </w:tabs>
        <w:spacing w:line="240" w:lineRule="auto" w:before="90" w:after="0"/>
        <w:ind w:left="220" w:right="107" w:firstLine="0"/>
        <w:jc w:val="left"/>
        <w:rPr>
          <w:sz w:val="24"/>
        </w:rPr>
      </w:pPr>
      <w:r>
        <w:rPr>
          <w:strike/>
          <w:sz w:val="24"/>
        </w:rPr>
        <w:t>- não tenham sido condenados por infração ético-disciplinar, com decisão transitada em julgado, nos seis anos que antecedem o início do mandato em</w:t>
      </w:r>
      <w:r>
        <w:rPr>
          <w:strike/>
          <w:spacing w:val="-1"/>
          <w:sz w:val="24"/>
        </w:rPr>
        <w:t> </w:t>
      </w:r>
      <w:r>
        <w:rPr>
          <w:strike/>
          <w:sz w:val="24"/>
        </w:rPr>
        <w:t>disputa;</w:t>
      </w:r>
    </w:p>
    <w:p>
      <w:pPr>
        <w:pStyle w:val="BodyText"/>
        <w:spacing w:before="2"/>
        <w:rPr>
          <w:sz w:val="16"/>
        </w:rPr>
      </w:pPr>
    </w:p>
    <w:p>
      <w:pPr>
        <w:pStyle w:val="ListParagraph"/>
        <w:numPr>
          <w:ilvl w:val="0"/>
          <w:numId w:val="3"/>
        </w:numPr>
        <w:tabs>
          <w:tab w:pos="519" w:val="left" w:leader="none"/>
        </w:tabs>
        <w:spacing w:line="240" w:lineRule="auto" w:before="90" w:after="0"/>
        <w:ind w:left="518" w:right="0" w:hanging="298"/>
        <w:jc w:val="left"/>
        <w:rPr>
          <w:sz w:val="24"/>
        </w:rPr>
      </w:pPr>
      <w:r>
        <w:rPr>
          <w:strike/>
          <w:sz w:val="24"/>
        </w:rPr>
        <w:t>- gozem de reconhecida idoneidade moral e reputação</w:t>
      </w:r>
      <w:r>
        <w:rPr>
          <w:strike/>
          <w:spacing w:val="-2"/>
          <w:sz w:val="24"/>
        </w:rPr>
        <w:t> </w:t>
      </w:r>
      <w:r>
        <w:rPr>
          <w:strike/>
          <w:sz w:val="24"/>
        </w:rPr>
        <w:t>ilibada;</w:t>
      </w:r>
    </w:p>
    <w:p>
      <w:pPr>
        <w:spacing w:after="0" w:line="240" w:lineRule="auto"/>
        <w:jc w:val="left"/>
        <w:rPr>
          <w:sz w:val="24"/>
        </w:rPr>
        <w:sectPr>
          <w:headerReference w:type="default" r:id="rId8"/>
          <w:pgSz w:w="11900" w:h="16850"/>
          <w:pgMar w:header="568" w:footer="894" w:top="1480" w:bottom="1240" w:left="1340" w:right="1020"/>
        </w:sectPr>
      </w:pPr>
    </w:p>
    <w:p>
      <w:pPr>
        <w:pStyle w:val="BodyText"/>
        <w:spacing w:before="0"/>
        <w:rPr>
          <w:sz w:val="20"/>
        </w:rPr>
      </w:pPr>
    </w:p>
    <w:p>
      <w:pPr>
        <w:pStyle w:val="BodyText"/>
        <w:spacing w:before="8"/>
        <w:rPr>
          <w:sz w:val="21"/>
        </w:rPr>
      </w:pPr>
    </w:p>
    <w:p>
      <w:pPr>
        <w:pStyle w:val="ListParagraph"/>
        <w:numPr>
          <w:ilvl w:val="0"/>
          <w:numId w:val="3"/>
        </w:numPr>
        <w:tabs>
          <w:tab w:pos="533" w:val="left" w:leader="none"/>
        </w:tabs>
        <w:spacing w:line="240" w:lineRule="auto" w:before="1" w:after="0"/>
        <w:ind w:left="532" w:right="0" w:hanging="312"/>
        <w:jc w:val="left"/>
        <w:rPr>
          <w:sz w:val="24"/>
        </w:rPr>
      </w:pPr>
      <w:r>
        <w:rPr>
          <w:strike/>
          <w:sz w:val="24"/>
        </w:rPr>
        <w:t>- contem com no mínimo 3 (três) anos de registro</w:t>
      </w:r>
      <w:r>
        <w:rPr>
          <w:strike/>
          <w:spacing w:val="-2"/>
          <w:sz w:val="24"/>
        </w:rPr>
        <w:t> </w:t>
      </w:r>
      <w:r>
        <w:rPr>
          <w:strike/>
          <w:sz w:val="24"/>
        </w:rPr>
        <w:t>profissional.</w:t>
      </w:r>
    </w:p>
    <w:p>
      <w:pPr>
        <w:pStyle w:val="BodyText"/>
        <w:spacing w:before="2"/>
        <w:rPr>
          <w:sz w:val="16"/>
        </w:rPr>
      </w:pPr>
    </w:p>
    <w:p>
      <w:pPr>
        <w:pStyle w:val="BodyText"/>
        <w:ind w:left="220" w:right="110"/>
        <w:jc w:val="both"/>
      </w:pPr>
      <w:r>
        <w:rPr>
          <w:strike/>
        </w:rPr>
        <w:t>Parágrafo único. As atividades dos membros das comissões eleitorais não serão remuneradas,</w:t>
      </w:r>
      <w:r>
        <w:rPr>
          <w:strike w:val="0"/>
        </w:rPr>
        <w:t> </w:t>
      </w:r>
      <w:r>
        <w:rPr>
          <w:strike/>
        </w:rPr>
        <w:t>cabendo ao CAU/BR e aos CAU/UF responderem, na forma das normas próprias reguladoras</w:t>
      </w:r>
      <w:r>
        <w:rPr>
          <w:strike w:val="0"/>
        </w:rPr>
        <w:t> </w:t>
      </w:r>
      <w:r>
        <w:rPr>
          <w:strike/>
        </w:rPr>
        <w:t>dos deslocamentos a serviço, pelo custeio das despesas de deslocamento.</w:t>
      </w:r>
    </w:p>
    <w:p>
      <w:pPr>
        <w:pStyle w:val="BodyText"/>
        <w:spacing w:before="2"/>
        <w:rPr>
          <w:sz w:val="16"/>
        </w:rPr>
      </w:pPr>
    </w:p>
    <w:p>
      <w:pPr>
        <w:pStyle w:val="BodyText"/>
        <w:ind w:left="220" w:right="105"/>
        <w:jc w:val="both"/>
      </w:pPr>
      <w:r>
        <w:rPr>
          <w:strike/>
        </w:rPr>
        <w:t>Art. 10. Estão impedidos de integrarem as comissões eleitorais os candidatos, seus pais, irmãos,</w:t>
      </w:r>
      <w:r>
        <w:rPr>
          <w:strike w:val="0"/>
        </w:rPr>
        <w:t> </w:t>
      </w:r>
      <w:r>
        <w:rPr>
          <w:strike/>
        </w:rPr>
        <w:t>filhos, cônjuges, sócios, empregados ou seus procuradores e funcionários do CAU/BR e dos</w:t>
      </w:r>
      <w:r>
        <w:rPr>
          <w:strike w:val="0"/>
        </w:rPr>
        <w:t> </w:t>
      </w:r>
      <w:r>
        <w:rPr>
          <w:strike/>
        </w:rPr>
        <w:t>CAU/UF.</w:t>
      </w:r>
    </w:p>
    <w:p>
      <w:pPr>
        <w:pStyle w:val="BodyText"/>
        <w:spacing w:before="7"/>
        <w:rPr>
          <w:sz w:val="16"/>
        </w:rPr>
      </w:pPr>
    </w:p>
    <w:p>
      <w:pPr>
        <w:pStyle w:val="Heading1"/>
        <w:spacing w:before="90"/>
        <w:ind w:right="632"/>
      </w:pPr>
      <w:r>
        <w:rPr>
          <w:strike/>
        </w:rPr>
        <w:t>SEÇÃO II</w:t>
      </w:r>
    </w:p>
    <w:p>
      <w:pPr>
        <w:spacing w:before="0"/>
        <w:ind w:left="746" w:right="635" w:firstLine="0"/>
        <w:jc w:val="center"/>
        <w:rPr>
          <w:b/>
          <w:sz w:val="24"/>
        </w:rPr>
      </w:pPr>
      <w:r>
        <w:rPr>
          <w:b/>
          <w:strike/>
          <w:sz w:val="24"/>
        </w:rPr>
        <w:t>DAS COMPETÊNCIAS DA COMISSÃO ELEITORAL NACIONAL (CEN)</w:t>
      </w:r>
    </w:p>
    <w:p>
      <w:pPr>
        <w:pStyle w:val="BodyText"/>
        <w:spacing w:before="9"/>
        <w:rPr>
          <w:b/>
          <w:sz w:val="15"/>
        </w:rPr>
      </w:pPr>
    </w:p>
    <w:p>
      <w:pPr>
        <w:pStyle w:val="BodyText"/>
        <w:ind w:left="220"/>
      </w:pPr>
      <w:r>
        <w:rPr>
          <w:strike/>
        </w:rPr>
        <w:t>Art. 11. Compete à Comissão Eleitoral Nacional: </w:t>
      </w:r>
      <w:r>
        <w:rPr>
          <w:strike/>
          <w:color w:val="365F91"/>
        </w:rPr>
        <w:t>(Revogado pela Resolução nº 105, de 2015)</w:t>
      </w:r>
    </w:p>
    <w:p>
      <w:pPr>
        <w:pStyle w:val="BodyText"/>
        <w:spacing w:before="2"/>
        <w:rPr>
          <w:sz w:val="16"/>
        </w:rPr>
      </w:pPr>
    </w:p>
    <w:p>
      <w:pPr>
        <w:pStyle w:val="ListParagraph"/>
        <w:numPr>
          <w:ilvl w:val="0"/>
          <w:numId w:val="4"/>
        </w:numPr>
        <w:tabs>
          <w:tab w:pos="360" w:val="left" w:leader="none"/>
        </w:tabs>
        <w:spacing w:line="240" w:lineRule="auto" w:before="90" w:after="0"/>
        <w:ind w:left="359" w:right="0" w:hanging="139"/>
        <w:jc w:val="left"/>
        <w:rPr>
          <w:sz w:val="24"/>
        </w:rPr>
      </w:pPr>
      <w:r>
        <w:rPr>
          <w:strike/>
          <w:sz w:val="24"/>
        </w:rPr>
        <w:t>- conduzir o processo eleitoral nacional; </w:t>
      </w:r>
      <w:r>
        <w:rPr>
          <w:strike/>
          <w:color w:val="365F91"/>
          <w:sz w:val="24"/>
        </w:rPr>
        <w:t>(Revogado pela Resolução nº 105, de</w:t>
      </w:r>
      <w:r>
        <w:rPr>
          <w:strike/>
          <w:color w:val="365F91"/>
          <w:spacing w:val="-2"/>
          <w:sz w:val="24"/>
        </w:rPr>
        <w:t> </w:t>
      </w:r>
      <w:r>
        <w:rPr>
          <w:strike/>
          <w:color w:val="365F91"/>
          <w:sz w:val="24"/>
        </w:rPr>
        <w:t>2015)</w:t>
      </w:r>
    </w:p>
    <w:p>
      <w:pPr>
        <w:pStyle w:val="BodyText"/>
        <w:spacing w:before="2"/>
        <w:rPr>
          <w:sz w:val="16"/>
        </w:rPr>
      </w:pPr>
    </w:p>
    <w:p>
      <w:pPr>
        <w:pStyle w:val="ListParagraph"/>
        <w:numPr>
          <w:ilvl w:val="0"/>
          <w:numId w:val="4"/>
        </w:numPr>
        <w:tabs>
          <w:tab w:pos="439" w:val="left" w:leader="none"/>
        </w:tabs>
        <w:spacing w:line="240" w:lineRule="auto" w:before="90" w:after="0"/>
        <w:ind w:left="438" w:right="0" w:hanging="218"/>
        <w:jc w:val="left"/>
        <w:rPr>
          <w:sz w:val="24"/>
        </w:rPr>
      </w:pPr>
      <w:r>
        <w:rPr>
          <w:strike/>
          <w:sz w:val="24"/>
        </w:rPr>
        <w:t>- orientar todo o processo eleitoral; </w:t>
      </w:r>
      <w:r>
        <w:rPr>
          <w:strike/>
          <w:color w:val="365F91"/>
          <w:sz w:val="24"/>
        </w:rPr>
        <w:t>(Revogado pela Resolução nº 105, de</w:t>
      </w:r>
      <w:r>
        <w:rPr>
          <w:strike/>
          <w:color w:val="365F91"/>
          <w:spacing w:val="-1"/>
          <w:sz w:val="24"/>
        </w:rPr>
        <w:t> </w:t>
      </w:r>
      <w:r>
        <w:rPr>
          <w:strike/>
          <w:color w:val="365F91"/>
          <w:sz w:val="24"/>
        </w:rPr>
        <w:t>2015)</w:t>
      </w:r>
    </w:p>
    <w:p>
      <w:pPr>
        <w:pStyle w:val="BodyText"/>
        <w:spacing w:before="2"/>
        <w:rPr>
          <w:sz w:val="16"/>
        </w:rPr>
      </w:pPr>
    </w:p>
    <w:p>
      <w:pPr>
        <w:pStyle w:val="ListParagraph"/>
        <w:numPr>
          <w:ilvl w:val="0"/>
          <w:numId w:val="4"/>
        </w:numPr>
        <w:tabs>
          <w:tab w:pos="593" w:val="left" w:leader="none"/>
        </w:tabs>
        <w:spacing w:line="240" w:lineRule="auto" w:before="90" w:after="0"/>
        <w:ind w:left="220" w:right="110" w:firstLine="0"/>
        <w:jc w:val="left"/>
        <w:rPr>
          <w:sz w:val="24"/>
        </w:rPr>
      </w:pPr>
      <w:r>
        <w:rPr>
          <w:strike/>
          <w:sz w:val="24"/>
        </w:rPr>
        <w:t>- convocar as eleições e proceder à ampla divulgação de todo o processo eleitoral;</w:t>
      </w:r>
      <w:r>
        <w:rPr>
          <w:strike/>
          <w:color w:val="365F91"/>
          <w:sz w:val="24"/>
        </w:rPr>
        <w:t> (Revogado pela Resolução nº 105, de</w:t>
      </w:r>
      <w:r>
        <w:rPr>
          <w:strike/>
          <w:color w:val="365F91"/>
          <w:spacing w:val="-2"/>
          <w:sz w:val="24"/>
        </w:rPr>
        <w:t> </w:t>
      </w:r>
      <w:r>
        <w:rPr>
          <w:strike/>
          <w:color w:val="365F91"/>
          <w:sz w:val="24"/>
        </w:rPr>
        <w:t>2015)</w:t>
      </w:r>
    </w:p>
    <w:p>
      <w:pPr>
        <w:pStyle w:val="BodyText"/>
        <w:spacing w:before="2"/>
        <w:rPr>
          <w:sz w:val="16"/>
        </w:rPr>
      </w:pPr>
    </w:p>
    <w:p>
      <w:pPr>
        <w:pStyle w:val="ListParagraph"/>
        <w:numPr>
          <w:ilvl w:val="0"/>
          <w:numId w:val="4"/>
        </w:numPr>
        <w:tabs>
          <w:tab w:pos="579" w:val="left" w:leader="none"/>
        </w:tabs>
        <w:spacing w:line="240" w:lineRule="auto" w:before="90" w:after="0"/>
        <w:ind w:left="220" w:right="104" w:firstLine="0"/>
        <w:jc w:val="left"/>
        <w:rPr>
          <w:sz w:val="24"/>
        </w:rPr>
      </w:pPr>
      <w:r>
        <w:rPr>
          <w:strike/>
          <w:sz w:val="24"/>
        </w:rPr>
        <w:t>- julgar os recursos interpostos contra as decisões das CE-UF e da CE-IE em todas as matérias relacionadas ao processo eleitoral; </w:t>
      </w:r>
      <w:r>
        <w:rPr>
          <w:strike/>
          <w:color w:val="365F91"/>
          <w:sz w:val="24"/>
        </w:rPr>
        <w:t>(Revogado pela Resolução nº 105, de</w:t>
      </w:r>
      <w:r>
        <w:rPr>
          <w:strike/>
          <w:color w:val="365F91"/>
          <w:spacing w:val="-2"/>
          <w:sz w:val="24"/>
        </w:rPr>
        <w:t> </w:t>
      </w:r>
      <w:r>
        <w:rPr>
          <w:strike/>
          <w:color w:val="365F91"/>
          <w:sz w:val="24"/>
        </w:rPr>
        <w:t>2015)</w:t>
      </w:r>
    </w:p>
    <w:p>
      <w:pPr>
        <w:pStyle w:val="BodyText"/>
        <w:spacing w:before="3"/>
        <w:rPr>
          <w:sz w:val="16"/>
        </w:rPr>
      </w:pPr>
    </w:p>
    <w:p>
      <w:pPr>
        <w:pStyle w:val="ListParagraph"/>
        <w:numPr>
          <w:ilvl w:val="0"/>
          <w:numId w:val="4"/>
        </w:numPr>
        <w:tabs>
          <w:tab w:pos="461" w:val="left" w:leader="none"/>
        </w:tabs>
        <w:spacing w:line="240" w:lineRule="auto" w:before="90" w:after="0"/>
        <w:ind w:left="220" w:right="112" w:firstLine="0"/>
        <w:jc w:val="left"/>
        <w:rPr>
          <w:sz w:val="24"/>
        </w:rPr>
      </w:pPr>
      <w:r>
        <w:rPr>
          <w:strike/>
          <w:sz w:val="24"/>
        </w:rPr>
        <w:t>- prestar esclarecimentos e tirar dúvidas com relação ao Regulamento Eleitoral, com vistas à plena execução do processo eleitoral; </w:t>
      </w:r>
      <w:r>
        <w:rPr>
          <w:strike/>
          <w:color w:val="365F91"/>
          <w:sz w:val="24"/>
        </w:rPr>
        <w:t>(Revogado pela Resolução nº 105, de</w:t>
      </w:r>
      <w:r>
        <w:rPr>
          <w:strike/>
          <w:color w:val="365F91"/>
          <w:spacing w:val="-3"/>
          <w:sz w:val="24"/>
        </w:rPr>
        <w:t> </w:t>
      </w:r>
      <w:r>
        <w:rPr>
          <w:strike/>
          <w:color w:val="365F91"/>
          <w:sz w:val="24"/>
        </w:rPr>
        <w:t>2015)</w:t>
      </w:r>
    </w:p>
    <w:p>
      <w:pPr>
        <w:pStyle w:val="BodyText"/>
        <w:spacing w:before="2"/>
        <w:rPr>
          <w:sz w:val="16"/>
        </w:rPr>
      </w:pPr>
    </w:p>
    <w:p>
      <w:pPr>
        <w:pStyle w:val="ListParagraph"/>
        <w:numPr>
          <w:ilvl w:val="0"/>
          <w:numId w:val="4"/>
        </w:numPr>
        <w:tabs>
          <w:tab w:pos="550" w:val="left" w:leader="none"/>
        </w:tabs>
        <w:spacing w:line="240" w:lineRule="auto" w:before="90" w:after="0"/>
        <w:ind w:left="220" w:right="106" w:firstLine="0"/>
        <w:jc w:val="both"/>
        <w:rPr>
          <w:sz w:val="24"/>
        </w:rPr>
      </w:pPr>
      <w:r>
        <w:rPr>
          <w:strike/>
          <w:sz w:val="24"/>
        </w:rPr>
        <w:t>- atuar em âmbito nacional como órgão decisório, disciplinador, coordenador, consultivo e fiscalizador do processo eleitoral, de modo a assegurar o cumprimento do Regulamento Eleitoral e a legitimidade e regularidade do processo eleitoral; </w:t>
      </w:r>
      <w:r>
        <w:rPr>
          <w:strike/>
          <w:color w:val="365F91"/>
          <w:sz w:val="24"/>
        </w:rPr>
        <w:t>(Revogado pela Resolução nº</w:t>
      </w:r>
      <w:r>
        <w:rPr>
          <w:strike/>
          <w:color w:val="365F91"/>
          <w:sz w:val="24"/>
        </w:rPr>
        <w:t> 105, de</w:t>
      </w:r>
      <w:r>
        <w:rPr>
          <w:strike/>
          <w:color w:val="365F91"/>
          <w:spacing w:val="-1"/>
          <w:sz w:val="24"/>
        </w:rPr>
        <w:t> </w:t>
      </w:r>
      <w:r>
        <w:rPr>
          <w:strike/>
          <w:color w:val="365F91"/>
          <w:sz w:val="24"/>
        </w:rPr>
        <w:t>2015)</w:t>
      </w:r>
    </w:p>
    <w:p>
      <w:pPr>
        <w:pStyle w:val="BodyText"/>
        <w:spacing w:before="2"/>
        <w:rPr>
          <w:sz w:val="16"/>
        </w:rPr>
      </w:pPr>
    </w:p>
    <w:p>
      <w:pPr>
        <w:pStyle w:val="ListParagraph"/>
        <w:numPr>
          <w:ilvl w:val="0"/>
          <w:numId w:val="4"/>
        </w:numPr>
        <w:tabs>
          <w:tab w:pos="627" w:val="left" w:leader="none"/>
        </w:tabs>
        <w:spacing w:line="240" w:lineRule="auto" w:before="90" w:after="0"/>
        <w:ind w:left="220" w:right="111" w:firstLine="0"/>
        <w:jc w:val="left"/>
        <w:rPr>
          <w:sz w:val="24"/>
        </w:rPr>
      </w:pPr>
      <w:r>
        <w:rPr>
          <w:strike/>
          <w:sz w:val="24"/>
        </w:rPr>
        <w:t>- elaborar os modelos de cédulas, de atas eleitorais, de decisões e de deliberações a serem adotados no processo eleitoral; </w:t>
      </w:r>
      <w:r>
        <w:rPr>
          <w:strike/>
          <w:color w:val="365F91"/>
          <w:sz w:val="24"/>
        </w:rPr>
        <w:t>(Revogado pela Resolução nº 105, de</w:t>
      </w:r>
      <w:r>
        <w:rPr>
          <w:strike/>
          <w:color w:val="365F91"/>
          <w:spacing w:val="-1"/>
          <w:sz w:val="24"/>
        </w:rPr>
        <w:t> </w:t>
      </w:r>
      <w:r>
        <w:rPr>
          <w:strike/>
          <w:color w:val="365F91"/>
          <w:sz w:val="24"/>
        </w:rPr>
        <w:t>2015)</w:t>
      </w:r>
    </w:p>
    <w:p>
      <w:pPr>
        <w:pStyle w:val="BodyText"/>
        <w:spacing w:before="2"/>
        <w:rPr>
          <w:sz w:val="16"/>
        </w:rPr>
      </w:pPr>
    </w:p>
    <w:p>
      <w:pPr>
        <w:pStyle w:val="ListParagraph"/>
        <w:numPr>
          <w:ilvl w:val="0"/>
          <w:numId w:val="4"/>
        </w:numPr>
        <w:tabs>
          <w:tab w:pos="780" w:val="left" w:leader="none"/>
        </w:tabs>
        <w:spacing w:line="240" w:lineRule="auto" w:before="90" w:after="0"/>
        <w:ind w:left="220" w:right="107" w:firstLine="0"/>
        <w:jc w:val="left"/>
        <w:rPr>
          <w:sz w:val="24"/>
        </w:rPr>
      </w:pPr>
      <w:r>
        <w:rPr>
          <w:strike/>
          <w:sz w:val="24"/>
        </w:rPr>
        <w:t>- manter o Plenário do CAU/BR informado do andamento do processo eleitoral;</w:t>
      </w:r>
      <w:r>
        <w:rPr>
          <w:strike/>
          <w:color w:val="365F91"/>
          <w:sz w:val="24"/>
        </w:rPr>
        <w:t> (Revogado pela Resolução nº 105, de</w:t>
      </w:r>
      <w:r>
        <w:rPr>
          <w:strike/>
          <w:color w:val="365F91"/>
          <w:spacing w:val="-2"/>
          <w:sz w:val="24"/>
        </w:rPr>
        <w:t> </w:t>
      </w:r>
      <w:r>
        <w:rPr>
          <w:strike/>
          <w:color w:val="365F91"/>
          <w:sz w:val="24"/>
        </w:rPr>
        <w:t>2015)</w:t>
      </w:r>
    </w:p>
    <w:p>
      <w:pPr>
        <w:pStyle w:val="BodyText"/>
        <w:spacing w:before="3"/>
        <w:rPr>
          <w:sz w:val="16"/>
        </w:rPr>
      </w:pPr>
    </w:p>
    <w:p>
      <w:pPr>
        <w:pStyle w:val="ListParagraph"/>
        <w:numPr>
          <w:ilvl w:val="0"/>
          <w:numId w:val="4"/>
        </w:numPr>
        <w:tabs>
          <w:tab w:pos="581" w:val="left" w:leader="none"/>
        </w:tabs>
        <w:spacing w:line="240" w:lineRule="auto" w:before="90" w:after="0"/>
        <w:ind w:left="220" w:right="106" w:firstLine="0"/>
        <w:jc w:val="both"/>
        <w:rPr>
          <w:sz w:val="24"/>
        </w:rPr>
      </w:pPr>
      <w:r>
        <w:rPr>
          <w:strike/>
          <w:sz w:val="24"/>
        </w:rPr>
        <w:t>- providenciar, com a participação das unidades operacionais do CAU/BR, os sistemas eletrônicos necessários à eleição, que será exclusivamente pela Rede Mundial de Computadores (Internet); </w:t>
      </w:r>
      <w:r>
        <w:rPr>
          <w:strike/>
          <w:color w:val="365F91"/>
          <w:sz w:val="24"/>
        </w:rPr>
        <w:t>(Revogado pela Resolução nº 105, de</w:t>
      </w:r>
      <w:r>
        <w:rPr>
          <w:strike/>
          <w:color w:val="365F91"/>
          <w:spacing w:val="-2"/>
          <w:sz w:val="24"/>
        </w:rPr>
        <w:t> </w:t>
      </w:r>
      <w:r>
        <w:rPr>
          <w:strike/>
          <w:color w:val="365F91"/>
          <w:sz w:val="24"/>
        </w:rPr>
        <w:t>2015)</w:t>
      </w:r>
    </w:p>
    <w:p>
      <w:pPr>
        <w:pStyle w:val="BodyText"/>
        <w:spacing w:before="2"/>
        <w:rPr>
          <w:sz w:val="16"/>
        </w:rPr>
      </w:pPr>
    </w:p>
    <w:p>
      <w:pPr>
        <w:pStyle w:val="ListParagraph"/>
        <w:numPr>
          <w:ilvl w:val="0"/>
          <w:numId w:val="4"/>
        </w:numPr>
        <w:tabs>
          <w:tab w:pos="499" w:val="left" w:leader="none"/>
        </w:tabs>
        <w:spacing w:line="240" w:lineRule="auto" w:before="90" w:after="0"/>
        <w:ind w:left="220" w:right="103" w:firstLine="0"/>
        <w:jc w:val="left"/>
        <w:rPr>
          <w:sz w:val="24"/>
        </w:rPr>
      </w:pPr>
      <w:r>
        <w:rPr>
          <w:strike/>
          <w:sz w:val="24"/>
        </w:rPr>
        <w:t>- providenciar os respectivos boletins de votação; </w:t>
      </w:r>
      <w:r>
        <w:rPr>
          <w:strike/>
          <w:color w:val="365F91"/>
          <w:sz w:val="24"/>
        </w:rPr>
        <w:t>(Revogado pela Resolução nº 105, de</w:t>
      </w:r>
      <w:r>
        <w:rPr>
          <w:strike/>
          <w:color w:val="365F91"/>
          <w:sz w:val="24"/>
        </w:rPr>
        <w:t> 2015)</w:t>
      </w:r>
    </w:p>
    <w:p>
      <w:pPr>
        <w:pStyle w:val="BodyText"/>
        <w:spacing w:before="2"/>
        <w:rPr>
          <w:sz w:val="16"/>
        </w:rPr>
      </w:pPr>
    </w:p>
    <w:p>
      <w:pPr>
        <w:pStyle w:val="ListParagraph"/>
        <w:numPr>
          <w:ilvl w:val="0"/>
          <w:numId w:val="4"/>
        </w:numPr>
        <w:tabs>
          <w:tab w:pos="535" w:val="left" w:leader="none"/>
        </w:tabs>
        <w:spacing w:line="240" w:lineRule="auto" w:before="90" w:after="0"/>
        <w:ind w:left="220" w:right="106" w:firstLine="0"/>
        <w:jc w:val="left"/>
        <w:rPr>
          <w:sz w:val="24"/>
        </w:rPr>
      </w:pPr>
      <w:r>
        <w:rPr>
          <w:strike/>
          <w:sz w:val="24"/>
        </w:rPr>
        <w:t>- comunicar às CE-UF e à CE-IE as decisões da CEN; </w:t>
      </w:r>
      <w:r>
        <w:rPr>
          <w:strike/>
          <w:color w:val="365F91"/>
          <w:sz w:val="24"/>
        </w:rPr>
        <w:t>(Revogado pela Resolução nº 105, de</w:t>
      </w:r>
      <w:r>
        <w:rPr>
          <w:strike/>
          <w:color w:val="365F91"/>
          <w:sz w:val="24"/>
        </w:rPr>
        <w:t> 2015)</w:t>
      </w:r>
    </w:p>
    <w:p>
      <w:pPr>
        <w:spacing w:after="0" w:line="240" w:lineRule="auto"/>
        <w:jc w:val="left"/>
        <w:rPr>
          <w:sz w:val="24"/>
        </w:rPr>
        <w:sectPr>
          <w:pgSz w:w="11900" w:h="16850"/>
          <w:pgMar w:header="568" w:footer="894" w:top="1480" w:bottom="1240" w:left="1340" w:right="1020"/>
        </w:sectPr>
      </w:pPr>
    </w:p>
    <w:p>
      <w:pPr>
        <w:pStyle w:val="BodyText"/>
        <w:spacing w:before="0"/>
        <w:rPr>
          <w:sz w:val="20"/>
        </w:rPr>
      </w:pPr>
    </w:p>
    <w:p>
      <w:pPr>
        <w:pStyle w:val="BodyText"/>
        <w:spacing w:before="8"/>
        <w:rPr>
          <w:sz w:val="21"/>
        </w:rPr>
      </w:pPr>
    </w:p>
    <w:p>
      <w:pPr>
        <w:pStyle w:val="ListParagraph"/>
        <w:numPr>
          <w:ilvl w:val="0"/>
          <w:numId w:val="4"/>
        </w:numPr>
        <w:tabs>
          <w:tab w:pos="612" w:val="left" w:leader="none"/>
        </w:tabs>
        <w:spacing w:line="240" w:lineRule="auto" w:before="1" w:after="0"/>
        <w:ind w:left="611" w:right="0" w:hanging="391"/>
        <w:jc w:val="left"/>
        <w:rPr>
          <w:sz w:val="24"/>
        </w:rPr>
      </w:pPr>
      <w:r>
        <w:rPr>
          <w:strike/>
          <w:sz w:val="24"/>
        </w:rPr>
        <w:t>- consolidar o resultado da eleição; </w:t>
      </w:r>
      <w:r>
        <w:rPr>
          <w:strike/>
          <w:color w:val="365F91"/>
          <w:sz w:val="24"/>
        </w:rPr>
        <w:t>(Revogado pela Resolução nº 105, de</w:t>
      </w:r>
      <w:r>
        <w:rPr>
          <w:strike/>
          <w:color w:val="365F91"/>
          <w:spacing w:val="-2"/>
          <w:sz w:val="24"/>
        </w:rPr>
        <w:t> </w:t>
      </w:r>
      <w:r>
        <w:rPr>
          <w:strike/>
          <w:color w:val="365F91"/>
          <w:sz w:val="24"/>
        </w:rPr>
        <w:t>2015)</w:t>
      </w:r>
    </w:p>
    <w:p>
      <w:pPr>
        <w:pStyle w:val="BodyText"/>
        <w:spacing w:before="2"/>
        <w:rPr>
          <w:sz w:val="16"/>
        </w:rPr>
      </w:pPr>
    </w:p>
    <w:p>
      <w:pPr>
        <w:pStyle w:val="ListParagraph"/>
        <w:numPr>
          <w:ilvl w:val="0"/>
          <w:numId w:val="4"/>
        </w:numPr>
        <w:tabs>
          <w:tab w:pos="703" w:val="left" w:leader="none"/>
        </w:tabs>
        <w:spacing w:line="240" w:lineRule="auto" w:before="90" w:after="0"/>
        <w:ind w:left="220" w:right="103" w:firstLine="0"/>
        <w:jc w:val="left"/>
        <w:rPr>
          <w:sz w:val="24"/>
        </w:rPr>
      </w:pPr>
      <w:r>
        <w:rPr>
          <w:strike/>
          <w:sz w:val="24"/>
        </w:rPr>
        <w:t>- dar conhecimento do relatório final da eleição ao Plenário do CAU/BR. </w:t>
      </w:r>
      <w:r>
        <w:rPr>
          <w:strike/>
          <w:color w:val="365F91"/>
          <w:sz w:val="24"/>
        </w:rPr>
        <w:t>(Revogado pela</w:t>
      </w:r>
      <w:r>
        <w:rPr>
          <w:strike/>
          <w:color w:val="365F91"/>
          <w:sz w:val="24"/>
        </w:rPr>
        <w:t> Resolução nº 105, de</w:t>
      </w:r>
      <w:r>
        <w:rPr>
          <w:strike/>
          <w:color w:val="365F91"/>
          <w:spacing w:val="-2"/>
          <w:sz w:val="24"/>
        </w:rPr>
        <w:t> </w:t>
      </w:r>
      <w:r>
        <w:rPr>
          <w:strike/>
          <w:color w:val="365F91"/>
          <w:sz w:val="24"/>
        </w:rPr>
        <w:t>2015)</w:t>
      </w:r>
    </w:p>
    <w:p>
      <w:pPr>
        <w:pStyle w:val="BodyText"/>
        <w:spacing w:before="2"/>
        <w:rPr>
          <w:sz w:val="16"/>
        </w:rPr>
      </w:pPr>
    </w:p>
    <w:p>
      <w:pPr>
        <w:pStyle w:val="BodyText"/>
        <w:ind w:left="220" w:right="104"/>
        <w:jc w:val="both"/>
      </w:pPr>
      <w:r>
        <w:rPr>
          <w:strike/>
        </w:rPr>
        <w:t>Parágrafo único. Sem prejuízo da obrigatoriedade de todas as unidades operacionais do</w:t>
      </w:r>
      <w:r>
        <w:rPr>
          <w:strike w:val="0"/>
        </w:rPr>
        <w:t> </w:t>
      </w:r>
      <w:r>
        <w:rPr>
          <w:strike/>
        </w:rPr>
        <w:t>CAU/BR prestarem assistência à CEN, o Presidente do CAU/BR providenciará: </w:t>
      </w:r>
      <w:r>
        <w:rPr>
          <w:strike/>
          <w:color w:val="365F91"/>
        </w:rPr>
        <w:t>(Revogado</w:t>
      </w:r>
      <w:r>
        <w:rPr>
          <w:strike w:val="0"/>
          <w:color w:val="365F91"/>
        </w:rPr>
        <w:t> </w:t>
      </w:r>
      <w:r>
        <w:rPr>
          <w:strike/>
          <w:color w:val="365F91"/>
        </w:rPr>
        <w:t>pela Resolução nº 105, de</w:t>
      </w:r>
      <w:r>
        <w:rPr>
          <w:strike/>
          <w:color w:val="365F91"/>
          <w:spacing w:val="-2"/>
        </w:rPr>
        <w:t> </w:t>
      </w:r>
      <w:r>
        <w:rPr>
          <w:strike/>
          <w:color w:val="365F91"/>
        </w:rPr>
        <w:t>2015)</w:t>
      </w:r>
    </w:p>
    <w:p>
      <w:pPr>
        <w:pStyle w:val="BodyText"/>
        <w:spacing w:before="2"/>
        <w:rPr>
          <w:sz w:val="16"/>
        </w:rPr>
      </w:pPr>
    </w:p>
    <w:p>
      <w:pPr>
        <w:pStyle w:val="ListParagraph"/>
        <w:numPr>
          <w:ilvl w:val="0"/>
          <w:numId w:val="5"/>
        </w:numPr>
        <w:tabs>
          <w:tab w:pos="391" w:val="left" w:leader="none"/>
        </w:tabs>
        <w:spacing w:line="240" w:lineRule="auto" w:before="90" w:after="0"/>
        <w:ind w:left="220" w:right="103" w:firstLine="0"/>
        <w:jc w:val="left"/>
        <w:rPr>
          <w:sz w:val="24"/>
        </w:rPr>
      </w:pPr>
      <w:r>
        <w:rPr>
          <w:strike/>
          <w:w w:val="99"/>
          <w:sz w:val="24"/>
        </w:rPr>
        <w:t> </w:t>
      </w:r>
      <w:r>
        <w:rPr>
          <w:strike/>
          <w:spacing w:val="-30"/>
          <w:w w:val="99"/>
          <w:sz w:val="24"/>
        </w:rPr>
        <w:t> </w:t>
      </w:r>
      <w:r>
        <w:rPr>
          <w:strike/>
          <w:sz w:val="24"/>
        </w:rPr>
        <w:t>- profissional de nível superior para atuar  como  assessor  técnico  da  CEN;  </w:t>
      </w:r>
      <w:r>
        <w:rPr>
          <w:strike/>
          <w:color w:val="365F91"/>
          <w:sz w:val="24"/>
        </w:rPr>
        <w:t>(Revogado pela</w:t>
      </w:r>
      <w:r>
        <w:rPr>
          <w:strike/>
          <w:color w:val="365F91"/>
          <w:sz w:val="24"/>
        </w:rPr>
        <w:t> Resolução nº 105, de</w:t>
      </w:r>
      <w:r>
        <w:rPr>
          <w:strike/>
          <w:color w:val="365F91"/>
          <w:spacing w:val="-1"/>
          <w:sz w:val="24"/>
        </w:rPr>
        <w:t> </w:t>
      </w:r>
      <w:r>
        <w:rPr>
          <w:strike/>
          <w:color w:val="365F91"/>
          <w:sz w:val="24"/>
        </w:rPr>
        <w:t>2015)</w:t>
      </w:r>
    </w:p>
    <w:p>
      <w:pPr>
        <w:pStyle w:val="BodyText"/>
        <w:spacing w:before="3"/>
        <w:rPr>
          <w:sz w:val="16"/>
        </w:rPr>
      </w:pPr>
    </w:p>
    <w:p>
      <w:pPr>
        <w:pStyle w:val="ListParagraph"/>
        <w:numPr>
          <w:ilvl w:val="0"/>
          <w:numId w:val="5"/>
        </w:numPr>
        <w:tabs>
          <w:tab w:pos="473" w:val="left" w:leader="none"/>
        </w:tabs>
        <w:spacing w:line="240" w:lineRule="auto" w:before="90" w:after="0"/>
        <w:ind w:left="220" w:right="104" w:firstLine="0"/>
        <w:jc w:val="left"/>
        <w:rPr>
          <w:sz w:val="24"/>
        </w:rPr>
      </w:pPr>
      <w:r>
        <w:rPr>
          <w:strike/>
          <w:sz w:val="24"/>
        </w:rPr>
        <w:t>- assessor jurídico para atender às demandas específicas do processo eleitoral; </w:t>
      </w:r>
      <w:r>
        <w:rPr>
          <w:strike/>
          <w:color w:val="365F91"/>
          <w:sz w:val="24"/>
        </w:rPr>
        <w:t>(Revogado</w:t>
      </w:r>
      <w:r>
        <w:rPr>
          <w:strike/>
          <w:color w:val="365F91"/>
          <w:sz w:val="24"/>
        </w:rPr>
        <w:t> pela Resolução nº 105, de</w:t>
      </w:r>
      <w:r>
        <w:rPr>
          <w:strike/>
          <w:color w:val="365F91"/>
          <w:spacing w:val="-2"/>
          <w:sz w:val="24"/>
        </w:rPr>
        <w:t> </w:t>
      </w:r>
      <w:r>
        <w:rPr>
          <w:strike/>
          <w:color w:val="365F91"/>
          <w:sz w:val="24"/>
        </w:rPr>
        <w:t>2015)</w:t>
      </w:r>
    </w:p>
    <w:p>
      <w:pPr>
        <w:pStyle w:val="BodyText"/>
        <w:spacing w:before="2"/>
        <w:rPr>
          <w:sz w:val="16"/>
        </w:rPr>
      </w:pPr>
    </w:p>
    <w:p>
      <w:pPr>
        <w:pStyle w:val="ListParagraph"/>
        <w:numPr>
          <w:ilvl w:val="0"/>
          <w:numId w:val="5"/>
        </w:numPr>
        <w:tabs>
          <w:tab w:pos="528" w:val="left" w:leader="none"/>
        </w:tabs>
        <w:spacing w:line="240" w:lineRule="auto" w:before="90" w:after="0"/>
        <w:ind w:left="220" w:right="102" w:firstLine="0"/>
        <w:jc w:val="left"/>
        <w:rPr>
          <w:sz w:val="24"/>
        </w:rPr>
      </w:pPr>
      <w:r>
        <w:rPr>
          <w:strike/>
          <w:sz w:val="24"/>
        </w:rPr>
        <w:t>- consultoria especializada para apoiar as ações da CEN; </w:t>
      </w:r>
      <w:r>
        <w:rPr>
          <w:strike/>
          <w:color w:val="365F91"/>
          <w:sz w:val="24"/>
        </w:rPr>
        <w:t>(Revogado pela Resolução nº 105,</w:t>
      </w:r>
      <w:r>
        <w:rPr>
          <w:strike/>
          <w:color w:val="365F91"/>
          <w:sz w:val="24"/>
        </w:rPr>
        <w:t> de</w:t>
      </w:r>
      <w:r>
        <w:rPr>
          <w:strike/>
          <w:color w:val="365F91"/>
          <w:spacing w:val="-1"/>
          <w:sz w:val="24"/>
        </w:rPr>
        <w:t> </w:t>
      </w:r>
      <w:r>
        <w:rPr>
          <w:strike/>
          <w:color w:val="365F91"/>
          <w:sz w:val="24"/>
        </w:rPr>
        <w:t>2015)</w:t>
      </w:r>
    </w:p>
    <w:p>
      <w:pPr>
        <w:pStyle w:val="BodyText"/>
        <w:spacing w:before="2"/>
        <w:rPr>
          <w:sz w:val="16"/>
        </w:rPr>
      </w:pPr>
    </w:p>
    <w:p>
      <w:pPr>
        <w:pStyle w:val="ListParagraph"/>
        <w:numPr>
          <w:ilvl w:val="0"/>
          <w:numId w:val="5"/>
        </w:numPr>
        <w:tabs>
          <w:tab w:pos="579" w:val="left" w:leader="none"/>
        </w:tabs>
        <w:spacing w:line="240" w:lineRule="auto" w:before="90" w:after="0"/>
        <w:ind w:left="220" w:right="108" w:firstLine="0"/>
        <w:jc w:val="left"/>
        <w:rPr>
          <w:sz w:val="24"/>
        </w:rPr>
      </w:pPr>
      <w:r>
        <w:rPr>
          <w:strike/>
          <w:sz w:val="24"/>
        </w:rPr>
        <w:t>- sala exclusiva dotada de recursos tecnológicos suficientes, na sede do CAU/BR, para atender ao funcionamento da CEN e da CE-IE. </w:t>
      </w:r>
      <w:r>
        <w:rPr>
          <w:strike/>
          <w:color w:val="365F91"/>
          <w:sz w:val="24"/>
        </w:rPr>
        <w:t>(Revogado pela Resolução nº 105, de</w:t>
      </w:r>
      <w:r>
        <w:rPr>
          <w:strike/>
          <w:color w:val="365F91"/>
          <w:spacing w:val="-5"/>
          <w:sz w:val="24"/>
        </w:rPr>
        <w:t> </w:t>
      </w:r>
      <w:r>
        <w:rPr>
          <w:strike/>
          <w:color w:val="365F91"/>
          <w:sz w:val="24"/>
        </w:rPr>
        <w:t>2015)</w:t>
      </w:r>
    </w:p>
    <w:p>
      <w:pPr>
        <w:pStyle w:val="BodyText"/>
        <w:spacing w:before="7"/>
        <w:rPr>
          <w:sz w:val="16"/>
        </w:rPr>
      </w:pPr>
    </w:p>
    <w:p>
      <w:pPr>
        <w:pStyle w:val="Heading1"/>
        <w:spacing w:before="89"/>
        <w:ind w:right="634"/>
      </w:pPr>
      <w:r>
        <w:rPr>
          <w:strike/>
        </w:rPr>
        <w:t>SEÇÃO III</w:t>
      </w:r>
    </w:p>
    <w:p>
      <w:pPr>
        <w:spacing w:before="1"/>
        <w:ind w:left="614" w:right="500" w:firstLine="3"/>
        <w:jc w:val="center"/>
        <w:rPr>
          <w:b/>
          <w:sz w:val="24"/>
        </w:rPr>
      </w:pPr>
      <w:r>
        <w:rPr>
          <w:b/>
          <w:strike/>
          <w:sz w:val="24"/>
        </w:rPr>
        <w:t>DAS COMPETÊNCIAS DA COMISSÃO ELEITORAL PARA ESCOLHA DOS</w:t>
      </w:r>
      <w:r>
        <w:rPr>
          <w:b/>
          <w:strike w:val="0"/>
          <w:sz w:val="24"/>
        </w:rPr>
        <w:t> </w:t>
      </w:r>
      <w:r>
        <w:rPr>
          <w:b/>
          <w:strike/>
          <w:sz w:val="24"/>
        </w:rPr>
        <w:t>REPRESENTANTES DAS INSTITUIÇÕES DE ENSINO DE ARQUITETURA E</w:t>
      </w:r>
      <w:r>
        <w:rPr>
          <w:b/>
          <w:strike w:val="0"/>
          <w:sz w:val="24"/>
        </w:rPr>
        <w:t> </w:t>
      </w:r>
      <w:r>
        <w:rPr>
          <w:b/>
          <w:strike/>
          <w:sz w:val="24"/>
        </w:rPr>
        <w:t>URBANISMO (CE-IE)</w:t>
      </w:r>
    </w:p>
    <w:p>
      <w:pPr>
        <w:pStyle w:val="BodyText"/>
        <w:spacing w:before="9"/>
        <w:rPr>
          <w:b/>
          <w:sz w:val="15"/>
        </w:rPr>
      </w:pPr>
    </w:p>
    <w:p>
      <w:pPr>
        <w:pStyle w:val="BodyText"/>
        <w:ind w:left="220" w:right="144"/>
      </w:pPr>
      <w:r>
        <w:rPr>
          <w:strike/>
        </w:rPr>
        <w:t>Art. 12. Compete à Comissão Eleitoral para escolha dos representantes das Instituições de</w:t>
      </w:r>
      <w:r>
        <w:rPr>
          <w:strike w:val="0"/>
        </w:rPr>
        <w:t> </w:t>
      </w:r>
      <w:r>
        <w:rPr>
          <w:strike/>
        </w:rPr>
        <w:t>Ensino de Arquitetura e Urbanismo (CE-IE):</w:t>
      </w:r>
    </w:p>
    <w:p>
      <w:pPr>
        <w:pStyle w:val="BodyText"/>
        <w:spacing w:before="2"/>
        <w:rPr>
          <w:sz w:val="16"/>
        </w:rPr>
      </w:pPr>
    </w:p>
    <w:p>
      <w:pPr>
        <w:pStyle w:val="ListParagraph"/>
        <w:numPr>
          <w:ilvl w:val="0"/>
          <w:numId w:val="6"/>
        </w:numPr>
        <w:tabs>
          <w:tab w:pos="473" w:val="left" w:leader="none"/>
        </w:tabs>
        <w:spacing w:line="240" w:lineRule="auto" w:before="90" w:after="0"/>
        <w:ind w:left="220" w:right="107" w:firstLine="0"/>
        <w:jc w:val="left"/>
        <w:rPr>
          <w:sz w:val="24"/>
        </w:rPr>
      </w:pPr>
      <w:r>
        <w:rPr>
          <w:strike/>
          <w:w w:val="99"/>
          <w:sz w:val="24"/>
        </w:rPr>
        <w:t>  </w:t>
      </w:r>
      <w:r>
        <w:rPr>
          <w:strike/>
          <w:spacing w:val="-8"/>
          <w:w w:val="99"/>
          <w:sz w:val="24"/>
        </w:rPr>
        <w:t> </w:t>
      </w:r>
      <w:r>
        <w:rPr>
          <w:strike/>
          <w:sz w:val="24"/>
        </w:rPr>
        <w:t>-  conduzir   o   processo   eleitoral   para   escolha   do   conselheiro   e   respectivo suplente representantes das instituições de ensino de Arquitetura e</w:t>
      </w:r>
      <w:r>
        <w:rPr>
          <w:strike/>
          <w:spacing w:val="-7"/>
          <w:sz w:val="24"/>
        </w:rPr>
        <w:t> </w:t>
      </w:r>
      <w:r>
        <w:rPr>
          <w:strike/>
          <w:sz w:val="24"/>
        </w:rPr>
        <w:t>Urbanismo;</w:t>
      </w:r>
    </w:p>
    <w:p>
      <w:pPr>
        <w:pStyle w:val="BodyText"/>
        <w:spacing w:before="2"/>
        <w:rPr>
          <w:sz w:val="16"/>
        </w:rPr>
      </w:pPr>
    </w:p>
    <w:p>
      <w:pPr>
        <w:pStyle w:val="ListParagraph"/>
        <w:numPr>
          <w:ilvl w:val="0"/>
          <w:numId w:val="6"/>
        </w:numPr>
        <w:tabs>
          <w:tab w:pos="447" w:val="left" w:leader="none"/>
        </w:tabs>
        <w:spacing w:line="240" w:lineRule="auto" w:before="90" w:after="0"/>
        <w:ind w:left="220" w:right="110" w:firstLine="0"/>
        <w:jc w:val="left"/>
        <w:rPr>
          <w:sz w:val="24"/>
        </w:rPr>
      </w:pPr>
      <w:r>
        <w:rPr>
          <w:strike/>
          <w:sz w:val="24"/>
        </w:rPr>
        <w:t>- propor um plano de divulgação da convocação das eleições e de todo o processo eleitoral a que se refere o inciso</w:t>
      </w:r>
      <w:r>
        <w:rPr>
          <w:strike/>
          <w:spacing w:val="-4"/>
          <w:sz w:val="24"/>
        </w:rPr>
        <w:t> </w:t>
      </w:r>
      <w:r>
        <w:rPr>
          <w:strike/>
          <w:sz w:val="24"/>
        </w:rPr>
        <w:t>anterior;</w:t>
      </w:r>
    </w:p>
    <w:p>
      <w:pPr>
        <w:pStyle w:val="BodyText"/>
        <w:spacing w:before="2"/>
        <w:rPr>
          <w:sz w:val="16"/>
        </w:rPr>
      </w:pPr>
    </w:p>
    <w:p>
      <w:pPr>
        <w:pStyle w:val="ListParagraph"/>
        <w:numPr>
          <w:ilvl w:val="0"/>
          <w:numId w:val="6"/>
        </w:numPr>
        <w:tabs>
          <w:tab w:pos="547" w:val="left" w:leader="none"/>
        </w:tabs>
        <w:spacing w:line="240" w:lineRule="auto" w:before="90" w:after="0"/>
        <w:ind w:left="220" w:right="113" w:firstLine="0"/>
        <w:jc w:val="left"/>
        <w:rPr>
          <w:sz w:val="24"/>
        </w:rPr>
      </w:pPr>
      <w:r>
        <w:rPr>
          <w:strike/>
          <w:sz w:val="24"/>
        </w:rPr>
        <w:t>- decidir sobre os requerimentos de registro de candidatura à vaga de conselheiro federal representante das instituições de ensino de Arquitetura e Urbanismo e respectiva</w:t>
      </w:r>
      <w:r>
        <w:rPr>
          <w:strike/>
          <w:spacing w:val="-13"/>
          <w:sz w:val="24"/>
        </w:rPr>
        <w:t> </w:t>
      </w:r>
      <w:r>
        <w:rPr>
          <w:strike/>
          <w:sz w:val="24"/>
        </w:rPr>
        <w:t>suplência;</w:t>
      </w:r>
    </w:p>
    <w:p>
      <w:pPr>
        <w:pStyle w:val="BodyText"/>
        <w:spacing w:before="3"/>
        <w:rPr>
          <w:sz w:val="16"/>
        </w:rPr>
      </w:pPr>
    </w:p>
    <w:p>
      <w:pPr>
        <w:pStyle w:val="ListParagraph"/>
        <w:numPr>
          <w:ilvl w:val="0"/>
          <w:numId w:val="6"/>
        </w:numPr>
        <w:tabs>
          <w:tab w:pos="571" w:val="left" w:leader="none"/>
        </w:tabs>
        <w:spacing w:line="240" w:lineRule="auto" w:before="90" w:after="0"/>
        <w:ind w:left="220" w:right="101" w:firstLine="0"/>
        <w:jc w:val="left"/>
        <w:rPr>
          <w:sz w:val="24"/>
        </w:rPr>
      </w:pPr>
      <w:r>
        <w:rPr>
          <w:strike/>
          <w:sz w:val="24"/>
        </w:rPr>
        <w:t>- negar o registro de candidatura em que faltarem as condições de elegibilidade ou que incorrerem nas situações de inelegibilidade;</w:t>
      </w:r>
    </w:p>
    <w:p>
      <w:pPr>
        <w:pStyle w:val="BodyText"/>
        <w:spacing w:before="2"/>
        <w:rPr>
          <w:sz w:val="16"/>
        </w:rPr>
      </w:pPr>
    </w:p>
    <w:p>
      <w:pPr>
        <w:pStyle w:val="ListParagraph"/>
        <w:numPr>
          <w:ilvl w:val="0"/>
          <w:numId w:val="6"/>
        </w:numPr>
        <w:tabs>
          <w:tab w:pos="480" w:val="left" w:leader="none"/>
        </w:tabs>
        <w:spacing w:line="240" w:lineRule="auto" w:before="90" w:after="0"/>
        <w:ind w:left="220" w:right="110" w:firstLine="0"/>
        <w:jc w:val="left"/>
        <w:rPr>
          <w:sz w:val="24"/>
        </w:rPr>
      </w:pPr>
      <w:r>
        <w:rPr>
          <w:strike/>
          <w:sz w:val="24"/>
        </w:rPr>
        <w:t>- divulgar todos os atos referentes a registros de candidatura, impugnações, contestações e julgamentos;</w:t>
      </w:r>
    </w:p>
    <w:p>
      <w:pPr>
        <w:pStyle w:val="BodyText"/>
        <w:spacing w:before="2"/>
        <w:rPr>
          <w:sz w:val="16"/>
        </w:rPr>
      </w:pPr>
    </w:p>
    <w:p>
      <w:pPr>
        <w:pStyle w:val="ListParagraph"/>
        <w:numPr>
          <w:ilvl w:val="0"/>
          <w:numId w:val="6"/>
        </w:numPr>
        <w:tabs>
          <w:tab w:pos="595" w:val="left" w:leader="none"/>
        </w:tabs>
        <w:spacing w:line="240" w:lineRule="auto" w:before="90" w:after="0"/>
        <w:ind w:left="220" w:right="104" w:firstLine="0"/>
        <w:jc w:val="both"/>
        <w:rPr>
          <w:sz w:val="24"/>
        </w:rPr>
      </w:pPr>
      <w:r>
        <w:rPr>
          <w:strike/>
          <w:sz w:val="24"/>
        </w:rPr>
        <w:t>- atuar como órgão decisório, disciplinador, coordenador, consultivo e fiscalizador </w:t>
      </w:r>
      <w:r>
        <w:rPr>
          <w:strike/>
          <w:spacing w:val="3"/>
          <w:sz w:val="24"/>
        </w:rPr>
        <w:t>do </w:t>
      </w:r>
      <w:r>
        <w:rPr>
          <w:strike/>
          <w:sz w:val="24"/>
        </w:rPr>
        <w:t>processo eleitoral, de modo a assegurar o cumprimento do Regulamento Eleitoral e a legitimidade e a regularidade do processo</w:t>
      </w:r>
      <w:r>
        <w:rPr>
          <w:strike/>
          <w:spacing w:val="-4"/>
          <w:sz w:val="24"/>
        </w:rPr>
        <w:t> </w:t>
      </w:r>
      <w:r>
        <w:rPr>
          <w:strike/>
          <w:sz w:val="24"/>
        </w:rPr>
        <w:t>eleitoral;</w:t>
      </w:r>
    </w:p>
    <w:p>
      <w:pPr>
        <w:spacing w:after="0" w:line="240" w:lineRule="auto"/>
        <w:jc w:val="both"/>
        <w:rPr>
          <w:sz w:val="24"/>
        </w:rPr>
        <w:sectPr>
          <w:pgSz w:w="11900" w:h="16850"/>
          <w:pgMar w:header="568" w:footer="894" w:top="1480" w:bottom="1240" w:left="1340" w:right="1020"/>
        </w:sectPr>
      </w:pPr>
    </w:p>
    <w:p>
      <w:pPr>
        <w:pStyle w:val="BodyText"/>
        <w:spacing w:before="11"/>
        <w:rPr>
          <w:sz w:val="9"/>
        </w:rPr>
      </w:pPr>
    </w:p>
    <w:p>
      <w:pPr>
        <w:pStyle w:val="ListParagraph"/>
        <w:numPr>
          <w:ilvl w:val="0"/>
          <w:numId w:val="6"/>
        </w:numPr>
        <w:tabs>
          <w:tab w:pos="612" w:val="left" w:leader="none"/>
        </w:tabs>
        <w:spacing w:line="240" w:lineRule="auto" w:before="90" w:after="0"/>
        <w:ind w:left="611" w:right="0" w:hanging="391"/>
        <w:jc w:val="left"/>
        <w:rPr>
          <w:sz w:val="24"/>
        </w:rPr>
      </w:pPr>
      <w:r>
        <w:rPr>
          <w:strike/>
          <w:sz w:val="24"/>
        </w:rPr>
        <w:t>- manter a comissão eleitoral nacional informada do andamento do processo</w:t>
      </w:r>
      <w:r>
        <w:rPr>
          <w:strike/>
          <w:spacing w:val="-7"/>
          <w:sz w:val="24"/>
        </w:rPr>
        <w:t> </w:t>
      </w:r>
      <w:r>
        <w:rPr>
          <w:strike/>
          <w:sz w:val="24"/>
        </w:rPr>
        <w:t>eleitoral;</w:t>
      </w:r>
    </w:p>
    <w:p>
      <w:pPr>
        <w:pStyle w:val="BodyText"/>
        <w:spacing w:before="2"/>
        <w:rPr>
          <w:sz w:val="16"/>
        </w:rPr>
      </w:pPr>
    </w:p>
    <w:p>
      <w:pPr>
        <w:pStyle w:val="ListParagraph"/>
        <w:numPr>
          <w:ilvl w:val="0"/>
          <w:numId w:val="6"/>
        </w:numPr>
        <w:tabs>
          <w:tab w:pos="691" w:val="left" w:leader="none"/>
        </w:tabs>
        <w:spacing w:line="240" w:lineRule="auto" w:before="90" w:after="0"/>
        <w:ind w:left="690" w:right="0" w:hanging="470"/>
        <w:jc w:val="left"/>
        <w:rPr>
          <w:sz w:val="24"/>
        </w:rPr>
      </w:pPr>
      <w:r>
        <w:rPr>
          <w:strike/>
          <w:sz w:val="24"/>
        </w:rPr>
        <w:t>- julgar registros de candidaturas, impugnações e</w:t>
      </w:r>
      <w:r>
        <w:rPr>
          <w:strike/>
          <w:spacing w:val="-1"/>
          <w:sz w:val="24"/>
        </w:rPr>
        <w:t> </w:t>
      </w:r>
      <w:r>
        <w:rPr>
          <w:strike/>
          <w:sz w:val="24"/>
        </w:rPr>
        <w:t>contestações.</w:t>
      </w:r>
    </w:p>
    <w:p>
      <w:pPr>
        <w:pStyle w:val="BodyText"/>
        <w:spacing w:before="7"/>
        <w:rPr>
          <w:sz w:val="16"/>
        </w:rPr>
      </w:pPr>
    </w:p>
    <w:p>
      <w:pPr>
        <w:pStyle w:val="Heading1"/>
        <w:spacing w:before="90"/>
        <w:ind w:right="634"/>
      </w:pPr>
      <w:r>
        <w:rPr>
          <w:strike/>
        </w:rPr>
        <w:t>SEÇÃO IV</w:t>
      </w:r>
    </w:p>
    <w:p>
      <w:pPr>
        <w:spacing w:before="0"/>
        <w:ind w:left="1785" w:right="1671" w:firstLine="0"/>
        <w:jc w:val="center"/>
        <w:rPr>
          <w:b/>
          <w:sz w:val="24"/>
        </w:rPr>
      </w:pPr>
      <w:r>
        <w:rPr>
          <w:b/>
          <w:strike/>
          <w:sz w:val="24"/>
        </w:rPr>
        <w:t>DAS COMPETÊNCIAS DAS COMISSÕES ELEITORAIS</w:t>
      </w:r>
      <w:r>
        <w:rPr>
          <w:b/>
          <w:strike w:val="0"/>
          <w:sz w:val="24"/>
        </w:rPr>
        <w:t> </w:t>
      </w:r>
      <w:r>
        <w:rPr>
          <w:b/>
          <w:strike/>
          <w:sz w:val="24"/>
        </w:rPr>
        <w:t>DAS UNIDADES DA FEDERAÇÃO (CE-UF)</w:t>
      </w:r>
    </w:p>
    <w:p>
      <w:pPr>
        <w:pStyle w:val="BodyText"/>
        <w:spacing w:before="8"/>
        <w:rPr>
          <w:b/>
          <w:sz w:val="15"/>
        </w:rPr>
      </w:pPr>
    </w:p>
    <w:p>
      <w:pPr>
        <w:pStyle w:val="BodyText"/>
        <w:ind w:left="220"/>
      </w:pPr>
      <w:r>
        <w:rPr>
          <w:strike/>
        </w:rPr>
        <w:t>Art. 13 Compete às Comissões Eleitorais das Unidades da Federação (CE-UF):</w:t>
      </w:r>
    </w:p>
    <w:p>
      <w:pPr>
        <w:pStyle w:val="BodyText"/>
        <w:spacing w:before="2"/>
        <w:rPr>
          <w:sz w:val="16"/>
        </w:rPr>
      </w:pPr>
    </w:p>
    <w:p>
      <w:pPr>
        <w:pStyle w:val="ListParagraph"/>
        <w:numPr>
          <w:ilvl w:val="0"/>
          <w:numId w:val="7"/>
        </w:numPr>
        <w:tabs>
          <w:tab w:pos="382" w:val="left" w:leader="none"/>
        </w:tabs>
        <w:spacing w:line="240" w:lineRule="auto" w:before="90" w:after="0"/>
        <w:ind w:left="220" w:right="107" w:firstLine="0"/>
        <w:jc w:val="left"/>
        <w:rPr>
          <w:sz w:val="24"/>
        </w:rPr>
      </w:pPr>
      <w:r>
        <w:rPr>
          <w:strike/>
          <w:sz w:val="24"/>
        </w:rPr>
        <w:t>- calcular o número de conselheiros dos plenários dos CAU/UF em atendimento ao § 1° do art. 32 da Lei n° 12.378, de 31 de dezembro de</w:t>
      </w:r>
      <w:r>
        <w:rPr>
          <w:strike/>
          <w:spacing w:val="-3"/>
          <w:sz w:val="24"/>
        </w:rPr>
        <w:t> </w:t>
      </w:r>
      <w:r>
        <w:rPr>
          <w:strike/>
          <w:sz w:val="24"/>
        </w:rPr>
        <w:t>2010;</w:t>
      </w:r>
    </w:p>
    <w:p>
      <w:pPr>
        <w:pStyle w:val="BodyText"/>
        <w:spacing w:before="3"/>
        <w:rPr>
          <w:sz w:val="16"/>
        </w:rPr>
      </w:pPr>
    </w:p>
    <w:p>
      <w:pPr>
        <w:pStyle w:val="ListParagraph"/>
        <w:numPr>
          <w:ilvl w:val="0"/>
          <w:numId w:val="7"/>
        </w:numPr>
        <w:tabs>
          <w:tab w:pos="487" w:val="left" w:leader="none"/>
        </w:tabs>
        <w:spacing w:line="240" w:lineRule="auto" w:before="90" w:after="0"/>
        <w:ind w:left="220" w:right="108" w:firstLine="0"/>
        <w:jc w:val="left"/>
        <w:rPr>
          <w:sz w:val="24"/>
        </w:rPr>
      </w:pPr>
      <w:r>
        <w:rPr>
          <w:strike/>
          <w:sz w:val="24"/>
        </w:rPr>
        <w:t>- conduzir o processo eleitoral para escolha dos conselheiros e respectivos suplentes do CAU/BR e dos CAU/UF, no âmbito de suas</w:t>
      </w:r>
      <w:r>
        <w:rPr>
          <w:strike/>
          <w:spacing w:val="-1"/>
          <w:sz w:val="24"/>
        </w:rPr>
        <w:t> </w:t>
      </w:r>
      <w:r>
        <w:rPr>
          <w:strike/>
          <w:sz w:val="24"/>
        </w:rPr>
        <w:t>jurisdições;</w:t>
      </w:r>
    </w:p>
    <w:p>
      <w:pPr>
        <w:pStyle w:val="BodyText"/>
        <w:spacing w:before="2"/>
        <w:rPr>
          <w:sz w:val="16"/>
        </w:rPr>
      </w:pPr>
    </w:p>
    <w:p>
      <w:pPr>
        <w:pStyle w:val="ListParagraph"/>
        <w:numPr>
          <w:ilvl w:val="0"/>
          <w:numId w:val="7"/>
        </w:numPr>
        <w:tabs>
          <w:tab w:pos="519" w:val="left" w:leader="none"/>
        </w:tabs>
        <w:spacing w:line="240" w:lineRule="auto" w:before="90" w:after="0"/>
        <w:ind w:left="518" w:right="0" w:hanging="298"/>
        <w:jc w:val="left"/>
        <w:rPr>
          <w:sz w:val="24"/>
        </w:rPr>
      </w:pPr>
      <w:r>
        <w:rPr>
          <w:strike/>
          <w:sz w:val="24"/>
        </w:rPr>
        <w:t>- propor um plano de divulgação da convocação das eleições e de todo o processo</w:t>
      </w:r>
      <w:r>
        <w:rPr>
          <w:strike/>
          <w:spacing w:val="-9"/>
          <w:sz w:val="24"/>
        </w:rPr>
        <w:t> </w:t>
      </w:r>
      <w:r>
        <w:rPr>
          <w:strike/>
          <w:sz w:val="24"/>
        </w:rPr>
        <w:t>eleitoral;</w:t>
      </w:r>
    </w:p>
    <w:p>
      <w:pPr>
        <w:pStyle w:val="BodyText"/>
        <w:spacing w:before="2"/>
        <w:rPr>
          <w:sz w:val="16"/>
        </w:rPr>
      </w:pPr>
    </w:p>
    <w:p>
      <w:pPr>
        <w:pStyle w:val="ListParagraph"/>
        <w:numPr>
          <w:ilvl w:val="0"/>
          <w:numId w:val="7"/>
        </w:numPr>
        <w:tabs>
          <w:tab w:pos="540" w:val="left" w:leader="none"/>
        </w:tabs>
        <w:spacing w:line="240" w:lineRule="auto" w:before="90" w:after="0"/>
        <w:ind w:left="220" w:right="112" w:firstLine="0"/>
        <w:jc w:val="left"/>
        <w:rPr>
          <w:sz w:val="24"/>
        </w:rPr>
      </w:pPr>
      <w:r>
        <w:rPr>
          <w:strike/>
          <w:sz w:val="24"/>
        </w:rPr>
        <w:t>- decidir sobre os requerimentos de registro de candidatura às vagas de conselheiros federal e estaduais e respectivas</w:t>
      </w:r>
      <w:r>
        <w:rPr>
          <w:strike/>
          <w:spacing w:val="1"/>
          <w:sz w:val="24"/>
        </w:rPr>
        <w:t> </w:t>
      </w:r>
      <w:r>
        <w:rPr>
          <w:strike/>
          <w:sz w:val="24"/>
        </w:rPr>
        <w:t>suplências;</w:t>
      </w:r>
    </w:p>
    <w:p>
      <w:pPr>
        <w:pStyle w:val="BodyText"/>
        <w:spacing w:before="2"/>
        <w:rPr>
          <w:sz w:val="16"/>
        </w:rPr>
      </w:pPr>
    </w:p>
    <w:p>
      <w:pPr>
        <w:pStyle w:val="ListParagraph"/>
        <w:numPr>
          <w:ilvl w:val="0"/>
          <w:numId w:val="7"/>
        </w:numPr>
        <w:tabs>
          <w:tab w:pos="499" w:val="left" w:leader="none"/>
        </w:tabs>
        <w:spacing w:line="240" w:lineRule="auto" w:before="90" w:after="0"/>
        <w:ind w:left="220" w:right="106" w:firstLine="0"/>
        <w:jc w:val="left"/>
        <w:rPr>
          <w:sz w:val="24"/>
        </w:rPr>
      </w:pPr>
      <w:r>
        <w:rPr>
          <w:strike/>
          <w:sz w:val="24"/>
        </w:rPr>
        <w:t>- negar o registro de candidatura em que faltarem as condições de elegibilidade ou que incorrerem nas situações de inelegibilidade;</w:t>
      </w:r>
    </w:p>
    <w:p>
      <w:pPr>
        <w:pStyle w:val="BodyText"/>
        <w:spacing w:before="2"/>
        <w:rPr>
          <w:sz w:val="16"/>
        </w:rPr>
      </w:pPr>
    </w:p>
    <w:p>
      <w:pPr>
        <w:pStyle w:val="ListParagraph"/>
        <w:numPr>
          <w:ilvl w:val="0"/>
          <w:numId w:val="7"/>
        </w:numPr>
        <w:tabs>
          <w:tab w:pos="552" w:val="left" w:leader="none"/>
        </w:tabs>
        <w:spacing w:line="240" w:lineRule="auto" w:before="90" w:after="0"/>
        <w:ind w:left="220" w:right="110" w:firstLine="0"/>
        <w:jc w:val="left"/>
        <w:rPr>
          <w:sz w:val="24"/>
        </w:rPr>
      </w:pPr>
      <w:r>
        <w:rPr>
          <w:strike/>
          <w:sz w:val="24"/>
        </w:rPr>
        <w:t>- divulgar todos os atos referentes a registros de candidatura, impugnações, contestações e julgamentos;</w:t>
      </w:r>
    </w:p>
    <w:p>
      <w:pPr>
        <w:pStyle w:val="BodyText"/>
        <w:spacing w:before="3"/>
        <w:rPr>
          <w:sz w:val="16"/>
        </w:rPr>
      </w:pPr>
    </w:p>
    <w:p>
      <w:pPr>
        <w:pStyle w:val="ListParagraph"/>
        <w:numPr>
          <w:ilvl w:val="0"/>
          <w:numId w:val="7"/>
        </w:numPr>
        <w:tabs>
          <w:tab w:pos="706" w:val="left" w:leader="none"/>
        </w:tabs>
        <w:spacing w:line="240" w:lineRule="auto" w:before="90" w:after="0"/>
        <w:ind w:left="220" w:right="103" w:firstLine="0"/>
        <w:jc w:val="both"/>
        <w:rPr>
          <w:sz w:val="24"/>
        </w:rPr>
      </w:pPr>
      <w:r>
        <w:rPr>
          <w:strike/>
          <w:sz w:val="24"/>
        </w:rPr>
        <w:t>- atuar no âmbito da Unidade da Federação como órgão decisório, disciplinador, coordenador, consultivo e fiscalizador do processo eleitoral, de modo a assegurar o cumprimento do Regulamento Eleitoral e a legitimidade e a regularidade do processo</w:t>
      </w:r>
      <w:r>
        <w:rPr>
          <w:strike/>
          <w:spacing w:val="-16"/>
          <w:sz w:val="24"/>
        </w:rPr>
        <w:t> </w:t>
      </w:r>
      <w:r>
        <w:rPr>
          <w:strike/>
          <w:sz w:val="24"/>
        </w:rPr>
        <w:t>eleitoral;</w:t>
      </w:r>
    </w:p>
    <w:p>
      <w:pPr>
        <w:pStyle w:val="BodyText"/>
        <w:spacing w:before="2"/>
        <w:rPr>
          <w:sz w:val="16"/>
        </w:rPr>
      </w:pPr>
    </w:p>
    <w:p>
      <w:pPr>
        <w:pStyle w:val="ListParagraph"/>
        <w:numPr>
          <w:ilvl w:val="0"/>
          <w:numId w:val="7"/>
        </w:numPr>
        <w:tabs>
          <w:tab w:pos="691" w:val="left" w:leader="none"/>
        </w:tabs>
        <w:spacing w:line="240" w:lineRule="auto" w:before="90" w:after="0"/>
        <w:ind w:left="690" w:right="0" w:hanging="470"/>
        <w:jc w:val="left"/>
        <w:rPr>
          <w:sz w:val="24"/>
        </w:rPr>
      </w:pPr>
      <w:r>
        <w:rPr>
          <w:strike/>
          <w:sz w:val="24"/>
        </w:rPr>
        <w:t>- manter a Comissão Eleitoral Nacional informada do andamento do processo</w:t>
      </w:r>
      <w:r>
        <w:rPr>
          <w:strike/>
          <w:spacing w:val="-7"/>
          <w:sz w:val="24"/>
        </w:rPr>
        <w:t> </w:t>
      </w:r>
      <w:r>
        <w:rPr>
          <w:strike/>
          <w:sz w:val="24"/>
        </w:rPr>
        <w:t>eleitoral.</w:t>
      </w:r>
    </w:p>
    <w:p>
      <w:pPr>
        <w:pStyle w:val="BodyText"/>
        <w:spacing w:before="2"/>
        <w:rPr>
          <w:sz w:val="16"/>
        </w:rPr>
      </w:pPr>
    </w:p>
    <w:p>
      <w:pPr>
        <w:pStyle w:val="ListParagraph"/>
        <w:numPr>
          <w:ilvl w:val="0"/>
          <w:numId w:val="7"/>
        </w:numPr>
        <w:tabs>
          <w:tab w:pos="533" w:val="left" w:leader="none"/>
        </w:tabs>
        <w:spacing w:line="240" w:lineRule="auto" w:before="90" w:after="0"/>
        <w:ind w:left="532" w:right="0" w:hanging="312"/>
        <w:jc w:val="left"/>
        <w:rPr>
          <w:sz w:val="24"/>
        </w:rPr>
      </w:pPr>
      <w:r>
        <w:rPr>
          <w:strike/>
          <w:sz w:val="24"/>
        </w:rPr>
        <w:t>- julgar registros de candidaturas, impugnações e</w:t>
      </w:r>
      <w:r>
        <w:rPr>
          <w:strike/>
          <w:spacing w:val="-5"/>
          <w:sz w:val="24"/>
        </w:rPr>
        <w:t> </w:t>
      </w:r>
      <w:r>
        <w:rPr>
          <w:strike/>
          <w:sz w:val="24"/>
        </w:rPr>
        <w:t>contestações.</w:t>
      </w:r>
    </w:p>
    <w:p>
      <w:pPr>
        <w:pStyle w:val="BodyText"/>
        <w:spacing w:before="2"/>
        <w:rPr>
          <w:sz w:val="16"/>
        </w:rPr>
      </w:pPr>
    </w:p>
    <w:p>
      <w:pPr>
        <w:pStyle w:val="BodyText"/>
        <w:ind w:left="220" w:right="104"/>
        <w:jc w:val="both"/>
      </w:pPr>
      <w:r>
        <w:rPr>
          <w:strike/>
        </w:rPr>
        <w:t>Art. 14. Na primeira reunião das comissões eleitorais serão abertos os processos</w:t>
      </w:r>
      <w:r>
        <w:rPr>
          <w:strike w:val="0"/>
        </w:rPr>
        <w:t> </w:t>
      </w:r>
      <w:r>
        <w:rPr>
          <w:strike/>
        </w:rPr>
        <w:t>administrativos eleitorais no âmbito das respectivas competências, cujos autos conterão todo e</w:t>
      </w:r>
      <w:r>
        <w:rPr>
          <w:strike w:val="0"/>
        </w:rPr>
        <w:t> </w:t>
      </w:r>
      <w:r>
        <w:rPr>
          <w:strike/>
        </w:rPr>
        <w:t>qualquer documento e registro pertinente à eleição, cronologicamente ordenados, com as suas</w:t>
      </w:r>
      <w:r>
        <w:rPr>
          <w:strike w:val="0"/>
        </w:rPr>
        <w:t> </w:t>
      </w:r>
      <w:r>
        <w:rPr>
          <w:strike/>
        </w:rPr>
        <w:t>páginas numeradas e</w:t>
      </w:r>
      <w:r>
        <w:rPr>
          <w:strike/>
          <w:spacing w:val="-2"/>
        </w:rPr>
        <w:t> </w:t>
      </w:r>
      <w:r>
        <w:rPr>
          <w:strike/>
        </w:rPr>
        <w:t>rubricadas.</w:t>
      </w:r>
    </w:p>
    <w:p>
      <w:pPr>
        <w:pStyle w:val="BodyText"/>
        <w:spacing w:before="3"/>
        <w:rPr>
          <w:sz w:val="16"/>
        </w:rPr>
      </w:pPr>
    </w:p>
    <w:p>
      <w:pPr>
        <w:pStyle w:val="BodyText"/>
        <w:ind w:left="220" w:right="109"/>
        <w:jc w:val="both"/>
      </w:pPr>
      <w:r>
        <w:rPr>
          <w:strike/>
        </w:rPr>
        <w:t>§ 1° Os autos dos processos administrativos eleitorais serão iniciados pelo termo de abertura e</w:t>
      </w:r>
      <w:r>
        <w:rPr>
          <w:strike w:val="0"/>
        </w:rPr>
        <w:t> </w:t>
      </w:r>
      <w:r>
        <w:rPr>
          <w:strike/>
        </w:rPr>
        <w:t>finalizados pelo termo de encerramento, conforme os modelos a serem aprovados pela</w:t>
      </w:r>
      <w:r>
        <w:rPr>
          <w:strike w:val="0"/>
        </w:rPr>
        <w:t> </w:t>
      </w:r>
      <w:r>
        <w:rPr>
          <w:strike/>
        </w:rPr>
        <w:t>comissão eleitoral</w:t>
      </w:r>
      <w:r>
        <w:rPr>
          <w:strike/>
          <w:spacing w:val="-1"/>
        </w:rPr>
        <w:t> </w:t>
      </w:r>
      <w:r>
        <w:rPr>
          <w:strike/>
        </w:rPr>
        <w:t>nacional.</w:t>
      </w:r>
    </w:p>
    <w:p>
      <w:pPr>
        <w:pStyle w:val="BodyText"/>
        <w:spacing w:before="2"/>
        <w:rPr>
          <w:sz w:val="16"/>
        </w:rPr>
      </w:pPr>
    </w:p>
    <w:p>
      <w:pPr>
        <w:pStyle w:val="BodyText"/>
        <w:ind w:left="220"/>
      </w:pPr>
      <w:r>
        <w:rPr>
          <w:strike/>
        </w:rPr>
        <w:t>§ 2° É vedada a extração ou substituição de documentos e registros originais dos processos</w:t>
      </w:r>
      <w:r>
        <w:rPr>
          <w:strike w:val="0"/>
        </w:rPr>
        <w:t> </w:t>
      </w:r>
      <w:r>
        <w:rPr>
          <w:strike/>
        </w:rPr>
        <w:t>administrativos eleitorais, em qualquer hipótese.</w:t>
      </w:r>
    </w:p>
    <w:p>
      <w:pPr>
        <w:pStyle w:val="BodyText"/>
        <w:spacing w:before="6"/>
        <w:rPr>
          <w:sz w:val="16"/>
        </w:rPr>
      </w:pPr>
    </w:p>
    <w:p>
      <w:pPr>
        <w:pStyle w:val="Heading1"/>
        <w:spacing w:before="90"/>
        <w:ind w:left="3583" w:right="3450" w:firstLine="439"/>
        <w:jc w:val="left"/>
      </w:pPr>
      <w:r>
        <w:rPr>
          <w:strike/>
        </w:rPr>
        <w:t>CAPÍTULO III</w:t>
      </w:r>
      <w:r>
        <w:rPr>
          <w:strike w:val="0"/>
        </w:rPr>
        <w:t> </w:t>
      </w:r>
      <w:r>
        <w:rPr>
          <w:strike/>
        </w:rPr>
        <w:t>DAS CANDIDATURAS</w:t>
      </w:r>
    </w:p>
    <w:p>
      <w:pPr>
        <w:spacing w:after="0"/>
        <w:jc w:val="left"/>
        <w:sectPr>
          <w:pgSz w:w="11900" w:h="16850"/>
          <w:pgMar w:header="568" w:footer="894" w:top="1480" w:bottom="1240" w:left="1340" w:right="1020"/>
        </w:sectPr>
      </w:pPr>
    </w:p>
    <w:p>
      <w:pPr>
        <w:pStyle w:val="BodyText"/>
        <w:spacing w:before="0"/>
        <w:rPr>
          <w:b/>
          <w:sz w:val="20"/>
        </w:rPr>
      </w:pPr>
    </w:p>
    <w:p>
      <w:pPr>
        <w:pStyle w:val="BodyText"/>
        <w:spacing w:before="2"/>
        <w:rPr>
          <w:b/>
          <w:sz w:val="22"/>
        </w:rPr>
      </w:pPr>
    </w:p>
    <w:p>
      <w:pPr>
        <w:spacing w:before="0"/>
        <w:ind w:left="749" w:right="634" w:firstLine="0"/>
        <w:jc w:val="center"/>
        <w:rPr>
          <w:b/>
          <w:sz w:val="24"/>
        </w:rPr>
      </w:pPr>
      <w:r>
        <w:rPr>
          <w:b/>
          <w:strike/>
          <w:sz w:val="24"/>
        </w:rPr>
        <w:t>SEÇÃO I</w:t>
      </w:r>
    </w:p>
    <w:p>
      <w:pPr>
        <w:spacing w:before="0"/>
        <w:ind w:left="254" w:right="141" w:hanging="1"/>
        <w:jc w:val="center"/>
        <w:rPr>
          <w:b/>
          <w:sz w:val="24"/>
        </w:rPr>
      </w:pPr>
      <w:r>
        <w:rPr>
          <w:b/>
          <w:strike/>
          <w:sz w:val="24"/>
        </w:rPr>
        <w:t>DAS CANDIDATURAS DE CONSELHEIROS FEDERAIS REPRESENTANTES DAS</w:t>
      </w:r>
      <w:r>
        <w:rPr>
          <w:b/>
          <w:strike w:val="0"/>
          <w:sz w:val="24"/>
        </w:rPr>
        <w:t> </w:t>
      </w:r>
      <w:r>
        <w:rPr>
          <w:b/>
          <w:strike/>
          <w:sz w:val="24"/>
        </w:rPr>
        <w:t>UNIDADES DA FEDERAÇÃO E DE CONSELHEIROS ESTADUAIS E DO DISTRITO</w:t>
      </w:r>
      <w:r>
        <w:rPr>
          <w:b/>
          <w:strike w:val="0"/>
          <w:sz w:val="24"/>
        </w:rPr>
        <w:t> </w:t>
      </w:r>
      <w:r>
        <w:rPr>
          <w:b/>
          <w:strike/>
          <w:sz w:val="24"/>
        </w:rPr>
        <w:t>FEDERAL E RESPECTIVOS SUPLENTES</w:t>
      </w:r>
    </w:p>
    <w:p>
      <w:pPr>
        <w:pStyle w:val="BodyText"/>
        <w:spacing w:before="9"/>
        <w:rPr>
          <w:b/>
          <w:sz w:val="15"/>
        </w:rPr>
      </w:pPr>
    </w:p>
    <w:p>
      <w:pPr>
        <w:pStyle w:val="BodyText"/>
        <w:ind w:left="220" w:right="106"/>
        <w:jc w:val="both"/>
      </w:pPr>
      <w:r>
        <w:rPr>
          <w:strike/>
        </w:rPr>
        <w:t>Art. 15. As candidaturas serão inscritas por chapas, as quais conterão os nomes dos candidatos</w:t>
      </w:r>
      <w:r>
        <w:rPr>
          <w:strike w:val="0"/>
        </w:rPr>
        <w:t> </w:t>
      </w:r>
      <w:r>
        <w:rPr>
          <w:strike/>
        </w:rPr>
        <w:t>às vagas de conselheiro federal e de conselheiros estaduais ou distritais e dos respectivos</w:t>
      </w:r>
      <w:r>
        <w:rPr>
          <w:strike w:val="0"/>
        </w:rPr>
        <w:t> </w:t>
      </w:r>
      <w:r>
        <w:rPr>
          <w:strike/>
        </w:rPr>
        <w:t>suplentes.</w:t>
      </w:r>
    </w:p>
    <w:p>
      <w:pPr>
        <w:pStyle w:val="BodyText"/>
        <w:spacing w:before="2"/>
        <w:rPr>
          <w:sz w:val="16"/>
        </w:rPr>
      </w:pPr>
    </w:p>
    <w:p>
      <w:pPr>
        <w:pStyle w:val="BodyText"/>
        <w:ind w:left="220"/>
      </w:pPr>
      <w:r>
        <w:rPr>
          <w:strike/>
        </w:rPr>
        <w:t>§ 1° Às candidaturas para suplentes serão explicitadas as titularidades correspondentes.</w:t>
      </w:r>
    </w:p>
    <w:p>
      <w:pPr>
        <w:pStyle w:val="BodyText"/>
        <w:spacing w:before="2"/>
        <w:rPr>
          <w:sz w:val="16"/>
        </w:rPr>
      </w:pPr>
    </w:p>
    <w:p>
      <w:pPr>
        <w:pStyle w:val="BodyText"/>
        <w:ind w:left="220" w:right="109"/>
        <w:jc w:val="both"/>
      </w:pPr>
      <w:r>
        <w:rPr>
          <w:strike/>
        </w:rPr>
        <w:t>§ 2° As chapas somente serão registradas se contiverem o número previsto de candidatos às</w:t>
      </w:r>
      <w:r>
        <w:rPr>
          <w:strike w:val="0"/>
        </w:rPr>
        <w:t> </w:t>
      </w:r>
      <w:r>
        <w:rPr>
          <w:strike/>
        </w:rPr>
        <w:t>vagas de conselheiros e respectivos suplentes, na forma do art. 32, § 1° da Lei n° 12.378, de 31</w:t>
      </w:r>
      <w:r>
        <w:rPr>
          <w:strike w:val="0"/>
        </w:rPr>
        <w:t> </w:t>
      </w:r>
      <w:r>
        <w:rPr>
          <w:strike/>
        </w:rPr>
        <w:t>de dezembro de 2010.</w:t>
      </w:r>
    </w:p>
    <w:p>
      <w:pPr>
        <w:pStyle w:val="BodyText"/>
        <w:spacing w:before="3"/>
        <w:rPr>
          <w:sz w:val="16"/>
        </w:rPr>
      </w:pPr>
    </w:p>
    <w:p>
      <w:pPr>
        <w:pStyle w:val="BodyText"/>
        <w:ind w:left="220"/>
      </w:pPr>
      <w:r>
        <w:rPr>
          <w:strike/>
        </w:rPr>
        <w:t>Art. 16. Os candidatos deverão atender aos seguintes requisitos de elegibilidade:</w:t>
      </w:r>
    </w:p>
    <w:p>
      <w:pPr>
        <w:pStyle w:val="BodyText"/>
        <w:spacing w:before="2"/>
        <w:rPr>
          <w:sz w:val="16"/>
        </w:rPr>
      </w:pPr>
    </w:p>
    <w:p>
      <w:pPr>
        <w:pStyle w:val="ListParagraph"/>
        <w:numPr>
          <w:ilvl w:val="0"/>
          <w:numId w:val="8"/>
        </w:numPr>
        <w:tabs>
          <w:tab w:pos="367" w:val="left" w:leader="none"/>
        </w:tabs>
        <w:spacing w:line="240" w:lineRule="auto" w:before="90" w:after="0"/>
        <w:ind w:left="220" w:right="113" w:firstLine="0"/>
        <w:jc w:val="left"/>
        <w:rPr>
          <w:sz w:val="24"/>
        </w:rPr>
      </w:pPr>
      <w:r>
        <w:rPr>
          <w:strike/>
          <w:sz w:val="24"/>
        </w:rPr>
        <w:t>- estar inscrito e adimplente com o CAU na data correspondente ao último dia para o registro de candidatura previsto no calendário</w:t>
      </w:r>
      <w:r>
        <w:rPr>
          <w:strike/>
          <w:spacing w:val="-3"/>
          <w:sz w:val="24"/>
        </w:rPr>
        <w:t> </w:t>
      </w:r>
      <w:r>
        <w:rPr>
          <w:strike/>
          <w:sz w:val="24"/>
        </w:rPr>
        <w:t>eleitoral;</w:t>
      </w:r>
    </w:p>
    <w:p>
      <w:pPr>
        <w:pStyle w:val="BodyText"/>
        <w:spacing w:before="2"/>
        <w:rPr>
          <w:sz w:val="16"/>
        </w:rPr>
      </w:pPr>
    </w:p>
    <w:p>
      <w:pPr>
        <w:pStyle w:val="ListParagraph"/>
        <w:numPr>
          <w:ilvl w:val="0"/>
          <w:numId w:val="8"/>
        </w:numPr>
        <w:tabs>
          <w:tab w:pos="439" w:val="left" w:leader="none"/>
        </w:tabs>
        <w:spacing w:line="240" w:lineRule="auto" w:before="90" w:after="0"/>
        <w:ind w:left="438" w:right="0" w:hanging="218"/>
        <w:jc w:val="left"/>
        <w:rPr>
          <w:sz w:val="24"/>
        </w:rPr>
      </w:pPr>
      <w:r>
        <w:rPr>
          <w:strike/>
          <w:sz w:val="24"/>
        </w:rPr>
        <w:t>- estar em pleno gozo dos direitos civis brasileiros conforme a legislação em</w:t>
      </w:r>
      <w:r>
        <w:rPr>
          <w:strike/>
          <w:spacing w:val="-7"/>
          <w:sz w:val="24"/>
        </w:rPr>
        <w:t> </w:t>
      </w:r>
      <w:r>
        <w:rPr>
          <w:strike/>
          <w:sz w:val="24"/>
        </w:rPr>
        <w:t>vigor;</w:t>
      </w:r>
    </w:p>
    <w:p>
      <w:pPr>
        <w:pStyle w:val="BodyText"/>
        <w:spacing w:before="2"/>
        <w:rPr>
          <w:sz w:val="16"/>
        </w:rPr>
      </w:pPr>
    </w:p>
    <w:p>
      <w:pPr>
        <w:pStyle w:val="ListParagraph"/>
        <w:numPr>
          <w:ilvl w:val="0"/>
          <w:numId w:val="8"/>
        </w:numPr>
        <w:tabs>
          <w:tab w:pos="519" w:val="left" w:leader="none"/>
        </w:tabs>
        <w:spacing w:line="240" w:lineRule="auto" w:before="90" w:after="0"/>
        <w:ind w:left="518" w:right="0" w:hanging="298"/>
        <w:jc w:val="left"/>
        <w:rPr>
          <w:sz w:val="24"/>
        </w:rPr>
      </w:pPr>
      <w:r>
        <w:rPr>
          <w:strike/>
          <w:sz w:val="24"/>
        </w:rPr>
        <w:t>- pertencer ao colégio eleitoral da Unidade da Federação em que esteja se</w:t>
      </w:r>
      <w:r>
        <w:rPr>
          <w:strike/>
          <w:spacing w:val="-7"/>
          <w:sz w:val="24"/>
        </w:rPr>
        <w:t> </w:t>
      </w:r>
      <w:r>
        <w:rPr>
          <w:strike/>
          <w:sz w:val="24"/>
        </w:rPr>
        <w:t>candidatando;</w:t>
      </w:r>
    </w:p>
    <w:p>
      <w:pPr>
        <w:pStyle w:val="BodyText"/>
        <w:spacing w:before="2"/>
        <w:rPr>
          <w:sz w:val="16"/>
        </w:rPr>
      </w:pPr>
    </w:p>
    <w:p>
      <w:pPr>
        <w:pStyle w:val="ListParagraph"/>
        <w:numPr>
          <w:ilvl w:val="0"/>
          <w:numId w:val="8"/>
        </w:numPr>
        <w:tabs>
          <w:tab w:pos="562" w:val="left" w:leader="none"/>
        </w:tabs>
        <w:spacing w:line="240" w:lineRule="auto" w:before="90" w:after="0"/>
        <w:ind w:left="220" w:right="101" w:firstLine="0"/>
        <w:jc w:val="both"/>
        <w:rPr>
          <w:sz w:val="24"/>
        </w:rPr>
      </w:pPr>
      <w:r>
        <w:rPr>
          <w:strike/>
          <w:sz w:val="24"/>
        </w:rPr>
        <w:t>- declarar não estar cumprindo pena ou sanção imposta por condenação judicial ou pelos tribunais de contas da União, dos Estados, do Distrito Federal ou dos Municípios, decorrentes de sentença ou decisão transitada em</w:t>
      </w:r>
      <w:r>
        <w:rPr>
          <w:strike/>
          <w:spacing w:val="-4"/>
          <w:sz w:val="24"/>
        </w:rPr>
        <w:t> </w:t>
      </w:r>
      <w:r>
        <w:rPr>
          <w:strike/>
          <w:sz w:val="24"/>
        </w:rPr>
        <w:t>julgado;</w:t>
      </w:r>
    </w:p>
    <w:p>
      <w:pPr>
        <w:pStyle w:val="BodyText"/>
        <w:spacing w:before="2"/>
        <w:rPr>
          <w:sz w:val="16"/>
        </w:rPr>
      </w:pPr>
    </w:p>
    <w:p>
      <w:pPr>
        <w:pStyle w:val="ListParagraph"/>
        <w:numPr>
          <w:ilvl w:val="0"/>
          <w:numId w:val="8"/>
        </w:numPr>
        <w:tabs>
          <w:tab w:pos="526" w:val="left" w:leader="none"/>
        </w:tabs>
        <w:spacing w:line="240" w:lineRule="auto" w:before="90" w:after="0"/>
        <w:ind w:left="220" w:right="103" w:firstLine="0"/>
        <w:jc w:val="left"/>
        <w:rPr>
          <w:sz w:val="24"/>
        </w:rPr>
      </w:pPr>
      <w:r>
        <w:rPr>
          <w:strike/>
          <w:sz w:val="24"/>
        </w:rPr>
        <w:t>- declarar não estar no período de cumprimento de sanção por falta ético-disciplinar decorrente de decisão transitada em julgado no âmbito do</w:t>
      </w:r>
      <w:r>
        <w:rPr>
          <w:strike/>
          <w:spacing w:val="-2"/>
          <w:sz w:val="24"/>
        </w:rPr>
        <w:t> </w:t>
      </w:r>
      <w:r>
        <w:rPr>
          <w:strike/>
          <w:sz w:val="24"/>
        </w:rPr>
        <w:t>CAU.</w:t>
      </w:r>
    </w:p>
    <w:p>
      <w:pPr>
        <w:pStyle w:val="BodyText"/>
        <w:spacing w:before="2"/>
        <w:rPr>
          <w:sz w:val="16"/>
        </w:rPr>
      </w:pPr>
    </w:p>
    <w:p>
      <w:pPr>
        <w:pStyle w:val="BodyText"/>
        <w:ind w:left="220"/>
      </w:pPr>
      <w:r>
        <w:rPr>
          <w:strike/>
        </w:rPr>
        <w:t>Art. 17. É inelegível o candidato que:</w:t>
      </w:r>
    </w:p>
    <w:p>
      <w:pPr>
        <w:pStyle w:val="BodyText"/>
        <w:spacing w:before="2"/>
        <w:rPr>
          <w:sz w:val="16"/>
        </w:rPr>
      </w:pPr>
    </w:p>
    <w:p>
      <w:pPr>
        <w:pStyle w:val="ListParagraph"/>
        <w:numPr>
          <w:ilvl w:val="0"/>
          <w:numId w:val="9"/>
        </w:numPr>
        <w:tabs>
          <w:tab w:pos="360" w:val="left" w:leader="none"/>
        </w:tabs>
        <w:spacing w:line="240" w:lineRule="auto" w:before="90" w:after="0"/>
        <w:ind w:left="359" w:right="0" w:hanging="139"/>
        <w:jc w:val="left"/>
        <w:rPr>
          <w:sz w:val="24"/>
        </w:rPr>
      </w:pPr>
      <w:r>
        <w:rPr>
          <w:strike/>
          <w:sz w:val="24"/>
        </w:rPr>
        <w:t>- integrar no mesmo pleito mais de uma</w:t>
      </w:r>
      <w:r>
        <w:rPr>
          <w:strike/>
          <w:spacing w:val="-3"/>
          <w:sz w:val="24"/>
        </w:rPr>
        <w:t> </w:t>
      </w:r>
      <w:r>
        <w:rPr>
          <w:strike/>
          <w:sz w:val="24"/>
        </w:rPr>
        <w:t>chapa;</w:t>
      </w:r>
    </w:p>
    <w:p>
      <w:pPr>
        <w:pStyle w:val="BodyText"/>
        <w:spacing w:before="2"/>
        <w:rPr>
          <w:sz w:val="16"/>
        </w:rPr>
      </w:pPr>
    </w:p>
    <w:p>
      <w:pPr>
        <w:pStyle w:val="ListParagraph"/>
        <w:numPr>
          <w:ilvl w:val="0"/>
          <w:numId w:val="9"/>
        </w:numPr>
        <w:tabs>
          <w:tab w:pos="468" w:val="left" w:leader="none"/>
        </w:tabs>
        <w:spacing w:line="240" w:lineRule="auto" w:before="90" w:after="0"/>
        <w:ind w:left="220" w:right="107" w:firstLine="0"/>
        <w:jc w:val="left"/>
        <w:rPr>
          <w:sz w:val="24"/>
        </w:rPr>
      </w:pPr>
      <w:r>
        <w:rPr>
          <w:strike/>
          <w:sz w:val="24"/>
        </w:rPr>
        <w:t>- concorrer simultaneamente no mesmo pleito a mais de um dos cargos de conselheiro ou suplente no CAU/BR e nos</w:t>
      </w:r>
      <w:r>
        <w:rPr>
          <w:strike/>
          <w:spacing w:val="-2"/>
          <w:sz w:val="24"/>
        </w:rPr>
        <w:t> </w:t>
      </w:r>
      <w:r>
        <w:rPr>
          <w:strike/>
          <w:sz w:val="24"/>
        </w:rPr>
        <w:t>CAU/UF;</w:t>
      </w:r>
    </w:p>
    <w:p>
      <w:pPr>
        <w:pStyle w:val="BodyText"/>
        <w:spacing w:before="3"/>
        <w:rPr>
          <w:sz w:val="16"/>
        </w:rPr>
      </w:pPr>
    </w:p>
    <w:p>
      <w:pPr>
        <w:pStyle w:val="ListParagraph"/>
        <w:numPr>
          <w:ilvl w:val="0"/>
          <w:numId w:val="9"/>
        </w:numPr>
        <w:tabs>
          <w:tab w:pos="581" w:val="left" w:leader="none"/>
        </w:tabs>
        <w:spacing w:line="240" w:lineRule="auto" w:before="90" w:after="0"/>
        <w:ind w:left="220" w:right="107" w:firstLine="0"/>
        <w:jc w:val="left"/>
        <w:rPr>
          <w:sz w:val="24"/>
        </w:rPr>
      </w:pPr>
      <w:r>
        <w:rPr>
          <w:strike/>
          <w:sz w:val="24"/>
        </w:rPr>
        <w:t>- integrar ou tiver integrado a comissão eleitoral nacional ou qualquer das comissões eleitorais das Unidades da Federação do mesmo processo</w:t>
      </w:r>
      <w:r>
        <w:rPr>
          <w:strike/>
          <w:spacing w:val="-3"/>
          <w:sz w:val="24"/>
        </w:rPr>
        <w:t> </w:t>
      </w:r>
      <w:r>
        <w:rPr>
          <w:strike/>
          <w:sz w:val="24"/>
        </w:rPr>
        <w:t>eleitoral;</w:t>
      </w:r>
    </w:p>
    <w:p>
      <w:pPr>
        <w:pStyle w:val="BodyText"/>
        <w:spacing w:before="2"/>
        <w:rPr>
          <w:sz w:val="16"/>
        </w:rPr>
      </w:pPr>
    </w:p>
    <w:p>
      <w:pPr>
        <w:pStyle w:val="ListParagraph"/>
        <w:numPr>
          <w:ilvl w:val="0"/>
          <w:numId w:val="9"/>
        </w:numPr>
        <w:tabs>
          <w:tab w:pos="576" w:val="left" w:leader="none"/>
        </w:tabs>
        <w:spacing w:line="240" w:lineRule="auto" w:before="90" w:after="0"/>
        <w:ind w:left="220" w:right="109" w:firstLine="0"/>
        <w:jc w:val="left"/>
        <w:rPr>
          <w:sz w:val="24"/>
        </w:rPr>
      </w:pPr>
      <w:r>
        <w:rPr>
          <w:strike/>
          <w:sz w:val="24"/>
        </w:rPr>
        <w:t>- na condição de dirigente de conselho, responsável pelas respectivas contas, tiver suas contas rejeitadas pelo plenário do CAU/BR, com trânsito em julgado nos últimos três</w:t>
      </w:r>
      <w:r>
        <w:rPr>
          <w:strike/>
          <w:spacing w:val="-8"/>
          <w:sz w:val="24"/>
        </w:rPr>
        <w:t> </w:t>
      </w:r>
      <w:r>
        <w:rPr>
          <w:strike/>
          <w:sz w:val="24"/>
        </w:rPr>
        <w:t>anos;</w:t>
      </w:r>
    </w:p>
    <w:p>
      <w:pPr>
        <w:pStyle w:val="BodyText"/>
        <w:spacing w:before="2"/>
        <w:rPr>
          <w:sz w:val="16"/>
        </w:rPr>
      </w:pPr>
    </w:p>
    <w:p>
      <w:pPr>
        <w:pStyle w:val="ListParagraph"/>
        <w:numPr>
          <w:ilvl w:val="0"/>
          <w:numId w:val="9"/>
        </w:numPr>
        <w:tabs>
          <w:tab w:pos="478" w:val="left" w:leader="none"/>
        </w:tabs>
        <w:spacing w:line="240" w:lineRule="auto" w:before="90" w:after="0"/>
        <w:ind w:left="220" w:right="106" w:firstLine="0"/>
        <w:jc w:val="both"/>
        <w:rPr>
          <w:sz w:val="24"/>
        </w:rPr>
      </w:pPr>
      <w:r>
        <w:rPr>
          <w:strike/>
          <w:sz w:val="24"/>
        </w:rPr>
        <w:t>- for declarado administrador improbo pelos tribunais de contas da União, dos Estados, do Distrito Federal ou de Municípios ou por órgão do Poder Judiciário em razão do exercício de qualquer cargo ou função pública nos últimos cinco</w:t>
      </w:r>
      <w:r>
        <w:rPr>
          <w:strike/>
          <w:spacing w:val="-2"/>
          <w:sz w:val="24"/>
        </w:rPr>
        <w:t> </w:t>
      </w:r>
      <w:r>
        <w:rPr>
          <w:strike/>
          <w:sz w:val="24"/>
        </w:rPr>
        <w:t>anos;</w:t>
      </w:r>
    </w:p>
    <w:p>
      <w:pPr>
        <w:spacing w:after="0" w:line="240" w:lineRule="auto"/>
        <w:jc w:val="both"/>
        <w:rPr>
          <w:sz w:val="24"/>
        </w:rPr>
        <w:sectPr>
          <w:pgSz w:w="11900" w:h="16850"/>
          <w:pgMar w:header="568" w:footer="894" w:top="1480" w:bottom="1240" w:left="1340" w:right="1020"/>
        </w:sectPr>
      </w:pPr>
    </w:p>
    <w:p>
      <w:pPr>
        <w:pStyle w:val="BodyText"/>
        <w:spacing w:before="11"/>
        <w:rPr>
          <w:sz w:val="9"/>
        </w:rPr>
      </w:pPr>
    </w:p>
    <w:p>
      <w:pPr>
        <w:pStyle w:val="ListParagraph"/>
        <w:numPr>
          <w:ilvl w:val="0"/>
          <w:numId w:val="9"/>
        </w:numPr>
        <w:tabs>
          <w:tab w:pos="591" w:val="left" w:leader="none"/>
        </w:tabs>
        <w:spacing w:line="240" w:lineRule="auto" w:before="90" w:after="0"/>
        <w:ind w:left="220" w:right="107" w:firstLine="0"/>
        <w:jc w:val="left"/>
        <w:rPr>
          <w:sz w:val="24"/>
        </w:rPr>
      </w:pPr>
      <w:r>
        <w:rPr>
          <w:strike/>
          <w:sz w:val="24"/>
        </w:rPr>
        <w:t>- ter perdido, nos termos do art. 36, § 2° da Lei n° 12.378, de 2010, o mandato de conselheiro do CAU/BR ou de CAU/UF, inclusive na condição de</w:t>
      </w:r>
      <w:r>
        <w:rPr>
          <w:strike/>
          <w:spacing w:val="-5"/>
          <w:sz w:val="24"/>
        </w:rPr>
        <w:t> </w:t>
      </w:r>
      <w:r>
        <w:rPr>
          <w:strike/>
          <w:sz w:val="24"/>
        </w:rPr>
        <w:t>suplente;</w:t>
      </w:r>
    </w:p>
    <w:p>
      <w:pPr>
        <w:pStyle w:val="BodyText"/>
        <w:spacing w:before="2"/>
        <w:rPr>
          <w:sz w:val="16"/>
        </w:rPr>
      </w:pPr>
    </w:p>
    <w:p>
      <w:pPr>
        <w:pStyle w:val="ListParagraph"/>
        <w:numPr>
          <w:ilvl w:val="0"/>
          <w:numId w:val="9"/>
        </w:numPr>
        <w:tabs>
          <w:tab w:pos="646" w:val="left" w:leader="none"/>
        </w:tabs>
        <w:spacing w:line="240" w:lineRule="auto" w:before="90" w:after="0"/>
        <w:ind w:left="220" w:right="105" w:firstLine="0"/>
        <w:jc w:val="both"/>
        <w:rPr>
          <w:sz w:val="24"/>
        </w:rPr>
      </w:pPr>
      <w:r>
        <w:rPr>
          <w:strike/>
          <w:sz w:val="24"/>
        </w:rPr>
        <w:t>- estiver no exercício de emprego ou função remunerada no CAU/BR ou nos CAU/UF, salvo se licenciado, sem remuneração, em prazo não inferior a 3 (três) meses antes do dia das eleições.</w:t>
      </w:r>
    </w:p>
    <w:p>
      <w:pPr>
        <w:pStyle w:val="BodyText"/>
        <w:spacing w:before="2"/>
        <w:rPr>
          <w:sz w:val="16"/>
        </w:rPr>
      </w:pPr>
    </w:p>
    <w:p>
      <w:pPr>
        <w:pStyle w:val="BodyText"/>
        <w:ind w:left="220"/>
      </w:pPr>
      <w:r>
        <w:rPr>
          <w:strike/>
        </w:rPr>
        <w:t>Art. 18. O pedido de registro de candidatura da chapa deverá ser feito nos prazos previstos no</w:t>
      </w:r>
      <w:r>
        <w:rPr>
          <w:strike w:val="0"/>
        </w:rPr>
        <w:t> </w:t>
      </w:r>
      <w:r>
        <w:rPr>
          <w:strike/>
        </w:rPr>
        <w:t>calendário eleitoral.</w:t>
      </w:r>
    </w:p>
    <w:p>
      <w:pPr>
        <w:pStyle w:val="BodyText"/>
        <w:spacing w:before="2"/>
        <w:rPr>
          <w:sz w:val="16"/>
        </w:rPr>
      </w:pPr>
    </w:p>
    <w:p>
      <w:pPr>
        <w:pStyle w:val="BodyText"/>
        <w:ind w:left="220" w:right="105"/>
        <w:jc w:val="both"/>
      </w:pPr>
      <w:r>
        <w:rPr>
          <w:strike/>
        </w:rPr>
        <w:t>Parágrafo único. O pedido de registro de candidatura de chapa deverá ser protocolizado no</w:t>
      </w:r>
      <w:r>
        <w:rPr>
          <w:strike w:val="0"/>
        </w:rPr>
        <w:t> </w:t>
      </w:r>
      <w:r>
        <w:rPr>
          <w:strike/>
        </w:rPr>
        <w:t>período previsto no calendário eleitoral, no horário das 08h00 (oito horas) às 18h00 (dezoito</w:t>
      </w:r>
      <w:r>
        <w:rPr>
          <w:strike w:val="0"/>
        </w:rPr>
        <w:t> </w:t>
      </w:r>
      <w:r>
        <w:rPr>
          <w:strike/>
        </w:rPr>
        <w:t>horas), hora local da Unidade da Federação do registro da candidatura.</w:t>
      </w:r>
    </w:p>
    <w:p>
      <w:pPr>
        <w:pStyle w:val="BodyText"/>
        <w:spacing w:before="3"/>
        <w:rPr>
          <w:sz w:val="16"/>
        </w:rPr>
      </w:pPr>
    </w:p>
    <w:p>
      <w:pPr>
        <w:pStyle w:val="BodyText"/>
        <w:ind w:left="220" w:right="102"/>
        <w:jc w:val="both"/>
      </w:pPr>
      <w:r>
        <w:rPr>
          <w:strike/>
        </w:rPr>
        <w:t>Art. 19. O pedido de registro de candidatura da chapa será feito por meio de requerimento junto</w:t>
      </w:r>
      <w:r>
        <w:rPr>
          <w:strike w:val="0"/>
        </w:rPr>
        <w:t> </w:t>
      </w:r>
      <w:r>
        <w:rPr>
          <w:strike/>
        </w:rPr>
        <w:t>ao Sistema de Informação e Comunicação específico do processo eleitoral, dirigido à CE-UF</w:t>
      </w:r>
      <w:r>
        <w:rPr>
          <w:strike w:val="0"/>
        </w:rPr>
        <w:t> </w:t>
      </w:r>
      <w:r>
        <w:rPr>
          <w:strike/>
        </w:rPr>
        <w:t>do respectivo CAU/UF, por um dos integrantes da chapa, o qual será, para todos os fins, o</w:t>
      </w:r>
      <w:r>
        <w:rPr>
          <w:strike w:val="0"/>
        </w:rPr>
        <w:t> </w:t>
      </w:r>
      <w:r>
        <w:rPr>
          <w:strike/>
        </w:rPr>
        <w:t>responsável pelo registro da</w:t>
      </w:r>
      <w:r>
        <w:rPr>
          <w:strike/>
          <w:spacing w:val="-1"/>
        </w:rPr>
        <w:t> </w:t>
      </w:r>
      <w:r>
        <w:rPr>
          <w:strike/>
        </w:rPr>
        <w:t>candidatura.</w:t>
      </w:r>
    </w:p>
    <w:p>
      <w:pPr>
        <w:pStyle w:val="BodyText"/>
        <w:spacing w:before="2"/>
        <w:rPr>
          <w:sz w:val="16"/>
        </w:rPr>
      </w:pPr>
    </w:p>
    <w:p>
      <w:pPr>
        <w:pStyle w:val="BodyText"/>
        <w:ind w:left="220"/>
      </w:pPr>
      <w:r>
        <w:rPr>
          <w:strike/>
        </w:rPr>
        <w:t>Parágrafo único. O requerimento de registro de candidatura de chapa será instruído,</w:t>
      </w:r>
      <w:r>
        <w:rPr>
          <w:strike w:val="0"/>
        </w:rPr>
        <w:t> </w:t>
      </w:r>
      <w:r>
        <w:rPr>
          <w:strike/>
        </w:rPr>
        <w:t>obrigatoriamente, com as seguintes peças:</w:t>
      </w:r>
    </w:p>
    <w:p>
      <w:pPr>
        <w:pStyle w:val="BodyText"/>
        <w:spacing w:before="2"/>
        <w:rPr>
          <w:sz w:val="16"/>
        </w:rPr>
      </w:pPr>
    </w:p>
    <w:p>
      <w:pPr>
        <w:pStyle w:val="ListParagraph"/>
        <w:numPr>
          <w:ilvl w:val="0"/>
          <w:numId w:val="10"/>
        </w:numPr>
        <w:tabs>
          <w:tab w:pos="360" w:val="left" w:leader="none"/>
        </w:tabs>
        <w:spacing w:line="240" w:lineRule="auto" w:before="90" w:after="0"/>
        <w:ind w:left="359" w:right="0" w:hanging="139"/>
        <w:jc w:val="left"/>
        <w:rPr>
          <w:sz w:val="24"/>
        </w:rPr>
      </w:pPr>
      <w:r>
        <w:rPr>
          <w:strike/>
          <w:sz w:val="24"/>
        </w:rPr>
        <w:t>- lista dos integrantes da</w:t>
      </w:r>
      <w:r>
        <w:rPr>
          <w:strike/>
          <w:spacing w:val="-3"/>
          <w:sz w:val="24"/>
        </w:rPr>
        <w:t> </w:t>
      </w:r>
      <w:r>
        <w:rPr>
          <w:strike/>
          <w:sz w:val="24"/>
        </w:rPr>
        <w:t>chapa;</w:t>
      </w:r>
    </w:p>
    <w:p>
      <w:pPr>
        <w:pStyle w:val="BodyText"/>
        <w:spacing w:before="2"/>
        <w:rPr>
          <w:sz w:val="16"/>
        </w:rPr>
      </w:pPr>
    </w:p>
    <w:p>
      <w:pPr>
        <w:pStyle w:val="ListParagraph"/>
        <w:numPr>
          <w:ilvl w:val="0"/>
          <w:numId w:val="10"/>
        </w:numPr>
        <w:tabs>
          <w:tab w:pos="495" w:val="left" w:leader="none"/>
        </w:tabs>
        <w:spacing w:line="240" w:lineRule="auto" w:before="90" w:after="0"/>
        <w:ind w:left="220" w:right="109" w:firstLine="0"/>
        <w:jc w:val="left"/>
        <w:rPr>
          <w:sz w:val="24"/>
        </w:rPr>
      </w:pPr>
      <w:r>
        <w:rPr>
          <w:strike/>
          <w:sz w:val="24"/>
        </w:rPr>
        <w:t>- declaração dos integrantes da chapa, conforme modelo a ser aprovado pela comissão eleitoral nacional</w:t>
      </w:r>
      <w:r>
        <w:rPr>
          <w:strike/>
          <w:spacing w:val="-1"/>
          <w:sz w:val="24"/>
        </w:rPr>
        <w:t> </w:t>
      </w:r>
      <w:r>
        <w:rPr>
          <w:strike/>
          <w:sz w:val="24"/>
        </w:rPr>
        <w:t>(CEN);</w:t>
      </w:r>
    </w:p>
    <w:p>
      <w:pPr>
        <w:pStyle w:val="BodyText"/>
        <w:spacing w:before="2"/>
        <w:rPr>
          <w:sz w:val="16"/>
        </w:rPr>
      </w:pPr>
    </w:p>
    <w:p>
      <w:pPr>
        <w:pStyle w:val="ListParagraph"/>
        <w:numPr>
          <w:ilvl w:val="0"/>
          <w:numId w:val="10"/>
        </w:numPr>
        <w:tabs>
          <w:tab w:pos="581" w:val="left" w:leader="none"/>
        </w:tabs>
        <w:spacing w:line="240" w:lineRule="auto" w:before="90" w:after="0"/>
        <w:ind w:left="220" w:right="110" w:firstLine="0"/>
        <w:jc w:val="left"/>
        <w:rPr>
          <w:sz w:val="24"/>
        </w:rPr>
      </w:pPr>
      <w:r>
        <w:rPr>
          <w:strike/>
          <w:sz w:val="24"/>
        </w:rPr>
        <w:t>- cópias das carteiras de identidade profissional dos integrantes da chapa ou certidão fornecida pelo</w:t>
      </w:r>
      <w:r>
        <w:rPr>
          <w:strike/>
          <w:spacing w:val="-2"/>
          <w:sz w:val="24"/>
        </w:rPr>
        <w:t> </w:t>
      </w:r>
      <w:r>
        <w:rPr>
          <w:strike/>
          <w:sz w:val="24"/>
        </w:rPr>
        <w:t>CAU;</w:t>
      </w:r>
    </w:p>
    <w:p>
      <w:pPr>
        <w:pStyle w:val="BodyText"/>
        <w:spacing w:before="2"/>
        <w:rPr>
          <w:sz w:val="16"/>
        </w:rPr>
      </w:pPr>
    </w:p>
    <w:p>
      <w:pPr>
        <w:pStyle w:val="ListParagraph"/>
        <w:numPr>
          <w:ilvl w:val="0"/>
          <w:numId w:val="10"/>
        </w:numPr>
        <w:tabs>
          <w:tab w:pos="533" w:val="left" w:leader="none"/>
        </w:tabs>
        <w:spacing w:line="240" w:lineRule="auto" w:before="90" w:after="0"/>
        <w:ind w:left="532" w:right="0" w:hanging="312"/>
        <w:jc w:val="left"/>
        <w:rPr>
          <w:sz w:val="24"/>
        </w:rPr>
      </w:pPr>
      <w:r>
        <w:rPr>
          <w:strike/>
          <w:sz w:val="24"/>
        </w:rPr>
        <w:t>- proposta de trabalho da chapa requerente da</w:t>
      </w:r>
      <w:r>
        <w:rPr>
          <w:strike/>
          <w:spacing w:val="-6"/>
          <w:sz w:val="24"/>
        </w:rPr>
        <w:t> </w:t>
      </w:r>
      <w:r>
        <w:rPr>
          <w:strike/>
          <w:sz w:val="24"/>
        </w:rPr>
        <w:t>inscrição.</w:t>
      </w:r>
    </w:p>
    <w:p>
      <w:pPr>
        <w:pStyle w:val="BodyText"/>
        <w:spacing w:before="2"/>
        <w:rPr>
          <w:sz w:val="16"/>
        </w:rPr>
      </w:pPr>
    </w:p>
    <w:p>
      <w:pPr>
        <w:pStyle w:val="BodyText"/>
        <w:ind w:left="220"/>
      </w:pPr>
      <w:r>
        <w:rPr>
          <w:strike/>
        </w:rPr>
        <w:t>Art. 20. Os CAU/UF receberão, por meio do seu sistema de protocolo, o requerimento e a</w:t>
      </w:r>
      <w:r>
        <w:rPr>
          <w:strike w:val="0"/>
        </w:rPr>
        <w:t> </w:t>
      </w:r>
      <w:r>
        <w:rPr>
          <w:strike/>
        </w:rPr>
        <w:t>documentação referida no art. 19 deste Regulamento Eleitoral e os encaminharão à CE-UF.</w:t>
      </w:r>
    </w:p>
    <w:p>
      <w:pPr>
        <w:pStyle w:val="BodyText"/>
        <w:spacing w:before="2"/>
        <w:rPr>
          <w:sz w:val="16"/>
        </w:rPr>
      </w:pPr>
    </w:p>
    <w:p>
      <w:pPr>
        <w:pStyle w:val="BodyText"/>
        <w:ind w:left="220"/>
      </w:pPr>
      <w:r>
        <w:rPr>
          <w:strike/>
        </w:rPr>
        <w:t>§ 1° O sistema de informação emitirá um protocolo do pedido de registro de candidatura.</w:t>
      </w:r>
    </w:p>
    <w:p>
      <w:pPr>
        <w:pStyle w:val="BodyText"/>
        <w:spacing w:before="2"/>
        <w:rPr>
          <w:sz w:val="16"/>
        </w:rPr>
      </w:pPr>
    </w:p>
    <w:p>
      <w:pPr>
        <w:pStyle w:val="BodyText"/>
        <w:ind w:left="220" w:right="144"/>
      </w:pPr>
      <w:r>
        <w:rPr>
          <w:strike/>
        </w:rPr>
        <w:t>§ 2° Encerrado o prazo para o pedido de registro de candidatura, a CE-UF deve publicar a</w:t>
      </w:r>
      <w:r>
        <w:rPr>
          <w:strike w:val="0"/>
        </w:rPr>
        <w:t> </w:t>
      </w:r>
      <w:r>
        <w:rPr>
          <w:strike/>
        </w:rPr>
        <w:t>relação dos requerimentos apresentados, abrindo-se o prazo para apresentação de impugnação.</w:t>
      </w:r>
    </w:p>
    <w:p>
      <w:pPr>
        <w:pStyle w:val="BodyText"/>
        <w:spacing w:before="8"/>
        <w:rPr>
          <w:sz w:val="16"/>
        </w:rPr>
      </w:pPr>
    </w:p>
    <w:p>
      <w:pPr>
        <w:pStyle w:val="Heading1"/>
        <w:spacing w:before="90"/>
        <w:ind w:right="632"/>
      </w:pPr>
      <w:r>
        <w:rPr>
          <w:strike/>
        </w:rPr>
        <w:t>SEÇÃO II</w:t>
      </w:r>
    </w:p>
    <w:p>
      <w:pPr>
        <w:spacing w:before="0"/>
        <w:ind w:left="745" w:right="635" w:firstLine="0"/>
        <w:jc w:val="center"/>
        <w:rPr>
          <w:b/>
          <w:sz w:val="24"/>
        </w:rPr>
      </w:pPr>
      <w:r>
        <w:rPr>
          <w:b/>
          <w:strike/>
          <w:sz w:val="24"/>
        </w:rPr>
        <w:t>DAS CANDIDATURAS DE CONSELHEIRO FEDERAL E SUPLENTE</w:t>
      </w:r>
      <w:r>
        <w:rPr>
          <w:b/>
          <w:strike w:val="0"/>
          <w:sz w:val="24"/>
        </w:rPr>
        <w:t> </w:t>
      </w:r>
      <w:r>
        <w:rPr>
          <w:b/>
          <w:strike/>
          <w:sz w:val="24"/>
        </w:rPr>
        <w:t>REPRESENTANTES</w:t>
      </w:r>
    </w:p>
    <w:p>
      <w:pPr>
        <w:spacing w:before="0"/>
        <w:ind w:left="746" w:right="635" w:firstLine="0"/>
        <w:jc w:val="center"/>
        <w:rPr>
          <w:b/>
          <w:sz w:val="24"/>
        </w:rPr>
      </w:pPr>
      <w:r>
        <w:rPr>
          <w:b/>
          <w:strike/>
          <w:sz w:val="24"/>
        </w:rPr>
        <w:t>DAS INSTITUIÇÕES DE ENSINO DE ARQUITETURA E URBANISMO</w:t>
      </w:r>
    </w:p>
    <w:p>
      <w:pPr>
        <w:pStyle w:val="BodyText"/>
        <w:spacing w:before="9"/>
        <w:rPr>
          <w:b/>
          <w:sz w:val="15"/>
        </w:rPr>
      </w:pPr>
    </w:p>
    <w:p>
      <w:pPr>
        <w:pStyle w:val="BodyText"/>
        <w:ind w:left="220"/>
      </w:pPr>
      <w:r>
        <w:rPr>
          <w:strike/>
        </w:rPr>
        <w:t>Art. 21. As candidaturas serão inscritas com os nomes dos candidatos às vagas de conselheiro e</w:t>
      </w:r>
      <w:r>
        <w:rPr>
          <w:strike w:val="0"/>
        </w:rPr>
        <w:t> </w:t>
      </w:r>
      <w:r>
        <w:rPr>
          <w:strike/>
        </w:rPr>
        <w:t>respectivo suplente representantes das instituições de ensino de Arquitetura e Urbanismo.</w:t>
      </w:r>
    </w:p>
    <w:p>
      <w:pPr>
        <w:spacing w:after="0"/>
        <w:sectPr>
          <w:pgSz w:w="11900" w:h="16850"/>
          <w:pgMar w:header="568" w:footer="894" w:top="1480" w:bottom="1240" w:left="1340" w:right="1020"/>
        </w:sectPr>
      </w:pPr>
    </w:p>
    <w:p>
      <w:pPr>
        <w:pStyle w:val="BodyText"/>
        <w:spacing w:before="11"/>
        <w:rPr>
          <w:sz w:val="9"/>
        </w:rPr>
      </w:pPr>
    </w:p>
    <w:p>
      <w:pPr>
        <w:pStyle w:val="BodyText"/>
        <w:ind w:left="220"/>
      </w:pPr>
      <w:r>
        <w:rPr>
          <w:strike/>
        </w:rPr>
        <w:t>Parágrafo único. Os candidatos a conselheiro e respectivo suplente de que trata este artigo</w:t>
      </w:r>
      <w:r>
        <w:rPr>
          <w:strike w:val="0"/>
        </w:rPr>
        <w:t> </w:t>
      </w:r>
      <w:r>
        <w:rPr>
          <w:strike/>
        </w:rPr>
        <w:t>poderão estar vinculados a distintas instituições de ensino de Arquitetura e Urbanismo.</w:t>
      </w:r>
    </w:p>
    <w:p>
      <w:pPr>
        <w:pStyle w:val="BodyText"/>
        <w:spacing w:before="2"/>
        <w:rPr>
          <w:sz w:val="16"/>
        </w:rPr>
      </w:pPr>
    </w:p>
    <w:p>
      <w:pPr>
        <w:pStyle w:val="BodyText"/>
        <w:ind w:left="220"/>
      </w:pPr>
      <w:r>
        <w:rPr>
          <w:strike/>
        </w:rPr>
        <w:t>Art. 22. Os candidatos deverão atender aos seguintes requisitos:</w:t>
      </w:r>
    </w:p>
    <w:p>
      <w:pPr>
        <w:pStyle w:val="BodyText"/>
        <w:spacing w:before="2"/>
        <w:rPr>
          <w:sz w:val="16"/>
        </w:rPr>
      </w:pPr>
    </w:p>
    <w:p>
      <w:pPr>
        <w:pStyle w:val="ListParagraph"/>
        <w:numPr>
          <w:ilvl w:val="0"/>
          <w:numId w:val="11"/>
        </w:numPr>
        <w:tabs>
          <w:tab w:pos="367" w:val="left" w:leader="none"/>
        </w:tabs>
        <w:spacing w:line="240" w:lineRule="auto" w:before="90" w:after="0"/>
        <w:ind w:left="220" w:right="104" w:firstLine="0"/>
        <w:jc w:val="left"/>
        <w:rPr>
          <w:sz w:val="24"/>
        </w:rPr>
      </w:pPr>
      <w:r>
        <w:rPr>
          <w:strike/>
          <w:sz w:val="24"/>
        </w:rPr>
        <w:t>- estar inscrito e adimplente com o CAU na data correspondente ao último dia para o registro de candidatura previsto no calendário</w:t>
      </w:r>
      <w:r>
        <w:rPr>
          <w:strike/>
          <w:spacing w:val="-3"/>
          <w:sz w:val="24"/>
        </w:rPr>
        <w:t> </w:t>
      </w:r>
      <w:r>
        <w:rPr>
          <w:strike/>
          <w:sz w:val="24"/>
        </w:rPr>
        <w:t>eleitoral;</w:t>
      </w:r>
    </w:p>
    <w:p>
      <w:pPr>
        <w:pStyle w:val="BodyText"/>
        <w:spacing w:before="2"/>
        <w:rPr>
          <w:sz w:val="16"/>
        </w:rPr>
      </w:pPr>
    </w:p>
    <w:p>
      <w:pPr>
        <w:pStyle w:val="ListParagraph"/>
        <w:numPr>
          <w:ilvl w:val="0"/>
          <w:numId w:val="11"/>
        </w:numPr>
        <w:tabs>
          <w:tab w:pos="519" w:val="left" w:leader="none"/>
        </w:tabs>
        <w:spacing w:line="240" w:lineRule="auto" w:before="90" w:after="0"/>
        <w:ind w:left="220" w:right="110" w:firstLine="0"/>
        <w:jc w:val="left"/>
        <w:rPr>
          <w:sz w:val="24"/>
        </w:rPr>
      </w:pPr>
      <w:r>
        <w:rPr>
          <w:strike/>
          <w:sz w:val="24"/>
        </w:rPr>
        <w:t>- manter vínculo docente com instituição de ensino superior no respectivo curso de Arquitetura e</w:t>
      </w:r>
      <w:r>
        <w:rPr>
          <w:strike/>
          <w:spacing w:val="-2"/>
          <w:sz w:val="24"/>
        </w:rPr>
        <w:t> </w:t>
      </w:r>
      <w:r>
        <w:rPr>
          <w:strike/>
          <w:sz w:val="24"/>
        </w:rPr>
        <w:t>Urbanismo;</w:t>
      </w:r>
    </w:p>
    <w:p>
      <w:pPr>
        <w:pStyle w:val="BodyText"/>
        <w:spacing w:before="2"/>
        <w:rPr>
          <w:sz w:val="16"/>
        </w:rPr>
      </w:pPr>
    </w:p>
    <w:p>
      <w:pPr>
        <w:pStyle w:val="ListParagraph"/>
        <w:numPr>
          <w:ilvl w:val="0"/>
          <w:numId w:val="11"/>
        </w:numPr>
        <w:tabs>
          <w:tab w:pos="519" w:val="left" w:leader="none"/>
        </w:tabs>
        <w:spacing w:line="240" w:lineRule="auto" w:before="90" w:after="0"/>
        <w:ind w:left="518" w:right="0" w:hanging="298"/>
        <w:jc w:val="left"/>
        <w:rPr>
          <w:sz w:val="24"/>
        </w:rPr>
      </w:pPr>
      <w:r>
        <w:rPr>
          <w:strike/>
          <w:sz w:val="24"/>
        </w:rPr>
        <w:t>- estar em pleno gozo dos direitos civis brasileiros conforme a legislação em</w:t>
      </w:r>
      <w:r>
        <w:rPr>
          <w:strike/>
          <w:spacing w:val="-5"/>
          <w:sz w:val="24"/>
        </w:rPr>
        <w:t> </w:t>
      </w:r>
      <w:r>
        <w:rPr>
          <w:strike/>
          <w:sz w:val="24"/>
        </w:rPr>
        <w:t>vigor;</w:t>
      </w:r>
    </w:p>
    <w:p>
      <w:pPr>
        <w:pStyle w:val="BodyText"/>
        <w:spacing w:before="2"/>
        <w:rPr>
          <w:sz w:val="16"/>
        </w:rPr>
      </w:pPr>
    </w:p>
    <w:p>
      <w:pPr>
        <w:pStyle w:val="ListParagraph"/>
        <w:numPr>
          <w:ilvl w:val="0"/>
          <w:numId w:val="11"/>
        </w:numPr>
        <w:tabs>
          <w:tab w:pos="562" w:val="left" w:leader="none"/>
        </w:tabs>
        <w:spacing w:line="240" w:lineRule="auto" w:before="90" w:after="0"/>
        <w:ind w:left="220" w:right="108" w:firstLine="0"/>
        <w:jc w:val="both"/>
        <w:rPr>
          <w:sz w:val="24"/>
        </w:rPr>
      </w:pPr>
      <w:r>
        <w:rPr>
          <w:strike/>
          <w:sz w:val="24"/>
        </w:rPr>
        <w:t>- declarar não estar cumprindo pena ou sanção imposta por condenação judicial ou pelos tribunais de contas da União, dos Estados, do Distrito Federal ou dos Municípios, decorrentes de sentença ou decisão transitada em</w:t>
      </w:r>
      <w:r>
        <w:rPr>
          <w:strike/>
          <w:spacing w:val="-4"/>
          <w:sz w:val="24"/>
        </w:rPr>
        <w:t> </w:t>
      </w:r>
      <w:r>
        <w:rPr>
          <w:strike/>
          <w:sz w:val="24"/>
        </w:rPr>
        <w:t>julgado;</w:t>
      </w:r>
    </w:p>
    <w:p>
      <w:pPr>
        <w:pStyle w:val="BodyText"/>
        <w:spacing w:before="3"/>
        <w:rPr>
          <w:sz w:val="16"/>
        </w:rPr>
      </w:pPr>
    </w:p>
    <w:p>
      <w:pPr>
        <w:pStyle w:val="ListParagraph"/>
        <w:numPr>
          <w:ilvl w:val="0"/>
          <w:numId w:val="11"/>
        </w:numPr>
        <w:tabs>
          <w:tab w:pos="526" w:val="left" w:leader="none"/>
        </w:tabs>
        <w:spacing w:line="240" w:lineRule="auto" w:before="90" w:after="0"/>
        <w:ind w:left="220" w:right="103" w:firstLine="0"/>
        <w:jc w:val="left"/>
        <w:rPr>
          <w:sz w:val="24"/>
        </w:rPr>
      </w:pPr>
      <w:r>
        <w:rPr>
          <w:strike/>
          <w:sz w:val="24"/>
        </w:rPr>
        <w:t>- declarar não estar no período de cumprimento de sanção por falta ético-disciplinar decorrente de decisão transitada em julgado no âmbito do</w:t>
      </w:r>
      <w:r>
        <w:rPr>
          <w:strike/>
          <w:spacing w:val="-2"/>
          <w:sz w:val="24"/>
        </w:rPr>
        <w:t> </w:t>
      </w:r>
      <w:r>
        <w:rPr>
          <w:strike/>
          <w:sz w:val="24"/>
        </w:rPr>
        <w:t>CAU;</w:t>
      </w:r>
    </w:p>
    <w:p>
      <w:pPr>
        <w:pStyle w:val="BodyText"/>
        <w:spacing w:before="2"/>
        <w:rPr>
          <w:sz w:val="16"/>
        </w:rPr>
      </w:pPr>
    </w:p>
    <w:p>
      <w:pPr>
        <w:pStyle w:val="BodyText"/>
        <w:ind w:left="220"/>
      </w:pPr>
      <w:r>
        <w:rPr>
          <w:strike/>
        </w:rPr>
        <w:t>Art. 23. É inelegível o candidato</w:t>
      </w:r>
      <w:r>
        <w:rPr>
          <w:strike/>
          <w:spacing w:val="-5"/>
        </w:rPr>
        <w:t> </w:t>
      </w:r>
      <w:r>
        <w:rPr>
          <w:strike/>
        </w:rPr>
        <w:t>que:</w:t>
      </w:r>
    </w:p>
    <w:p>
      <w:pPr>
        <w:pStyle w:val="BodyText"/>
        <w:spacing w:before="2"/>
        <w:rPr>
          <w:sz w:val="16"/>
        </w:rPr>
      </w:pPr>
    </w:p>
    <w:p>
      <w:pPr>
        <w:pStyle w:val="ListParagraph"/>
        <w:numPr>
          <w:ilvl w:val="0"/>
          <w:numId w:val="12"/>
        </w:numPr>
        <w:tabs>
          <w:tab w:pos="360" w:val="left" w:leader="none"/>
        </w:tabs>
        <w:spacing w:line="240" w:lineRule="auto" w:before="90" w:after="0"/>
        <w:ind w:left="359" w:right="0" w:hanging="139"/>
        <w:jc w:val="left"/>
        <w:rPr>
          <w:sz w:val="24"/>
        </w:rPr>
      </w:pPr>
      <w:r>
        <w:rPr>
          <w:strike/>
          <w:sz w:val="24"/>
        </w:rPr>
        <w:t>- pleitear mais de uma</w:t>
      </w:r>
      <w:r>
        <w:rPr>
          <w:strike/>
          <w:spacing w:val="-7"/>
          <w:sz w:val="24"/>
        </w:rPr>
        <w:t> </w:t>
      </w:r>
      <w:r>
        <w:rPr>
          <w:strike/>
          <w:sz w:val="24"/>
        </w:rPr>
        <w:t>inscrição;</w:t>
      </w:r>
    </w:p>
    <w:p>
      <w:pPr>
        <w:pStyle w:val="BodyText"/>
        <w:spacing w:before="2"/>
        <w:rPr>
          <w:sz w:val="16"/>
        </w:rPr>
      </w:pPr>
    </w:p>
    <w:p>
      <w:pPr>
        <w:pStyle w:val="ListParagraph"/>
        <w:numPr>
          <w:ilvl w:val="0"/>
          <w:numId w:val="12"/>
        </w:numPr>
        <w:tabs>
          <w:tab w:pos="507" w:val="left" w:leader="none"/>
        </w:tabs>
        <w:spacing w:line="240" w:lineRule="auto" w:before="90" w:after="0"/>
        <w:ind w:left="220" w:right="105" w:firstLine="0"/>
        <w:jc w:val="left"/>
        <w:rPr>
          <w:sz w:val="24"/>
        </w:rPr>
      </w:pPr>
      <w:r>
        <w:rPr>
          <w:strike/>
          <w:sz w:val="24"/>
        </w:rPr>
        <w:t>- concorrer simultaneamente a mais de um dos cargos de conselheiro ou suplente de conselheiro no CAU/BR e nos</w:t>
      </w:r>
      <w:r>
        <w:rPr>
          <w:strike/>
          <w:spacing w:val="-2"/>
          <w:sz w:val="24"/>
        </w:rPr>
        <w:t> </w:t>
      </w:r>
      <w:r>
        <w:rPr>
          <w:strike/>
          <w:sz w:val="24"/>
        </w:rPr>
        <w:t>CAU/UF;</w:t>
      </w:r>
    </w:p>
    <w:p>
      <w:pPr>
        <w:pStyle w:val="BodyText"/>
        <w:spacing w:before="2"/>
        <w:rPr>
          <w:sz w:val="16"/>
        </w:rPr>
      </w:pPr>
    </w:p>
    <w:p>
      <w:pPr>
        <w:pStyle w:val="ListParagraph"/>
        <w:numPr>
          <w:ilvl w:val="0"/>
          <w:numId w:val="12"/>
        </w:numPr>
        <w:tabs>
          <w:tab w:pos="581" w:val="left" w:leader="none"/>
        </w:tabs>
        <w:spacing w:line="240" w:lineRule="auto" w:before="90" w:after="0"/>
        <w:ind w:left="220" w:right="107" w:firstLine="0"/>
        <w:jc w:val="left"/>
        <w:rPr>
          <w:sz w:val="24"/>
        </w:rPr>
      </w:pPr>
      <w:r>
        <w:rPr>
          <w:strike/>
          <w:sz w:val="24"/>
        </w:rPr>
        <w:t>- integrar ou tiver integrado a comissão eleitoral nacional ou qualquer das comissões eleitorais das Unidades da Federação do mesmo processo</w:t>
      </w:r>
      <w:r>
        <w:rPr>
          <w:strike/>
          <w:spacing w:val="-3"/>
          <w:sz w:val="24"/>
        </w:rPr>
        <w:t> </w:t>
      </w:r>
      <w:r>
        <w:rPr>
          <w:strike/>
          <w:sz w:val="24"/>
        </w:rPr>
        <w:t>eleitoral;</w:t>
      </w:r>
    </w:p>
    <w:p>
      <w:pPr>
        <w:pStyle w:val="BodyText"/>
        <w:spacing w:before="2"/>
        <w:rPr>
          <w:sz w:val="16"/>
        </w:rPr>
      </w:pPr>
    </w:p>
    <w:p>
      <w:pPr>
        <w:pStyle w:val="ListParagraph"/>
        <w:numPr>
          <w:ilvl w:val="0"/>
          <w:numId w:val="12"/>
        </w:numPr>
        <w:tabs>
          <w:tab w:pos="576" w:val="left" w:leader="none"/>
        </w:tabs>
        <w:spacing w:line="240" w:lineRule="auto" w:before="90" w:after="0"/>
        <w:ind w:left="220" w:right="106" w:firstLine="0"/>
        <w:jc w:val="left"/>
        <w:rPr>
          <w:sz w:val="24"/>
        </w:rPr>
      </w:pPr>
      <w:r>
        <w:rPr>
          <w:strike/>
          <w:sz w:val="24"/>
        </w:rPr>
        <w:t>- na condição de dirigente de conselho, responsável pelas respectivas contas, tiver suas contas rejeitadas pelo plenário do CAU/BR, com trânsito em julgado nos últimos três</w:t>
      </w:r>
      <w:r>
        <w:rPr>
          <w:strike/>
          <w:spacing w:val="-8"/>
          <w:sz w:val="24"/>
        </w:rPr>
        <w:t> </w:t>
      </w:r>
      <w:r>
        <w:rPr>
          <w:strike/>
          <w:sz w:val="24"/>
        </w:rPr>
        <w:t>anos;</w:t>
      </w:r>
    </w:p>
    <w:p>
      <w:pPr>
        <w:pStyle w:val="BodyText"/>
        <w:spacing w:before="2"/>
        <w:rPr>
          <w:sz w:val="16"/>
        </w:rPr>
      </w:pPr>
    </w:p>
    <w:p>
      <w:pPr>
        <w:pStyle w:val="ListParagraph"/>
        <w:numPr>
          <w:ilvl w:val="0"/>
          <w:numId w:val="12"/>
        </w:numPr>
        <w:tabs>
          <w:tab w:pos="478" w:val="left" w:leader="none"/>
        </w:tabs>
        <w:spacing w:line="240" w:lineRule="auto" w:before="90" w:after="0"/>
        <w:ind w:left="220" w:right="107" w:firstLine="0"/>
        <w:jc w:val="both"/>
        <w:rPr>
          <w:sz w:val="24"/>
        </w:rPr>
      </w:pPr>
      <w:r>
        <w:rPr>
          <w:strike/>
          <w:sz w:val="24"/>
        </w:rPr>
        <w:t>- for declarado administrador improbo pelos tribunais de contas da União, dos Estados, do Distrito Federal ou de Municípios ou por órgão do Poder Judiciário em razão do exercício de qualquer cargo ou função pública nos últimos cinco</w:t>
      </w:r>
      <w:r>
        <w:rPr>
          <w:strike/>
          <w:spacing w:val="-2"/>
          <w:sz w:val="24"/>
        </w:rPr>
        <w:t> </w:t>
      </w:r>
      <w:r>
        <w:rPr>
          <w:strike/>
          <w:sz w:val="24"/>
        </w:rPr>
        <w:t>anos;</w:t>
      </w:r>
    </w:p>
    <w:p>
      <w:pPr>
        <w:pStyle w:val="BodyText"/>
        <w:spacing w:before="2"/>
        <w:rPr>
          <w:sz w:val="16"/>
        </w:rPr>
      </w:pPr>
    </w:p>
    <w:p>
      <w:pPr>
        <w:pStyle w:val="ListParagraph"/>
        <w:numPr>
          <w:ilvl w:val="0"/>
          <w:numId w:val="12"/>
        </w:numPr>
        <w:tabs>
          <w:tab w:pos="591" w:val="left" w:leader="none"/>
        </w:tabs>
        <w:spacing w:line="240" w:lineRule="auto" w:before="90" w:after="0"/>
        <w:ind w:left="220" w:right="109" w:firstLine="0"/>
        <w:jc w:val="left"/>
        <w:rPr>
          <w:sz w:val="24"/>
        </w:rPr>
      </w:pPr>
      <w:r>
        <w:rPr>
          <w:strike/>
          <w:sz w:val="24"/>
        </w:rPr>
        <w:t>- ter perdido, nos termos do art. 36, § 2° da Lei n° 12.378, de 2010, o mandato de conselheiro do CAU/BR ou de CAU/UF, inclusive na condição de</w:t>
      </w:r>
      <w:r>
        <w:rPr>
          <w:strike/>
          <w:spacing w:val="-4"/>
          <w:sz w:val="24"/>
        </w:rPr>
        <w:t> </w:t>
      </w:r>
      <w:r>
        <w:rPr>
          <w:strike/>
          <w:sz w:val="24"/>
        </w:rPr>
        <w:t>suplente;</w:t>
      </w:r>
    </w:p>
    <w:p>
      <w:pPr>
        <w:pStyle w:val="BodyText"/>
        <w:spacing w:before="3"/>
        <w:rPr>
          <w:sz w:val="16"/>
        </w:rPr>
      </w:pPr>
    </w:p>
    <w:p>
      <w:pPr>
        <w:pStyle w:val="ListParagraph"/>
        <w:numPr>
          <w:ilvl w:val="0"/>
          <w:numId w:val="12"/>
        </w:numPr>
        <w:tabs>
          <w:tab w:pos="646" w:val="left" w:leader="none"/>
        </w:tabs>
        <w:spacing w:line="240" w:lineRule="auto" w:before="90" w:after="0"/>
        <w:ind w:left="220" w:right="108" w:firstLine="0"/>
        <w:jc w:val="both"/>
        <w:rPr>
          <w:sz w:val="24"/>
        </w:rPr>
      </w:pPr>
      <w:r>
        <w:rPr>
          <w:strike/>
          <w:sz w:val="24"/>
        </w:rPr>
        <w:t>- estiver no exercício de emprego ou função remunerada no CAU/BR ou nos CAU/UF, salvo se licenciado, sem remuneração, em prazo não inferior a 3 (três) meses antes do dia das eleições.</w:t>
      </w:r>
    </w:p>
    <w:p>
      <w:pPr>
        <w:pStyle w:val="BodyText"/>
        <w:spacing w:before="2"/>
        <w:rPr>
          <w:sz w:val="16"/>
        </w:rPr>
      </w:pPr>
    </w:p>
    <w:p>
      <w:pPr>
        <w:pStyle w:val="BodyText"/>
        <w:ind w:left="220"/>
      </w:pPr>
      <w:r>
        <w:rPr>
          <w:strike/>
        </w:rPr>
        <w:t>Art. 24. O pedido de registro de candidatura deverá ser feito nos prazos previstos no calendário</w:t>
      </w:r>
      <w:r>
        <w:rPr>
          <w:strike w:val="0"/>
        </w:rPr>
        <w:t> </w:t>
      </w:r>
      <w:r>
        <w:rPr>
          <w:strike/>
        </w:rPr>
        <w:t>eleitoral.</w:t>
      </w:r>
    </w:p>
    <w:p>
      <w:pPr>
        <w:spacing w:after="0"/>
        <w:sectPr>
          <w:pgSz w:w="11900" w:h="16850"/>
          <w:pgMar w:header="568" w:footer="894" w:top="1480" w:bottom="1240" w:left="1340" w:right="1020"/>
        </w:sectPr>
      </w:pPr>
    </w:p>
    <w:p>
      <w:pPr>
        <w:pStyle w:val="BodyText"/>
        <w:spacing w:before="11"/>
        <w:rPr>
          <w:sz w:val="9"/>
        </w:rPr>
      </w:pPr>
    </w:p>
    <w:p>
      <w:pPr>
        <w:pStyle w:val="BodyText"/>
        <w:ind w:left="220" w:right="101"/>
        <w:jc w:val="both"/>
      </w:pPr>
      <w:r>
        <w:rPr>
          <w:strike/>
        </w:rPr>
        <w:t>Parágrafo único. O pedido de registro de candidatura deverá ser protocolizado no período</w:t>
      </w:r>
      <w:r>
        <w:rPr>
          <w:strike w:val="0"/>
        </w:rPr>
        <w:t> </w:t>
      </w:r>
      <w:r>
        <w:rPr>
          <w:strike/>
        </w:rPr>
        <w:t>previsto no calendário eleitoral, no horário das 08h00 (oito horas) às 18h00 (dezoito horas),</w:t>
      </w:r>
      <w:r>
        <w:rPr>
          <w:strike w:val="0"/>
        </w:rPr>
        <w:t> </w:t>
      </w:r>
      <w:r>
        <w:rPr>
          <w:strike/>
        </w:rPr>
        <w:t>hora oficial de</w:t>
      </w:r>
      <w:r>
        <w:rPr>
          <w:strike/>
          <w:spacing w:val="-4"/>
        </w:rPr>
        <w:t> </w:t>
      </w:r>
      <w:r>
        <w:rPr>
          <w:strike/>
        </w:rPr>
        <w:t>Brasília.</w:t>
      </w:r>
    </w:p>
    <w:p>
      <w:pPr>
        <w:pStyle w:val="BodyText"/>
        <w:spacing w:before="2"/>
        <w:rPr>
          <w:sz w:val="16"/>
        </w:rPr>
      </w:pPr>
    </w:p>
    <w:p>
      <w:pPr>
        <w:pStyle w:val="BodyText"/>
        <w:ind w:left="220" w:right="103"/>
        <w:jc w:val="both"/>
      </w:pPr>
      <w:r>
        <w:rPr>
          <w:strike/>
        </w:rPr>
        <w:t>Art. 25. O pedido de registro de candidatura para representantes das instituições de ensino de</w:t>
      </w:r>
      <w:r>
        <w:rPr>
          <w:strike w:val="0"/>
        </w:rPr>
        <w:t> </w:t>
      </w:r>
      <w:r>
        <w:rPr>
          <w:strike/>
        </w:rPr>
        <w:t>Arquitetura e Urbanismo será feito por meio de requerimento junto ao Sistema de Informação e</w:t>
      </w:r>
      <w:r>
        <w:rPr>
          <w:strike w:val="0"/>
        </w:rPr>
        <w:t> </w:t>
      </w:r>
      <w:r>
        <w:rPr>
          <w:strike/>
        </w:rPr>
        <w:t>Comunicação específico do processo eleitoral, dirigido à comissão eleitoral para representante</w:t>
      </w:r>
      <w:r>
        <w:rPr>
          <w:strike w:val="0"/>
        </w:rPr>
        <w:t> </w:t>
      </w:r>
      <w:r>
        <w:rPr>
          <w:strike/>
        </w:rPr>
        <w:t>das instituições de ensino de Arquitetura e Urbanismo (CE-IE) pelo candidato a conselheiro</w:t>
      </w:r>
      <w:r>
        <w:rPr>
          <w:strike w:val="0"/>
        </w:rPr>
        <w:t> </w:t>
      </w:r>
      <w:r>
        <w:rPr>
          <w:strike/>
        </w:rPr>
        <w:t>titular, o qual será, para todos os efeitos, o responsável pelo registro da candidatura.</w:t>
      </w:r>
    </w:p>
    <w:p>
      <w:pPr>
        <w:pStyle w:val="BodyText"/>
        <w:spacing w:before="2"/>
        <w:rPr>
          <w:sz w:val="16"/>
        </w:rPr>
      </w:pPr>
    </w:p>
    <w:p>
      <w:pPr>
        <w:pStyle w:val="BodyText"/>
        <w:ind w:left="220" w:right="144"/>
      </w:pPr>
      <w:r>
        <w:rPr>
          <w:strike/>
        </w:rPr>
        <w:t>Parágrafo único. O requerimento de registro de candidatura será instruído, obrigatoriamente,</w:t>
      </w:r>
      <w:r>
        <w:rPr>
          <w:strike w:val="0"/>
        </w:rPr>
        <w:t> </w:t>
      </w:r>
      <w:r>
        <w:rPr>
          <w:strike/>
        </w:rPr>
        <w:t>com as seguintes informações ou peças:</w:t>
      </w:r>
    </w:p>
    <w:p>
      <w:pPr>
        <w:pStyle w:val="BodyText"/>
        <w:spacing w:before="3"/>
        <w:rPr>
          <w:sz w:val="16"/>
        </w:rPr>
      </w:pPr>
    </w:p>
    <w:p>
      <w:pPr>
        <w:pStyle w:val="ListParagraph"/>
        <w:numPr>
          <w:ilvl w:val="0"/>
          <w:numId w:val="13"/>
        </w:numPr>
        <w:tabs>
          <w:tab w:pos="360" w:val="left" w:leader="none"/>
        </w:tabs>
        <w:spacing w:line="240" w:lineRule="auto" w:before="90" w:after="0"/>
        <w:ind w:left="359" w:right="0" w:hanging="139"/>
        <w:jc w:val="left"/>
        <w:rPr>
          <w:sz w:val="24"/>
        </w:rPr>
      </w:pPr>
      <w:r>
        <w:rPr>
          <w:strike/>
          <w:sz w:val="24"/>
        </w:rPr>
        <w:t>- nome dos</w:t>
      </w:r>
      <w:r>
        <w:rPr>
          <w:strike/>
          <w:spacing w:val="-2"/>
          <w:sz w:val="24"/>
        </w:rPr>
        <w:t> </w:t>
      </w:r>
      <w:r>
        <w:rPr>
          <w:strike/>
          <w:sz w:val="24"/>
        </w:rPr>
        <w:t>candidatos;</w:t>
      </w:r>
    </w:p>
    <w:p>
      <w:pPr>
        <w:pStyle w:val="BodyText"/>
        <w:spacing w:before="2"/>
        <w:rPr>
          <w:sz w:val="16"/>
        </w:rPr>
      </w:pPr>
    </w:p>
    <w:p>
      <w:pPr>
        <w:pStyle w:val="ListParagraph"/>
        <w:numPr>
          <w:ilvl w:val="0"/>
          <w:numId w:val="13"/>
        </w:numPr>
        <w:tabs>
          <w:tab w:pos="507" w:val="left" w:leader="none"/>
        </w:tabs>
        <w:spacing w:line="240" w:lineRule="auto" w:before="90" w:after="0"/>
        <w:ind w:left="220" w:right="109" w:firstLine="0"/>
        <w:jc w:val="left"/>
        <w:rPr>
          <w:sz w:val="24"/>
        </w:rPr>
      </w:pPr>
      <w:r>
        <w:rPr>
          <w:strike/>
          <w:sz w:val="24"/>
        </w:rPr>
        <w:t>- declaração dos candidatos, conforme modelo a ser aprovado pela comissão eleitoral nacional</w:t>
      </w:r>
      <w:r>
        <w:rPr>
          <w:strike/>
          <w:spacing w:val="-1"/>
          <w:sz w:val="24"/>
        </w:rPr>
        <w:t> </w:t>
      </w:r>
      <w:r>
        <w:rPr>
          <w:strike/>
          <w:sz w:val="24"/>
        </w:rPr>
        <w:t>(CEN);</w:t>
      </w:r>
    </w:p>
    <w:p>
      <w:pPr>
        <w:pStyle w:val="BodyText"/>
        <w:spacing w:before="2"/>
        <w:rPr>
          <w:sz w:val="16"/>
        </w:rPr>
      </w:pPr>
    </w:p>
    <w:p>
      <w:pPr>
        <w:pStyle w:val="ListParagraph"/>
        <w:numPr>
          <w:ilvl w:val="0"/>
          <w:numId w:val="13"/>
        </w:numPr>
        <w:tabs>
          <w:tab w:pos="543" w:val="left" w:leader="none"/>
        </w:tabs>
        <w:spacing w:line="240" w:lineRule="auto" w:before="90" w:after="0"/>
        <w:ind w:left="220" w:right="111" w:firstLine="0"/>
        <w:jc w:val="left"/>
        <w:rPr>
          <w:sz w:val="24"/>
        </w:rPr>
      </w:pPr>
      <w:r>
        <w:rPr>
          <w:strike/>
          <w:sz w:val="24"/>
        </w:rPr>
        <w:t>- cópias das carteiras de identidade profissional dos candidatos ou certidão fornecida pelo CAU;</w:t>
      </w:r>
    </w:p>
    <w:p>
      <w:pPr>
        <w:pStyle w:val="BodyText"/>
        <w:spacing w:before="2"/>
        <w:rPr>
          <w:sz w:val="16"/>
        </w:rPr>
      </w:pPr>
    </w:p>
    <w:p>
      <w:pPr>
        <w:pStyle w:val="ListParagraph"/>
        <w:numPr>
          <w:ilvl w:val="0"/>
          <w:numId w:val="13"/>
        </w:numPr>
        <w:tabs>
          <w:tab w:pos="533" w:val="left" w:leader="none"/>
        </w:tabs>
        <w:spacing w:line="240" w:lineRule="auto" w:before="90" w:after="0"/>
        <w:ind w:left="532" w:right="0" w:hanging="312"/>
        <w:jc w:val="left"/>
        <w:rPr>
          <w:sz w:val="24"/>
        </w:rPr>
      </w:pPr>
      <w:r>
        <w:rPr>
          <w:strike/>
          <w:sz w:val="24"/>
        </w:rPr>
        <w:t>- proposta de trabalho dos</w:t>
      </w:r>
      <w:r>
        <w:rPr>
          <w:strike/>
          <w:spacing w:val="-3"/>
          <w:sz w:val="24"/>
        </w:rPr>
        <w:t> </w:t>
      </w:r>
      <w:r>
        <w:rPr>
          <w:strike/>
          <w:sz w:val="24"/>
        </w:rPr>
        <w:t>candidatos.</w:t>
      </w:r>
    </w:p>
    <w:p>
      <w:pPr>
        <w:pStyle w:val="BodyText"/>
        <w:spacing w:before="2"/>
        <w:rPr>
          <w:sz w:val="16"/>
        </w:rPr>
      </w:pPr>
    </w:p>
    <w:p>
      <w:pPr>
        <w:pStyle w:val="ListParagraph"/>
        <w:numPr>
          <w:ilvl w:val="0"/>
          <w:numId w:val="13"/>
        </w:numPr>
        <w:tabs>
          <w:tab w:pos="509" w:val="left" w:leader="none"/>
        </w:tabs>
        <w:spacing w:line="240" w:lineRule="auto" w:before="90" w:after="0"/>
        <w:ind w:left="220" w:right="104" w:firstLine="0"/>
        <w:jc w:val="both"/>
        <w:rPr>
          <w:sz w:val="24"/>
        </w:rPr>
      </w:pPr>
      <w:r>
        <w:rPr>
          <w:strike/>
          <w:sz w:val="24"/>
        </w:rPr>
        <w:t>- carta de anuência das instituições de ensino de Arquitetura e Urbanismo às quais se vinculam os candidatos a conselheiro e suplente de conselheiro, conforme modelo a ser aprovado pela comissão eleitoral nacional</w:t>
      </w:r>
      <w:r>
        <w:rPr>
          <w:strike/>
          <w:spacing w:val="-1"/>
          <w:sz w:val="24"/>
        </w:rPr>
        <w:t> </w:t>
      </w:r>
      <w:r>
        <w:rPr>
          <w:strike/>
          <w:sz w:val="24"/>
        </w:rPr>
        <w:t>(CEN).</w:t>
      </w:r>
    </w:p>
    <w:p>
      <w:pPr>
        <w:pStyle w:val="BodyText"/>
        <w:spacing w:before="2"/>
        <w:rPr>
          <w:sz w:val="16"/>
        </w:rPr>
      </w:pPr>
    </w:p>
    <w:p>
      <w:pPr>
        <w:pStyle w:val="BodyText"/>
        <w:ind w:left="220"/>
      </w:pPr>
      <w:r>
        <w:rPr>
          <w:strike/>
        </w:rPr>
        <w:t>Art. 26. O CAU/BR receberá, por meio do seu sistema de protocolo, o requerimento e a</w:t>
      </w:r>
      <w:r>
        <w:rPr>
          <w:strike w:val="0"/>
        </w:rPr>
        <w:t> </w:t>
      </w:r>
      <w:r>
        <w:rPr>
          <w:strike/>
        </w:rPr>
        <w:t>documentação referida no art. 25 deste Regulamento Eleitoral e os encaminhará à</w:t>
      </w:r>
      <w:r>
        <w:rPr>
          <w:strike/>
          <w:spacing w:val="-8"/>
        </w:rPr>
        <w:t> </w:t>
      </w:r>
      <w:r>
        <w:rPr>
          <w:strike/>
        </w:rPr>
        <w:t>CE-IE.</w:t>
      </w:r>
    </w:p>
    <w:p>
      <w:pPr>
        <w:pStyle w:val="BodyText"/>
        <w:spacing w:before="2"/>
        <w:rPr>
          <w:sz w:val="16"/>
        </w:rPr>
      </w:pPr>
    </w:p>
    <w:p>
      <w:pPr>
        <w:pStyle w:val="BodyText"/>
        <w:ind w:left="220"/>
      </w:pPr>
      <w:r>
        <w:rPr>
          <w:strike/>
        </w:rPr>
        <w:t>§ 1° O sistema de informação emitirá um protocolo do pedido de registro de</w:t>
      </w:r>
      <w:r>
        <w:rPr>
          <w:strike/>
          <w:spacing w:val="-14"/>
        </w:rPr>
        <w:t> </w:t>
      </w:r>
      <w:r>
        <w:rPr>
          <w:strike/>
        </w:rPr>
        <w:t>candidatura.</w:t>
      </w:r>
    </w:p>
    <w:p>
      <w:pPr>
        <w:pStyle w:val="BodyText"/>
        <w:spacing w:before="2"/>
        <w:rPr>
          <w:sz w:val="16"/>
        </w:rPr>
      </w:pPr>
    </w:p>
    <w:p>
      <w:pPr>
        <w:pStyle w:val="BodyText"/>
        <w:ind w:left="220" w:right="106"/>
        <w:jc w:val="both"/>
      </w:pPr>
      <w:r>
        <w:rPr>
          <w:strike/>
        </w:rPr>
        <w:t>§ 2° Encerrado o prazo para o pedido de registro de candidatura, a CE-IE enviará a relação dos</w:t>
      </w:r>
      <w:r>
        <w:rPr>
          <w:strike w:val="0"/>
        </w:rPr>
        <w:t> </w:t>
      </w:r>
      <w:r>
        <w:rPr>
          <w:strike/>
        </w:rPr>
        <w:t>requerimentos apresentados à CEN para publicação, abrindo-se o prazo para apresentação de</w:t>
      </w:r>
      <w:r>
        <w:rPr>
          <w:strike w:val="0"/>
        </w:rPr>
        <w:t> </w:t>
      </w:r>
      <w:r>
        <w:rPr>
          <w:strike/>
        </w:rPr>
        <w:t>impugnação de registro da candidatura, que deverá ser encaminhada à CE-IE.</w:t>
      </w:r>
    </w:p>
    <w:p>
      <w:pPr>
        <w:pStyle w:val="BodyText"/>
        <w:spacing w:before="7"/>
        <w:rPr>
          <w:sz w:val="16"/>
        </w:rPr>
      </w:pPr>
    </w:p>
    <w:p>
      <w:pPr>
        <w:pStyle w:val="Heading1"/>
        <w:spacing w:before="90"/>
        <w:ind w:left="748"/>
      </w:pPr>
      <w:r>
        <w:rPr>
          <w:strike/>
        </w:rPr>
        <w:t>CAPÍTULO IV</w:t>
      </w:r>
    </w:p>
    <w:p>
      <w:pPr>
        <w:spacing w:before="0"/>
        <w:ind w:left="748" w:right="635" w:firstLine="0"/>
        <w:jc w:val="center"/>
        <w:rPr>
          <w:b/>
          <w:sz w:val="24"/>
        </w:rPr>
      </w:pPr>
      <w:r>
        <w:rPr>
          <w:b/>
          <w:strike/>
          <w:sz w:val="24"/>
        </w:rPr>
        <w:t>DAS IMPUGNAÇÕES E DOS RECURSOS</w:t>
      </w:r>
    </w:p>
    <w:p>
      <w:pPr>
        <w:pStyle w:val="BodyText"/>
        <w:spacing w:before="3"/>
        <w:rPr>
          <w:b/>
          <w:sz w:val="16"/>
        </w:rPr>
      </w:pPr>
    </w:p>
    <w:p>
      <w:pPr>
        <w:spacing w:before="90"/>
        <w:ind w:left="749" w:right="634" w:firstLine="0"/>
        <w:jc w:val="center"/>
        <w:rPr>
          <w:b/>
          <w:sz w:val="24"/>
        </w:rPr>
      </w:pPr>
      <w:r>
        <w:rPr>
          <w:b/>
          <w:strike/>
          <w:sz w:val="24"/>
        </w:rPr>
        <w:t>SEÇÃO I</w:t>
      </w:r>
    </w:p>
    <w:p>
      <w:pPr>
        <w:spacing w:before="0"/>
        <w:ind w:left="747" w:right="635" w:firstLine="0"/>
        <w:jc w:val="center"/>
        <w:rPr>
          <w:b/>
          <w:sz w:val="24"/>
        </w:rPr>
      </w:pPr>
      <w:r>
        <w:rPr>
          <w:b/>
          <w:strike/>
          <w:sz w:val="24"/>
        </w:rPr>
        <w:t>DAS IMPUGNAÇÕES</w:t>
      </w:r>
    </w:p>
    <w:p>
      <w:pPr>
        <w:pStyle w:val="BodyText"/>
        <w:spacing w:before="9"/>
        <w:rPr>
          <w:b/>
          <w:sz w:val="15"/>
        </w:rPr>
      </w:pPr>
    </w:p>
    <w:p>
      <w:pPr>
        <w:pStyle w:val="BodyText"/>
        <w:ind w:left="220" w:right="102"/>
        <w:jc w:val="both"/>
      </w:pPr>
      <w:r>
        <w:rPr>
          <w:strike/>
        </w:rPr>
        <w:t>Art. 27. Qualquer eleitor poderá impugnar o registro de candidatura, mediante documento</w:t>
      </w:r>
      <w:r>
        <w:rPr>
          <w:strike w:val="0"/>
        </w:rPr>
        <w:t> </w:t>
      </w:r>
      <w:r>
        <w:rPr>
          <w:strike/>
        </w:rPr>
        <w:t>assinado, protocolado no Sistema de Informação e Comunicação dos Conselhos de Arquitetura</w:t>
      </w:r>
      <w:r>
        <w:rPr>
          <w:strike w:val="0"/>
        </w:rPr>
        <w:t> </w:t>
      </w:r>
      <w:r>
        <w:rPr>
          <w:strike/>
        </w:rPr>
        <w:t>e Urbanismo (SICCAU), dirigido à CE-UF ou à CE-IE, nos prazos estabelecidos no calendário</w:t>
      </w:r>
      <w:r>
        <w:rPr>
          <w:strike w:val="0"/>
        </w:rPr>
        <w:t> </w:t>
      </w:r>
      <w:r>
        <w:rPr>
          <w:strike/>
        </w:rPr>
        <w:t>eleitoral.</w:t>
      </w:r>
    </w:p>
    <w:p>
      <w:pPr>
        <w:pStyle w:val="BodyText"/>
        <w:spacing w:before="2"/>
        <w:rPr>
          <w:sz w:val="16"/>
        </w:rPr>
      </w:pPr>
    </w:p>
    <w:p>
      <w:pPr>
        <w:pStyle w:val="BodyText"/>
        <w:ind w:left="220" w:right="144"/>
      </w:pPr>
      <w:r>
        <w:rPr>
          <w:strike/>
        </w:rPr>
        <w:t>Parágrafo único. Encerrados os prazos para impugnação, a CE-UF e a CE-IE deverão publicar</w:t>
      </w:r>
      <w:r>
        <w:rPr>
          <w:strike w:val="0"/>
        </w:rPr>
        <w:t> </w:t>
      </w:r>
      <w:r>
        <w:rPr>
          <w:strike/>
        </w:rPr>
        <w:t>os extratos das impugnações e notificar o responsável pela candidatura impugnada, por meio</w:t>
      </w:r>
    </w:p>
    <w:p>
      <w:pPr>
        <w:spacing w:after="0"/>
        <w:sectPr>
          <w:pgSz w:w="11900" w:h="16850"/>
          <w:pgMar w:header="568" w:footer="894" w:top="1480" w:bottom="1240" w:left="1340" w:right="1020"/>
        </w:sectPr>
      </w:pPr>
    </w:p>
    <w:p>
      <w:pPr>
        <w:pStyle w:val="BodyText"/>
        <w:spacing w:before="11"/>
        <w:rPr>
          <w:sz w:val="9"/>
        </w:rPr>
      </w:pPr>
    </w:p>
    <w:p>
      <w:pPr>
        <w:pStyle w:val="BodyText"/>
        <w:ind w:left="220" w:right="144"/>
      </w:pPr>
      <w:r>
        <w:rPr>
          <w:strike/>
        </w:rPr>
        <w:t>eletrônico, abrindo-se o prazo para contestações de impugnações, regularização e/ou</w:t>
      </w:r>
      <w:r>
        <w:rPr>
          <w:strike w:val="0"/>
        </w:rPr>
        <w:t> </w:t>
      </w:r>
      <w:r>
        <w:rPr>
          <w:strike/>
        </w:rPr>
        <w:t>substituição de candidatos.</w:t>
      </w:r>
    </w:p>
    <w:p>
      <w:pPr>
        <w:pStyle w:val="BodyText"/>
        <w:spacing w:before="2"/>
        <w:rPr>
          <w:sz w:val="16"/>
        </w:rPr>
      </w:pPr>
    </w:p>
    <w:p>
      <w:pPr>
        <w:pStyle w:val="BodyText"/>
        <w:ind w:left="220" w:right="105"/>
        <w:jc w:val="both"/>
      </w:pPr>
      <w:r>
        <w:rPr>
          <w:strike/>
        </w:rPr>
        <w:t>Art. 28. O responsável pela candidatura impugnada terá o prazo estabelecido no calendário</w:t>
      </w:r>
      <w:r>
        <w:rPr>
          <w:strike w:val="0"/>
        </w:rPr>
        <w:t> </w:t>
      </w:r>
      <w:r>
        <w:rPr>
          <w:strike/>
        </w:rPr>
        <w:t>eleitoral para protocolar a defesa ou promover a regularização, inclusive com substituição de</w:t>
      </w:r>
      <w:r>
        <w:rPr>
          <w:strike w:val="0"/>
        </w:rPr>
        <w:t> </w:t>
      </w:r>
      <w:r>
        <w:rPr>
          <w:strike/>
        </w:rPr>
        <w:t>candidatos.</w:t>
      </w:r>
    </w:p>
    <w:p>
      <w:pPr>
        <w:pStyle w:val="BodyText"/>
        <w:spacing w:before="2"/>
        <w:rPr>
          <w:sz w:val="16"/>
        </w:rPr>
      </w:pPr>
    </w:p>
    <w:p>
      <w:pPr>
        <w:pStyle w:val="BodyText"/>
        <w:ind w:left="220" w:right="104"/>
        <w:jc w:val="both"/>
      </w:pPr>
      <w:r>
        <w:rPr>
          <w:strike/>
        </w:rPr>
        <w:t>Parágrafo único. No caso da eleição para representante das instituições de ensino de</w:t>
      </w:r>
      <w:r>
        <w:rPr>
          <w:strike w:val="0"/>
        </w:rPr>
        <w:t> </w:t>
      </w:r>
      <w:r>
        <w:rPr>
          <w:strike/>
        </w:rPr>
        <w:t>Arquitetura e Urbanismo, depois de requerido o registro da candidatura somente será admitida</w:t>
      </w:r>
      <w:r>
        <w:rPr>
          <w:strike w:val="0"/>
        </w:rPr>
        <w:t> </w:t>
      </w:r>
      <w:r>
        <w:rPr>
          <w:strike/>
        </w:rPr>
        <w:t>a substituição do candidato a suplente de</w:t>
      </w:r>
      <w:r>
        <w:rPr>
          <w:strike/>
          <w:spacing w:val="-4"/>
        </w:rPr>
        <w:t> </w:t>
      </w:r>
      <w:r>
        <w:rPr>
          <w:strike/>
        </w:rPr>
        <w:t>conselheiro.</w:t>
      </w:r>
    </w:p>
    <w:p>
      <w:pPr>
        <w:pStyle w:val="BodyText"/>
        <w:spacing w:before="2"/>
        <w:rPr>
          <w:sz w:val="16"/>
        </w:rPr>
      </w:pPr>
    </w:p>
    <w:p>
      <w:pPr>
        <w:pStyle w:val="BodyText"/>
        <w:ind w:left="220"/>
      </w:pPr>
      <w:r>
        <w:rPr>
          <w:strike/>
        </w:rPr>
        <w:t>Art. 29. As CE-UF e a CE-IE julgarão os registros de candidatura, impugnações e contestações</w:t>
      </w:r>
      <w:r>
        <w:rPr>
          <w:strike w:val="0"/>
        </w:rPr>
        <w:t> </w:t>
      </w:r>
      <w:r>
        <w:rPr>
          <w:strike/>
        </w:rPr>
        <w:t>no prazo determinado no calendário eleitoral.</w:t>
      </w:r>
    </w:p>
    <w:p>
      <w:pPr>
        <w:pStyle w:val="BodyText"/>
        <w:spacing w:before="3"/>
        <w:rPr>
          <w:sz w:val="16"/>
        </w:rPr>
      </w:pPr>
    </w:p>
    <w:p>
      <w:pPr>
        <w:pStyle w:val="BodyText"/>
        <w:ind w:left="220"/>
      </w:pPr>
      <w:r>
        <w:rPr>
          <w:strike/>
        </w:rPr>
        <w:t>Art. 30. O registro da chapa só será deferido se dela constarem candidatos correspondentes à</w:t>
      </w:r>
      <w:r>
        <w:rPr>
          <w:strike w:val="0"/>
        </w:rPr>
        <w:t> </w:t>
      </w:r>
      <w:r>
        <w:rPr>
          <w:strike/>
        </w:rPr>
        <w:t>totalidade das vagas disponíveis.</w:t>
      </w:r>
    </w:p>
    <w:p>
      <w:pPr>
        <w:pStyle w:val="BodyText"/>
        <w:spacing w:before="2"/>
        <w:rPr>
          <w:sz w:val="16"/>
        </w:rPr>
      </w:pPr>
    </w:p>
    <w:p>
      <w:pPr>
        <w:pStyle w:val="BodyText"/>
        <w:ind w:left="220"/>
      </w:pPr>
      <w:r>
        <w:rPr>
          <w:strike/>
        </w:rPr>
        <w:t>Art. 31. Após o julgamento dos registros de candidaturas, impugnações e contestações, será</w:t>
      </w:r>
      <w:r>
        <w:rPr>
          <w:strike w:val="0"/>
        </w:rPr>
        <w:t> </w:t>
      </w:r>
      <w:r>
        <w:rPr>
          <w:strike/>
        </w:rPr>
        <w:t>publicado o extrato das decisões adotadas pela CE-UF e pela CE-IE.</w:t>
      </w:r>
    </w:p>
    <w:p>
      <w:pPr>
        <w:pStyle w:val="BodyText"/>
        <w:spacing w:before="6"/>
        <w:rPr>
          <w:sz w:val="16"/>
        </w:rPr>
      </w:pPr>
    </w:p>
    <w:p>
      <w:pPr>
        <w:pStyle w:val="Heading1"/>
        <w:spacing w:before="90"/>
        <w:ind w:right="632"/>
      </w:pPr>
      <w:r>
        <w:rPr>
          <w:strike/>
        </w:rPr>
        <w:t>SEÇÃO II</w:t>
      </w:r>
    </w:p>
    <w:p>
      <w:pPr>
        <w:spacing w:before="0"/>
        <w:ind w:left="338" w:right="223" w:hanging="2"/>
        <w:jc w:val="center"/>
        <w:rPr>
          <w:b/>
          <w:sz w:val="24"/>
        </w:rPr>
      </w:pPr>
      <w:r>
        <w:rPr>
          <w:b/>
          <w:strike/>
          <w:sz w:val="24"/>
        </w:rPr>
        <w:t>DO RECURSO CONTRA DECISÕES DAS COMISSÕES ELEITORAIS DAS</w:t>
      </w:r>
      <w:r>
        <w:rPr>
          <w:b/>
          <w:strike w:val="0"/>
          <w:sz w:val="24"/>
        </w:rPr>
        <w:t> </w:t>
      </w:r>
      <w:r>
        <w:rPr>
          <w:b/>
          <w:strike/>
          <w:sz w:val="24"/>
        </w:rPr>
        <w:t>UNIDADES DA FEDERAÇÃO E DA COMISSÃO ELEITORAL PARA ESCOLHA</w:t>
      </w:r>
      <w:r>
        <w:rPr>
          <w:b/>
          <w:strike w:val="0"/>
          <w:sz w:val="24"/>
        </w:rPr>
        <w:t> </w:t>
      </w:r>
      <w:r>
        <w:rPr>
          <w:b/>
          <w:strike/>
          <w:sz w:val="24"/>
        </w:rPr>
        <w:t>DOS REPRESENTANTES DAS INSTITUIÇÕES DE ENSINO DE ARQUITETURA E</w:t>
      </w:r>
      <w:r>
        <w:rPr>
          <w:b/>
          <w:strike w:val="0"/>
          <w:sz w:val="24"/>
        </w:rPr>
        <w:t> </w:t>
      </w:r>
      <w:r>
        <w:rPr>
          <w:b/>
          <w:strike/>
          <w:sz w:val="24"/>
        </w:rPr>
        <w:t>URBANISMO</w:t>
      </w:r>
    </w:p>
    <w:p>
      <w:pPr>
        <w:pStyle w:val="BodyText"/>
        <w:spacing w:before="10"/>
        <w:rPr>
          <w:b/>
          <w:sz w:val="15"/>
        </w:rPr>
      </w:pPr>
    </w:p>
    <w:p>
      <w:pPr>
        <w:pStyle w:val="BodyText"/>
        <w:ind w:left="220" w:right="105"/>
        <w:jc w:val="both"/>
      </w:pPr>
      <w:r>
        <w:rPr>
          <w:strike/>
        </w:rPr>
        <w:t>Art. 32. Os recursos contra decisões das CE-UF e da CE-IE relacionadas a candidaturas e</w:t>
      </w:r>
      <w:r>
        <w:rPr>
          <w:strike w:val="0"/>
        </w:rPr>
        <w:t> </w:t>
      </w:r>
      <w:r>
        <w:rPr>
          <w:strike/>
        </w:rPr>
        <w:t>impugnações serão interpostos à CEN por intermédio da comissão eleitoral que proferiu a</w:t>
      </w:r>
      <w:r>
        <w:rPr>
          <w:strike w:val="0"/>
        </w:rPr>
        <w:t> </w:t>
      </w:r>
      <w:r>
        <w:rPr>
          <w:strike/>
        </w:rPr>
        <w:t>decisão, no prazo estabelecido no calendário eleitoral.</w:t>
      </w:r>
    </w:p>
    <w:p>
      <w:pPr>
        <w:pStyle w:val="BodyText"/>
        <w:spacing w:before="2"/>
        <w:rPr>
          <w:sz w:val="16"/>
        </w:rPr>
      </w:pPr>
    </w:p>
    <w:p>
      <w:pPr>
        <w:pStyle w:val="BodyText"/>
        <w:ind w:left="220" w:right="103"/>
        <w:jc w:val="both"/>
      </w:pPr>
      <w:r>
        <w:rPr>
          <w:strike/>
        </w:rPr>
        <w:t>Parágrafo único. Encerrado o prazo para recurso de que trata o caput deste artigo, a CE-UF ou a</w:t>
      </w:r>
      <w:r>
        <w:rPr>
          <w:strike w:val="0"/>
        </w:rPr>
        <w:t> </w:t>
      </w:r>
      <w:r>
        <w:rPr>
          <w:strike/>
        </w:rPr>
        <w:t>CE-IE deverá publicar o extrato dos recursos, abrindo-se o prazo para as contrarrazões aos</w:t>
      </w:r>
      <w:r>
        <w:rPr>
          <w:strike w:val="0"/>
        </w:rPr>
        <w:t> </w:t>
      </w:r>
      <w:r>
        <w:rPr>
          <w:strike/>
        </w:rPr>
        <w:t>recursos interpostos.</w:t>
      </w:r>
    </w:p>
    <w:p>
      <w:pPr>
        <w:pStyle w:val="BodyText"/>
        <w:spacing w:before="2"/>
        <w:rPr>
          <w:sz w:val="16"/>
        </w:rPr>
      </w:pPr>
    </w:p>
    <w:p>
      <w:pPr>
        <w:pStyle w:val="BodyText"/>
        <w:ind w:left="220"/>
      </w:pPr>
      <w:r>
        <w:rPr>
          <w:strike/>
        </w:rPr>
        <w:t>Art. 33. A CEN julgará os recursos contra decisão da CE-UF no prazo definido no calendário</w:t>
      </w:r>
      <w:r>
        <w:rPr>
          <w:strike w:val="0"/>
        </w:rPr>
        <w:t> </w:t>
      </w:r>
      <w:r>
        <w:rPr>
          <w:strike/>
        </w:rPr>
        <w:t>eleitoral.</w:t>
      </w:r>
    </w:p>
    <w:p>
      <w:pPr>
        <w:pStyle w:val="BodyText"/>
        <w:spacing w:before="2"/>
        <w:rPr>
          <w:sz w:val="16"/>
        </w:rPr>
      </w:pPr>
    </w:p>
    <w:p>
      <w:pPr>
        <w:pStyle w:val="BodyText"/>
        <w:ind w:left="220"/>
      </w:pPr>
      <w:r>
        <w:rPr>
          <w:strike/>
        </w:rPr>
        <w:t>§ 1° Das decisões da CEN não caberão recursos.</w:t>
      </w:r>
    </w:p>
    <w:p>
      <w:pPr>
        <w:pStyle w:val="BodyText"/>
        <w:spacing w:before="3"/>
        <w:rPr>
          <w:sz w:val="16"/>
        </w:rPr>
      </w:pPr>
    </w:p>
    <w:p>
      <w:pPr>
        <w:pStyle w:val="BodyText"/>
        <w:ind w:left="220"/>
      </w:pPr>
      <w:r>
        <w:rPr>
          <w:strike/>
        </w:rPr>
        <w:t>§ 2° A CEN comunicará à CE-UF ou à CE-IE as suas decisões relacionadas aos recursos</w:t>
      </w:r>
      <w:r>
        <w:rPr>
          <w:strike w:val="0"/>
        </w:rPr>
        <w:t> </w:t>
      </w:r>
      <w:r>
        <w:rPr>
          <w:strike/>
        </w:rPr>
        <w:t>interpostos.</w:t>
      </w:r>
    </w:p>
    <w:p>
      <w:pPr>
        <w:pStyle w:val="BodyText"/>
        <w:spacing w:before="6"/>
        <w:rPr>
          <w:sz w:val="16"/>
        </w:rPr>
      </w:pPr>
    </w:p>
    <w:p>
      <w:pPr>
        <w:pStyle w:val="Heading1"/>
        <w:spacing w:before="90"/>
        <w:ind w:right="633"/>
      </w:pPr>
      <w:r>
        <w:rPr>
          <w:strike/>
        </w:rPr>
        <w:t>CAPÍTULO V</w:t>
      </w:r>
    </w:p>
    <w:p>
      <w:pPr>
        <w:spacing w:before="0"/>
        <w:ind w:left="749" w:right="635" w:firstLine="0"/>
        <w:jc w:val="center"/>
        <w:rPr>
          <w:b/>
          <w:sz w:val="24"/>
        </w:rPr>
      </w:pPr>
      <w:r>
        <w:rPr>
          <w:b/>
          <w:strike/>
          <w:sz w:val="24"/>
        </w:rPr>
        <w:t>DOS ATOS E PROCEDIMENTOS RELATIVOS ÀS ELEIÇÕES</w:t>
      </w:r>
    </w:p>
    <w:p>
      <w:pPr>
        <w:pStyle w:val="BodyText"/>
        <w:spacing w:before="2"/>
        <w:rPr>
          <w:b/>
          <w:sz w:val="16"/>
        </w:rPr>
      </w:pPr>
    </w:p>
    <w:p>
      <w:pPr>
        <w:spacing w:before="90"/>
        <w:ind w:left="3943" w:right="3809" w:firstLine="393"/>
        <w:jc w:val="left"/>
        <w:rPr>
          <w:b/>
          <w:sz w:val="24"/>
        </w:rPr>
      </w:pPr>
      <w:r>
        <w:rPr>
          <w:b/>
          <w:strike/>
          <w:sz w:val="24"/>
        </w:rPr>
        <w:t>SEÇÃO I</w:t>
      </w:r>
      <w:r>
        <w:rPr>
          <w:b/>
          <w:strike w:val="0"/>
          <w:sz w:val="24"/>
        </w:rPr>
        <w:t> </w:t>
      </w:r>
      <w:r>
        <w:rPr>
          <w:b/>
          <w:strike/>
          <w:sz w:val="24"/>
        </w:rPr>
        <w:t>DAS ELEIÇÕES</w:t>
      </w:r>
    </w:p>
    <w:p>
      <w:pPr>
        <w:pStyle w:val="BodyText"/>
        <w:spacing w:before="9"/>
        <w:rPr>
          <w:b/>
          <w:sz w:val="15"/>
        </w:rPr>
      </w:pPr>
    </w:p>
    <w:p>
      <w:pPr>
        <w:pStyle w:val="BodyText"/>
        <w:ind w:left="220"/>
      </w:pPr>
      <w:r>
        <w:rPr>
          <w:strike/>
        </w:rPr>
        <w:t>Art. 34. As eleições deverão ocorrer no prazo previsto no calendário eleitoral.</w:t>
      </w:r>
    </w:p>
    <w:p>
      <w:pPr>
        <w:spacing w:after="0"/>
        <w:sectPr>
          <w:pgSz w:w="11900" w:h="16850"/>
          <w:pgMar w:header="568" w:footer="894" w:top="1480" w:bottom="1240" w:left="1340" w:right="1020"/>
        </w:sectPr>
      </w:pPr>
    </w:p>
    <w:p>
      <w:pPr>
        <w:pStyle w:val="BodyText"/>
        <w:spacing w:before="0"/>
        <w:rPr>
          <w:sz w:val="20"/>
        </w:rPr>
      </w:pPr>
    </w:p>
    <w:p>
      <w:pPr>
        <w:pStyle w:val="BodyText"/>
        <w:spacing w:before="2"/>
        <w:rPr>
          <w:sz w:val="22"/>
        </w:rPr>
      </w:pPr>
    </w:p>
    <w:p>
      <w:pPr>
        <w:pStyle w:val="Heading1"/>
        <w:ind w:right="632"/>
      </w:pPr>
      <w:r>
        <w:rPr>
          <w:strike/>
        </w:rPr>
        <w:t>SEÇÃO II</w:t>
      </w:r>
    </w:p>
    <w:p>
      <w:pPr>
        <w:spacing w:before="0"/>
        <w:ind w:left="749" w:right="633" w:firstLine="0"/>
        <w:jc w:val="center"/>
        <w:rPr>
          <w:b/>
          <w:sz w:val="24"/>
        </w:rPr>
      </w:pPr>
      <w:r>
        <w:rPr>
          <w:b/>
          <w:strike/>
          <w:sz w:val="24"/>
        </w:rPr>
        <w:t>DA DIVULGAÇÃO DAS ELEIÇÕES</w:t>
      </w:r>
    </w:p>
    <w:p>
      <w:pPr>
        <w:pStyle w:val="BodyText"/>
        <w:spacing w:before="9"/>
        <w:rPr>
          <w:b/>
          <w:sz w:val="15"/>
        </w:rPr>
      </w:pPr>
    </w:p>
    <w:p>
      <w:pPr>
        <w:pStyle w:val="BodyText"/>
        <w:ind w:left="220" w:right="105"/>
        <w:jc w:val="both"/>
      </w:pPr>
      <w:r>
        <w:rPr>
          <w:strike/>
        </w:rPr>
        <w:t>Art. 35. O CAU/BR e os CAU/UF, no âmbito de suas jurisdições, adotarão planos de</w:t>
      </w:r>
      <w:r>
        <w:rPr>
          <w:strike w:val="0"/>
        </w:rPr>
        <w:t> </w:t>
      </w:r>
      <w:r>
        <w:rPr>
          <w:strike/>
        </w:rPr>
        <w:t>divulgação do processo eleitoral previamente elaborados pelas comissões eleitorais, visando</w:t>
      </w:r>
      <w:r>
        <w:rPr>
          <w:strike w:val="0"/>
        </w:rPr>
        <w:t> </w:t>
      </w:r>
      <w:r>
        <w:rPr>
          <w:strike/>
        </w:rPr>
        <w:t>promover a mais ampla participação dos profissionais nas eleições, respeitadas as</w:t>
      </w:r>
      <w:r>
        <w:rPr>
          <w:strike w:val="0"/>
        </w:rPr>
        <w:t> </w:t>
      </w:r>
      <w:r>
        <w:rPr>
          <w:strike/>
        </w:rPr>
        <w:t>disponibilidades orçamentárias.</w:t>
      </w:r>
    </w:p>
    <w:p>
      <w:pPr>
        <w:pStyle w:val="BodyText"/>
        <w:spacing w:before="2"/>
        <w:rPr>
          <w:sz w:val="16"/>
        </w:rPr>
      </w:pPr>
    </w:p>
    <w:p>
      <w:pPr>
        <w:pStyle w:val="BodyText"/>
        <w:ind w:left="220" w:right="104"/>
        <w:jc w:val="both"/>
      </w:pPr>
      <w:r>
        <w:rPr>
          <w:strike/>
        </w:rPr>
        <w:t>Art. 36. A lista das chapas que tiverem seus registros deferidos, assim como das candidaturas</w:t>
      </w:r>
      <w:r>
        <w:rPr>
          <w:strike w:val="0"/>
        </w:rPr>
        <w:t> </w:t>
      </w:r>
      <w:r>
        <w:rPr>
          <w:strike/>
        </w:rPr>
        <w:t>deferidas para representantes das instituições de ensino de Arquitetura e Urbanismo, serão</w:t>
      </w:r>
      <w:r>
        <w:rPr>
          <w:strike w:val="0"/>
        </w:rPr>
        <w:t> </w:t>
      </w:r>
      <w:r>
        <w:rPr>
          <w:strike/>
        </w:rPr>
        <w:t>mantidas no sítio eletrônico do respectivo CAU/UF e do CAU/BR até a conclusão da eleição, o</w:t>
      </w:r>
      <w:r>
        <w:rPr>
          <w:strike w:val="0"/>
        </w:rPr>
        <w:t> </w:t>
      </w:r>
      <w:r>
        <w:rPr>
          <w:strike/>
        </w:rPr>
        <w:t>que se dará com a posse dos eleitos.</w:t>
      </w:r>
    </w:p>
    <w:p>
      <w:pPr>
        <w:pStyle w:val="BodyText"/>
        <w:spacing w:before="3"/>
        <w:rPr>
          <w:sz w:val="16"/>
        </w:rPr>
      </w:pPr>
    </w:p>
    <w:p>
      <w:pPr>
        <w:pStyle w:val="BodyText"/>
        <w:ind w:left="220" w:right="108"/>
        <w:jc w:val="both"/>
      </w:pPr>
      <w:r>
        <w:rPr>
          <w:strike/>
        </w:rPr>
        <w:t>§ 1° Por solicitação da CE-UF o CAU/UF deverá encaminhar, a todos os eleitores constantes</w:t>
      </w:r>
      <w:r>
        <w:rPr>
          <w:strike w:val="0"/>
        </w:rPr>
        <w:t> </w:t>
      </w:r>
      <w:r>
        <w:rPr>
          <w:strike/>
        </w:rPr>
        <w:t>de seu cadastro, mensagem eletrônica contendo a lista mencionada no caput deste artigo, bem</w:t>
      </w:r>
      <w:r>
        <w:rPr>
          <w:strike w:val="0"/>
        </w:rPr>
        <w:t> </w:t>
      </w:r>
      <w:r>
        <w:rPr>
          <w:strike/>
        </w:rPr>
        <w:t>como o endereço do sítio eletrônico para a eleição no respectivo</w:t>
      </w:r>
      <w:r>
        <w:rPr>
          <w:strike/>
          <w:spacing w:val="-3"/>
        </w:rPr>
        <w:t> </w:t>
      </w:r>
      <w:r>
        <w:rPr>
          <w:strike/>
        </w:rPr>
        <w:t>CAU/UF.</w:t>
      </w:r>
    </w:p>
    <w:p>
      <w:pPr>
        <w:pStyle w:val="BodyText"/>
        <w:spacing w:before="2"/>
        <w:rPr>
          <w:sz w:val="16"/>
        </w:rPr>
      </w:pPr>
    </w:p>
    <w:p>
      <w:pPr>
        <w:pStyle w:val="BodyText"/>
        <w:ind w:left="220" w:right="103"/>
        <w:jc w:val="both"/>
      </w:pPr>
      <w:r>
        <w:rPr>
          <w:strike/>
        </w:rPr>
        <w:t>§ 2° Por solicitação da CE-IE o CAU/BR deverá encaminhar, a todas as instituições de ensino</w:t>
      </w:r>
      <w:r>
        <w:rPr>
          <w:strike w:val="0"/>
        </w:rPr>
        <w:t> </w:t>
      </w:r>
      <w:r>
        <w:rPr>
          <w:strike/>
        </w:rPr>
        <w:t>de Arquitetura e Urbanismo oficialmente reconhecidas, mensagem eletrônica contendo a lista</w:t>
      </w:r>
      <w:r>
        <w:rPr>
          <w:strike w:val="0"/>
        </w:rPr>
        <w:t> </w:t>
      </w:r>
      <w:r>
        <w:rPr>
          <w:strike/>
        </w:rPr>
        <w:t>das candidaturas deferidas para representantes das instituições de ensino de Arquitetura e</w:t>
      </w:r>
      <w:r>
        <w:rPr>
          <w:strike w:val="0"/>
        </w:rPr>
        <w:t> </w:t>
      </w:r>
      <w:r>
        <w:rPr>
          <w:strike/>
        </w:rPr>
        <w:t>Urbanismo mencionada no caput deste artigo, bem como o endereço do sítio eletrônico para a</w:t>
      </w:r>
      <w:r>
        <w:rPr>
          <w:strike w:val="0"/>
        </w:rPr>
        <w:t> </w:t>
      </w:r>
      <w:r>
        <w:rPr>
          <w:strike/>
        </w:rPr>
        <w:t>eleição.</w:t>
      </w:r>
    </w:p>
    <w:p>
      <w:pPr>
        <w:pStyle w:val="BodyText"/>
        <w:spacing w:before="2"/>
        <w:rPr>
          <w:sz w:val="16"/>
        </w:rPr>
      </w:pPr>
    </w:p>
    <w:p>
      <w:pPr>
        <w:pStyle w:val="BodyText"/>
        <w:ind w:left="220" w:right="106"/>
        <w:jc w:val="both"/>
      </w:pPr>
      <w:r>
        <w:rPr>
          <w:strike/>
        </w:rPr>
        <w:t>Art. 37. A comissão eleitoral da Unidade da Federação deverá divulgar, no sítio eletrônico do</w:t>
      </w:r>
      <w:r>
        <w:rPr>
          <w:strike w:val="0"/>
        </w:rPr>
        <w:t> </w:t>
      </w:r>
      <w:r>
        <w:rPr>
          <w:strike/>
        </w:rPr>
        <w:t>respectivo CAU/UF, fotos dos candidatos, síntese de seus respectivos currículos e o plano de</w:t>
      </w:r>
      <w:r>
        <w:rPr>
          <w:strike w:val="0"/>
        </w:rPr>
        <w:t> </w:t>
      </w:r>
      <w:r>
        <w:rPr>
          <w:strike/>
        </w:rPr>
        <w:t>trabalho da candidatura.</w:t>
      </w:r>
    </w:p>
    <w:p>
      <w:pPr>
        <w:pStyle w:val="BodyText"/>
        <w:spacing w:before="2"/>
        <w:rPr>
          <w:sz w:val="16"/>
        </w:rPr>
      </w:pPr>
    </w:p>
    <w:p>
      <w:pPr>
        <w:pStyle w:val="BodyText"/>
        <w:ind w:left="220" w:right="103"/>
        <w:jc w:val="both"/>
      </w:pPr>
      <w:r>
        <w:rPr>
          <w:strike/>
        </w:rPr>
        <w:t>Parágrafo único. Além do disposto no caput deste artigo, as chapas poderão encaminhar à CE-</w:t>
      </w:r>
      <w:r>
        <w:rPr>
          <w:strike w:val="0"/>
        </w:rPr>
        <w:t> </w:t>
      </w:r>
      <w:r>
        <w:rPr>
          <w:strike/>
        </w:rPr>
        <w:t>UF uma mensagem eleitoral eletrônica, que deverá ser enviada aos eleitores que integrarem o</w:t>
      </w:r>
      <w:r>
        <w:rPr>
          <w:strike w:val="0"/>
        </w:rPr>
        <w:t> </w:t>
      </w:r>
      <w:r>
        <w:rPr>
          <w:strike/>
        </w:rPr>
        <w:t>colégio eleitoral da Unidade da Federação do respectivo CAU/UF.</w:t>
      </w:r>
    </w:p>
    <w:p>
      <w:pPr>
        <w:pStyle w:val="BodyText"/>
        <w:spacing w:before="2"/>
        <w:rPr>
          <w:sz w:val="16"/>
        </w:rPr>
      </w:pPr>
    </w:p>
    <w:p>
      <w:pPr>
        <w:pStyle w:val="BodyText"/>
        <w:ind w:left="220" w:right="106"/>
        <w:jc w:val="both"/>
      </w:pPr>
      <w:r>
        <w:rPr>
          <w:strike/>
        </w:rPr>
        <w:t>Art. 38. Os responsáveis pela candidatura a representante das instituições de ensino de</w:t>
      </w:r>
      <w:r>
        <w:rPr>
          <w:strike w:val="0"/>
        </w:rPr>
        <w:t> </w:t>
      </w:r>
      <w:r>
        <w:rPr>
          <w:strike/>
        </w:rPr>
        <w:t>Arquitetura e Urbanismo poderão encaminhar à CE-IE uma mensagem eleitoral eletrônica, que</w:t>
      </w:r>
      <w:r>
        <w:rPr>
          <w:strike w:val="0"/>
        </w:rPr>
        <w:t> </w:t>
      </w:r>
      <w:r>
        <w:rPr>
          <w:strike/>
        </w:rPr>
        <w:t>deverá ser enviada às instituições de ensino de Arquitetura e Urbanismo que integrarem o</w:t>
      </w:r>
      <w:r>
        <w:rPr>
          <w:strike w:val="0"/>
        </w:rPr>
        <w:t> </w:t>
      </w:r>
      <w:r>
        <w:rPr>
          <w:strike/>
        </w:rPr>
        <w:t>colégio eleitoral.</w:t>
      </w:r>
    </w:p>
    <w:p>
      <w:pPr>
        <w:pStyle w:val="BodyText"/>
        <w:spacing w:before="2"/>
        <w:rPr>
          <w:sz w:val="16"/>
        </w:rPr>
      </w:pPr>
    </w:p>
    <w:p>
      <w:pPr>
        <w:pStyle w:val="BodyText"/>
        <w:ind w:left="220" w:right="144"/>
      </w:pPr>
      <w:r>
        <w:rPr>
          <w:strike/>
        </w:rPr>
        <w:t>Art. 39. As mensagens de que tratam os artigos 37 e 38 poderão conter imagens e textos, com</w:t>
      </w:r>
      <w:r>
        <w:rPr>
          <w:strike w:val="0"/>
        </w:rPr>
        <w:t> </w:t>
      </w:r>
      <w:r>
        <w:rPr>
          <w:strike/>
        </w:rPr>
        <w:t>no máximo 10 (dez) Megabytes (MB).</w:t>
      </w:r>
    </w:p>
    <w:p>
      <w:pPr>
        <w:pStyle w:val="BodyText"/>
        <w:spacing w:before="8"/>
        <w:rPr>
          <w:sz w:val="16"/>
        </w:rPr>
      </w:pPr>
    </w:p>
    <w:p>
      <w:pPr>
        <w:pStyle w:val="Heading1"/>
        <w:spacing w:before="90"/>
        <w:ind w:right="634"/>
      </w:pPr>
      <w:r>
        <w:rPr>
          <w:strike/>
        </w:rPr>
        <w:t>SEÇÃO III</w:t>
      </w:r>
    </w:p>
    <w:p>
      <w:pPr>
        <w:spacing w:before="0"/>
        <w:ind w:left="749" w:right="635" w:firstLine="0"/>
        <w:jc w:val="center"/>
        <w:rPr>
          <w:b/>
          <w:sz w:val="24"/>
        </w:rPr>
      </w:pPr>
      <w:r>
        <w:rPr>
          <w:b/>
          <w:strike/>
          <w:sz w:val="24"/>
        </w:rPr>
        <w:t>DA PROPAGANDA ELEITORAL</w:t>
      </w:r>
    </w:p>
    <w:p>
      <w:pPr>
        <w:pStyle w:val="BodyText"/>
        <w:spacing w:before="9"/>
        <w:rPr>
          <w:b/>
          <w:sz w:val="15"/>
        </w:rPr>
      </w:pPr>
    </w:p>
    <w:p>
      <w:pPr>
        <w:pStyle w:val="BodyText"/>
        <w:ind w:left="220"/>
      </w:pPr>
      <w:r>
        <w:rPr>
          <w:strike/>
        </w:rPr>
        <w:t>Art. 40. As candidaturas inscritas poderão utilizar propaganda publicitária apenas por meio de</w:t>
      </w:r>
      <w:r>
        <w:rPr>
          <w:strike w:val="0"/>
        </w:rPr>
        <w:t> </w:t>
      </w:r>
      <w:r>
        <w:rPr>
          <w:strike/>
        </w:rPr>
        <w:t>mídias eletrônicas via Rede Mundial de Computadores (Internet), vedado o anonimato.</w:t>
      </w:r>
    </w:p>
    <w:p>
      <w:pPr>
        <w:pStyle w:val="BodyText"/>
        <w:spacing w:before="7"/>
        <w:rPr>
          <w:sz w:val="16"/>
        </w:rPr>
      </w:pPr>
    </w:p>
    <w:p>
      <w:pPr>
        <w:pStyle w:val="Heading1"/>
        <w:spacing w:before="90"/>
        <w:ind w:left="748"/>
      </w:pPr>
      <w:r>
        <w:rPr>
          <w:strike/>
        </w:rPr>
        <w:t>CAPITULO VI</w:t>
      </w:r>
    </w:p>
    <w:p>
      <w:pPr>
        <w:spacing w:before="0"/>
        <w:ind w:left="749" w:right="635" w:firstLine="0"/>
        <w:jc w:val="center"/>
        <w:rPr>
          <w:b/>
          <w:sz w:val="24"/>
        </w:rPr>
      </w:pPr>
      <w:r>
        <w:rPr>
          <w:b/>
          <w:strike/>
          <w:sz w:val="24"/>
        </w:rPr>
        <w:t>DAS CONDUTAS VEDADAS DURANTE A CAMPANHA ELEITORAL AOS</w:t>
      </w:r>
      <w:r>
        <w:rPr>
          <w:b/>
          <w:strike w:val="0"/>
          <w:sz w:val="24"/>
        </w:rPr>
        <w:t> </w:t>
      </w:r>
      <w:r>
        <w:rPr>
          <w:b/>
          <w:strike/>
          <w:sz w:val="24"/>
        </w:rPr>
        <w:t>CANDIDATOS COM MANDATO EM CURSO</w:t>
      </w:r>
    </w:p>
    <w:p>
      <w:pPr>
        <w:spacing w:after="0"/>
        <w:jc w:val="center"/>
        <w:rPr>
          <w:sz w:val="24"/>
        </w:rPr>
        <w:sectPr>
          <w:pgSz w:w="11900" w:h="16850"/>
          <w:pgMar w:header="568" w:footer="894" w:top="1480" w:bottom="1240" w:left="1340" w:right="1020"/>
        </w:sectPr>
      </w:pPr>
    </w:p>
    <w:p>
      <w:pPr>
        <w:pStyle w:val="BodyText"/>
        <w:spacing w:before="0"/>
        <w:rPr>
          <w:b/>
          <w:sz w:val="20"/>
        </w:rPr>
      </w:pPr>
    </w:p>
    <w:p>
      <w:pPr>
        <w:pStyle w:val="BodyText"/>
        <w:spacing w:before="8"/>
        <w:rPr>
          <w:b/>
          <w:sz w:val="21"/>
        </w:rPr>
      </w:pPr>
    </w:p>
    <w:p>
      <w:pPr>
        <w:pStyle w:val="BodyText"/>
        <w:spacing w:before="1"/>
        <w:ind w:left="220" w:right="110"/>
        <w:jc w:val="both"/>
      </w:pPr>
      <w:r>
        <w:rPr>
          <w:strike/>
        </w:rPr>
        <w:t>Art. 41. São proibidas aos candidatos com mandato em curso e que estejam no exercício de</w:t>
      </w:r>
      <w:r>
        <w:rPr>
          <w:strike w:val="0"/>
        </w:rPr>
        <w:t> </w:t>
      </w:r>
      <w:r>
        <w:rPr>
          <w:strike/>
        </w:rPr>
        <w:t>cargo de presidente, vice-presidente e de diretor do CAU/BR e dos CAU/UF, e também aos</w:t>
      </w:r>
      <w:r>
        <w:rPr>
          <w:strike w:val="0"/>
        </w:rPr>
        <w:t> </w:t>
      </w:r>
      <w:r>
        <w:rPr>
          <w:strike/>
        </w:rPr>
        <w:t>cargos que a estes se equiparem, as seguintes condutas:</w:t>
      </w:r>
    </w:p>
    <w:p>
      <w:pPr>
        <w:pStyle w:val="BodyText"/>
        <w:spacing w:before="2"/>
        <w:rPr>
          <w:sz w:val="16"/>
        </w:rPr>
      </w:pPr>
    </w:p>
    <w:p>
      <w:pPr>
        <w:pStyle w:val="ListParagraph"/>
        <w:numPr>
          <w:ilvl w:val="0"/>
          <w:numId w:val="14"/>
        </w:numPr>
        <w:tabs>
          <w:tab w:pos="370" w:val="left" w:leader="none"/>
        </w:tabs>
        <w:spacing w:line="240" w:lineRule="auto" w:before="90" w:after="0"/>
        <w:ind w:left="220" w:right="108" w:firstLine="0"/>
        <w:jc w:val="left"/>
        <w:rPr>
          <w:sz w:val="24"/>
        </w:rPr>
      </w:pPr>
      <w:r>
        <w:rPr>
          <w:strike/>
          <w:sz w:val="24"/>
        </w:rPr>
        <w:t>- ceder ou usar, em benefício de candidato ou chapa, bens móveis ou imóveis de propriedade ou em uso do CAU/BR ou de</w:t>
      </w:r>
      <w:r>
        <w:rPr>
          <w:strike/>
          <w:spacing w:val="-2"/>
          <w:sz w:val="24"/>
        </w:rPr>
        <w:t> </w:t>
      </w:r>
      <w:r>
        <w:rPr>
          <w:strike/>
          <w:sz w:val="24"/>
        </w:rPr>
        <w:t>CAU/UF;</w:t>
      </w:r>
    </w:p>
    <w:p>
      <w:pPr>
        <w:pStyle w:val="BodyText"/>
        <w:spacing w:before="2"/>
        <w:rPr>
          <w:sz w:val="16"/>
        </w:rPr>
      </w:pPr>
    </w:p>
    <w:p>
      <w:pPr>
        <w:pStyle w:val="ListParagraph"/>
        <w:numPr>
          <w:ilvl w:val="0"/>
          <w:numId w:val="14"/>
        </w:numPr>
        <w:tabs>
          <w:tab w:pos="471" w:val="left" w:leader="none"/>
        </w:tabs>
        <w:spacing w:line="240" w:lineRule="auto" w:before="90" w:after="0"/>
        <w:ind w:left="220" w:right="111" w:firstLine="0"/>
        <w:jc w:val="left"/>
        <w:rPr>
          <w:sz w:val="24"/>
        </w:rPr>
      </w:pPr>
      <w:r>
        <w:rPr>
          <w:strike/>
          <w:sz w:val="24"/>
        </w:rPr>
        <w:t>- usar materiais ou serviços, custeados pelo CAU/BR ou pelos CAU/UF, que excedam as prerrogativas consignadas nos seus regimentos e normas e neste Regulamento</w:t>
      </w:r>
      <w:r>
        <w:rPr>
          <w:strike/>
          <w:spacing w:val="-7"/>
          <w:sz w:val="24"/>
        </w:rPr>
        <w:t> </w:t>
      </w:r>
      <w:r>
        <w:rPr>
          <w:strike/>
          <w:sz w:val="24"/>
        </w:rPr>
        <w:t>Eleitoral;</w:t>
      </w:r>
    </w:p>
    <w:p>
      <w:pPr>
        <w:pStyle w:val="BodyText"/>
        <w:spacing w:before="2"/>
        <w:rPr>
          <w:sz w:val="16"/>
        </w:rPr>
      </w:pPr>
    </w:p>
    <w:p>
      <w:pPr>
        <w:pStyle w:val="ListParagraph"/>
        <w:numPr>
          <w:ilvl w:val="0"/>
          <w:numId w:val="14"/>
        </w:numPr>
        <w:tabs>
          <w:tab w:pos="538" w:val="left" w:leader="none"/>
        </w:tabs>
        <w:spacing w:line="240" w:lineRule="auto" w:before="90" w:after="0"/>
        <w:ind w:left="220" w:right="108" w:firstLine="0"/>
        <w:jc w:val="both"/>
        <w:rPr>
          <w:sz w:val="24"/>
        </w:rPr>
      </w:pPr>
      <w:r>
        <w:rPr>
          <w:strike/>
          <w:sz w:val="24"/>
        </w:rPr>
        <w:t>- ceder empregado do CAU/BR ou de CAU/UF, ou usar de seus serviços, para comitês de campanha eleitoral de candidato ou chapa, durante o horário de expediente normal, salvo se o empregado estiver licenciado sem</w:t>
      </w:r>
      <w:r>
        <w:rPr>
          <w:strike/>
          <w:spacing w:val="1"/>
          <w:sz w:val="24"/>
        </w:rPr>
        <w:t> </w:t>
      </w:r>
      <w:r>
        <w:rPr>
          <w:strike/>
          <w:sz w:val="24"/>
        </w:rPr>
        <w:t>remuneração;</w:t>
      </w:r>
    </w:p>
    <w:p>
      <w:pPr>
        <w:pStyle w:val="BodyText"/>
        <w:spacing w:before="3"/>
        <w:rPr>
          <w:sz w:val="16"/>
        </w:rPr>
      </w:pPr>
    </w:p>
    <w:p>
      <w:pPr>
        <w:pStyle w:val="ListParagraph"/>
        <w:numPr>
          <w:ilvl w:val="0"/>
          <w:numId w:val="14"/>
        </w:numPr>
        <w:tabs>
          <w:tab w:pos="552" w:val="left" w:leader="none"/>
        </w:tabs>
        <w:spacing w:line="240" w:lineRule="auto" w:before="90" w:after="0"/>
        <w:ind w:left="220" w:right="108" w:firstLine="0"/>
        <w:jc w:val="left"/>
        <w:rPr>
          <w:sz w:val="24"/>
        </w:rPr>
      </w:pPr>
      <w:r>
        <w:rPr>
          <w:strike/>
          <w:sz w:val="24"/>
        </w:rPr>
        <w:t>- fazer ou permitir uso promocional de bens e serviços, custeados ou subvencionados pelo CAU/BR ou pelos CAU/UF, em favor de candidato ou</w:t>
      </w:r>
      <w:r>
        <w:rPr>
          <w:strike/>
          <w:spacing w:val="-1"/>
          <w:sz w:val="24"/>
        </w:rPr>
        <w:t> </w:t>
      </w:r>
      <w:r>
        <w:rPr>
          <w:strike/>
          <w:sz w:val="24"/>
        </w:rPr>
        <w:t>chapa;</w:t>
      </w:r>
    </w:p>
    <w:p>
      <w:pPr>
        <w:pStyle w:val="BodyText"/>
        <w:spacing w:before="2"/>
        <w:rPr>
          <w:sz w:val="16"/>
        </w:rPr>
      </w:pPr>
    </w:p>
    <w:p>
      <w:pPr>
        <w:pStyle w:val="ListParagraph"/>
        <w:numPr>
          <w:ilvl w:val="0"/>
          <w:numId w:val="14"/>
        </w:numPr>
        <w:tabs>
          <w:tab w:pos="454" w:val="left" w:leader="none"/>
        </w:tabs>
        <w:spacing w:line="240" w:lineRule="auto" w:before="90" w:after="0"/>
        <w:ind w:left="453" w:right="0" w:hanging="233"/>
        <w:jc w:val="left"/>
        <w:rPr>
          <w:sz w:val="24"/>
        </w:rPr>
      </w:pPr>
      <w:r>
        <w:rPr>
          <w:strike/>
          <w:sz w:val="24"/>
        </w:rPr>
        <w:t>- nos três meses que antecedem o</w:t>
      </w:r>
      <w:r>
        <w:rPr>
          <w:strike/>
          <w:spacing w:val="-3"/>
          <w:sz w:val="24"/>
        </w:rPr>
        <w:t> </w:t>
      </w:r>
      <w:r>
        <w:rPr>
          <w:strike/>
          <w:sz w:val="24"/>
        </w:rPr>
        <w:t>pleito:</w:t>
      </w:r>
    </w:p>
    <w:p>
      <w:pPr>
        <w:pStyle w:val="BodyText"/>
        <w:spacing w:before="2"/>
        <w:rPr>
          <w:sz w:val="16"/>
        </w:rPr>
      </w:pPr>
    </w:p>
    <w:p>
      <w:pPr>
        <w:pStyle w:val="BodyText"/>
        <w:ind w:left="220"/>
      </w:pPr>
      <w:r>
        <w:rPr>
          <w:strike/>
        </w:rPr>
        <w:t>a - nomear, contratar ou de qualquer forma admitir ou demitir sem justa causa empregado do</w:t>
      </w:r>
      <w:r>
        <w:rPr>
          <w:strike w:val="0"/>
        </w:rPr>
        <w:t> </w:t>
      </w:r>
      <w:r>
        <w:rPr>
          <w:strike/>
        </w:rPr>
        <w:t>CAU/BR ou de CAU/UF na circunscrição do pleito, ressalvados:</w:t>
      </w:r>
    </w:p>
    <w:p>
      <w:pPr>
        <w:pStyle w:val="BodyText"/>
        <w:spacing w:before="2"/>
        <w:rPr>
          <w:sz w:val="16"/>
        </w:rPr>
      </w:pPr>
    </w:p>
    <w:p>
      <w:pPr>
        <w:pStyle w:val="ListParagraph"/>
        <w:numPr>
          <w:ilvl w:val="0"/>
          <w:numId w:val="15"/>
        </w:numPr>
        <w:tabs>
          <w:tab w:pos="481" w:val="left" w:leader="none"/>
        </w:tabs>
        <w:spacing w:line="240" w:lineRule="auto" w:before="90" w:after="0"/>
        <w:ind w:left="480" w:right="0" w:hanging="260"/>
        <w:jc w:val="left"/>
        <w:rPr>
          <w:sz w:val="24"/>
        </w:rPr>
      </w:pPr>
      <w:r>
        <w:rPr>
          <w:strike/>
          <w:sz w:val="24"/>
        </w:rPr>
        <w:t>a nomeação dos aprovados em concursos públicos homologados até o início daquele</w:t>
      </w:r>
      <w:r>
        <w:rPr>
          <w:strike/>
          <w:spacing w:val="-6"/>
          <w:sz w:val="24"/>
        </w:rPr>
        <w:t> </w:t>
      </w:r>
      <w:r>
        <w:rPr>
          <w:strike/>
          <w:sz w:val="24"/>
        </w:rPr>
        <w:t>prazo;</w:t>
      </w:r>
    </w:p>
    <w:p>
      <w:pPr>
        <w:pStyle w:val="BodyText"/>
        <w:spacing w:before="2"/>
        <w:rPr>
          <w:sz w:val="16"/>
        </w:rPr>
      </w:pPr>
    </w:p>
    <w:p>
      <w:pPr>
        <w:pStyle w:val="ListParagraph"/>
        <w:numPr>
          <w:ilvl w:val="0"/>
          <w:numId w:val="15"/>
        </w:numPr>
        <w:tabs>
          <w:tab w:pos="487" w:val="left" w:leader="none"/>
        </w:tabs>
        <w:spacing w:line="240" w:lineRule="auto" w:before="90" w:after="0"/>
        <w:ind w:left="220" w:right="105" w:firstLine="0"/>
        <w:jc w:val="both"/>
        <w:rPr>
          <w:sz w:val="24"/>
        </w:rPr>
      </w:pPr>
      <w:r>
        <w:rPr>
          <w:strike/>
          <w:sz w:val="24"/>
        </w:rPr>
        <w:t>a contratação do pessoal essencial à instalação e funcionamento do processo eleitoral de que trata este Regulamento Eleitoral, com prévia e expressa autorização do plenário do respectivo CAU;</w:t>
      </w:r>
    </w:p>
    <w:p>
      <w:pPr>
        <w:pStyle w:val="BodyText"/>
        <w:spacing w:before="2"/>
        <w:rPr>
          <w:sz w:val="16"/>
        </w:rPr>
      </w:pPr>
    </w:p>
    <w:p>
      <w:pPr>
        <w:pStyle w:val="BodyText"/>
        <w:ind w:left="220" w:right="107"/>
        <w:jc w:val="both"/>
      </w:pPr>
      <w:r>
        <w:rPr>
          <w:strike/>
        </w:rPr>
        <w:t>b - autorizar publicidade institucional de atos, programas, obras, serviços e campanhas do</w:t>
      </w:r>
      <w:r>
        <w:rPr>
          <w:strike w:val="0"/>
        </w:rPr>
        <w:t> </w:t>
      </w:r>
      <w:r>
        <w:rPr>
          <w:strike/>
        </w:rPr>
        <w:t>CAU/BR ou dos CAU/UF, exceto a contratação de serviços essenciais à instalação e</w:t>
      </w:r>
      <w:r>
        <w:rPr>
          <w:strike w:val="0"/>
        </w:rPr>
        <w:t> </w:t>
      </w:r>
      <w:r>
        <w:rPr>
          <w:strike/>
        </w:rPr>
        <w:t>funcionamento do processo eleitoral de que trata este Regulamento Eleitoral, com prévia e</w:t>
      </w:r>
      <w:r>
        <w:rPr>
          <w:strike w:val="0"/>
        </w:rPr>
        <w:t> </w:t>
      </w:r>
      <w:r>
        <w:rPr>
          <w:strike/>
        </w:rPr>
        <w:t>expressa autorização do plenário do respectivo</w:t>
      </w:r>
      <w:r>
        <w:rPr>
          <w:strike/>
          <w:spacing w:val="1"/>
        </w:rPr>
        <w:t> </w:t>
      </w:r>
      <w:r>
        <w:rPr>
          <w:strike/>
        </w:rPr>
        <w:t>CAU.</w:t>
      </w:r>
    </w:p>
    <w:p>
      <w:pPr>
        <w:pStyle w:val="BodyText"/>
        <w:spacing w:before="2"/>
        <w:rPr>
          <w:sz w:val="16"/>
        </w:rPr>
      </w:pPr>
    </w:p>
    <w:p>
      <w:pPr>
        <w:pStyle w:val="BodyText"/>
        <w:ind w:left="220" w:right="104"/>
        <w:jc w:val="both"/>
      </w:pPr>
      <w:r>
        <w:rPr>
          <w:strike/>
        </w:rPr>
        <w:t>Parágrafo único. Os impedimentos contidos neste artigo não se aplicam às atividades e</w:t>
      </w:r>
      <w:r>
        <w:rPr>
          <w:strike w:val="0"/>
        </w:rPr>
        <w:t> </w:t>
      </w:r>
      <w:r>
        <w:rPr>
          <w:strike/>
        </w:rPr>
        <w:t>programas de trabalho que envolvam manifestações públicas, seminários, cursos e palestras</w:t>
      </w:r>
      <w:r>
        <w:rPr>
          <w:strike w:val="0"/>
        </w:rPr>
        <w:t> </w:t>
      </w:r>
      <w:r>
        <w:rPr>
          <w:strike/>
        </w:rPr>
        <w:t>sobre assuntos relacionados diretamente as funções técnicas, administrativas e de divulgação</w:t>
      </w:r>
      <w:r>
        <w:rPr>
          <w:strike w:val="0"/>
        </w:rPr>
        <w:t> </w:t>
      </w:r>
      <w:r>
        <w:rPr>
          <w:strike/>
        </w:rPr>
        <w:t>das rotinas profissionais do CAU/BR e dos CAU/UF.</w:t>
      </w:r>
    </w:p>
    <w:p>
      <w:pPr>
        <w:pStyle w:val="BodyText"/>
        <w:spacing w:before="8"/>
        <w:rPr>
          <w:sz w:val="16"/>
        </w:rPr>
      </w:pPr>
    </w:p>
    <w:p>
      <w:pPr>
        <w:pStyle w:val="Heading1"/>
        <w:spacing w:before="90"/>
        <w:ind w:right="634"/>
      </w:pPr>
      <w:r>
        <w:rPr>
          <w:strike/>
        </w:rPr>
        <w:t>CAPÍTULO VII</w:t>
      </w:r>
    </w:p>
    <w:p>
      <w:pPr>
        <w:spacing w:before="0"/>
        <w:ind w:left="747" w:right="635" w:firstLine="0"/>
        <w:jc w:val="center"/>
        <w:rPr>
          <w:b/>
          <w:sz w:val="24"/>
        </w:rPr>
      </w:pPr>
      <w:r>
        <w:rPr>
          <w:b/>
          <w:strike/>
          <w:sz w:val="24"/>
        </w:rPr>
        <w:t>DA REPRESENTAÇÃO CONTRA IRREGULARIDADES NO PROCESSO</w:t>
      </w:r>
      <w:r>
        <w:rPr>
          <w:b/>
          <w:strike w:val="0"/>
          <w:sz w:val="24"/>
        </w:rPr>
        <w:t> </w:t>
      </w:r>
      <w:r>
        <w:rPr>
          <w:b/>
          <w:strike/>
          <w:sz w:val="24"/>
        </w:rPr>
        <w:t>ELEITORAL</w:t>
      </w:r>
    </w:p>
    <w:p>
      <w:pPr>
        <w:pStyle w:val="BodyText"/>
        <w:spacing w:before="9"/>
        <w:rPr>
          <w:b/>
          <w:sz w:val="15"/>
        </w:rPr>
      </w:pPr>
    </w:p>
    <w:p>
      <w:pPr>
        <w:pStyle w:val="BodyText"/>
        <w:ind w:left="220" w:right="103"/>
        <w:jc w:val="both"/>
      </w:pPr>
      <w:r>
        <w:rPr>
          <w:strike/>
        </w:rPr>
        <w:t>Art. 42. Qualquer eleitor poderá representar, à CE-UF ou à CE-IE, por meio do Sistema de</w:t>
      </w:r>
      <w:r>
        <w:rPr>
          <w:strike w:val="0"/>
        </w:rPr>
        <w:t> </w:t>
      </w:r>
      <w:r>
        <w:rPr>
          <w:strike/>
        </w:rPr>
        <w:t>Informação e Comunicação dos Conselhos de Arquitetura e Urbanismo (SICCAU), relatando</w:t>
      </w:r>
      <w:r>
        <w:rPr>
          <w:strike w:val="0"/>
        </w:rPr>
        <w:t> </w:t>
      </w:r>
      <w:r>
        <w:rPr>
          <w:strike/>
        </w:rPr>
        <w:t>fatos, provas ou indícios de irregularidades no processo eleitoral.</w:t>
      </w:r>
    </w:p>
    <w:p>
      <w:pPr>
        <w:pStyle w:val="BodyText"/>
        <w:spacing w:before="2"/>
        <w:rPr>
          <w:sz w:val="16"/>
        </w:rPr>
      </w:pPr>
    </w:p>
    <w:p>
      <w:pPr>
        <w:pStyle w:val="BodyText"/>
        <w:ind w:left="220"/>
      </w:pPr>
      <w:r>
        <w:rPr>
          <w:strike/>
        </w:rPr>
        <w:t>§ 1° O coordenador da CE-UF ou da CE-IE, por meio do SICCAU, até a proclamação do</w:t>
      </w:r>
      <w:r>
        <w:rPr>
          <w:strike w:val="0"/>
        </w:rPr>
        <w:t> </w:t>
      </w:r>
      <w:r>
        <w:rPr>
          <w:strike/>
        </w:rPr>
        <w:t>resultado da eleição deverá instaurar processo administrativo e notificar o responsável pela</w:t>
      </w:r>
    </w:p>
    <w:p>
      <w:pPr>
        <w:spacing w:after="0"/>
        <w:sectPr>
          <w:pgSz w:w="11900" w:h="16850"/>
          <w:pgMar w:header="568" w:footer="894" w:top="1480" w:bottom="1240" w:left="1340" w:right="1020"/>
        </w:sectPr>
      </w:pPr>
    </w:p>
    <w:p>
      <w:pPr>
        <w:pStyle w:val="BodyText"/>
        <w:spacing w:before="11"/>
        <w:rPr>
          <w:sz w:val="9"/>
        </w:rPr>
      </w:pPr>
    </w:p>
    <w:p>
      <w:pPr>
        <w:pStyle w:val="BodyText"/>
        <w:ind w:left="220" w:right="144"/>
      </w:pPr>
      <w:r>
        <w:rPr>
          <w:strike/>
        </w:rPr>
        <w:t>candidatura representada, para que protocole defesa, no prazo de 3 (três) dias do recebimento</w:t>
      </w:r>
      <w:r>
        <w:rPr>
          <w:strike w:val="0"/>
        </w:rPr>
        <w:t> </w:t>
      </w:r>
      <w:r>
        <w:rPr>
          <w:strike/>
        </w:rPr>
        <w:t>da notificação, acompanhada de documentação e, se necessário, do rol de</w:t>
      </w:r>
      <w:r>
        <w:rPr>
          <w:strike/>
          <w:spacing w:val="-6"/>
        </w:rPr>
        <w:t> </w:t>
      </w:r>
      <w:r>
        <w:rPr>
          <w:strike/>
        </w:rPr>
        <w:t>testemunhas.</w:t>
      </w:r>
    </w:p>
    <w:p>
      <w:pPr>
        <w:pStyle w:val="BodyText"/>
        <w:spacing w:before="2"/>
        <w:rPr>
          <w:sz w:val="16"/>
        </w:rPr>
      </w:pPr>
    </w:p>
    <w:p>
      <w:pPr>
        <w:pStyle w:val="BodyText"/>
        <w:ind w:left="220" w:right="105"/>
        <w:jc w:val="both"/>
      </w:pPr>
      <w:r>
        <w:rPr>
          <w:strike/>
        </w:rPr>
        <w:t>§ 2° O coordenador da CE-UF ou da CE-IE, se entender procedente a representação, ainda que</w:t>
      </w:r>
      <w:r>
        <w:rPr>
          <w:strike w:val="0"/>
        </w:rPr>
        <w:t> </w:t>
      </w:r>
      <w:r>
        <w:rPr>
          <w:strike/>
        </w:rPr>
        <w:t>em juízo de avaliação preliminar, deverá determinar a suspensão ou correção das</w:t>
      </w:r>
      <w:r>
        <w:rPr>
          <w:strike w:val="0"/>
        </w:rPr>
        <w:t> </w:t>
      </w:r>
      <w:r>
        <w:rPr>
          <w:strike/>
        </w:rPr>
        <w:t>irregularidades</w:t>
      </w:r>
      <w:r>
        <w:rPr>
          <w:strike/>
          <w:spacing w:val="-1"/>
        </w:rPr>
        <w:t> </w:t>
      </w:r>
      <w:r>
        <w:rPr>
          <w:strike/>
        </w:rPr>
        <w:t>denunciadas.</w:t>
      </w:r>
    </w:p>
    <w:p>
      <w:pPr>
        <w:pStyle w:val="BodyText"/>
        <w:spacing w:before="2"/>
        <w:rPr>
          <w:sz w:val="16"/>
        </w:rPr>
      </w:pPr>
    </w:p>
    <w:p>
      <w:pPr>
        <w:pStyle w:val="BodyText"/>
        <w:ind w:left="220" w:right="144"/>
      </w:pPr>
      <w:r>
        <w:rPr>
          <w:strike/>
        </w:rPr>
        <w:t>§ 3° A CE-UF ou a CE-IE decidirá sobre a representação, em até 3 (três) dias,</w:t>
      </w:r>
      <w:r>
        <w:rPr>
          <w:strike/>
          <w:spacing w:val="38"/>
        </w:rPr>
        <w:t> </w:t>
      </w:r>
      <w:r>
        <w:rPr>
          <w:strike/>
        </w:rPr>
        <w:t>quando</w:t>
      </w:r>
      <w:r>
        <w:rPr>
          <w:strike w:val="0"/>
        </w:rPr>
        <w:t> </w:t>
      </w:r>
      <w:r>
        <w:rPr>
          <w:strike/>
        </w:rPr>
        <w:t>notificará os interessados e divulgará a</w:t>
      </w:r>
      <w:r>
        <w:rPr>
          <w:strike/>
          <w:spacing w:val="-6"/>
        </w:rPr>
        <w:t> </w:t>
      </w:r>
      <w:r>
        <w:rPr>
          <w:strike/>
        </w:rPr>
        <w:t>decisão.</w:t>
      </w:r>
    </w:p>
    <w:p>
      <w:pPr>
        <w:pStyle w:val="BodyText"/>
        <w:spacing w:before="2"/>
        <w:rPr>
          <w:sz w:val="16"/>
        </w:rPr>
      </w:pPr>
    </w:p>
    <w:p>
      <w:pPr>
        <w:pStyle w:val="BodyText"/>
        <w:ind w:left="220" w:right="110"/>
        <w:jc w:val="both"/>
      </w:pPr>
      <w:r>
        <w:rPr>
          <w:strike/>
        </w:rPr>
        <w:t>Art. 43. A decisão que julgar procedente a representação conterá, também, as providências</w:t>
      </w:r>
      <w:r>
        <w:rPr>
          <w:strike w:val="0"/>
        </w:rPr>
        <w:t> </w:t>
      </w:r>
      <w:r>
        <w:rPr>
          <w:strike/>
        </w:rPr>
        <w:t>corretivas que devam ser adotadas para a regularização da situação, que poderá contemplar,</w:t>
      </w:r>
      <w:r>
        <w:rPr>
          <w:strike w:val="0"/>
        </w:rPr>
        <w:t> </w:t>
      </w:r>
      <w:r>
        <w:rPr>
          <w:strike/>
        </w:rPr>
        <w:t>inclusive, a cassação do registro da candidatura.</w:t>
      </w:r>
    </w:p>
    <w:p>
      <w:pPr>
        <w:pStyle w:val="BodyText"/>
        <w:spacing w:before="3"/>
        <w:rPr>
          <w:sz w:val="16"/>
        </w:rPr>
      </w:pPr>
    </w:p>
    <w:p>
      <w:pPr>
        <w:pStyle w:val="BodyText"/>
        <w:ind w:left="220"/>
      </w:pPr>
      <w:r>
        <w:rPr>
          <w:strike/>
        </w:rPr>
        <w:t>§ 1° Se a providência determinada contemplar a cassação do registro da candidatura e esta</w:t>
      </w:r>
      <w:r>
        <w:rPr>
          <w:strike w:val="0"/>
        </w:rPr>
        <w:t> </w:t>
      </w:r>
      <w:r>
        <w:rPr>
          <w:strike/>
        </w:rPr>
        <w:t>ocorrer após a eleição, será decretada a anulação dos votos e a perda do mandato.</w:t>
      </w:r>
    </w:p>
    <w:p>
      <w:pPr>
        <w:pStyle w:val="BodyText"/>
        <w:spacing w:before="2"/>
        <w:rPr>
          <w:sz w:val="16"/>
        </w:rPr>
      </w:pPr>
    </w:p>
    <w:p>
      <w:pPr>
        <w:pStyle w:val="BodyText"/>
        <w:ind w:left="220"/>
      </w:pPr>
      <w:r>
        <w:rPr>
          <w:strike/>
        </w:rPr>
        <w:t>§ 2° Se a anulação atingir mais da metade dos votos será também anulada a eleição e outra será</w:t>
      </w:r>
      <w:r>
        <w:rPr>
          <w:strike w:val="0"/>
        </w:rPr>
        <w:t> </w:t>
      </w:r>
      <w:r>
        <w:rPr>
          <w:strike/>
        </w:rPr>
        <w:t>convocada.</w:t>
      </w:r>
    </w:p>
    <w:p>
      <w:pPr>
        <w:pStyle w:val="BodyText"/>
        <w:spacing w:before="2"/>
        <w:rPr>
          <w:sz w:val="16"/>
        </w:rPr>
      </w:pPr>
    </w:p>
    <w:p>
      <w:pPr>
        <w:pStyle w:val="BodyText"/>
        <w:ind w:left="220" w:right="110"/>
      </w:pPr>
      <w:r>
        <w:rPr>
          <w:strike/>
        </w:rPr>
        <w:t>§ 3° No caso em que a anulação não atinja a metade dos votos, a eleição será mantida,</w:t>
      </w:r>
      <w:r>
        <w:rPr>
          <w:strike w:val="0"/>
        </w:rPr>
        <w:t> </w:t>
      </w:r>
      <w:r>
        <w:rPr>
          <w:strike/>
        </w:rPr>
        <w:t>declarando-se eleita a chapa seguinte na ordem crescente de votos obtidos.</w:t>
      </w:r>
    </w:p>
    <w:p>
      <w:pPr>
        <w:pStyle w:val="BodyText"/>
        <w:spacing w:before="7"/>
        <w:rPr>
          <w:sz w:val="16"/>
        </w:rPr>
      </w:pPr>
    </w:p>
    <w:p>
      <w:pPr>
        <w:pStyle w:val="Heading1"/>
        <w:spacing w:before="90"/>
        <w:ind w:left="747"/>
      </w:pPr>
      <w:r>
        <w:rPr>
          <w:strike/>
        </w:rPr>
        <w:t>CAPÍTULO VIII</w:t>
      </w:r>
    </w:p>
    <w:p>
      <w:pPr>
        <w:spacing w:before="0"/>
        <w:ind w:left="749" w:right="633" w:firstLine="0"/>
        <w:jc w:val="center"/>
        <w:rPr>
          <w:b/>
          <w:sz w:val="24"/>
        </w:rPr>
      </w:pPr>
      <w:r>
        <w:rPr>
          <w:b/>
          <w:strike/>
          <w:sz w:val="24"/>
        </w:rPr>
        <w:t>DOS COLÉGIOS ELEITORAIS</w:t>
      </w:r>
    </w:p>
    <w:p>
      <w:pPr>
        <w:pStyle w:val="BodyText"/>
        <w:spacing w:before="2"/>
        <w:rPr>
          <w:b/>
          <w:sz w:val="16"/>
        </w:rPr>
      </w:pPr>
    </w:p>
    <w:p>
      <w:pPr>
        <w:spacing w:before="90"/>
        <w:ind w:left="749" w:right="634" w:firstLine="0"/>
        <w:jc w:val="center"/>
        <w:rPr>
          <w:b/>
          <w:sz w:val="24"/>
        </w:rPr>
      </w:pPr>
      <w:r>
        <w:rPr>
          <w:b/>
          <w:strike/>
          <w:sz w:val="24"/>
        </w:rPr>
        <w:t>SEÇÃO I</w:t>
      </w:r>
    </w:p>
    <w:p>
      <w:pPr>
        <w:spacing w:before="0"/>
        <w:ind w:left="749" w:right="635" w:firstLine="0"/>
        <w:jc w:val="center"/>
        <w:rPr>
          <w:b/>
          <w:sz w:val="24"/>
        </w:rPr>
      </w:pPr>
      <w:r>
        <w:rPr>
          <w:b/>
          <w:strike/>
          <w:sz w:val="24"/>
        </w:rPr>
        <w:t>DAS ELEIÇÕES DE CONSELHEIROS DO CAU/BR E DOS CAU/UF E</w:t>
      </w:r>
      <w:r>
        <w:rPr>
          <w:b/>
          <w:strike w:val="0"/>
          <w:sz w:val="24"/>
        </w:rPr>
        <w:t> </w:t>
      </w:r>
      <w:r>
        <w:rPr>
          <w:b/>
          <w:strike/>
          <w:sz w:val="24"/>
        </w:rPr>
        <w:t>RESPECTIVOS SUPLENTES</w:t>
      </w:r>
    </w:p>
    <w:p>
      <w:pPr>
        <w:pStyle w:val="BodyText"/>
        <w:spacing w:before="9"/>
        <w:rPr>
          <w:b/>
          <w:sz w:val="15"/>
        </w:rPr>
      </w:pPr>
    </w:p>
    <w:p>
      <w:pPr>
        <w:pStyle w:val="BodyText"/>
        <w:ind w:left="220" w:right="110"/>
        <w:jc w:val="both"/>
      </w:pPr>
      <w:r>
        <w:rPr>
          <w:strike/>
        </w:rPr>
        <w:t>Art. 44. Os colégios eleitorais serão formados pelos arquitetos e urbanistas com registro no</w:t>
      </w:r>
      <w:r>
        <w:rPr>
          <w:strike w:val="0"/>
        </w:rPr>
        <w:t> </w:t>
      </w:r>
      <w:r>
        <w:rPr>
          <w:strike/>
        </w:rPr>
        <w:t>CAU, residentes em cada Unidade da Federação e que constem no cadastro do SICCAU até 3</w:t>
      </w:r>
      <w:r>
        <w:rPr>
          <w:strike w:val="0"/>
        </w:rPr>
        <w:t> </w:t>
      </w:r>
      <w:r>
        <w:rPr>
          <w:strike/>
        </w:rPr>
        <w:t>(três) dias antes da eleição.</w:t>
      </w:r>
    </w:p>
    <w:p>
      <w:pPr>
        <w:pStyle w:val="BodyText"/>
        <w:spacing w:before="2"/>
        <w:rPr>
          <w:sz w:val="16"/>
        </w:rPr>
      </w:pPr>
    </w:p>
    <w:p>
      <w:pPr>
        <w:pStyle w:val="BodyText"/>
        <w:ind w:left="220" w:right="144"/>
      </w:pPr>
      <w:r>
        <w:rPr>
          <w:strike/>
        </w:rPr>
        <w:t>Art. 45. O voto será obrigatório e será exercido diretamente pelo arquiteto e urbanista do</w:t>
      </w:r>
      <w:r>
        <w:rPr>
          <w:strike w:val="0"/>
        </w:rPr>
        <w:t> </w:t>
      </w:r>
      <w:r>
        <w:rPr>
          <w:strike/>
        </w:rPr>
        <w:t>colégio eleitoral previsto no artigo anterior.</w:t>
      </w:r>
    </w:p>
    <w:p>
      <w:pPr>
        <w:pStyle w:val="BodyText"/>
        <w:spacing w:before="2"/>
        <w:rPr>
          <w:sz w:val="16"/>
        </w:rPr>
      </w:pPr>
    </w:p>
    <w:p>
      <w:pPr>
        <w:pStyle w:val="BodyText"/>
        <w:ind w:left="220"/>
      </w:pPr>
      <w:r>
        <w:rPr>
          <w:strike/>
        </w:rPr>
        <w:t>Parágrafo único. O voto será facultativo para aqueles com 70 (setenta) anos ou mais de idade.</w:t>
      </w:r>
    </w:p>
    <w:p>
      <w:pPr>
        <w:pStyle w:val="BodyText"/>
        <w:spacing w:before="7"/>
        <w:rPr>
          <w:sz w:val="16"/>
        </w:rPr>
      </w:pPr>
    </w:p>
    <w:p>
      <w:pPr>
        <w:pStyle w:val="Heading1"/>
        <w:spacing w:before="90"/>
        <w:ind w:right="632"/>
      </w:pPr>
      <w:r>
        <w:rPr>
          <w:strike/>
        </w:rPr>
        <w:t>SEÇÃO II</w:t>
      </w:r>
    </w:p>
    <w:p>
      <w:pPr>
        <w:spacing w:before="0"/>
        <w:ind w:left="340" w:right="226" w:firstLine="1"/>
        <w:jc w:val="center"/>
        <w:rPr>
          <w:b/>
          <w:sz w:val="24"/>
        </w:rPr>
      </w:pPr>
      <w:r>
        <w:rPr>
          <w:b/>
          <w:strike/>
          <w:sz w:val="24"/>
        </w:rPr>
        <w:t>DAS ELEIÇÕES DE CONSELHEIRO FEDERAL REPRESENTANTE DAS</w:t>
      </w:r>
      <w:r>
        <w:rPr>
          <w:b/>
          <w:strike w:val="0"/>
          <w:sz w:val="24"/>
        </w:rPr>
        <w:t> </w:t>
      </w:r>
      <w:r>
        <w:rPr>
          <w:b/>
          <w:strike/>
          <w:sz w:val="24"/>
        </w:rPr>
        <w:t>INSTITUIÇÕES DE ENSINO DE ARQUITETURA E URBANISMO E</w:t>
      </w:r>
      <w:r>
        <w:rPr>
          <w:b/>
          <w:strike/>
          <w:spacing w:val="-17"/>
          <w:sz w:val="24"/>
        </w:rPr>
        <w:t> </w:t>
      </w:r>
      <w:r>
        <w:rPr>
          <w:b/>
          <w:strike/>
          <w:sz w:val="24"/>
        </w:rPr>
        <w:t>RESPECTIVO</w:t>
      </w:r>
      <w:r>
        <w:rPr>
          <w:b/>
          <w:strike w:val="0"/>
          <w:sz w:val="24"/>
        </w:rPr>
        <w:t> </w:t>
      </w:r>
      <w:r>
        <w:rPr>
          <w:b/>
          <w:strike/>
          <w:sz w:val="24"/>
        </w:rPr>
        <w:t>SUPLENTE</w:t>
      </w:r>
    </w:p>
    <w:p>
      <w:pPr>
        <w:pStyle w:val="BodyText"/>
        <w:spacing w:before="9"/>
        <w:rPr>
          <w:b/>
          <w:sz w:val="15"/>
        </w:rPr>
      </w:pPr>
    </w:p>
    <w:p>
      <w:pPr>
        <w:pStyle w:val="BodyText"/>
        <w:ind w:left="220"/>
      </w:pPr>
      <w:r>
        <w:rPr>
          <w:strike/>
        </w:rPr>
        <w:t>Art. 46. O colégio eleitoral será formado pelos delegados eleitores que representarão as</w:t>
      </w:r>
      <w:r>
        <w:rPr>
          <w:strike w:val="0"/>
        </w:rPr>
        <w:t> </w:t>
      </w:r>
      <w:r>
        <w:rPr>
          <w:strike/>
        </w:rPr>
        <w:t>instituições de ensino de Arquitetura e Urbanismo oficialmente reconhecidas.</w:t>
      </w:r>
    </w:p>
    <w:p>
      <w:pPr>
        <w:pStyle w:val="BodyText"/>
        <w:spacing w:before="2"/>
        <w:rPr>
          <w:sz w:val="16"/>
        </w:rPr>
      </w:pPr>
    </w:p>
    <w:p>
      <w:pPr>
        <w:pStyle w:val="BodyText"/>
        <w:ind w:left="220" w:right="94"/>
      </w:pPr>
      <w:r>
        <w:rPr>
          <w:strike/>
        </w:rPr>
        <w:t>§ 1° Cada instituição de ensino a que se refere o caput deste artigo indicará apenas um delegado</w:t>
      </w:r>
      <w:r>
        <w:rPr>
          <w:strike w:val="0"/>
        </w:rPr>
        <w:t> </w:t>
      </w:r>
      <w:r>
        <w:rPr>
          <w:strike/>
        </w:rPr>
        <w:t>eleitor para compor o colégio eleitoral.</w:t>
      </w:r>
    </w:p>
    <w:p>
      <w:pPr>
        <w:spacing w:after="0"/>
        <w:sectPr>
          <w:pgSz w:w="11900" w:h="16850"/>
          <w:pgMar w:header="568" w:footer="894" w:top="1480" w:bottom="1240" w:left="1340" w:right="1020"/>
        </w:sectPr>
      </w:pPr>
    </w:p>
    <w:p>
      <w:pPr>
        <w:pStyle w:val="BodyText"/>
        <w:spacing w:before="0"/>
        <w:rPr>
          <w:sz w:val="20"/>
        </w:rPr>
      </w:pPr>
    </w:p>
    <w:p>
      <w:pPr>
        <w:pStyle w:val="BodyText"/>
        <w:spacing w:before="8"/>
        <w:rPr>
          <w:sz w:val="21"/>
        </w:rPr>
      </w:pPr>
    </w:p>
    <w:p>
      <w:pPr>
        <w:pStyle w:val="BodyText"/>
        <w:spacing w:before="1"/>
        <w:ind w:left="220" w:right="107"/>
        <w:jc w:val="both"/>
      </w:pPr>
      <w:r>
        <w:rPr>
          <w:strike/>
        </w:rPr>
        <w:t>§ 2° A CE-IE solicitará que o coordenador do curso das instituições de ensino de Arquitetura e</w:t>
      </w:r>
      <w:r>
        <w:rPr>
          <w:strike w:val="0"/>
        </w:rPr>
        <w:t> </w:t>
      </w:r>
      <w:r>
        <w:rPr>
          <w:strike/>
        </w:rPr>
        <w:t>Urbanismo oficialmente reconhecidas indiquem os seus respectivos delegados eleitores para</w:t>
      </w:r>
      <w:r>
        <w:rPr>
          <w:strike w:val="0"/>
        </w:rPr>
        <w:t> </w:t>
      </w:r>
      <w:r>
        <w:rPr>
          <w:strike/>
        </w:rPr>
        <w:t>compor o colégio eleitoral.</w:t>
      </w:r>
    </w:p>
    <w:p>
      <w:pPr>
        <w:pStyle w:val="BodyText"/>
        <w:spacing w:before="2"/>
        <w:rPr>
          <w:sz w:val="16"/>
        </w:rPr>
      </w:pPr>
    </w:p>
    <w:p>
      <w:pPr>
        <w:pStyle w:val="BodyText"/>
        <w:ind w:left="220"/>
      </w:pPr>
      <w:r>
        <w:rPr>
          <w:strike/>
        </w:rPr>
        <w:t>§ 3° Os delegados eleitores das instituições de ensino de Arquitetura e Urbanismo deverão</w:t>
      </w:r>
      <w:r>
        <w:rPr>
          <w:strike w:val="0"/>
        </w:rPr>
        <w:t> </w:t>
      </w:r>
      <w:r>
        <w:rPr>
          <w:strike/>
        </w:rPr>
        <w:t>atender aos seguintes requisitos:</w:t>
      </w:r>
    </w:p>
    <w:p>
      <w:pPr>
        <w:pStyle w:val="BodyText"/>
        <w:spacing w:before="2"/>
        <w:rPr>
          <w:sz w:val="16"/>
        </w:rPr>
      </w:pPr>
    </w:p>
    <w:p>
      <w:pPr>
        <w:pStyle w:val="ListParagraph"/>
        <w:numPr>
          <w:ilvl w:val="0"/>
          <w:numId w:val="16"/>
        </w:numPr>
        <w:tabs>
          <w:tab w:pos="466" w:val="left" w:leader="none"/>
        </w:tabs>
        <w:spacing w:line="240" w:lineRule="auto" w:before="90" w:after="0"/>
        <w:ind w:left="465" w:right="0" w:hanging="245"/>
        <w:jc w:val="left"/>
        <w:rPr>
          <w:sz w:val="24"/>
        </w:rPr>
      </w:pPr>
      <w:r>
        <w:rPr>
          <w:strike/>
          <w:sz w:val="24"/>
        </w:rPr>
        <w:t>ter registro ativo no</w:t>
      </w:r>
      <w:r>
        <w:rPr>
          <w:strike/>
          <w:spacing w:val="-1"/>
          <w:sz w:val="24"/>
        </w:rPr>
        <w:t> </w:t>
      </w:r>
      <w:r>
        <w:rPr>
          <w:strike/>
          <w:sz w:val="24"/>
        </w:rPr>
        <w:t>CAU;</w:t>
      </w:r>
    </w:p>
    <w:p>
      <w:pPr>
        <w:pStyle w:val="BodyText"/>
        <w:spacing w:before="2"/>
        <w:rPr>
          <w:sz w:val="16"/>
        </w:rPr>
      </w:pPr>
    </w:p>
    <w:p>
      <w:pPr>
        <w:pStyle w:val="ListParagraph"/>
        <w:numPr>
          <w:ilvl w:val="0"/>
          <w:numId w:val="16"/>
        </w:numPr>
        <w:tabs>
          <w:tab w:pos="588" w:val="left" w:leader="none"/>
        </w:tabs>
        <w:spacing w:line="240" w:lineRule="auto" w:before="90" w:after="0"/>
        <w:ind w:left="220" w:right="110" w:firstLine="0"/>
        <w:jc w:val="left"/>
        <w:rPr>
          <w:sz w:val="24"/>
        </w:rPr>
      </w:pPr>
      <w:r>
        <w:rPr>
          <w:strike/>
          <w:sz w:val="24"/>
        </w:rPr>
        <w:t>manter vínculo docente com a instituição de ensino de Arquitetura e Urbanismo representada;</w:t>
      </w:r>
    </w:p>
    <w:p>
      <w:pPr>
        <w:pStyle w:val="BodyText"/>
        <w:spacing w:before="3"/>
        <w:rPr>
          <w:sz w:val="16"/>
        </w:rPr>
      </w:pPr>
    </w:p>
    <w:p>
      <w:pPr>
        <w:pStyle w:val="ListParagraph"/>
        <w:numPr>
          <w:ilvl w:val="0"/>
          <w:numId w:val="16"/>
        </w:numPr>
        <w:tabs>
          <w:tab w:pos="466" w:val="left" w:leader="none"/>
        </w:tabs>
        <w:spacing w:line="240" w:lineRule="auto" w:before="90" w:after="0"/>
        <w:ind w:left="465" w:right="0" w:hanging="245"/>
        <w:jc w:val="left"/>
        <w:rPr>
          <w:sz w:val="24"/>
        </w:rPr>
      </w:pPr>
      <w:r>
        <w:rPr>
          <w:strike/>
          <w:sz w:val="24"/>
        </w:rPr>
        <w:t>declarar concordância com a representação, conforme o modelo a ser definido pela</w:t>
      </w:r>
      <w:r>
        <w:rPr>
          <w:strike/>
          <w:spacing w:val="-5"/>
          <w:sz w:val="24"/>
        </w:rPr>
        <w:t> </w:t>
      </w:r>
      <w:r>
        <w:rPr>
          <w:strike/>
          <w:sz w:val="24"/>
        </w:rPr>
        <w:t>CE-IE.</w:t>
      </w:r>
    </w:p>
    <w:p>
      <w:pPr>
        <w:pStyle w:val="BodyText"/>
        <w:spacing w:before="2"/>
        <w:rPr>
          <w:sz w:val="16"/>
        </w:rPr>
      </w:pPr>
    </w:p>
    <w:p>
      <w:pPr>
        <w:pStyle w:val="BodyText"/>
        <w:ind w:left="220"/>
      </w:pPr>
      <w:r>
        <w:rPr>
          <w:strike/>
        </w:rPr>
        <w:t>Art. 47. O voto é obrigatório e será exercido diretamente pelo delegado eleitor representante da</w:t>
      </w:r>
      <w:r>
        <w:rPr>
          <w:strike w:val="0"/>
        </w:rPr>
        <w:t> </w:t>
      </w:r>
      <w:r>
        <w:rPr>
          <w:strike/>
        </w:rPr>
        <w:t>instituição de ensino de Arquitetura e Urbanismo no colégio eleitoral.</w:t>
      </w:r>
    </w:p>
    <w:p>
      <w:pPr>
        <w:pStyle w:val="BodyText"/>
        <w:spacing w:before="6"/>
        <w:rPr>
          <w:sz w:val="16"/>
        </w:rPr>
      </w:pPr>
    </w:p>
    <w:p>
      <w:pPr>
        <w:pStyle w:val="Heading1"/>
        <w:spacing w:before="90"/>
        <w:ind w:left="4010" w:right="3894" w:firstLine="1"/>
      </w:pPr>
      <w:r>
        <w:rPr>
          <w:strike/>
        </w:rPr>
        <w:t>SEÇÃO III</w:t>
      </w:r>
      <w:r>
        <w:rPr>
          <w:strike w:val="0"/>
        </w:rPr>
        <w:t> </w:t>
      </w:r>
      <w:r>
        <w:rPr>
          <w:strike/>
        </w:rPr>
        <w:t>  DA</w:t>
      </w:r>
      <w:r>
        <w:rPr>
          <w:strike/>
          <w:spacing w:val="8"/>
        </w:rPr>
        <w:t> </w:t>
      </w:r>
      <w:r>
        <w:rPr>
          <w:strike/>
          <w:spacing w:val="-4"/>
        </w:rPr>
        <w:t>VOTAÇÃO</w:t>
      </w:r>
    </w:p>
    <w:p>
      <w:pPr>
        <w:pStyle w:val="BodyText"/>
        <w:spacing w:before="9"/>
        <w:rPr>
          <w:b/>
          <w:sz w:val="15"/>
        </w:rPr>
      </w:pPr>
    </w:p>
    <w:p>
      <w:pPr>
        <w:pStyle w:val="BodyText"/>
        <w:ind w:left="220"/>
      </w:pPr>
      <w:r>
        <w:rPr>
          <w:strike/>
        </w:rPr>
        <w:t>Art. 48. Os arquitetos e urbanistas eleitores acessarão o ambiente de votação com o mesmo</w:t>
      </w:r>
      <w:r>
        <w:rPr>
          <w:strike w:val="0"/>
        </w:rPr>
        <w:t> </w:t>
      </w:r>
      <w:r>
        <w:rPr>
          <w:strike/>
        </w:rPr>
        <w:t>usuário do SICCAU.</w:t>
      </w:r>
    </w:p>
    <w:p>
      <w:pPr>
        <w:pStyle w:val="BodyText"/>
        <w:spacing w:before="2"/>
        <w:rPr>
          <w:sz w:val="16"/>
        </w:rPr>
      </w:pPr>
    </w:p>
    <w:p>
      <w:pPr>
        <w:pStyle w:val="BodyText"/>
        <w:ind w:left="220"/>
      </w:pPr>
      <w:r>
        <w:rPr>
          <w:strike/>
        </w:rPr>
        <w:t>Art. 49. O arquiteto e urbanista eleitor que deixar de votar deverá justificar a falta à votação via</w:t>
      </w:r>
      <w:r>
        <w:rPr>
          <w:strike w:val="0"/>
        </w:rPr>
        <w:t> </w:t>
      </w:r>
      <w:r>
        <w:rPr>
          <w:strike/>
        </w:rPr>
        <w:t>SICCAU.</w:t>
      </w:r>
    </w:p>
    <w:p>
      <w:pPr>
        <w:pStyle w:val="BodyText"/>
        <w:spacing w:before="3"/>
        <w:rPr>
          <w:sz w:val="16"/>
        </w:rPr>
      </w:pPr>
    </w:p>
    <w:p>
      <w:pPr>
        <w:pStyle w:val="BodyText"/>
        <w:ind w:left="220" w:right="104"/>
        <w:jc w:val="both"/>
      </w:pPr>
      <w:r>
        <w:rPr>
          <w:strike/>
        </w:rPr>
        <w:t>Art. 49. O arquiteto e urbanista eleitor que deixar de votar deverá justificar a falta à votação por</w:t>
      </w:r>
      <w:r>
        <w:rPr>
          <w:strike w:val="0"/>
        </w:rPr>
        <w:t> </w:t>
      </w:r>
      <w:r>
        <w:rPr>
          <w:strike/>
        </w:rPr>
        <w:t>meio do Sistema de Informação e Comunicação dos Conselhos de Arquitetura e Urbanismo</w:t>
      </w:r>
      <w:r>
        <w:rPr>
          <w:strike w:val="0"/>
        </w:rPr>
        <w:t> </w:t>
      </w:r>
      <w:r>
        <w:rPr>
          <w:strike/>
        </w:rPr>
        <w:t>(SICCAU). </w:t>
      </w:r>
      <w:r>
        <w:rPr>
          <w:strike/>
          <w:color w:val="365F91"/>
        </w:rPr>
        <w:t>(Redação dada pela Resolução nº 109, de 2015)</w:t>
      </w:r>
    </w:p>
    <w:p>
      <w:pPr>
        <w:pStyle w:val="BodyText"/>
        <w:spacing w:before="2"/>
        <w:rPr>
          <w:sz w:val="16"/>
        </w:rPr>
      </w:pPr>
    </w:p>
    <w:p>
      <w:pPr>
        <w:pStyle w:val="BodyText"/>
        <w:ind w:left="220" w:right="101"/>
        <w:jc w:val="both"/>
      </w:pPr>
      <w:r>
        <w:rPr>
          <w:strike/>
        </w:rPr>
        <w:t>Parágrafo único. Na falta de justificativa após decorridos 90 (noventa) dias da data da eleição, o</w:t>
      </w:r>
      <w:r>
        <w:rPr>
          <w:strike w:val="0"/>
        </w:rPr>
        <w:t> </w:t>
      </w:r>
      <w:r>
        <w:rPr>
          <w:strike/>
        </w:rPr>
        <w:t>arquiteto e urbanista eleitor passa a ser devedor da multa equivalente a 1 (uma) vez o valor da</w:t>
      </w:r>
      <w:r>
        <w:rPr>
          <w:strike w:val="0"/>
        </w:rPr>
        <w:t> </w:t>
      </w:r>
      <w:r>
        <w:rPr>
          <w:strike/>
        </w:rPr>
        <w:t>anuidade prevista nos termos do art. 19, inciso IV da Lei n° 12.378, de 2010.</w:t>
      </w:r>
    </w:p>
    <w:p>
      <w:pPr>
        <w:pStyle w:val="BodyText"/>
        <w:spacing w:before="2"/>
        <w:rPr>
          <w:sz w:val="16"/>
        </w:rPr>
      </w:pPr>
    </w:p>
    <w:p>
      <w:pPr>
        <w:pStyle w:val="BodyText"/>
        <w:ind w:left="220"/>
      </w:pPr>
      <w:r>
        <w:rPr>
          <w:strike/>
        </w:rPr>
        <w:t>§ 1° A justificativa da falta à votação deverá ser feita até o último dia do exercício em que</w:t>
      </w:r>
      <w:r>
        <w:rPr>
          <w:strike w:val="0"/>
        </w:rPr>
        <w:t> </w:t>
      </w:r>
      <w:r>
        <w:rPr>
          <w:strike/>
        </w:rPr>
        <w:t>ocorrer a eleição. </w:t>
      </w:r>
      <w:r>
        <w:rPr>
          <w:strike/>
          <w:color w:val="365F91"/>
        </w:rPr>
        <w:t>(Redação dada pela Resolução nº 109, de 2015)</w:t>
      </w:r>
    </w:p>
    <w:p>
      <w:pPr>
        <w:pStyle w:val="BodyText"/>
        <w:spacing w:before="3"/>
        <w:rPr>
          <w:sz w:val="16"/>
        </w:rPr>
      </w:pPr>
    </w:p>
    <w:p>
      <w:pPr>
        <w:pStyle w:val="BodyText"/>
        <w:ind w:left="220" w:right="107"/>
        <w:jc w:val="both"/>
      </w:pPr>
      <w:r>
        <w:rPr>
          <w:strike/>
        </w:rPr>
        <w:t>§ 2° Não havendo a justificativa no prazo fixado neste artigo, o arquiteto e urbanista eleitor</w:t>
      </w:r>
      <w:r>
        <w:rPr>
          <w:strike w:val="0"/>
        </w:rPr>
        <w:t> </w:t>
      </w:r>
      <w:r>
        <w:rPr>
          <w:strike/>
        </w:rPr>
        <w:t>passa a ser devedor da multa equivalente a 5% (cinco por cento) do valor da anuidade prevista</w:t>
      </w:r>
      <w:r>
        <w:rPr>
          <w:strike w:val="0"/>
        </w:rPr>
        <w:t> </w:t>
      </w:r>
      <w:r>
        <w:rPr>
          <w:strike/>
        </w:rPr>
        <w:t>no art. 19, inciso IV da Lei n° 12.378, de 2010. </w:t>
      </w:r>
      <w:r>
        <w:rPr>
          <w:strike/>
          <w:color w:val="365F91"/>
        </w:rPr>
        <w:t>(Incluído pela Resolução nº 109, de 2015)</w:t>
      </w:r>
    </w:p>
    <w:p>
      <w:pPr>
        <w:pStyle w:val="BodyText"/>
        <w:spacing w:before="2"/>
        <w:rPr>
          <w:sz w:val="16"/>
        </w:rPr>
      </w:pPr>
    </w:p>
    <w:p>
      <w:pPr>
        <w:pStyle w:val="BodyText"/>
        <w:ind w:left="220"/>
      </w:pPr>
      <w:r>
        <w:rPr>
          <w:strike/>
        </w:rPr>
        <w:t>§ 3° A base de cálculo do valor da multa será o valor da anuidade vigente no exercício da sua</w:t>
      </w:r>
      <w:r>
        <w:rPr>
          <w:strike w:val="0"/>
        </w:rPr>
        <w:t> </w:t>
      </w:r>
      <w:r>
        <w:rPr>
          <w:strike/>
        </w:rPr>
        <w:t>quitação. </w:t>
      </w:r>
      <w:r>
        <w:rPr>
          <w:strike/>
          <w:color w:val="365F91"/>
        </w:rPr>
        <w:t>(Incluído pela Resolução nº 109, de 2015)</w:t>
      </w:r>
    </w:p>
    <w:p>
      <w:pPr>
        <w:pStyle w:val="BodyText"/>
        <w:spacing w:before="2"/>
        <w:rPr>
          <w:sz w:val="16"/>
        </w:rPr>
      </w:pPr>
    </w:p>
    <w:p>
      <w:pPr>
        <w:pStyle w:val="BodyText"/>
        <w:ind w:left="220" w:right="102"/>
        <w:jc w:val="both"/>
      </w:pPr>
      <w:r>
        <w:rPr>
          <w:strike/>
        </w:rPr>
        <w:t>§ 4° A multa de que tratam os §§ 2° e 3° antecedentes será cobrada em documento de cobrança</w:t>
      </w:r>
      <w:r>
        <w:rPr>
          <w:strike w:val="0"/>
        </w:rPr>
        <w:t> </w:t>
      </w:r>
      <w:r>
        <w:rPr>
          <w:strike/>
        </w:rPr>
        <w:t>bancária específico, e deverá ser recolhida no mesmo prazo do vencimento da primeira parcela</w:t>
      </w:r>
      <w:r>
        <w:rPr>
          <w:strike w:val="0"/>
        </w:rPr>
        <w:t> </w:t>
      </w:r>
      <w:r>
        <w:rPr>
          <w:strike/>
        </w:rPr>
        <w:t>da anuidade correspondente ao ano subsequente ao da realização das eleições. </w:t>
      </w:r>
      <w:r>
        <w:rPr>
          <w:strike/>
          <w:color w:val="365F91"/>
        </w:rPr>
        <w:t>(Incluído pela</w:t>
      </w:r>
      <w:r>
        <w:rPr>
          <w:strike w:val="0"/>
          <w:color w:val="365F91"/>
        </w:rPr>
        <w:t> </w:t>
      </w:r>
      <w:r>
        <w:rPr>
          <w:strike/>
          <w:color w:val="365F91"/>
        </w:rPr>
        <w:t>Resolução nº 109, de 2015)</w:t>
      </w:r>
    </w:p>
    <w:p>
      <w:pPr>
        <w:spacing w:after="0"/>
        <w:jc w:val="both"/>
        <w:sectPr>
          <w:pgSz w:w="11900" w:h="16850"/>
          <w:pgMar w:header="568" w:footer="894" w:top="1480" w:bottom="1240" w:left="1340" w:right="1020"/>
        </w:sectPr>
      </w:pPr>
    </w:p>
    <w:p>
      <w:pPr>
        <w:pStyle w:val="BodyText"/>
        <w:spacing w:before="0"/>
        <w:rPr>
          <w:sz w:val="20"/>
        </w:rPr>
      </w:pPr>
    </w:p>
    <w:p>
      <w:pPr>
        <w:pStyle w:val="BodyText"/>
        <w:spacing w:before="8"/>
        <w:rPr>
          <w:sz w:val="21"/>
        </w:rPr>
      </w:pPr>
    </w:p>
    <w:p>
      <w:pPr>
        <w:pStyle w:val="BodyText"/>
        <w:spacing w:before="1"/>
        <w:ind w:left="220" w:right="107"/>
        <w:jc w:val="both"/>
      </w:pPr>
      <w:r>
        <w:rPr>
          <w:strike/>
        </w:rPr>
        <w:t>Art. 50. A eleição será realizada exclusivamente pela Rede Mundial de Computadores</w:t>
      </w:r>
      <w:r>
        <w:rPr>
          <w:strike w:val="0"/>
        </w:rPr>
        <w:t> </w:t>
      </w:r>
      <w:r>
        <w:rPr>
          <w:strike/>
        </w:rPr>
        <w:t>(Internet), por meio de sistema de informação específico, não sendo, em nenhuma hipótese,</w:t>
      </w:r>
      <w:r>
        <w:rPr>
          <w:strike w:val="0"/>
        </w:rPr>
        <w:t> </w:t>
      </w:r>
      <w:r>
        <w:rPr>
          <w:strike/>
        </w:rPr>
        <w:t>admitido outro tipo de sufrágio.</w:t>
      </w:r>
    </w:p>
    <w:p>
      <w:pPr>
        <w:pStyle w:val="BodyText"/>
        <w:spacing w:before="2"/>
        <w:rPr>
          <w:sz w:val="16"/>
        </w:rPr>
      </w:pPr>
    </w:p>
    <w:p>
      <w:pPr>
        <w:pStyle w:val="BodyText"/>
        <w:ind w:left="220" w:right="110"/>
        <w:jc w:val="both"/>
      </w:pPr>
      <w:r>
        <w:rPr>
          <w:strike/>
        </w:rPr>
        <w:t>§ 1° A cédula eleitoral poderá ser acessada pelos arquitetos e urbanistas eleitores no dia da</w:t>
      </w:r>
      <w:r>
        <w:rPr>
          <w:strike w:val="0"/>
        </w:rPr>
        <w:t> </w:t>
      </w:r>
      <w:r>
        <w:rPr>
          <w:strike/>
        </w:rPr>
        <w:t>eleição, a partir da 00h00 (zero hora) até às 23h59min (vinte e três horas e cinquenta e nove</w:t>
      </w:r>
      <w:r>
        <w:rPr>
          <w:strike w:val="0"/>
        </w:rPr>
        <w:t> </w:t>
      </w:r>
      <w:r>
        <w:rPr>
          <w:strike/>
        </w:rPr>
        <w:t>minutos), hora de Brasília.</w:t>
      </w:r>
    </w:p>
    <w:p>
      <w:pPr>
        <w:pStyle w:val="BodyText"/>
        <w:spacing w:before="2"/>
        <w:rPr>
          <w:sz w:val="16"/>
        </w:rPr>
      </w:pPr>
    </w:p>
    <w:p>
      <w:pPr>
        <w:pStyle w:val="BodyText"/>
        <w:ind w:left="220"/>
      </w:pPr>
      <w:r>
        <w:rPr>
          <w:strike/>
        </w:rPr>
        <w:t>§ 2° O voto será:</w:t>
      </w:r>
    </w:p>
    <w:p>
      <w:pPr>
        <w:pStyle w:val="BodyText"/>
        <w:spacing w:before="2"/>
        <w:rPr>
          <w:sz w:val="16"/>
        </w:rPr>
      </w:pPr>
    </w:p>
    <w:p>
      <w:pPr>
        <w:pStyle w:val="ListParagraph"/>
        <w:numPr>
          <w:ilvl w:val="0"/>
          <w:numId w:val="17"/>
        </w:numPr>
        <w:tabs>
          <w:tab w:pos="367" w:val="left" w:leader="none"/>
        </w:tabs>
        <w:spacing w:line="240" w:lineRule="auto" w:before="90" w:after="0"/>
        <w:ind w:left="220" w:right="111" w:firstLine="0"/>
        <w:jc w:val="left"/>
        <w:rPr>
          <w:sz w:val="24"/>
        </w:rPr>
      </w:pPr>
      <w:r>
        <w:rPr>
          <w:strike/>
          <w:sz w:val="24"/>
        </w:rPr>
        <w:t>- válido, se o eleitor preencher o campo de votação da cédula eleitoral com uma identificação de candidatura regularmente</w:t>
      </w:r>
      <w:r>
        <w:rPr>
          <w:strike/>
          <w:spacing w:val="-3"/>
          <w:sz w:val="24"/>
        </w:rPr>
        <w:t> </w:t>
      </w:r>
      <w:r>
        <w:rPr>
          <w:strike/>
          <w:sz w:val="24"/>
        </w:rPr>
        <w:t>registrada;</w:t>
      </w:r>
    </w:p>
    <w:p>
      <w:pPr>
        <w:pStyle w:val="BodyText"/>
        <w:spacing w:before="3"/>
        <w:rPr>
          <w:sz w:val="16"/>
        </w:rPr>
      </w:pPr>
    </w:p>
    <w:p>
      <w:pPr>
        <w:pStyle w:val="ListParagraph"/>
        <w:numPr>
          <w:ilvl w:val="0"/>
          <w:numId w:val="17"/>
        </w:numPr>
        <w:tabs>
          <w:tab w:pos="451" w:val="left" w:leader="none"/>
        </w:tabs>
        <w:spacing w:line="240" w:lineRule="auto" w:before="90" w:after="0"/>
        <w:ind w:left="220" w:right="112" w:firstLine="0"/>
        <w:jc w:val="left"/>
        <w:rPr>
          <w:sz w:val="24"/>
        </w:rPr>
      </w:pPr>
      <w:r>
        <w:rPr>
          <w:strike/>
          <w:sz w:val="24"/>
        </w:rPr>
        <w:t>- nulo, se o eleitor preencher o campo de votação da cédula eleitoral com uma identificação de candidatura sem registro</w:t>
      </w:r>
      <w:r>
        <w:rPr>
          <w:strike/>
          <w:spacing w:val="-3"/>
          <w:sz w:val="24"/>
        </w:rPr>
        <w:t> </w:t>
      </w:r>
      <w:r>
        <w:rPr>
          <w:strike/>
          <w:sz w:val="24"/>
        </w:rPr>
        <w:t>regular;</w:t>
      </w:r>
    </w:p>
    <w:p>
      <w:pPr>
        <w:pStyle w:val="BodyText"/>
        <w:spacing w:before="2"/>
        <w:rPr>
          <w:sz w:val="16"/>
        </w:rPr>
      </w:pPr>
    </w:p>
    <w:p>
      <w:pPr>
        <w:pStyle w:val="ListParagraph"/>
        <w:numPr>
          <w:ilvl w:val="0"/>
          <w:numId w:val="17"/>
        </w:numPr>
        <w:tabs>
          <w:tab w:pos="519" w:val="left" w:leader="none"/>
        </w:tabs>
        <w:spacing w:line="240" w:lineRule="auto" w:before="90" w:after="0"/>
        <w:ind w:left="518" w:right="0" w:hanging="298"/>
        <w:jc w:val="left"/>
        <w:rPr>
          <w:sz w:val="24"/>
        </w:rPr>
      </w:pPr>
      <w:r>
        <w:rPr>
          <w:strike/>
          <w:sz w:val="24"/>
        </w:rPr>
        <w:t>- em branco, se o eleitor deixar de preencher o campo de votação da cédula</w:t>
      </w:r>
      <w:r>
        <w:rPr>
          <w:strike/>
          <w:spacing w:val="-5"/>
          <w:sz w:val="24"/>
        </w:rPr>
        <w:t> </w:t>
      </w:r>
      <w:r>
        <w:rPr>
          <w:strike/>
          <w:sz w:val="24"/>
        </w:rPr>
        <w:t>eleitoral.</w:t>
      </w:r>
    </w:p>
    <w:p>
      <w:pPr>
        <w:pStyle w:val="BodyText"/>
        <w:spacing w:before="2"/>
        <w:rPr>
          <w:sz w:val="16"/>
        </w:rPr>
      </w:pPr>
    </w:p>
    <w:p>
      <w:pPr>
        <w:pStyle w:val="BodyText"/>
        <w:ind w:left="220"/>
      </w:pPr>
      <w:r>
        <w:rPr>
          <w:strike/>
        </w:rPr>
        <w:t>§ 3° A cédula eleitoral:</w:t>
      </w:r>
    </w:p>
    <w:p>
      <w:pPr>
        <w:pStyle w:val="BodyText"/>
        <w:spacing w:before="2"/>
        <w:rPr>
          <w:sz w:val="16"/>
        </w:rPr>
      </w:pPr>
    </w:p>
    <w:p>
      <w:pPr>
        <w:pStyle w:val="ListParagraph"/>
        <w:numPr>
          <w:ilvl w:val="0"/>
          <w:numId w:val="18"/>
        </w:numPr>
        <w:tabs>
          <w:tab w:pos="370" w:val="left" w:leader="none"/>
        </w:tabs>
        <w:spacing w:line="240" w:lineRule="auto" w:before="90" w:after="0"/>
        <w:ind w:left="220" w:right="107" w:firstLine="0"/>
        <w:jc w:val="both"/>
        <w:rPr>
          <w:sz w:val="24"/>
        </w:rPr>
      </w:pPr>
      <w:r>
        <w:rPr>
          <w:strike/>
          <w:sz w:val="24"/>
        </w:rPr>
        <w:t>- apresentará ao eleitor a candidatura selecionada, assim que sua identificação for preenchida no campo de votação, exibindo, conforme o caso, os nomes dos candidatos na ordem em que foram</w:t>
      </w:r>
      <w:r>
        <w:rPr>
          <w:strike/>
          <w:spacing w:val="-1"/>
          <w:sz w:val="24"/>
        </w:rPr>
        <w:t> </w:t>
      </w:r>
      <w:r>
        <w:rPr>
          <w:strike/>
          <w:sz w:val="24"/>
        </w:rPr>
        <w:t>inscritos;</w:t>
      </w:r>
    </w:p>
    <w:p>
      <w:pPr>
        <w:pStyle w:val="BodyText"/>
        <w:spacing w:before="2"/>
        <w:rPr>
          <w:sz w:val="16"/>
        </w:rPr>
      </w:pPr>
    </w:p>
    <w:p>
      <w:pPr>
        <w:pStyle w:val="ListParagraph"/>
        <w:numPr>
          <w:ilvl w:val="0"/>
          <w:numId w:val="18"/>
        </w:numPr>
        <w:tabs>
          <w:tab w:pos="439" w:val="left" w:leader="none"/>
        </w:tabs>
        <w:spacing w:line="240" w:lineRule="auto" w:before="90" w:after="0"/>
        <w:ind w:left="438" w:right="0" w:hanging="218"/>
        <w:jc w:val="left"/>
        <w:rPr>
          <w:sz w:val="24"/>
        </w:rPr>
      </w:pPr>
      <w:r>
        <w:rPr>
          <w:strike/>
          <w:sz w:val="24"/>
        </w:rPr>
        <w:t>- permitirá que o preenchimento do campo de votação possa ser corrigido pelo</w:t>
      </w:r>
      <w:r>
        <w:rPr>
          <w:strike/>
          <w:spacing w:val="-6"/>
          <w:sz w:val="24"/>
        </w:rPr>
        <w:t> </w:t>
      </w:r>
      <w:r>
        <w:rPr>
          <w:strike/>
          <w:sz w:val="24"/>
        </w:rPr>
        <w:t>eleitor;</w:t>
      </w:r>
    </w:p>
    <w:p>
      <w:pPr>
        <w:pStyle w:val="BodyText"/>
        <w:spacing w:before="2"/>
        <w:rPr>
          <w:sz w:val="16"/>
        </w:rPr>
      </w:pPr>
    </w:p>
    <w:p>
      <w:pPr>
        <w:pStyle w:val="ListParagraph"/>
        <w:numPr>
          <w:ilvl w:val="0"/>
          <w:numId w:val="18"/>
        </w:numPr>
        <w:tabs>
          <w:tab w:pos="535" w:val="left" w:leader="none"/>
        </w:tabs>
        <w:spacing w:line="240" w:lineRule="auto" w:before="90" w:after="0"/>
        <w:ind w:left="220" w:right="109" w:firstLine="0"/>
        <w:jc w:val="left"/>
        <w:rPr>
          <w:sz w:val="24"/>
        </w:rPr>
      </w:pPr>
      <w:r>
        <w:rPr>
          <w:strike/>
          <w:sz w:val="24"/>
        </w:rPr>
        <w:t>- informará ao eleitor que o voto escolhido será nulo, assim que uma identificação de uma candidatura não registrada for preenchida no campo de</w:t>
      </w:r>
      <w:r>
        <w:rPr>
          <w:strike/>
          <w:spacing w:val="-7"/>
          <w:sz w:val="24"/>
        </w:rPr>
        <w:t> </w:t>
      </w:r>
      <w:r>
        <w:rPr>
          <w:strike/>
          <w:sz w:val="24"/>
        </w:rPr>
        <w:t>votação;</w:t>
      </w:r>
    </w:p>
    <w:p>
      <w:pPr>
        <w:pStyle w:val="BodyText"/>
        <w:spacing w:before="2"/>
        <w:rPr>
          <w:sz w:val="16"/>
        </w:rPr>
      </w:pPr>
    </w:p>
    <w:p>
      <w:pPr>
        <w:pStyle w:val="ListParagraph"/>
        <w:numPr>
          <w:ilvl w:val="0"/>
          <w:numId w:val="18"/>
        </w:numPr>
        <w:tabs>
          <w:tab w:pos="535" w:val="left" w:leader="none"/>
        </w:tabs>
        <w:spacing w:line="240" w:lineRule="auto" w:before="90" w:after="0"/>
        <w:ind w:left="220" w:right="104" w:firstLine="0"/>
        <w:jc w:val="left"/>
        <w:rPr>
          <w:sz w:val="24"/>
        </w:rPr>
      </w:pPr>
      <w:r>
        <w:rPr>
          <w:strike/>
          <w:sz w:val="24"/>
        </w:rPr>
        <w:t>- informará ao eleitor que o voto será considerado em branco, ao ser acionado o comando de confirmação sem o preenchimento do campo de</w:t>
      </w:r>
      <w:r>
        <w:rPr>
          <w:strike/>
          <w:spacing w:val="-1"/>
          <w:sz w:val="24"/>
        </w:rPr>
        <w:t> </w:t>
      </w:r>
      <w:r>
        <w:rPr>
          <w:strike/>
          <w:sz w:val="24"/>
        </w:rPr>
        <w:t>votação.</w:t>
      </w:r>
    </w:p>
    <w:p>
      <w:pPr>
        <w:pStyle w:val="BodyText"/>
        <w:spacing w:before="2"/>
        <w:rPr>
          <w:sz w:val="16"/>
        </w:rPr>
      </w:pPr>
    </w:p>
    <w:p>
      <w:pPr>
        <w:pStyle w:val="BodyText"/>
        <w:ind w:left="220" w:right="104"/>
        <w:jc w:val="both"/>
      </w:pPr>
      <w:r>
        <w:rPr>
          <w:strike/>
        </w:rPr>
        <w:t>§ 4° O acionamento do comando de confirmação, sem a correção ou preenchimento do campo</w:t>
      </w:r>
      <w:r>
        <w:rPr>
          <w:strike w:val="0"/>
        </w:rPr>
        <w:t> </w:t>
      </w:r>
      <w:r>
        <w:rPr>
          <w:strike/>
        </w:rPr>
        <w:t>de votação, encerrará a participação do eleitor, que terá validado, anulado ou deixado em</w:t>
      </w:r>
      <w:r>
        <w:rPr>
          <w:strike w:val="0"/>
        </w:rPr>
        <w:t> </w:t>
      </w:r>
      <w:r>
        <w:rPr>
          <w:strike/>
        </w:rPr>
        <w:t>branco o seu voto, conforme o</w:t>
      </w:r>
      <w:r>
        <w:rPr>
          <w:strike/>
          <w:spacing w:val="1"/>
        </w:rPr>
        <w:t> </w:t>
      </w:r>
      <w:r>
        <w:rPr>
          <w:strike/>
        </w:rPr>
        <w:t>caso.</w:t>
      </w:r>
    </w:p>
    <w:p>
      <w:pPr>
        <w:pStyle w:val="BodyText"/>
        <w:spacing w:before="2"/>
        <w:rPr>
          <w:sz w:val="16"/>
        </w:rPr>
      </w:pPr>
    </w:p>
    <w:p>
      <w:pPr>
        <w:pStyle w:val="BodyText"/>
        <w:ind w:left="220"/>
      </w:pPr>
      <w:r>
        <w:rPr>
          <w:strike/>
        </w:rPr>
        <w:t>§ 5° O sistema de votação incluirá a possibilidade de impressão de comprovante de votação.</w:t>
      </w:r>
    </w:p>
    <w:p>
      <w:pPr>
        <w:pStyle w:val="BodyText"/>
        <w:spacing w:before="3"/>
        <w:rPr>
          <w:sz w:val="16"/>
        </w:rPr>
      </w:pPr>
    </w:p>
    <w:p>
      <w:pPr>
        <w:pStyle w:val="BodyText"/>
        <w:ind w:left="220"/>
      </w:pPr>
      <w:r>
        <w:rPr>
          <w:strike/>
        </w:rPr>
        <w:t>Art. 51. O CAU/BR providenciará a contratação de empresa especializada para promover</w:t>
      </w:r>
      <w:r>
        <w:rPr>
          <w:strike w:val="0"/>
        </w:rPr>
        <w:t> </w:t>
      </w:r>
      <w:r>
        <w:rPr>
          <w:strike/>
        </w:rPr>
        <w:t>auditoria no ambiente eletrônico de votação antes, durante e após a eleição.</w:t>
      </w:r>
    </w:p>
    <w:p>
      <w:pPr>
        <w:pStyle w:val="BodyText"/>
        <w:spacing w:before="2"/>
        <w:rPr>
          <w:sz w:val="16"/>
        </w:rPr>
      </w:pPr>
    </w:p>
    <w:p>
      <w:pPr>
        <w:pStyle w:val="BodyText"/>
        <w:ind w:left="220" w:right="144"/>
      </w:pPr>
      <w:r>
        <w:rPr>
          <w:strike/>
        </w:rPr>
        <w:t>Parágrafo único. Quando solicitado pelos representantes das candidaturas registradas, a</w:t>
      </w:r>
      <w:r>
        <w:rPr>
          <w:strike w:val="0"/>
        </w:rPr>
        <w:t> </w:t>
      </w:r>
      <w:r>
        <w:rPr>
          <w:strike/>
        </w:rPr>
        <w:t>empresa contratada disponibilizará relatórios sintéticos do processo</w:t>
      </w:r>
      <w:r>
        <w:rPr>
          <w:strike/>
          <w:spacing w:val="-4"/>
        </w:rPr>
        <w:t> </w:t>
      </w:r>
      <w:r>
        <w:rPr>
          <w:strike/>
        </w:rPr>
        <w:t>eleitoral.</w:t>
      </w:r>
    </w:p>
    <w:p>
      <w:pPr>
        <w:pStyle w:val="BodyText"/>
        <w:spacing w:before="2"/>
        <w:rPr>
          <w:sz w:val="16"/>
        </w:rPr>
      </w:pPr>
    </w:p>
    <w:p>
      <w:pPr>
        <w:pStyle w:val="BodyText"/>
        <w:ind w:left="220" w:right="110"/>
        <w:jc w:val="both"/>
      </w:pPr>
      <w:r>
        <w:rPr>
          <w:strike/>
        </w:rPr>
        <w:t>Art. 52. Após a votação, a cédula eleitoral permitirá a impressão de relação dos votantes e não</w:t>
      </w:r>
      <w:r>
        <w:rPr>
          <w:strike w:val="0"/>
        </w:rPr>
        <w:t> </w:t>
      </w:r>
      <w:r>
        <w:rPr>
          <w:strike/>
        </w:rPr>
        <w:t>votantes em cada Estado e no Distrito Federal, que será anexada ao processo administrativo</w:t>
      </w:r>
      <w:r>
        <w:rPr>
          <w:strike w:val="0"/>
        </w:rPr>
        <w:t> </w:t>
      </w:r>
      <w:r>
        <w:rPr>
          <w:strike/>
        </w:rPr>
        <w:t>eleitoral pela comissão eleitoral de cada Unidade da Federação.</w:t>
      </w:r>
    </w:p>
    <w:p>
      <w:pPr>
        <w:spacing w:after="0"/>
        <w:jc w:val="both"/>
        <w:sectPr>
          <w:pgSz w:w="11900" w:h="16850"/>
          <w:pgMar w:header="568" w:footer="894" w:top="1480" w:bottom="1240" w:left="1340" w:right="1020"/>
        </w:sectPr>
      </w:pPr>
    </w:p>
    <w:p>
      <w:pPr>
        <w:pStyle w:val="BodyText"/>
        <w:spacing w:before="4"/>
        <w:rPr>
          <w:sz w:val="10"/>
        </w:rPr>
      </w:pPr>
    </w:p>
    <w:p>
      <w:pPr>
        <w:pStyle w:val="Heading1"/>
        <w:spacing w:before="90"/>
        <w:ind w:left="748"/>
      </w:pPr>
      <w:r>
        <w:rPr>
          <w:strike/>
        </w:rPr>
        <w:t>CAPÍTULO IX</w:t>
      </w:r>
    </w:p>
    <w:p>
      <w:pPr>
        <w:spacing w:before="0"/>
        <w:ind w:left="749" w:right="633" w:firstLine="0"/>
        <w:jc w:val="center"/>
        <w:rPr>
          <w:b/>
          <w:sz w:val="24"/>
        </w:rPr>
      </w:pPr>
      <w:r>
        <w:rPr>
          <w:b/>
          <w:strike/>
          <w:sz w:val="24"/>
        </w:rPr>
        <w:t>DOS RESULTADOS DA ELEIÇÃO</w:t>
      </w:r>
    </w:p>
    <w:p>
      <w:pPr>
        <w:pStyle w:val="BodyText"/>
        <w:spacing w:before="9"/>
        <w:rPr>
          <w:b/>
          <w:sz w:val="15"/>
        </w:rPr>
      </w:pPr>
    </w:p>
    <w:p>
      <w:pPr>
        <w:pStyle w:val="BodyText"/>
        <w:ind w:left="220" w:right="144"/>
      </w:pPr>
      <w:r>
        <w:rPr>
          <w:strike/>
        </w:rPr>
        <w:t>Art. 53. Serão considerados eleitos os candidatos a conselheiro federal e respectivo suplente</w:t>
      </w:r>
      <w:r>
        <w:rPr>
          <w:strike w:val="0"/>
        </w:rPr>
        <w:t> </w:t>
      </w:r>
      <w:r>
        <w:rPr>
          <w:strike/>
        </w:rPr>
        <w:t>que integrarem a chapa que obtiver o maior número de</w:t>
      </w:r>
      <w:r>
        <w:rPr>
          <w:strike/>
          <w:spacing w:val="-5"/>
        </w:rPr>
        <w:t> </w:t>
      </w:r>
      <w:r>
        <w:rPr>
          <w:strike/>
        </w:rPr>
        <w:t>voto.</w:t>
      </w:r>
    </w:p>
    <w:p>
      <w:pPr>
        <w:pStyle w:val="BodyText"/>
        <w:spacing w:before="2"/>
        <w:rPr>
          <w:sz w:val="16"/>
        </w:rPr>
      </w:pPr>
    </w:p>
    <w:p>
      <w:pPr>
        <w:pStyle w:val="BodyText"/>
        <w:ind w:left="220"/>
      </w:pPr>
      <w:r>
        <w:rPr>
          <w:strike/>
        </w:rPr>
        <w:t>Art. 54. O conselheiro federal e respectivo suplente representantes das instituições de ensino de</w:t>
      </w:r>
      <w:r>
        <w:rPr>
          <w:strike w:val="0"/>
        </w:rPr>
        <w:t> </w:t>
      </w:r>
      <w:r>
        <w:rPr>
          <w:strike/>
        </w:rPr>
        <w:t>Arquitetura e Urbanismo serão eleitos por maioria simples.</w:t>
      </w:r>
    </w:p>
    <w:p>
      <w:pPr>
        <w:pStyle w:val="BodyText"/>
        <w:spacing w:before="2"/>
        <w:rPr>
          <w:sz w:val="16"/>
        </w:rPr>
      </w:pPr>
    </w:p>
    <w:p>
      <w:pPr>
        <w:pStyle w:val="BodyText"/>
        <w:ind w:left="220" w:right="109"/>
        <w:jc w:val="both"/>
      </w:pPr>
      <w:r>
        <w:rPr>
          <w:strike/>
        </w:rPr>
        <w:t>Art. 55. Nos CAU/UF será assegurada a representação proporcional das chapas concorrentes</w:t>
      </w:r>
      <w:r>
        <w:rPr>
          <w:strike w:val="0"/>
        </w:rPr>
        <w:t> </w:t>
      </w:r>
      <w:r>
        <w:rPr>
          <w:strike/>
        </w:rPr>
        <w:t>que obtiverem quantidade de votos igual ou superior ao número de votos válidos, em cada</w:t>
      </w:r>
      <w:r>
        <w:rPr>
          <w:strike w:val="0"/>
        </w:rPr>
        <w:t> </w:t>
      </w:r>
      <w:r>
        <w:rPr>
          <w:strike/>
        </w:rPr>
        <w:t>Estado ou no Distrito Federal, dividido pelo respectivo número de Conselheiros, definido na</w:t>
      </w:r>
      <w:r>
        <w:rPr>
          <w:strike w:val="0"/>
        </w:rPr>
        <w:t> </w:t>
      </w:r>
      <w:r>
        <w:rPr>
          <w:strike/>
        </w:rPr>
        <w:t>forma do art. 32, § 1° da Lei n° 12.378, de 31 de dezembro de 2010.</w:t>
      </w:r>
    </w:p>
    <w:p>
      <w:pPr>
        <w:pStyle w:val="BodyText"/>
        <w:spacing w:before="3"/>
        <w:rPr>
          <w:sz w:val="16"/>
        </w:rPr>
      </w:pPr>
    </w:p>
    <w:p>
      <w:pPr>
        <w:pStyle w:val="BodyText"/>
        <w:ind w:left="220" w:right="106"/>
        <w:jc w:val="both"/>
      </w:pPr>
      <w:r>
        <w:rPr>
          <w:strike/>
        </w:rPr>
        <w:t>§ 1° No cálculo da proporcionalidade prevista no caput deste artigo, a fração igual ou maior do</w:t>
      </w:r>
      <w:r>
        <w:rPr>
          <w:strike w:val="0"/>
        </w:rPr>
        <w:t> </w:t>
      </w:r>
      <w:r>
        <w:rPr>
          <w:strike/>
        </w:rPr>
        <w:t>que 0,5 (cinco décimos) será arredondada para o número inteiro imediatamente superior e as</w:t>
      </w:r>
      <w:r>
        <w:rPr>
          <w:strike w:val="0"/>
        </w:rPr>
        <w:t> </w:t>
      </w:r>
      <w:r>
        <w:rPr>
          <w:strike/>
        </w:rPr>
        <w:t>frações menores do que 0,5 (cinco décimos) serão arredondadas para o número inteiro</w:t>
      </w:r>
      <w:r>
        <w:rPr>
          <w:strike w:val="0"/>
        </w:rPr>
        <w:t> </w:t>
      </w:r>
      <w:r>
        <w:rPr>
          <w:strike/>
        </w:rPr>
        <w:t>imediatamente inferior.</w:t>
      </w:r>
    </w:p>
    <w:p>
      <w:pPr>
        <w:pStyle w:val="BodyText"/>
        <w:spacing w:before="2"/>
        <w:rPr>
          <w:sz w:val="16"/>
        </w:rPr>
      </w:pPr>
    </w:p>
    <w:p>
      <w:pPr>
        <w:pStyle w:val="BodyText"/>
        <w:ind w:left="220" w:right="103"/>
        <w:jc w:val="both"/>
      </w:pPr>
      <w:r>
        <w:rPr>
          <w:strike/>
        </w:rPr>
        <w:t>§ 2° Na aplicação da proporcionalidade prevista no caput deste artigo prevalecerá a ordem, do</w:t>
      </w:r>
      <w:r>
        <w:rPr>
          <w:strike w:val="0"/>
        </w:rPr>
        <w:t> </w:t>
      </w:r>
      <w:r>
        <w:rPr>
          <w:strike/>
        </w:rPr>
        <w:t>primeiro ao último nome, dos candidatos a conselheiros inscritos em cada uma das chapas</w:t>
      </w:r>
      <w:r>
        <w:rPr>
          <w:strike w:val="0"/>
        </w:rPr>
        <w:t> </w:t>
      </w:r>
      <w:r>
        <w:rPr>
          <w:strike/>
        </w:rPr>
        <w:t>concorrentes, saindo os últimos das chapas mais votadas e entrando os primeiros das chapas</w:t>
      </w:r>
      <w:r>
        <w:rPr>
          <w:strike w:val="0"/>
        </w:rPr>
        <w:t> </w:t>
      </w:r>
      <w:r>
        <w:rPr>
          <w:strike/>
        </w:rPr>
        <w:t>menos votadas até que se complete a quantidade de membros do respectivo CAU/UF.</w:t>
      </w:r>
    </w:p>
    <w:p>
      <w:pPr>
        <w:pStyle w:val="BodyText"/>
        <w:spacing w:before="2"/>
        <w:rPr>
          <w:sz w:val="16"/>
        </w:rPr>
      </w:pPr>
    </w:p>
    <w:p>
      <w:pPr>
        <w:pStyle w:val="BodyText"/>
        <w:ind w:left="220"/>
      </w:pPr>
      <w:r>
        <w:rPr>
          <w:strike/>
        </w:rPr>
        <w:t>Art. 56. Os resultados da eleição deverão ser anunciados pela comissão eleitoral nacional nos</w:t>
      </w:r>
      <w:r>
        <w:rPr>
          <w:strike w:val="0"/>
        </w:rPr>
        <w:t> </w:t>
      </w:r>
      <w:r>
        <w:rPr>
          <w:strike/>
        </w:rPr>
        <w:t>prazos e condições previstos no calendário eleitoral.</w:t>
      </w:r>
    </w:p>
    <w:p>
      <w:pPr>
        <w:pStyle w:val="BodyText"/>
        <w:spacing w:before="2"/>
        <w:rPr>
          <w:sz w:val="16"/>
        </w:rPr>
      </w:pPr>
    </w:p>
    <w:p>
      <w:pPr>
        <w:pStyle w:val="BodyText"/>
        <w:ind w:left="220"/>
      </w:pPr>
      <w:r>
        <w:rPr>
          <w:strike/>
        </w:rPr>
        <w:t>Art. 57. Os recursos e impugnações contra o resultado das eleições deverão ser protocolados</w:t>
      </w:r>
      <w:r>
        <w:rPr>
          <w:strike w:val="0"/>
        </w:rPr>
        <w:t> </w:t>
      </w:r>
      <w:r>
        <w:rPr>
          <w:strike/>
        </w:rPr>
        <w:t>junto às CE-UF ou à CE-IE, conforme o caso, no prazo estabelecido no calendário eleitoral.</w:t>
      </w:r>
    </w:p>
    <w:p>
      <w:pPr>
        <w:pStyle w:val="BodyText"/>
        <w:spacing w:before="2"/>
        <w:rPr>
          <w:sz w:val="16"/>
        </w:rPr>
      </w:pPr>
    </w:p>
    <w:p>
      <w:pPr>
        <w:pStyle w:val="BodyText"/>
        <w:ind w:left="220" w:right="106"/>
        <w:jc w:val="both"/>
      </w:pPr>
      <w:r>
        <w:rPr>
          <w:strike/>
        </w:rPr>
        <w:t>Parágrafo único. A CE-UF ou a CE-IE, conforme o caso, divulgará o extrato dos pedidos de</w:t>
      </w:r>
      <w:r>
        <w:rPr>
          <w:strike w:val="0"/>
        </w:rPr>
        <w:t> </w:t>
      </w:r>
      <w:r>
        <w:rPr>
          <w:strike/>
        </w:rPr>
        <w:t>impugnações no prazo definido no calendário eleitoral e abrirá prazo para os interessados</w:t>
      </w:r>
      <w:r>
        <w:rPr>
          <w:strike w:val="0"/>
        </w:rPr>
        <w:t> </w:t>
      </w:r>
      <w:r>
        <w:rPr>
          <w:strike/>
        </w:rPr>
        <w:t>apresentarem as contrarrazões.</w:t>
      </w:r>
    </w:p>
    <w:p>
      <w:pPr>
        <w:pStyle w:val="BodyText"/>
        <w:spacing w:before="2"/>
        <w:rPr>
          <w:sz w:val="16"/>
        </w:rPr>
      </w:pPr>
    </w:p>
    <w:p>
      <w:pPr>
        <w:pStyle w:val="BodyText"/>
        <w:ind w:left="220" w:right="144"/>
      </w:pPr>
      <w:r>
        <w:rPr>
          <w:strike/>
        </w:rPr>
        <w:t>Art. 58. A CE-UF ou a CE-IE, conforme o caso, julgará os pedidos de impugnações das</w:t>
      </w:r>
      <w:r>
        <w:rPr>
          <w:strike w:val="0"/>
        </w:rPr>
        <w:t> </w:t>
      </w:r>
      <w:r>
        <w:rPr>
          <w:strike/>
        </w:rPr>
        <w:t>eleições e contestações no prazo determinado no calendário</w:t>
      </w:r>
      <w:r>
        <w:rPr>
          <w:strike/>
          <w:spacing w:val="-2"/>
        </w:rPr>
        <w:t> </w:t>
      </w:r>
      <w:r>
        <w:rPr>
          <w:strike/>
        </w:rPr>
        <w:t>eleitoral.</w:t>
      </w:r>
    </w:p>
    <w:p>
      <w:pPr>
        <w:pStyle w:val="BodyText"/>
        <w:spacing w:before="2"/>
        <w:rPr>
          <w:sz w:val="16"/>
        </w:rPr>
      </w:pPr>
    </w:p>
    <w:p>
      <w:pPr>
        <w:pStyle w:val="BodyText"/>
        <w:ind w:left="220" w:right="144"/>
      </w:pPr>
      <w:r>
        <w:rPr>
          <w:strike/>
        </w:rPr>
        <w:t>Parágrafo único. A CE-UF ou a CE-IE, conforme o caso, divulgará o resultado do julgamento</w:t>
      </w:r>
      <w:r>
        <w:rPr>
          <w:strike w:val="0"/>
        </w:rPr>
        <w:t> </w:t>
      </w:r>
      <w:r>
        <w:rPr>
          <w:strike/>
        </w:rPr>
        <w:t>dos pedidos de impugnação.</w:t>
      </w:r>
    </w:p>
    <w:p>
      <w:pPr>
        <w:pStyle w:val="BodyText"/>
        <w:spacing w:before="3"/>
        <w:rPr>
          <w:sz w:val="16"/>
        </w:rPr>
      </w:pPr>
    </w:p>
    <w:p>
      <w:pPr>
        <w:pStyle w:val="BodyText"/>
        <w:ind w:left="220" w:right="104"/>
        <w:jc w:val="both"/>
      </w:pPr>
      <w:r>
        <w:rPr>
          <w:strike/>
        </w:rPr>
        <w:t>Art. 59. O recurso contra as decisões da CE-UF ou da CE-IE relacionadas ao resultado das</w:t>
      </w:r>
      <w:r>
        <w:rPr>
          <w:strike w:val="0"/>
        </w:rPr>
        <w:t> </w:t>
      </w:r>
      <w:r>
        <w:rPr>
          <w:strike/>
        </w:rPr>
        <w:t>eleições será interposto, perante a comissão que proferiu a decisão, no prazo estabelecido no</w:t>
      </w:r>
      <w:r>
        <w:rPr>
          <w:strike w:val="0"/>
        </w:rPr>
        <w:t> </w:t>
      </w:r>
      <w:r>
        <w:rPr>
          <w:strike/>
        </w:rPr>
        <w:t>calendário eleitoral.</w:t>
      </w:r>
    </w:p>
    <w:p>
      <w:pPr>
        <w:pStyle w:val="BodyText"/>
        <w:spacing w:before="2"/>
        <w:rPr>
          <w:sz w:val="16"/>
        </w:rPr>
      </w:pPr>
    </w:p>
    <w:p>
      <w:pPr>
        <w:pStyle w:val="BodyText"/>
        <w:ind w:left="220" w:right="103"/>
        <w:jc w:val="both"/>
      </w:pPr>
      <w:r>
        <w:rPr>
          <w:strike/>
        </w:rPr>
        <w:t>§ 1° Encerrado o prazo para o recurso de que trata o caput deste artigo, a CE-UF ou a CE-IE</w:t>
      </w:r>
      <w:r>
        <w:rPr>
          <w:strike w:val="0"/>
        </w:rPr>
        <w:t> </w:t>
      </w:r>
      <w:r>
        <w:rPr>
          <w:strike/>
        </w:rPr>
        <w:t>que tiver proferido a decisão recorrida publicará o extrato dos recursos, abrindo-se o prazo para</w:t>
      </w:r>
      <w:r>
        <w:rPr>
          <w:strike w:val="0"/>
        </w:rPr>
        <w:t> </w:t>
      </w:r>
      <w:r>
        <w:rPr>
          <w:strike/>
        </w:rPr>
        <w:t>as contrarrazões aos recursos</w:t>
      </w:r>
      <w:r>
        <w:rPr>
          <w:strike/>
          <w:spacing w:val="-1"/>
        </w:rPr>
        <w:t> </w:t>
      </w:r>
      <w:r>
        <w:rPr>
          <w:strike/>
        </w:rPr>
        <w:t>interpostos.</w:t>
      </w:r>
    </w:p>
    <w:p>
      <w:pPr>
        <w:spacing w:after="0"/>
        <w:jc w:val="both"/>
        <w:sectPr>
          <w:pgSz w:w="11900" w:h="16850"/>
          <w:pgMar w:header="568" w:footer="894" w:top="1480" w:bottom="1240" w:left="1340" w:right="1020"/>
        </w:sectPr>
      </w:pPr>
    </w:p>
    <w:p>
      <w:pPr>
        <w:pStyle w:val="BodyText"/>
        <w:spacing w:before="11"/>
        <w:rPr>
          <w:sz w:val="9"/>
        </w:rPr>
      </w:pPr>
    </w:p>
    <w:p>
      <w:pPr>
        <w:pStyle w:val="BodyText"/>
        <w:ind w:left="220" w:right="109"/>
      </w:pPr>
      <w:r>
        <w:rPr>
          <w:strike/>
        </w:rPr>
        <w:t>§ 2° Apresentadas as contrarrazões recursais, ou decorrido o prazo para a apresentação destas, a</w:t>
      </w:r>
      <w:r>
        <w:rPr>
          <w:strike w:val="0"/>
        </w:rPr>
        <w:t> </w:t>
      </w:r>
      <w:r>
        <w:rPr>
          <w:strike/>
        </w:rPr>
        <w:t>CE-UF ou a CE-IE, conforme o caso, encaminhará o recurso à CEN.</w:t>
      </w:r>
    </w:p>
    <w:p>
      <w:pPr>
        <w:pStyle w:val="BodyText"/>
        <w:spacing w:before="2"/>
        <w:rPr>
          <w:sz w:val="16"/>
        </w:rPr>
      </w:pPr>
    </w:p>
    <w:p>
      <w:pPr>
        <w:pStyle w:val="BodyText"/>
        <w:ind w:left="220"/>
      </w:pPr>
      <w:r>
        <w:rPr>
          <w:strike/>
        </w:rPr>
        <w:t>Art. 60. A CEN julgará os recursos contra as decisões das CE-UF ou da CE-IE relacionadas ao</w:t>
      </w:r>
      <w:r>
        <w:rPr>
          <w:strike w:val="0"/>
        </w:rPr>
        <w:t> </w:t>
      </w:r>
      <w:r>
        <w:rPr>
          <w:strike/>
        </w:rPr>
        <w:t>resultado das eleições no prazo definido no calendário eleitoral.</w:t>
      </w:r>
    </w:p>
    <w:p>
      <w:pPr>
        <w:pStyle w:val="BodyText"/>
        <w:spacing w:before="2"/>
        <w:rPr>
          <w:sz w:val="16"/>
        </w:rPr>
      </w:pPr>
    </w:p>
    <w:p>
      <w:pPr>
        <w:pStyle w:val="BodyText"/>
        <w:ind w:left="220"/>
      </w:pPr>
      <w:r>
        <w:rPr>
          <w:strike/>
        </w:rPr>
        <w:t>§ 1° Das decisões da CEN não caberão recursos.</w:t>
      </w:r>
    </w:p>
    <w:p>
      <w:pPr>
        <w:pStyle w:val="BodyText"/>
        <w:spacing w:before="2"/>
        <w:rPr>
          <w:sz w:val="16"/>
        </w:rPr>
      </w:pPr>
    </w:p>
    <w:p>
      <w:pPr>
        <w:pStyle w:val="BodyText"/>
        <w:ind w:left="220"/>
      </w:pPr>
      <w:r>
        <w:rPr>
          <w:strike/>
        </w:rPr>
        <w:t>§ 2° A CEN comunicará às CE-UF ou à CE-IE as suas decisões relacionadas aos recursos</w:t>
      </w:r>
      <w:r>
        <w:rPr>
          <w:strike w:val="0"/>
        </w:rPr>
        <w:t> </w:t>
      </w:r>
      <w:r>
        <w:rPr>
          <w:strike/>
        </w:rPr>
        <w:t>interpostos.</w:t>
      </w:r>
    </w:p>
    <w:p>
      <w:pPr>
        <w:pStyle w:val="BodyText"/>
        <w:spacing w:before="2"/>
        <w:rPr>
          <w:sz w:val="16"/>
        </w:rPr>
      </w:pPr>
    </w:p>
    <w:p>
      <w:pPr>
        <w:pStyle w:val="BodyText"/>
        <w:ind w:left="220" w:right="104"/>
        <w:jc w:val="both"/>
      </w:pPr>
      <w:r>
        <w:rPr>
          <w:strike/>
        </w:rPr>
        <w:t>Art. 61. Concluído o processo eleitoral, as CE-UF e a CE-IE encerrarão o processo</w:t>
      </w:r>
      <w:r>
        <w:rPr>
          <w:strike w:val="0"/>
        </w:rPr>
        <w:t> </w:t>
      </w:r>
      <w:r>
        <w:rPr>
          <w:strike/>
        </w:rPr>
        <w:t>administrativo eleitoral e expedirão os diplomas aos eleitos, respeitando o modelo a ser</w:t>
      </w:r>
      <w:r>
        <w:rPr>
          <w:strike w:val="0"/>
        </w:rPr>
        <w:t> </w:t>
      </w:r>
      <w:r>
        <w:rPr>
          <w:strike/>
        </w:rPr>
        <w:t>aprovado pela comissão eleitoral nacional.</w:t>
      </w:r>
    </w:p>
    <w:p>
      <w:pPr>
        <w:pStyle w:val="BodyText"/>
        <w:spacing w:before="3"/>
        <w:rPr>
          <w:sz w:val="16"/>
        </w:rPr>
      </w:pPr>
    </w:p>
    <w:p>
      <w:pPr>
        <w:pStyle w:val="BodyText"/>
        <w:ind w:left="220"/>
      </w:pPr>
      <w:r>
        <w:rPr>
          <w:strike/>
        </w:rPr>
        <w:t>Parágrafo único. O eleito somente tomará posse se houver sido diplomado.</w:t>
      </w:r>
    </w:p>
    <w:p>
      <w:pPr>
        <w:pStyle w:val="BodyText"/>
        <w:spacing w:before="2"/>
        <w:rPr>
          <w:sz w:val="16"/>
        </w:rPr>
      </w:pPr>
    </w:p>
    <w:p>
      <w:pPr>
        <w:pStyle w:val="BodyText"/>
        <w:ind w:left="220"/>
      </w:pPr>
      <w:r>
        <w:rPr>
          <w:strike/>
        </w:rPr>
        <w:t>Art. 62. Os eleitos tomarão posse perante o plenário do CAU/BR ou perante os plenários dos</w:t>
      </w:r>
      <w:r>
        <w:rPr>
          <w:strike w:val="0"/>
        </w:rPr>
        <w:t> </w:t>
      </w:r>
      <w:r>
        <w:rPr>
          <w:strike/>
        </w:rPr>
        <w:t>respectivos CAU/UF, conforme o caso.</w:t>
      </w:r>
    </w:p>
    <w:p>
      <w:pPr>
        <w:pStyle w:val="BodyText"/>
        <w:spacing w:before="0"/>
        <w:rPr>
          <w:sz w:val="20"/>
        </w:rPr>
      </w:pPr>
    </w:p>
    <w:p>
      <w:pPr>
        <w:pStyle w:val="BodyText"/>
        <w:spacing w:before="6"/>
        <w:rPr>
          <w:sz w:val="20"/>
        </w:rPr>
      </w:pPr>
    </w:p>
    <w:p>
      <w:pPr>
        <w:pStyle w:val="Heading1"/>
        <w:spacing w:before="90"/>
        <w:ind w:right="633"/>
      </w:pPr>
      <w:r>
        <w:rPr>
          <w:strike/>
        </w:rPr>
        <w:t>CAPÍTULO X</w:t>
      </w:r>
    </w:p>
    <w:p>
      <w:pPr>
        <w:spacing w:before="0"/>
        <w:ind w:left="746" w:right="635" w:firstLine="0"/>
        <w:jc w:val="center"/>
        <w:rPr>
          <w:b/>
          <w:sz w:val="24"/>
        </w:rPr>
      </w:pPr>
      <w:r>
        <w:rPr>
          <w:b/>
          <w:strike/>
          <w:sz w:val="24"/>
        </w:rPr>
        <w:t>DAS DISPOSIÇÕES FINAIS</w:t>
      </w:r>
    </w:p>
    <w:p>
      <w:pPr>
        <w:pStyle w:val="BodyText"/>
        <w:spacing w:before="9"/>
        <w:rPr>
          <w:b/>
          <w:sz w:val="15"/>
        </w:rPr>
      </w:pPr>
    </w:p>
    <w:p>
      <w:pPr>
        <w:pStyle w:val="BodyText"/>
        <w:ind w:left="220"/>
      </w:pPr>
      <w:r>
        <w:rPr>
          <w:strike/>
        </w:rPr>
        <w:t>Art. 63. Os casos omissos neste Regulamento Eleitoral serão examinados e decididos pela</w:t>
      </w:r>
      <w:r>
        <w:rPr>
          <w:strike w:val="0"/>
        </w:rPr>
        <w:t> </w:t>
      </w:r>
      <w:r>
        <w:rPr>
          <w:strike/>
        </w:rPr>
        <w:t>comissão eleitoral nacional.</w:t>
      </w:r>
    </w:p>
    <w:p>
      <w:pPr>
        <w:pStyle w:val="BodyText"/>
        <w:spacing w:before="3"/>
        <w:rPr>
          <w:sz w:val="16"/>
        </w:rPr>
      </w:pPr>
    </w:p>
    <w:p>
      <w:pPr>
        <w:pStyle w:val="BodyText"/>
        <w:ind w:left="220" w:right="108"/>
        <w:jc w:val="both"/>
      </w:pPr>
      <w:r>
        <w:rPr>
          <w:strike/>
        </w:rPr>
        <w:t>Art. 64. Toda solicitação ou inserção de documento eletrônico no SICCAU referente ao</w:t>
      </w:r>
      <w:r>
        <w:rPr>
          <w:strike w:val="0"/>
        </w:rPr>
        <w:t> </w:t>
      </w:r>
      <w:r>
        <w:rPr>
          <w:strike/>
        </w:rPr>
        <w:t>processo eleitoral deverá ser feita mediante assinatura digital ou com usuário e senha de acesso</w:t>
      </w:r>
      <w:r>
        <w:rPr>
          <w:strike w:val="0"/>
        </w:rPr>
        <w:t> </w:t>
      </w:r>
      <w:r>
        <w:rPr>
          <w:strike/>
        </w:rPr>
        <w:t>ao SICCAU.</w:t>
      </w:r>
    </w:p>
    <w:p>
      <w:pPr>
        <w:pStyle w:val="BodyText"/>
        <w:spacing w:before="2"/>
        <w:rPr>
          <w:sz w:val="16"/>
        </w:rPr>
      </w:pPr>
    </w:p>
    <w:p>
      <w:pPr>
        <w:pStyle w:val="BodyText"/>
        <w:ind w:left="220" w:right="108"/>
        <w:jc w:val="both"/>
      </w:pPr>
      <w:r>
        <w:rPr>
          <w:strike/>
        </w:rPr>
        <w:t>Art. 65. A comissão eleitoral nacional promoverá os ajustes que se fizerem necessários no</w:t>
      </w:r>
      <w:r>
        <w:rPr>
          <w:strike w:val="0"/>
        </w:rPr>
        <w:t> </w:t>
      </w:r>
      <w:r>
        <w:rPr>
          <w:strike/>
        </w:rPr>
        <w:t>calendário eleitoral aprovado na forma deste Regulamento Eleitoral, com vistas a permitir a</w:t>
      </w:r>
      <w:r>
        <w:rPr>
          <w:strike w:val="0"/>
        </w:rPr>
        <w:t> </w:t>
      </w:r>
      <w:r>
        <w:rPr>
          <w:strike/>
        </w:rPr>
        <w:t>realização do pleito, submetendo suas deliberações ao Plenário do CAU/BR.</w:t>
      </w:r>
    </w:p>
    <w:p>
      <w:pPr>
        <w:spacing w:after="0"/>
        <w:jc w:val="both"/>
        <w:sectPr>
          <w:pgSz w:w="11900" w:h="16850"/>
          <w:pgMar w:header="568" w:footer="894" w:top="1480" w:bottom="1240" w:left="1340" w:right="1020"/>
        </w:sectPr>
      </w:pPr>
    </w:p>
    <w:p>
      <w:pPr>
        <w:pStyle w:val="BodyText"/>
        <w:spacing w:before="4"/>
        <w:rPr>
          <w:sz w:val="10"/>
        </w:rPr>
      </w:pPr>
    </w:p>
    <w:p>
      <w:pPr>
        <w:pStyle w:val="Heading1"/>
        <w:spacing w:before="90"/>
        <w:ind w:left="748"/>
      </w:pPr>
      <w:r>
        <w:rPr>
          <w:strike/>
        </w:rPr>
        <w:t>RESOLUÇÃO N° 81, DE 6 DE JUNHO DE 2014</w:t>
      </w:r>
    </w:p>
    <w:p>
      <w:pPr>
        <w:spacing w:before="0"/>
        <w:ind w:left="748" w:right="635" w:firstLine="0"/>
        <w:jc w:val="center"/>
        <w:rPr>
          <w:b/>
          <w:sz w:val="24"/>
        </w:rPr>
      </w:pPr>
      <w:r>
        <w:rPr>
          <w:b/>
          <w:strike/>
          <w:sz w:val="24"/>
        </w:rPr>
        <w:t>ANEXO II - CALENDÁRIO ELEITORAL DAS ELEIÇÕES DE 2014</w:t>
      </w:r>
    </w:p>
    <w:p>
      <w:pPr>
        <w:pStyle w:val="BodyText"/>
        <w:spacing w:before="3"/>
        <w:rPr>
          <w:b/>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220"/>
        <w:gridCol w:w="1561"/>
        <w:gridCol w:w="3260"/>
      </w:tblGrid>
      <w:tr>
        <w:trPr>
          <w:trHeight w:val="573" w:hRule="atLeast"/>
        </w:trPr>
        <w:tc>
          <w:tcPr>
            <w:tcW w:w="4220" w:type="dxa"/>
          </w:tcPr>
          <w:p>
            <w:pPr>
              <w:pStyle w:val="TableParagraph"/>
              <w:spacing w:line="273" w:lineRule="exact"/>
              <w:ind w:left="86" w:right="81"/>
              <w:rPr>
                <w:b/>
                <w:sz w:val="24"/>
              </w:rPr>
            </w:pPr>
            <w:r>
              <w:rPr>
                <w:b/>
                <w:strike/>
                <w:sz w:val="24"/>
              </w:rPr>
              <w:t>FASE</w:t>
            </w:r>
          </w:p>
        </w:tc>
        <w:tc>
          <w:tcPr>
            <w:tcW w:w="1561" w:type="dxa"/>
          </w:tcPr>
          <w:p>
            <w:pPr>
              <w:pStyle w:val="TableParagraph"/>
              <w:spacing w:line="273" w:lineRule="exact"/>
              <w:ind w:left="122" w:right="121"/>
              <w:rPr>
                <w:b/>
                <w:sz w:val="24"/>
              </w:rPr>
            </w:pPr>
            <w:r>
              <w:rPr>
                <w:b/>
                <w:strike/>
                <w:sz w:val="24"/>
              </w:rPr>
              <w:t>AGENTE</w:t>
            </w:r>
          </w:p>
        </w:tc>
        <w:tc>
          <w:tcPr>
            <w:tcW w:w="3260" w:type="dxa"/>
          </w:tcPr>
          <w:p>
            <w:pPr>
              <w:pStyle w:val="TableParagraph"/>
              <w:spacing w:line="273" w:lineRule="exact"/>
              <w:ind w:left="115" w:right="115"/>
              <w:rPr>
                <w:b/>
                <w:sz w:val="24"/>
              </w:rPr>
            </w:pPr>
            <w:r>
              <w:rPr>
                <w:b/>
                <w:strike/>
                <w:sz w:val="24"/>
              </w:rPr>
              <w:t>PRAZO</w:t>
            </w:r>
          </w:p>
        </w:tc>
      </w:tr>
      <w:tr>
        <w:trPr>
          <w:trHeight w:val="551" w:hRule="atLeast"/>
        </w:trPr>
        <w:tc>
          <w:tcPr>
            <w:tcW w:w="4220" w:type="dxa"/>
          </w:tcPr>
          <w:p>
            <w:pPr>
              <w:pStyle w:val="TableParagraph"/>
              <w:jc w:val="left"/>
              <w:rPr>
                <w:sz w:val="24"/>
              </w:rPr>
            </w:pPr>
            <w:r>
              <w:rPr>
                <w:strike/>
                <w:sz w:val="24"/>
              </w:rPr>
              <w:t>Aprovação do Regulamento Eleitoral e</w:t>
            </w:r>
          </w:p>
          <w:p>
            <w:pPr>
              <w:pStyle w:val="TableParagraph"/>
              <w:spacing w:line="264" w:lineRule="exact"/>
              <w:jc w:val="left"/>
              <w:rPr>
                <w:sz w:val="24"/>
              </w:rPr>
            </w:pPr>
            <w:r>
              <w:rPr>
                <w:strike/>
                <w:sz w:val="24"/>
              </w:rPr>
              <w:t>constituição da CEN e da CE-IE</w:t>
            </w:r>
          </w:p>
        </w:tc>
        <w:tc>
          <w:tcPr>
            <w:tcW w:w="1561" w:type="dxa"/>
          </w:tcPr>
          <w:p>
            <w:pPr>
              <w:pStyle w:val="TableParagraph"/>
              <w:ind w:left="122" w:right="120"/>
              <w:rPr>
                <w:sz w:val="24"/>
              </w:rPr>
            </w:pPr>
            <w:r>
              <w:rPr>
                <w:strike/>
                <w:sz w:val="24"/>
              </w:rPr>
              <w:t>CAU/BR</w:t>
            </w:r>
          </w:p>
        </w:tc>
        <w:tc>
          <w:tcPr>
            <w:tcW w:w="3260" w:type="dxa"/>
          </w:tcPr>
          <w:p>
            <w:pPr>
              <w:pStyle w:val="TableParagraph"/>
              <w:ind w:left="115" w:right="115"/>
              <w:rPr>
                <w:sz w:val="24"/>
              </w:rPr>
            </w:pPr>
            <w:r>
              <w:rPr>
                <w:strike/>
                <w:sz w:val="24"/>
              </w:rPr>
              <w:t>Reunião Plenária Ordinária de</w:t>
            </w:r>
          </w:p>
          <w:p>
            <w:pPr>
              <w:pStyle w:val="TableParagraph"/>
              <w:spacing w:line="264" w:lineRule="exact"/>
              <w:ind w:left="115" w:right="113"/>
              <w:rPr>
                <w:sz w:val="24"/>
              </w:rPr>
            </w:pPr>
            <w:r>
              <w:rPr>
                <w:strike/>
                <w:sz w:val="24"/>
              </w:rPr>
              <w:t>junho de 2014</w:t>
            </w:r>
          </w:p>
        </w:tc>
      </w:tr>
      <w:tr>
        <w:trPr>
          <w:trHeight w:val="1103" w:hRule="atLeast"/>
        </w:trPr>
        <w:tc>
          <w:tcPr>
            <w:tcW w:w="4220" w:type="dxa"/>
          </w:tcPr>
          <w:p>
            <w:pPr>
              <w:pStyle w:val="TableParagraph"/>
              <w:spacing w:line="240" w:lineRule="auto"/>
              <w:ind w:right="477"/>
              <w:jc w:val="left"/>
              <w:rPr>
                <w:sz w:val="24"/>
              </w:rPr>
            </w:pPr>
            <w:r>
              <w:rPr>
                <w:strike/>
                <w:sz w:val="24"/>
              </w:rPr>
              <w:t>Publicação da Resolução e do</w:t>
            </w:r>
            <w:r>
              <w:rPr>
                <w:strike w:val="0"/>
                <w:sz w:val="24"/>
              </w:rPr>
              <w:t> </w:t>
            </w:r>
            <w:r>
              <w:rPr>
                <w:strike/>
                <w:sz w:val="24"/>
              </w:rPr>
              <w:t>Regulamento Eleitoral no DOU e nos</w:t>
            </w:r>
            <w:r>
              <w:rPr>
                <w:strike w:val="0"/>
                <w:sz w:val="24"/>
              </w:rPr>
              <w:t> </w:t>
            </w:r>
            <w:r>
              <w:rPr>
                <w:strike/>
                <w:sz w:val="24"/>
              </w:rPr>
              <w:t>sítios</w:t>
            </w:r>
          </w:p>
          <w:p>
            <w:pPr>
              <w:pStyle w:val="TableParagraph"/>
              <w:spacing w:line="264" w:lineRule="exact"/>
              <w:jc w:val="left"/>
              <w:rPr>
                <w:sz w:val="24"/>
              </w:rPr>
            </w:pPr>
            <w:r>
              <w:rPr>
                <w:strike/>
                <w:sz w:val="24"/>
              </w:rPr>
              <w:t>eletrônicos do CAU/BR e dos CAU/UF*</w:t>
            </w:r>
          </w:p>
        </w:tc>
        <w:tc>
          <w:tcPr>
            <w:tcW w:w="1561" w:type="dxa"/>
          </w:tcPr>
          <w:p>
            <w:pPr>
              <w:pStyle w:val="TableParagraph"/>
              <w:spacing w:line="240" w:lineRule="auto"/>
              <w:ind w:left="335" w:right="224" w:hanging="89"/>
              <w:jc w:val="left"/>
              <w:rPr>
                <w:sz w:val="24"/>
              </w:rPr>
            </w:pPr>
            <w:r>
              <w:rPr>
                <w:strike/>
                <w:sz w:val="24"/>
              </w:rPr>
              <w:t>CAU/BR e</w:t>
            </w:r>
            <w:r>
              <w:rPr>
                <w:strike w:val="0"/>
                <w:sz w:val="24"/>
              </w:rPr>
              <w:t> </w:t>
            </w:r>
            <w:r>
              <w:rPr>
                <w:strike/>
                <w:sz w:val="24"/>
              </w:rPr>
              <w:t>CAU/UF</w:t>
            </w:r>
          </w:p>
        </w:tc>
        <w:tc>
          <w:tcPr>
            <w:tcW w:w="3260" w:type="dxa"/>
          </w:tcPr>
          <w:p>
            <w:pPr>
              <w:pStyle w:val="TableParagraph"/>
              <w:ind w:left="115" w:right="115"/>
              <w:rPr>
                <w:sz w:val="24"/>
              </w:rPr>
            </w:pPr>
            <w:r>
              <w:rPr>
                <w:strike/>
                <w:sz w:val="24"/>
              </w:rPr>
              <w:t>Até 13 de junho de 2014</w:t>
            </w:r>
          </w:p>
        </w:tc>
      </w:tr>
      <w:tr>
        <w:trPr>
          <w:trHeight w:val="828" w:hRule="atLeast"/>
        </w:trPr>
        <w:tc>
          <w:tcPr>
            <w:tcW w:w="4220" w:type="dxa"/>
          </w:tcPr>
          <w:p>
            <w:pPr>
              <w:pStyle w:val="TableParagraph"/>
              <w:spacing w:line="240" w:lineRule="auto"/>
              <w:ind w:right="390"/>
              <w:jc w:val="left"/>
              <w:rPr>
                <w:sz w:val="24"/>
              </w:rPr>
            </w:pPr>
            <w:r>
              <w:rPr>
                <w:strike/>
                <w:sz w:val="24"/>
              </w:rPr>
              <w:t>Aprovação da constituição das CE-UF</w:t>
            </w:r>
            <w:r>
              <w:rPr>
                <w:strike w:val="0"/>
                <w:sz w:val="24"/>
              </w:rPr>
              <w:t> </w:t>
            </w:r>
            <w:r>
              <w:rPr>
                <w:strike/>
                <w:sz w:val="24"/>
              </w:rPr>
              <w:t>pelos</w:t>
            </w:r>
          </w:p>
          <w:p>
            <w:pPr>
              <w:pStyle w:val="TableParagraph"/>
              <w:spacing w:line="264" w:lineRule="exact"/>
              <w:jc w:val="left"/>
              <w:rPr>
                <w:sz w:val="24"/>
              </w:rPr>
            </w:pPr>
            <w:r>
              <w:rPr>
                <w:strike/>
                <w:sz w:val="24"/>
              </w:rPr>
              <w:t>Plenários dos CAU/UF</w:t>
            </w:r>
          </w:p>
        </w:tc>
        <w:tc>
          <w:tcPr>
            <w:tcW w:w="1561" w:type="dxa"/>
          </w:tcPr>
          <w:p>
            <w:pPr>
              <w:pStyle w:val="TableParagraph"/>
              <w:ind w:left="122" w:right="122"/>
              <w:rPr>
                <w:sz w:val="24"/>
              </w:rPr>
            </w:pPr>
            <w:r>
              <w:rPr>
                <w:strike/>
                <w:sz w:val="24"/>
              </w:rPr>
              <w:t>CAU/UF</w:t>
            </w:r>
          </w:p>
        </w:tc>
        <w:tc>
          <w:tcPr>
            <w:tcW w:w="3260" w:type="dxa"/>
          </w:tcPr>
          <w:p>
            <w:pPr>
              <w:pStyle w:val="TableParagraph"/>
              <w:spacing w:line="240" w:lineRule="auto"/>
              <w:ind w:left="1242" w:right="214" w:hanging="1006"/>
              <w:jc w:val="left"/>
              <w:rPr>
                <w:sz w:val="24"/>
              </w:rPr>
            </w:pPr>
            <w:r>
              <w:rPr>
                <w:strike/>
                <w:sz w:val="24"/>
              </w:rPr>
              <w:t>De 16 de junho a 15 de julho</w:t>
            </w:r>
            <w:r>
              <w:rPr>
                <w:strike w:val="0"/>
                <w:sz w:val="24"/>
              </w:rPr>
              <w:t> </w:t>
            </w:r>
            <w:r>
              <w:rPr>
                <w:strike/>
                <w:sz w:val="24"/>
              </w:rPr>
              <w:t>de 2014</w:t>
            </w:r>
          </w:p>
        </w:tc>
      </w:tr>
      <w:tr>
        <w:trPr>
          <w:trHeight w:val="1103" w:hRule="atLeast"/>
        </w:trPr>
        <w:tc>
          <w:tcPr>
            <w:tcW w:w="4220" w:type="dxa"/>
          </w:tcPr>
          <w:p>
            <w:pPr>
              <w:pStyle w:val="TableParagraph"/>
              <w:spacing w:line="240" w:lineRule="auto"/>
              <w:ind w:right="457"/>
              <w:jc w:val="left"/>
              <w:rPr>
                <w:sz w:val="24"/>
              </w:rPr>
            </w:pPr>
            <w:r>
              <w:rPr>
                <w:strike/>
                <w:sz w:val="24"/>
              </w:rPr>
              <w:t>Data considerada para o cálculo do</w:t>
            </w:r>
            <w:r>
              <w:rPr>
                <w:strike w:val="0"/>
                <w:sz w:val="24"/>
              </w:rPr>
              <w:t> </w:t>
            </w:r>
            <w:r>
              <w:rPr>
                <w:strike/>
                <w:sz w:val="24"/>
              </w:rPr>
              <w:t>número de conselheiros dos Plenários</w:t>
            </w:r>
            <w:r>
              <w:rPr>
                <w:strike w:val="0"/>
                <w:sz w:val="24"/>
              </w:rPr>
              <w:t> </w:t>
            </w:r>
            <w:r>
              <w:rPr>
                <w:strike/>
                <w:sz w:val="24"/>
              </w:rPr>
              <w:t>dos</w:t>
            </w:r>
          </w:p>
          <w:p>
            <w:pPr>
              <w:pStyle w:val="TableParagraph"/>
              <w:spacing w:line="264" w:lineRule="exact"/>
              <w:jc w:val="left"/>
              <w:rPr>
                <w:sz w:val="24"/>
              </w:rPr>
            </w:pPr>
            <w:r>
              <w:rPr>
                <w:strike/>
                <w:sz w:val="24"/>
              </w:rPr>
              <w:t>CAU/UF (art. 32 da Lei 12.378/2010)</w:t>
            </w:r>
          </w:p>
        </w:tc>
        <w:tc>
          <w:tcPr>
            <w:tcW w:w="1561" w:type="dxa"/>
          </w:tcPr>
          <w:p>
            <w:pPr>
              <w:pStyle w:val="TableParagraph"/>
              <w:ind w:left="122" w:right="122"/>
              <w:rPr>
                <w:sz w:val="24"/>
              </w:rPr>
            </w:pPr>
            <w:r>
              <w:rPr>
                <w:strike/>
                <w:sz w:val="24"/>
              </w:rPr>
              <w:t>CAU/UF</w:t>
            </w:r>
          </w:p>
        </w:tc>
        <w:tc>
          <w:tcPr>
            <w:tcW w:w="3260" w:type="dxa"/>
          </w:tcPr>
          <w:p>
            <w:pPr>
              <w:pStyle w:val="TableParagraph"/>
              <w:ind w:left="115" w:right="114"/>
              <w:rPr>
                <w:sz w:val="24"/>
              </w:rPr>
            </w:pPr>
            <w:r>
              <w:rPr>
                <w:strike/>
                <w:sz w:val="24"/>
              </w:rPr>
              <w:t>15 de julho de 2014</w:t>
            </w:r>
          </w:p>
        </w:tc>
      </w:tr>
      <w:tr>
        <w:trPr>
          <w:trHeight w:val="1103" w:hRule="atLeast"/>
        </w:trPr>
        <w:tc>
          <w:tcPr>
            <w:tcW w:w="4220" w:type="dxa"/>
          </w:tcPr>
          <w:p>
            <w:pPr>
              <w:pStyle w:val="TableParagraph"/>
              <w:tabs>
                <w:tab w:pos="1012" w:val="left" w:leader="none"/>
                <w:tab w:pos="2026" w:val="left" w:leader="none"/>
                <w:tab w:pos="2894" w:val="left" w:leader="none"/>
                <w:tab w:pos="3880" w:val="left" w:leader="none"/>
              </w:tabs>
              <w:spacing w:line="240" w:lineRule="auto"/>
              <w:ind w:right="100"/>
              <w:jc w:val="left"/>
              <w:rPr>
                <w:sz w:val="24"/>
              </w:rPr>
            </w:pPr>
            <w:r>
              <w:rPr>
                <w:strike/>
                <w:sz w:val="24"/>
              </w:rPr>
              <w:t>Data</w:t>
              <w:tab/>
              <w:t>limite</w:t>
              <w:tab/>
              <w:t>para</w:t>
              <w:tab/>
              <w:t>envio</w:t>
              <w:tab/>
            </w:r>
            <w:r>
              <w:rPr>
                <w:strike/>
                <w:spacing w:val="-9"/>
                <w:sz w:val="24"/>
              </w:rPr>
              <w:t>de</w:t>
            </w:r>
            <w:r>
              <w:rPr>
                <w:strike w:val="0"/>
                <w:spacing w:val="-9"/>
                <w:sz w:val="24"/>
              </w:rPr>
              <w:t> </w:t>
            </w:r>
            <w:r>
              <w:rPr>
                <w:strike/>
                <w:sz w:val="24"/>
              </w:rPr>
              <w:t>correspondência</w:t>
            </w:r>
          </w:p>
          <w:p>
            <w:pPr>
              <w:pStyle w:val="TableParagraph"/>
              <w:spacing w:line="270" w:lineRule="atLeast"/>
              <w:jc w:val="left"/>
              <w:rPr>
                <w:sz w:val="24"/>
              </w:rPr>
            </w:pPr>
            <w:r>
              <w:rPr>
                <w:strike/>
                <w:sz w:val="24"/>
              </w:rPr>
              <w:t>às IES para a indicação de delegados</w:t>
            </w:r>
            <w:r>
              <w:rPr>
                <w:strike w:val="0"/>
                <w:sz w:val="24"/>
              </w:rPr>
              <w:t> </w:t>
            </w:r>
            <w:r>
              <w:rPr>
                <w:strike/>
                <w:sz w:val="24"/>
              </w:rPr>
              <w:t>eleitores</w:t>
            </w:r>
          </w:p>
        </w:tc>
        <w:tc>
          <w:tcPr>
            <w:tcW w:w="1561" w:type="dxa"/>
          </w:tcPr>
          <w:p>
            <w:pPr>
              <w:pStyle w:val="TableParagraph"/>
              <w:ind w:left="118" w:right="122"/>
              <w:rPr>
                <w:sz w:val="24"/>
              </w:rPr>
            </w:pPr>
            <w:r>
              <w:rPr>
                <w:strike/>
                <w:sz w:val="24"/>
              </w:rPr>
              <w:t>CE-IE</w:t>
            </w:r>
          </w:p>
        </w:tc>
        <w:tc>
          <w:tcPr>
            <w:tcW w:w="3260" w:type="dxa"/>
          </w:tcPr>
          <w:p>
            <w:pPr>
              <w:pStyle w:val="TableParagraph"/>
              <w:ind w:left="115" w:right="114"/>
              <w:rPr>
                <w:sz w:val="24"/>
              </w:rPr>
            </w:pPr>
            <w:r>
              <w:rPr>
                <w:strike/>
                <w:sz w:val="24"/>
              </w:rPr>
              <w:t>15 de julho de 2014</w:t>
            </w:r>
          </w:p>
        </w:tc>
      </w:tr>
      <w:tr>
        <w:trPr>
          <w:trHeight w:val="827" w:hRule="atLeast"/>
        </w:trPr>
        <w:tc>
          <w:tcPr>
            <w:tcW w:w="4220" w:type="dxa"/>
          </w:tcPr>
          <w:p>
            <w:pPr>
              <w:pStyle w:val="TableParagraph"/>
              <w:spacing w:line="240" w:lineRule="auto"/>
              <w:ind w:right="123"/>
              <w:jc w:val="left"/>
              <w:rPr>
                <w:sz w:val="24"/>
              </w:rPr>
            </w:pPr>
            <w:r>
              <w:rPr>
                <w:strike/>
                <w:sz w:val="24"/>
              </w:rPr>
              <w:t>Comunicação à CEN das </w:t>
            </w:r>
            <w:r>
              <w:rPr>
                <w:strike/>
                <w:spacing w:val="-3"/>
                <w:sz w:val="24"/>
              </w:rPr>
              <w:t>composições</w:t>
            </w:r>
            <w:r>
              <w:rPr>
                <w:strike w:val="0"/>
                <w:spacing w:val="-3"/>
                <w:sz w:val="24"/>
              </w:rPr>
              <w:t> </w:t>
            </w:r>
            <w:r>
              <w:rPr>
                <w:strike/>
                <w:sz w:val="24"/>
              </w:rPr>
              <w:t>das</w:t>
            </w:r>
          </w:p>
          <w:p>
            <w:pPr>
              <w:pStyle w:val="TableParagraph"/>
              <w:spacing w:line="264" w:lineRule="exact"/>
              <w:jc w:val="left"/>
              <w:rPr>
                <w:sz w:val="24"/>
              </w:rPr>
            </w:pPr>
            <w:r>
              <w:rPr>
                <w:strike/>
                <w:sz w:val="24"/>
              </w:rPr>
              <w:t>CE-UF</w:t>
            </w:r>
          </w:p>
        </w:tc>
        <w:tc>
          <w:tcPr>
            <w:tcW w:w="1561" w:type="dxa"/>
          </w:tcPr>
          <w:p>
            <w:pPr>
              <w:pStyle w:val="TableParagraph"/>
              <w:spacing w:line="267" w:lineRule="exact"/>
              <w:ind w:left="122" w:right="122"/>
              <w:rPr>
                <w:sz w:val="24"/>
              </w:rPr>
            </w:pPr>
            <w:r>
              <w:rPr>
                <w:strike/>
                <w:sz w:val="24"/>
              </w:rPr>
              <w:t>CAU/UF</w:t>
            </w:r>
          </w:p>
        </w:tc>
        <w:tc>
          <w:tcPr>
            <w:tcW w:w="3260" w:type="dxa"/>
          </w:tcPr>
          <w:p>
            <w:pPr>
              <w:pStyle w:val="TableParagraph"/>
              <w:spacing w:line="267" w:lineRule="exact"/>
              <w:ind w:left="115" w:right="114"/>
              <w:rPr>
                <w:sz w:val="24"/>
              </w:rPr>
            </w:pPr>
            <w:r>
              <w:rPr>
                <w:strike/>
                <w:sz w:val="24"/>
              </w:rPr>
              <w:t>Até o dia 18 de julho de 2014</w:t>
            </w:r>
          </w:p>
        </w:tc>
      </w:tr>
      <w:tr>
        <w:trPr>
          <w:trHeight w:val="1106" w:hRule="atLeast"/>
        </w:trPr>
        <w:tc>
          <w:tcPr>
            <w:tcW w:w="4220" w:type="dxa"/>
          </w:tcPr>
          <w:p>
            <w:pPr>
              <w:pStyle w:val="TableParagraph"/>
              <w:spacing w:line="240" w:lineRule="auto"/>
              <w:ind w:right="477"/>
              <w:jc w:val="left"/>
              <w:rPr>
                <w:sz w:val="24"/>
              </w:rPr>
            </w:pPr>
            <w:r>
              <w:rPr>
                <w:strike/>
                <w:sz w:val="24"/>
              </w:rPr>
              <w:t>Comunicação à CEN do cálculo do</w:t>
            </w:r>
            <w:r>
              <w:rPr>
                <w:strike w:val="0"/>
                <w:sz w:val="24"/>
              </w:rPr>
              <w:t> </w:t>
            </w:r>
            <w:r>
              <w:rPr>
                <w:strike/>
                <w:sz w:val="24"/>
              </w:rPr>
              <w:t>número</w:t>
            </w:r>
          </w:p>
          <w:p>
            <w:pPr>
              <w:pStyle w:val="TableParagraph"/>
              <w:spacing w:line="270" w:lineRule="atLeast"/>
              <w:ind w:right="650"/>
              <w:jc w:val="left"/>
              <w:rPr>
                <w:sz w:val="24"/>
              </w:rPr>
            </w:pPr>
            <w:r>
              <w:rPr>
                <w:strike/>
                <w:sz w:val="24"/>
              </w:rPr>
              <w:t>de conselheiros do Plenário de cada</w:t>
            </w:r>
            <w:r>
              <w:rPr>
                <w:strike w:val="0"/>
                <w:sz w:val="24"/>
              </w:rPr>
              <w:t> </w:t>
            </w:r>
            <w:r>
              <w:rPr>
                <w:strike/>
                <w:sz w:val="24"/>
              </w:rPr>
              <w:t>CAU/UF</w:t>
            </w:r>
          </w:p>
        </w:tc>
        <w:tc>
          <w:tcPr>
            <w:tcW w:w="1561" w:type="dxa"/>
          </w:tcPr>
          <w:p>
            <w:pPr>
              <w:pStyle w:val="TableParagraph"/>
              <w:spacing w:line="271" w:lineRule="exact"/>
              <w:ind w:left="122" w:right="122"/>
              <w:rPr>
                <w:sz w:val="24"/>
              </w:rPr>
            </w:pPr>
            <w:r>
              <w:rPr>
                <w:strike/>
                <w:sz w:val="24"/>
              </w:rPr>
              <w:t>CE-UF</w:t>
            </w:r>
          </w:p>
        </w:tc>
        <w:tc>
          <w:tcPr>
            <w:tcW w:w="3260" w:type="dxa"/>
          </w:tcPr>
          <w:p>
            <w:pPr>
              <w:pStyle w:val="TableParagraph"/>
              <w:spacing w:line="271" w:lineRule="exact"/>
              <w:ind w:left="115" w:right="114"/>
              <w:rPr>
                <w:sz w:val="24"/>
              </w:rPr>
            </w:pPr>
            <w:r>
              <w:rPr>
                <w:strike/>
                <w:sz w:val="24"/>
              </w:rPr>
              <w:t>Até o dia 28 de julho de 2014</w:t>
            </w:r>
          </w:p>
        </w:tc>
      </w:tr>
      <w:tr>
        <w:trPr>
          <w:trHeight w:val="827" w:hRule="atLeast"/>
        </w:trPr>
        <w:tc>
          <w:tcPr>
            <w:tcW w:w="4220" w:type="dxa"/>
          </w:tcPr>
          <w:p>
            <w:pPr>
              <w:pStyle w:val="TableParagraph"/>
              <w:spacing w:line="240" w:lineRule="auto"/>
              <w:ind w:right="123"/>
              <w:jc w:val="left"/>
              <w:rPr>
                <w:sz w:val="24"/>
              </w:rPr>
            </w:pPr>
            <w:r>
              <w:rPr>
                <w:strike/>
                <w:sz w:val="24"/>
              </w:rPr>
              <w:t>Publicação do edital de convocação</w:t>
            </w:r>
            <w:r>
              <w:rPr>
                <w:strike w:val="0"/>
                <w:sz w:val="24"/>
              </w:rPr>
              <w:t> </w:t>
            </w:r>
            <w:r>
              <w:rPr>
                <w:strike/>
                <w:sz w:val="24"/>
              </w:rPr>
              <w:t>eleitoral em DOU e nos sítios eletrônicos</w:t>
            </w:r>
          </w:p>
          <w:p>
            <w:pPr>
              <w:pStyle w:val="TableParagraph"/>
              <w:spacing w:line="264" w:lineRule="exact"/>
              <w:jc w:val="left"/>
              <w:rPr>
                <w:sz w:val="24"/>
              </w:rPr>
            </w:pPr>
            <w:r>
              <w:rPr>
                <w:strike/>
                <w:sz w:val="24"/>
              </w:rPr>
              <w:t>do CAU/BR e dos CAU/UF</w:t>
            </w:r>
          </w:p>
        </w:tc>
        <w:tc>
          <w:tcPr>
            <w:tcW w:w="1561" w:type="dxa"/>
          </w:tcPr>
          <w:p>
            <w:pPr>
              <w:pStyle w:val="TableParagraph"/>
              <w:spacing w:line="240" w:lineRule="auto"/>
              <w:ind w:left="330" w:right="224" w:firstLine="166"/>
              <w:jc w:val="left"/>
              <w:rPr>
                <w:sz w:val="24"/>
              </w:rPr>
            </w:pPr>
            <w:r>
              <w:rPr>
                <w:strike/>
                <w:sz w:val="24"/>
              </w:rPr>
              <w:t>CEN-</w:t>
            </w:r>
            <w:r>
              <w:rPr>
                <w:strike w:val="0"/>
                <w:sz w:val="24"/>
              </w:rPr>
              <w:t> </w:t>
            </w:r>
            <w:r>
              <w:rPr>
                <w:strike/>
                <w:w w:val="95"/>
                <w:sz w:val="24"/>
              </w:rPr>
              <w:t>CAU/BR</w:t>
            </w:r>
          </w:p>
        </w:tc>
        <w:tc>
          <w:tcPr>
            <w:tcW w:w="3260" w:type="dxa"/>
          </w:tcPr>
          <w:p>
            <w:pPr>
              <w:pStyle w:val="TableParagraph"/>
              <w:ind w:left="114" w:right="115"/>
              <w:rPr>
                <w:sz w:val="24"/>
              </w:rPr>
            </w:pPr>
            <w:r>
              <w:rPr>
                <w:strike/>
                <w:sz w:val="24"/>
              </w:rPr>
              <w:t>Dia 4 de agosto de 2014</w:t>
            </w:r>
          </w:p>
        </w:tc>
      </w:tr>
      <w:tr>
        <w:trPr>
          <w:trHeight w:val="551" w:hRule="atLeast"/>
        </w:trPr>
        <w:tc>
          <w:tcPr>
            <w:tcW w:w="4220" w:type="dxa"/>
          </w:tcPr>
          <w:p>
            <w:pPr>
              <w:pStyle w:val="TableParagraph"/>
              <w:jc w:val="left"/>
              <w:rPr>
                <w:sz w:val="24"/>
              </w:rPr>
            </w:pPr>
            <w:r>
              <w:rPr>
                <w:strike/>
                <w:sz w:val="24"/>
              </w:rPr>
              <w:t>Data limite para envio de indicações de</w:t>
            </w:r>
          </w:p>
          <w:p>
            <w:pPr>
              <w:pStyle w:val="TableParagraph"/>
              <w:spacing w:line="264" w:lineRule="exact"/>
              <w:jc w:val="left"/>
              <w:rPr>
                <w:sz w:val="24"/>
              </w:rPr>
            </w:pPr>
            <w:r>
              <w:rPr>
                <w:strike/>
                <w:sz w:val="24"/>
              </w:rPr>
              <w:t>delegados eleitores das IES</w:t>
            </w:r>
          </w:p>
        </w:tc>
        <w:tc>
          <w:tcPr>
            <w:tcW w:w="1561" w:type="dxa"/>
          </w:tcPr>
          <w:p>
            <w:pPr>
              <w:pStyle w:val="TableParagraph"/>
              <w:ind w:left="122" w:right="122"/>
              <w:rPr>
                <w:sz w:val="24"/>
              </w:rPr>
            </w:pPr>
            <w:r>
              <w:rPr>
                <w:strike/>
                <w:sz w:val="24"/>
              </w:rPr>
              <w:t>IES</w:t>
            </w:r>
          </w:p>
        </w:tc>
        <w:tc>
          <w:tcPr>
            <w:tcW w:w="3260" w:type="dxa"/>
          </w:tcPr>
          <w:p>
            <w:pPr>
              <w:pStyle w:val="TableParagraph"/>
              <w:ind w:left="115" w:right="115"/>
              <w:rPr>
                <w:sz w:val="24"/>
              </w:rPr>
            </w:pPr>
            <w:r>
              <w:rPr>
                <w:strike/>
                <w:sz w:val="24"/>
              </w:rPr>
              <w:t>Dia 1° de setembro de 2014</w:t>
            </w:r>
          </w:p>
        </w:tc>
      </w:tr>
      <w:tr>
        <w:trPr>
          <w:trHeight w:val="827" w:hRule="atLeast"/>
        </w:trPr>
        <w:tc>
          <w:tcPr>
            <w:tcW w:w="4220" w:type="dxa"/>
          </w:tcPr>
          <w:p>
            <w:pPr>
              <w:pStyle w:val="TableParagraph"/>
              <w:spacing w:line="240" w:lineRule="auto"/>
              <w:ind w:right="390"/>
              <w:jc w:val="left"/>
              <w:rPr>
                <w:sz w:val="24"/>
              </w:rPr>
            </w:pPr>
            <w:r>
              <w:rPr>
                <w:strike/>
                <w:sz w:val="24"/>
              </w:rPr>
              <w:t>Divulgação prévia do colégio </w:t>
            </w:r>
            <w:r>
              <w:rPr>
                <w:strike/>
                <w:spacing w:val="-3"/>
                <w:sz w:val="24"/>
              </w:rPr>
              <w:t>eleitoral</w:t>
            </w:r>
            <w:r>
              <w:rPr>
                <w:strike w:val="0"/>
                <w:spacing w:val="-3"/>
                <w:sz w:val="24"/>
              </w:rPr>
              <w:t> </w:t>
            </w:r>
            <w:r>
              <w:rPr>
                <w:strike/>
                <w:sz w:val="24"/>
              </w:rPr>
              <w:t>das</w:t>
            </w:r>
          </w:p>
          <w:p>
            <w:pPr>
              <w:pStyle w:val="TableParagraph"/>
              <w:spacing w:line="264" w:lineRule="exact"/>
              <w:jc w:val="left"/>
              <w:rPr>
                <w:sz w:val="24"/>
              </w:rPr>
            </w:pPr>
            <w:r>
              <w:rPr>
                <w:strike/>
                <w:sz w:val="24"/>
              </w:rPr>
              <w:t>IES</w:t>
            </w:r>
          </w:p>
        </w:tc>
        <w:tc>
          <w:tcPr>
            <w:tcW w:w="1561" w:type="dxa"/>
          </w:tcPr>
          <w:p>
            <w:pPr>
              <w:pStyle w:val="TableParagraph"/>
              <w:ind w:left="118" w:right="122"/>
              <w:rPr>
                <w:sz w:val="24"/>
              </w:rPr>
            </w:pPr>
            <w:r>
              <w:rPr>
                <w:strike/>
                <w:sz w:val="24"/>
              </w:rPr>
              <w:t>CE-IE</w:t>
            </w:r>
          </w:p>
        </w:tc>
        <w:tc>
          <w:tcPr>
            <w:tcW w:w="3260" w:type="dxa"/>
          </w:tcPr>
          <w:p>
            <w:pPr>
              <w:pStyle w:val="TableParagraph"/>
              <w:ind w:left="115" w:right="115"/>
              <w:rPr>
                <w:sz w:val="24"/>
              </w:rPr>
            </w:pPr>
            <w:r>
              <w:rPr>
                <w:strike/>
                <w:sz w:val="24"/>
              </w:rPr>
              <w:t>Dia 2 de setembro de 2014</w:t>
            </w:r>
          </w:p>
        </w:tc>
      </w:tr>
      <w:tr>
        <w:trPr>
          <w:trHeight w:val="828" w:hRule="atLeast"/>
        </w:trPr>
        <w:tc>
          <w:tcPr>
            <w:tcW w:w="4220" w:type="dxa"/>
          </w:tcPr>
          <w:p>
            <w:pPr>
              <w:pStyle w:val="TableParagraph"/>
              <w:jc w:val="left"/>
              <w:rPr>
                <w:sz w:val="24"/>
              </w:rPr>
            </w:pPr>
            <w:r>
              <w:rPr>
                <w:strike/>
                <w:sz w:val="24"/>
              </w:rPr>
              <w:t>Data limite para recebimento de recurso</w:t>
            </w:r>
          </w:p>
          <w:p>
            <w:pPr>
              <w:pStyle w:val="TableParagraph"/>
              <w:spacing w:line="270" w:lineRule="atLeast"/>
              <w:jc w:val="left"/>
              <w:rPr>
                <w:sz w:val="24"/>
              </w:rPr>
            </w:pPr>
            <w:r>
              <w:rPr>
                <w:strike/>
                <w:sz w:val="24"/>
              </w:rPr>
              <w:t>contra a composição do colégio eleitoral</w:t>
            </w:r>
            <w:r>
              <w:rPr>
                <w:strike w:val="0"/>
                <w:sz w:val="24"/>
              </w:rPr>
              <w:t> </w:t>
            </w:r>
            <w:r>
              <w:rPr>
                <w:strike/>
                <w:sz w:val="24"/>
              </w:rPr>
              <w:t>das IES</w:t>
            </w:r>
          </w:p>
        </w:tc>
        <w:tc>
          <w:tcPr>
            <w:tcW w:w="1561" w:type="dxa"/>
          </w:tcPr>
          <w:p>
            <w:pPr>
              <w:pStyle w:val="TableParagraph"/>
              <w:ind w:left="122" w:right="122"/>
              <w:rPr>
                <w:sz w:val="24"/>
              </w:rPr>
            </w:pPr>
            <w:r>
              <w:rPr>
                <w:strike/>
                <w:sz w:val="24"/>
              </w:rPr>
              <w:t>Interessados</w:t>
            </w:r>
          </w:p>
        </w:tc>
        <w:tc>
          <w:tcPr>
            <w:tcW w:w="3260" w:type="dxa"/>
          </w:tcPr>
          <w:p>
            <w:pPr>
              <w:pStyle w:val="TableParagraph"/>
              <w:ind w:left="115" w:right="115"/>
              <w:rPr>
                <w:sz w:val="24"/>
              </w:rPr>
            </w:pPr>
            <w:r>
              <w:rPr>
                <w:strike/>
                <w:sz w:val="24"/>
              </w:rPr>
              <w:t>Dia 5 de setembro de 2014</w:t>
            </w:r>
          </w:p>
        </w:tc>
      </w:tr>
      <w:tr>
        <w:trPr>
          <w:trHeight w:val="827" w:hRule="atLeast"/>
        </w:trPr>
        <w:tc>
          <w:tcPr>
            <w:tcW w:w="4220" w:type="dxa"/>
          </w:tcPr>
          <w:p>
            <w:pPr>
              <w:pStyle w:val="TableParagraph"/>
              <w:spacing w:line="240" w:lineRule="auto"/>
              <w:ind w:right="131"/>
              <w:jc w:val="left"/>
              <w:rPr>
                <w:sz w:val="24"/>
              </w:rPr>
            </w:pPr>
            <w:r>
              <w:rPr>
                <w:strike/>
                <w:sz w:val="24"/>
              </w:rPr>
              <w:t>Data limite para contrarrazões de recurso</w:t>
            </w:r>
            <w:r>
              <w:rPr>
                <w:strike w:val="0"/>
                <w:sz w:val="24"/>
              </w:rPr>
              <w:t> </w:t>
            </w:r>
            <w:r>
              <w:rPr>
                <w:strike/>
                <w:sz w:val="24"/>
              </w:rPr>
              <w:t>contra a composição do colégio eleitoral</w:t>
            </w:r>
          </w:p>
          <w:p>
            <w:pPr>
              <w:pStyle w:val="TableParagraph"/>
              <w:spacing w:line="264" w:lineRule="exact"/>
              <w:jc w:val="left"/>
              <w:rPr>
                <w:sz w:val="24"/>
              </w:rPr>
            </w:pPr>
            <w:r>
              <w:rPr>
                <w:strike/>
                <w:sz w:val="24"/>
              </w:rPr>
              <w:t>das IES</w:t>
            </w:r>
          </w:p>
        </w:tc>
        <w:tc>
          <w:tcPr>
            <w:tcW w:w="1561" w:type="dxa"/>
          </w:tcPr>
          <w:p>
            <w:pPr>
              <w:pStyle w:val="TableParagraph"/>
              <w:ind w:left="122" w:right="122"/>
              <w:rPr>
                <w:sz w:val="24"/>
              </w:rPr>
            </w:pPr>
            <w:r>
              <w:rPr>
                <w:strike/>
                <w:sz w:val="24"/>
              </w:rPr>
              <w:t>Interessados</w:t>
            </w:r>
          </w:p>
        </w:tc>
        <w:tc>
          <w:tcPr>
            <w:tcW w:w="3260" w:type="dxa"/>
          </w:tcPr>
          <w:p>
            <w:pPr>
              <w:pStyle w:val="TableParagraph"/>
              <w:ind w:left="115" w:right="115"/>
              <w:rPr>
                <w:sz w:val="24"/>
              </w:rPr>
            </w:pPr>
            <w:r>
              <w:rPr>
                <w:strike/>
                <w:sz w:val="24"/>
              </w:rPr>
              <w:t>Dia 9 de setembro de 2014</w:t>
            </w:r>
          </w:p>
        </w:tc>
      </w:tr>
      <w:tr>
        <w:trPr>
          <w:trHeight w:val="827" w:hRule="atLeast"/>
        </w:trPr>
        <w:tc>
          <w:tcPr>
            <w:tcW w:w="4220" w:type="dxa"/>
          </w:tcPr>
          <w:p>
            <w:pPr>
              <w:pStyle w:val="TableParagraph"/>
              <w:spacing w:line="240" w:lineRule="auto"/>
              <w:jc w:val="left"/>
              <w:rPr>
                <w:sz w:val="24"/>
              </w:rPr>
            </w:pPr>
            <w:r>
              <w:rPr>
                <w:strike/>
                <w:sz w:val="24"/>
              </w:rPr>
              <w:t>Data limite para julgamento de recurso</w:t>
            </w:r>
            <w:r>
              <w:rPr>
                <w:strike w:val="0"/>
                <w:sz w:val="24"/>
              </w:rPr>
              <w:t> </w:t>
            </w:r>
            <w:r>
              <w:rPr>
                <w:strike/>
                <w:sz w:val="24"/>
              </w:rPr>
              <w:t>contra a composição do colégio eleitoral</w:t>
            </w:r>
          </w:p>
          <w:p>
            <w:pPr>
              <w:pStyle w:val="TableParagraph"/>
              <w:spacing w:line="264" w:lineRule="exact"/>
              <w:jc w:val="left"/>
              <w:rPr>
                <w:sz w:val="24"/>
              </w:rPr>
            </w:pPr>
            <w:r>
              <w:rPr>
                <w:strike/>
                <w:sz w:val="24"/>
              </w:rPr>
              <w:t>das IES</w:t>
            </w:r>
          </w:p>
        </w:tc>
        <w:tc>
          <w:tcPr>
            <w:tcW w:w="1561" w:type="dxa"/>
          </w:tcPr>
          <w:p>
            <w:pPr>
              <w:pStyle w:val="TableParagraph"/>
              <w:ind w:left="122" w:right="118"/>
              <w:rPr>
                <w:sz w:val="24"/>
              </w:rPr>
            </w:pPr>
            <w:r>
              <w:rPr>
                <w:strike/>
                <w:sz w:val="24"/>
              </w:rPr>
              <w:t>CEN</w:t>
            </w:r>
          </w:p>
        </w:tc>
        <w:tc>
          <w:tcPr>
            <w:tcW w:w="3260" w:type="dxa"/>
          </w:tcPr>
          <w:p>
            <w:pPr>
              <w:pStyle w:val="TableParagraph"/>
              <w:ind w:left="115" w:right="115"/>
              <w:rPr>
                <w:sz w:val="24"/>
              </w:rPr>
            </w:pPr>
            <w:r>
              <w:rPr>
                <w:strike/>
                <w:sz w:val="24"/>
              </w:rPr>
              <w:t>Dia 12 de setembro de 2014</w:t>
            </w:r>
          </w:p>
        </w:tc>
      </w:tr>
      <w:tr>
        <w:trPr>
          <w:trHeight w:val="553" w:hRule="atLeast"/>
        </w:trPr>
        <w:tc>
          <w:tcPr>
            <w:tcW w:w="4220" w:type="dxa"/>
          </w:tcPr>
          <w:p>
            <w:pPr>
              <w:pStyle w:val="TableParagraph"/>
              <w:spacing w:line="270" w:lineRule="exact"/>
              <w:ind w:left="86" w:right="144"/>
              <w:rPr>
                <w:sz w:val="24"/>
              </w:rPr>
            </w:pPr>
            <w:r>
              <w:rPr>
                <w:strike/>
                <w:sz w:val="24"/>
              </w:rPr>
              <w:t>Qualificação do colégio eleitoral das IES</w:t>
            </w:r>
          </w:p>
        </w:tc>
        <w:tc>
          <w:tcPr>
            <w:tcW w:w="1561" w:type="dxa"/>
          </w:tcPr>
          <w:p>
            <w:pPr>
              <w:pStyle w:val="TableParagraph"/>
              <w:spacing w:line="270" w:lineRule="exact"/>
              <w:ind w:left="118" w:right="122"/>
              <w:rPr>
                <w:sz w:val="24"/>
              </w:rPr>
            </w:pPr>
            <w:r>
              <w:rPr>
                <w:strike/>
                <w:sz w:val="24"/>
              </w:rPr>
              <w:t>CE-IE</w:t>
            </w:r>
          </w:p>
        </w:tc>
        <w:tc>
          <w:tcPr>
            <w:tcW w:w="3260" w:type="dxa"/>
          </w:tcPr>
          <w:p>
            <w:pPr>
              <w:pStyle w:val="TableParagraph"/>
              <w:spacing w:line="270" w:lineRule="exact"/>
              <w:ind w:left="115" w:right="115"/>
              <w:rPr>
                <w:sz w:val="24"/>
              </w:rPr>
            </w:pPr>
            <w:r>
              <w:rPr>
                <w:strike/>
                <w:sz w:val="24"/>
              </w:rPr>
              <w:t>Dia 16 de setembro de 2014</w:t>
            </w:r>
          </w:p>
        </w:tc>
      </w:tr>
    </w:tbl>
    <w:p>
      <w:pPr>
        <w:spacing w:after="0" w:line="270" w:lineRule="exact"/>
        <w:rPr>
          <w:sz w:val="24"/>
        </w:rPr>
        <w:sectPr>
          <w:pgSz w:w="11900" w:h="16850"/>
          <w:pgMar w:header="568" w:footer="894" w:top="1480" w:bottom="1240" w:left="1340" w:right="1020"/>
        </w:sectPr>
      </w:pPr>
    </w:p>
    <w:p>
      <w:pPr>
        <w:pStyle w:val="BodyText"/>
        <w:spacing w:before="5"/>
        <w:rPr>
          <w:sz w:val="18"/>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220"/>
        <w:gridCol w:w="1561"/>
        <w:gridCol w:w="3260"/>
      </w:tblGrid>
      <w:tr>
        <w:trPr>
          <w:trHeight w:val="551" w:hRule="atLeast"/>
        </w:trPr>
        <w:tc>
          <w:tcPr>
            <w:tcW w:w="4220" w:type="dxa"/>
          </w:tcPr>
          <w:p>
            <w:pPr>
              <w:pStyle w:val="TableParagraph"/>
              <w:jc w:val="left"/>
              <w:rPr>
                <w:sz w:val="24"/>
              </w:rPr>
            </w:pPr>
            <w:r>
              <w:rPr>
                <w:strike/>
                <w:sz w:val="24"/>
              </w:rPr>
              <w:t>Período de requerimento de registro de</w:t>
            </w:r>
          </w:p>
          <w:p>
            <w:pPr>
              <w:pStyle w:val="TableParagraph"/>
              <w:spacing w:line="264" w:lineRule="exact"/>
              <w:jc w:val="left"/>
              <w:rPr>
                <w:sz w:val="24"/>
              </w:rPr>
            </w:pPr>
            <w:r>
              <w:rPr>
                <w:strike/>
                <w:sz w:val="24"/>
              </w:rPr>
              <w:t>candidatura</w:t>
            </w:r>
          </w:p>
        </w:tc>
        <w:tc>
          <w:tcPr>
            <w:tcW w:w="1561" w:type="dxa"/>
          </w:tcPr>
          <w:p>
            <w:pPr>
              <w:pStyle w:val="TableParagraph"/>
              <w:ind w:left="122" w:right="119"/>
              <w:rPr>
                <w:sz w:val="24"/>
              </w:rPr>
            </w:pPr>
            <w:r>
              <w:rPr>
                <w:strike/>
                <w:sz w:val="24"/>
              </w:rPr>
              <w:t>Chapas</w:t>
            </w:r>
          </w:p>
        </w:tc>
        <w:tc>
          <w:tcPr>
            <w:tcW w:w="3260" w:type="dxa"/>
          </w:tcPr>
          <w:p>
            <w:pPr>
              <w:pStyle w:val="TableParagraph"/>
              <w:ind w:left="115" w:right="115"/>
              <w:rPr>
                <w:sz w:val="24"/>
              </w:rPr>
            </w:pPr>
            <w:r>
              <w:rPr>
                <w:strike/>
                <w:sz w:val="24"/>
              </w:rPr>
              <w:t>De 8 a 19 de setembro de 2014</w:t>
            </w:r>
          </w:p>
        </w:tc>
      </w:tr>
      <w:tr>
        <w:trPr>
          <w:trHeight w:val="1103" w:hRule="atLeast"/>
        </w:trPr>
        <w:tc>
          <w:tcPr>
            <w:tcW w:w="4220" w:type="dxa"/>
          </w:tcPr>
          <w:p>
            <w:pPr>
              <w:pStyle w:val="TableParagraph"/>
              <w:tabs>
                <w:tab w:pos="1532" w:val="left" w:leader="none"/>
                <w:tab w:pos="2187" w:val="left" w:leader="none"/>
                <w:tab w:pos="3881" w:val="left" w:leader="none"/>
              </w:tabs>
              <w:spacing w:line="240" w:lineRule="auto"/>
              <w:ind w:right="99"/>
              <w:jc w:val="left"/>
              <w:rPr>
                <w:sz w:val="24"/>
              </w:rPr>
            </w:pPr>
            <w:r>
              <w:rPr>
                <w:strike/>
                <w:sz w:val="24"/>
              </w:rPr>
              <w:t>Divulgação</w:t>
              <w:tab/>
              <w:t>dos</w:t>
              <w:tab/>
              <w:t>requerimentos</w:t>
              <w:tab/>
            </w:r>
            <w:r>
              <w:rPr>
                <w:strike/>
                <w:spacing w:val="-9"/>
                <w:sz w:val="24"/>
              </w:rPr>
              <w:t>de</w:t>
            </w:r>
            <w:r>
              <w:rPr>
                <w:strike w:val="0"/>
                <w:spacing w:val="-9"/>
                <w:sz w:val="24"/>
              </w:rPr>
              <w:t> </w:t>
            </w:r>
            <w:r>
              <w:rPr>
                <w:strike/>
                <w:sz w:val="24"/>
              </w:rPr>
              <w:t>registros</w:t>
            </w:r>
          </w:p>
          <w:p>
            <w:pPr>
              <w:pStyle w:val="TableParagraph"/>
              <w:spacing w:line="240" w:lineRule="auto"/>
              <w:jc w:val="left"/>
              <w:rPr>
                <w:sz w:val="24"/>
              </w:rPr>
            </w:pPr>
            <w:r>
              <w:rPr>
                <w:strike/>
                <w:sz w:val="24"/>
              </w:rPr>
              <w:t>de candidatura apresentados</w:t>
            </w:r>
          </w:p>
        </w:tc>
        <w:tc>
          <w:tcPr>
            <w:tcW w:w="1561" w:type="dxa"/>
          </w:tcPr>
          <w:p>
            <w:pPr>
              <w:pStyle w:val="TableParagraph"/>
              <w:spacing w:line="240" w:lineRule="auto"/>
              <w:ind w:left="470" w:right="343" w:hanging="123"/>
              <w:jc w:val="left"/>
              <w:rPr>
                <w:sz w:val="24"/>
              </w:rPr>
            </w:pPr>
            <w:r>
              <w:rPr>
                <w:strike/>
                <w:sz w:val="24"/>
              </w:rPr>
              <w:t>CE-UF e</w:t>
            </w:r>
            <w:r>
              <w:rPr>
                <w:strike w:val="0"/>
                <w:sz w:val="24"/>
              </w:rPr>
              <w:t> </w:t>
            </w:r>
            <w:r>
              <w:rPr>
                <w:strike/>
                <w:sz w:val="24"/>
              </w:rPr>
              <w:t>CE-IE</w:t>
            </w:r>
          </w:p>
        </w:tc>
        <w:tc>
          <w:tcPr>
            <w:tcW w:w="3260" w:type="dxa"/>
          </w:tcPr>
          <w:p>
            <w:pPr>
              <w:pStyle w:val="TableParagraph"/>
              <w:ind w:left="115" w:right="115"/>
              <w:rPr>
                <w:sz w:val="24"/>
              </w:rPr>
            </w:pPr>
            <w:r>
              <w:rPr>
                <w:strike/>
                <w:sz w:val="24"/>
              </w:rPr>
              <w:t>22 de setembro de 2014</w:t>
            </w:r>
          </w:p>
        </w:tc>
      </w:tr>
      <w:tr>
        <w:trPr>
          <w:trHeight w:val="553" w:hRule="atLeast"/>
        </w:trPr>
        <w:tc>
          <w:tcPr>
            <w:tcW w:w="4220" w:type="dxa"/>
          </w:tcPr>
          <w:p>
            <w:pPr>
              <w:pStyle w:val="TableParagraph"/>
              <w:spacing w:line="270" w:lineRule="exact"/>
              <w:jc w:val="left"/>
              <w:rPr>
                <w:sz w:val="24"/>
              </w:rPr>
            </w:pPr>
            <w:r>
              <w:rPr>
                <w:strike/>
                <w:sz w:val="24"/>
              </w:rPr>
              <w:t>Início da campanha e propaganda</w:t>
            </w:r>
          </w:p>
          <w:p>
            <w:pPr>
              <w:pStyle w:val="TableParagraph"/>
              <w:spacing w:line="264" w:lineRule="exact"/>
              <w:jc w:val="left"/>
              <w:rPr>
                <w:sz w:val="24"/>
              </w:rPr>
            </w:pPr>
            <w:r>
              <w:rPr>
                <w:strike/>
                <w:sz w:val="24"/>
              </w:rPr>
              <w:t>eleitorais</w:t>
            </w:r>
          </w:p>
        </w:tc>
        <w:tc>
          <w:tcPr>
            <w:tcW w:w="1561" w:type="dxa"/>
          </w:tcPr>
          <w:p>
            <w:pPr>
              <w:pStyle w:val="TableParagraph"/>
              <w:spacing w:line="270" w:lineRule="exact"/>
              <w:ind w:left="122" w:right="122"/>
              <w:rPr>
                <w:sz w:val="24"/>
              </w:rPr>
            </w:pPr>
            <w:r>
              <w:rPr>
                <w:strike/>
                <w:sz w:val="24"/>
              </w:rPr>
              <w:t>Candidaturas</w:t>
            </w:r>
          </w:p>
        </w:tc>
        <w:tc>
          <w:tcPr>
            <w:tcW w:w="3260" w:type="dxa"/>
          </w:tcPr>
          <w:p>
            <w:pPr>
              <w:pStyle w:val="TableParagraph"/>
              <w:spacing w:line="270" w:lineRule="exact"/>
              <w:ind w:left="115" w:right="115"/>
              <w:rPr>
                <w:sz w:val="24"/>
              </w:rPr>
            </w:pPr>
            <w:r>
              <w:rPr>
                <w:strike/>
                <w:sz w:val="24"/>
              </w:rPr>
              <w:t>23 de setembro de 2014</w:t>
            </w:r>
          </w:p>
        </w:tc>
      </w:tr>
      <w:tr>
        <w:trPr>
          <w:trHeight w:val="551" w:hRule="atLeast"/>
        </w:trPr>
        <w:tc>
          <w:tcPr>
            <w:tcW w:w="4220" w:type="dxa"/>
          </w:tcPr>
          <w:p>
            <w:pPr>
              <w:pStyle w:val="TableParagraph"/>
              <w:jc w:val="left"/>
              <w:rPr>
                <w:sz w:val="24"/>
              </w:rPr>
            </w:pPr>
            <w:r>
              <w:rPr>
                <w:strike/>
                <w:sz w:val="24"/>
              </w:rPr>
              <w:t>Impugnação de registros de candidaturas</w:t>
            </w:r>
          </w:p>
        </w:tc>
        <w:tc>
          <w:tcPr>
            <w:tcW w:w="1561" w:type="dxa"/>
          </w:tcPr>
          <w:p>
            <w:pPr>
              <w:pStyle w:val="TableParagraph"/>
              <w:ind w:left="122" w:right="122"/>
              <w:rPr>
                <w:sz w:val="24"/>
              </w:rPr>
            </w:pPr>
            <w:r>
              <w:rPr>
                <w:strike/>
                <w:sz w:val="24"/>
              </w:rPr>
              <w:t>Interessados</w:t>
            </w:r>
          </w:p>
        </w:tc>
        <w:tc>
          <w:tcPr>
            <w:tcW w:w="3260" w:type="dxa"/>
          </w:tcPr>
          <w:p>
            <w:pPr>
              <w:pStyle w:val="TableParagraph"/>
              <w:ind w:left="114" w:right="115"/>
              <w:rPr>
                <w:sz w:val="24"/>
              </w:rPr>
            </w:pPr>
            <w:r>
              <w:rPr>
                <w:strike/>
                <w:sz w:val="24"/>
              </w:rPr>
              <w:t>24 de setembro de 2014</w:t>
            </w:r>
          </w:p>
        </w:tc>
      </w:tr>
      <w:tr>
        <w:trPr>
          <w:trHeight w:val="551" w:hRule="atLeast"/>
        </w:trPr>
        <w:tc>
          <w:tcPr>
            <w:tcW w:w="4220" w:type="dxa"/>
          </w:tcPr>
          <w:p>
            <w:pPr>
              <w:pStyle w:val="TableParagraph"/>
              <w:jc w:val="left"/>
              <w:rPr>
                <w:sz w:val="24"/>
              </w:rPr>
            </w:pPr>
            <w:r>
              <w:rPr>
                <w:strike/>
                <w:sz w:val="24"/>
              </w:rPr>
              <w:t>Divulgação dos extratos de impugnações</w:t>
            </w:r>
          </w:p>
        </w:tc>
        <w:tc>
          <w:tcPr>
            <w:tcW w:w="1561" w:type="dxa"/>
          </w:tcPr>
          <w:p>
            <w:pPr>
              <w:pStyle w:val="TableParagraph"/>
              <w:ind w:left="122" w:right="120"/>
              <w:rPr>
                <w:sz w:val="24"/>
              </w:rPr>
            </w:pPr>
            <w:r>
              <w:rPr>
                <w:strike/>
                <w:sz w:val="24"/>
              </w:rPr>
              <w:t>CE-UF e</w:t>
            </w:r>
          </w:p>
          <w:p>
            <w:pPr>
              <w:pStyle w:val="TableParagraph"/>
              <w:spacing w:line="264" w:lineRule="exact"/>
              <w:ind w:left="118" w:right="122"/>
              <w:rPr>
                <w:sz w:val="24"/>
              </w:rPr>
            </w:pPr>
            <w:r>
              <w:rPr>
                <w:strike/>
                <w:sz w:val="24"/>
              </w:rPr>
              <w:t>CE-IE</w:t>
            </w:r>
          </w:p>
        </w:tc>
        <w:tc>
          <w:tcPr>
            <w:tcW w:w="3260" w:type="dxa"/>
          </w:tcPr>
          <w:p>
            <w:pPr>
              <w:pStyle w:val="TableParagraph"/>
              <w:ind w:left="115" w:right="115"/>
              <w:rPr>
                <w:sz w:val="24"/>
              </w:rPr>
            </w:pPr>
            <w:r>
              <w:rPr>
                <w:strike/>
                <w:sz w:val="24"/>
              </w:rPr>
              <w:t>25 de setembro de 2014</w:t>
            </w:r>
          </w:p>
        </w:tc>
      </w:tr>
      <w:tr>
        <w:trPr>
          <w:trHeight w:val="828" w:hRule="atLeast"/>
        </w:trPr>
        <w:tc>
          <w:tcPr>
            <w:tcW w:w="4220" w:type="dxa"/>
          </w:tcPr>
          <w:p>
            <w:pPr>
              <w:pStyle w:val="TableParagraph"/>
              <w:spacing w:line="240" w:lineRule="auto"/>
              <w:ind w:right="824"/>
              <w:jc w:val="left"/>
              <w:rPr>
                <w:sz w:val="24"/>
              </w:rPr>
            </w:pPr>
            <w:r>
              <w:rPr>
                <w:strike/>
                <w:sz w:val="24"/>
              </w:rPr>
              <w:t>Contestações de impugnações,</w:t>
            </w:r>
            <w:r>
              <w:rPr>
                <w:strike w:val="0"/>
                <w:sz w:val="24"/>
              </w:rPr>
              <w:t> </w:t>
            </w:r>
            <w:r>
              <w:rPr>
                <w:strike/>
                <w:sz w:val="24"/>
              </w:rPr>
              <w:t>regularização e/ou substituição de</w:t>
            </w:r>
          </w:p>
          <w:p>
            <w:pPr>
              <w:pStyle w:val="TableParagraph"/>
              <w:spacing w:line="264" w:lineRule="exact"/>
              <w:jc w:val="left"/>
              <w:rPr>
                <w:sz w:val="24"/>
              </w:rPr>
            </w:pPr>
            <w:r>
              <w:rPr>
                <w:strike/>
                <w:sz w:val="24"/>
              </w:rPr>
              <w:t>candidatos</w:t>
            </w:r>
          </w:p>
        </w:tc>
        <w:tc>
          <w:tcPr>
            <w:tcW w:w="1561" w:type="dxa"/>
          </w:tcPr>
          <w:p>
            <w:pPr>
              <w:pStyle w:val="TableParagraph"/>
              <w:ind w:left="122" w:right="122"/>
              <w:rPr>
                <w:sz w:val="24"/>
              </w:rPr>
            </w:pPr>
            <w:r>
              <w:rPr>
                <w:strike/>
                <w:sz w:val="24"/>
              </w:rPr>
              <w:t>Interessados</w:t>
            </w:r>
          </w:p>
        </w:tc>
        <w:tc>
          <w:tcPr>
            <w:tcW w:w="3260" w:type="dxa"/>
          </w:tcPr>
          <w:p>
            <w:pPr>
              <w:pStyle w:val="TableParagraph"/>
              <w:ind w:left="115" w:right="115"/>
              <w:rPr>
                <w:sz w:val="24"/>
              </w:rPr>
            </w:pPr>
            <w:r>
              <w:rPr>
                <w:strike/>
                <w:sz w:val="24"/>
              </w:rPr>
              <w:t>29 de setembro de 2014</w:t>
            </w:r>
          </w:p>
        </w:tc>
      </w:tr>
      <w:tr>
        <w:trPr>
          <w:trHeight w:val="551" w:hRule="atLeast"/>
        </w:trPr>
        <w:tc>
          <w:tcPr>
            <w:tcW w:w="4220" w:type="dxa"/>
          </w:tcPr>
          <w:p>
            <w:pPr>
              <w:pStyle w:val="TableParagraph"/>
              <w:jc w:val="left"/>
              <w:rPr>
                <w:sz w:val="24"/>
              </w:rPr>
            </w:pPr>
            <w:r>
              <w:rPr>
                <w:strike/>
                <w:sz w:val="24"/>
              </w:rPr>
              <w:t>Julgamento de registros de candidaturas,</w:t>
            </w:r>
          </w:p>
          <w:p>
            <w:pPr>
              <w:pStyle w:val="TableParagraph"/>
              <w:spacing w:line="264" w:lineRule="exact"/>
              <w:jc w:val="left"/>
              <w:rPr>
                <w:sz w:val="24"/>
              </w:rPr>
            </w:pPr>
            <w:r>
              <w:rPr>
                <w:strike/>
                <w:sz w:val="24"/>
              </w:rPr>
              <w:t>impugnações e contestações</w:t>
            </w:r>
          </w:p>
        </w:tc>
        <w:tc>
          <w:tcPr>
            <w:tcW w:w="1561" w:type="dxa"/>
          </w:tcPr>
          <w:p>
            <w:pPr>
              <w:pStyle w:val="TableParagraph"/>
              <w:ind w:left="122" w:right="120"/>
              <w:rPr>
                <w:sz w:val="24"/>
              </w:rPr>
            </w:pPr>
            <w:r>
              <w:rPr>
                <w:strike/>
                <w:sz w:val="24"/>
              </w:rPr>
              <w:t>CE-UF e</w:t>
            </w:r>
          </w:p>
          <w:p>
            <w:pPr>
              <w:pStyle w:val="TableParagraph"/>
              <w:spacing w:line="264" w:lineRule="exact"/>
              <w:ind w:left="118" w:right="122"/>
              <w:rPr>
                <w:sz w:val="24"/>
              </w:rPr>
            </w:pPr>
            <w:r>
              <w:rPr>
                <w:strike/>
                <w:sz w:val="24"/>
              </w:rPr>
              <w:t>CE-IE</w:t>
            </w:r>
          </w:p>
        </w:tc>
        <w:tc>
          <w:tcPr>
            <w:tcW w:w="3260" w:type="dxa"/>
          </w:tcPr>
          <w:p>
            <w:pPr>
              <w:pStyle w:val="TableParagraph"/>
              <w:ind w:left="115" w:right="114"/>
              <w:rPr>
                <w:sz w:val="24"/>
              </w:rPr>
            </w:pPr>
            <w:r>
              <w:rPr>
                <w:strike/>
                <w:sz w:val="24"/>
              </w:rPr>
              <w:t>De 1° a 3 de outubro de 2014</w:t>
            </w:r>
          </w:p>
        </w:tc>
      </w:tr>
      <w:tr>
        <w:trPr>
          <w:trHeight w:val="827" w:hRule="atLeast"/>
        </w:trPr>
        <w:tc>
          <w:tcPr>
            <w:tcW w:w="4220" w:type="dxa"/>
          </w:tcPr>
          <w:p>
            <w:pPr>
              <w:pStyle w:val="TableParagraph"/>
              <w:spacing w:line="240" w:lineRule="auto"/>
              <w:jc w:val="left"/>
              <w:rPr>
                <w:sz w:val="24"/>
              </w:rPr>
            </w:pPr>
            <w:r>
              <w:rPr>
                <w:strike/>
                <w:sz w:val="24"/>
              </w:rPr>
              <w:t>Divulgação dos extratos de julgamento e</w:t>
            </w:r>
            <w:r>
              <w:rPr>
                <w:strike w:val="0"/>
                <w:sz w:val="24"/>
              </w:rPr>
              <w:t> </w:t>
            </w:r>
            <w:r>
              <w:rPr>
                <w:strike/>
                <w:sz w:val="24"/>
              </w:rPr>
              <w:t>candidaturas deferidas e indeferidas pela</w:t>
            </w:r>
          </w:p>
          <w:p>
            <w:pPr>
              <w:pStyle w:val="TableParagraph"/>
              <w:spacing w:line="264" w:lineRule="exact"/>
              <w:jc w:val="left"/>
              <w:rPr>
                <w:sz w:val="24"/>
              </w:rPr>
            </w:pPr>
            <w:r>
              <w:rPr>
                <w:strike/>
                <w:sz w:val="24"/>
              </w:rPr>
              <w:t>CE-UF e pela CE-IE</w:t>
            </w:r>
          </w:p>
        </w:tc>
        <w:tc>
          <w:tcPr>
            <w:tcW w:w="1561" w:type="dxa"/>
          </w:tcPr>
          <w:p>
            <w:pPr>
              <w:pStyle w:val="TableParagraph"/>
              <w:spacing w:line="240" w:lineRule="auto"/>
              <w:ind w:left="470" w:right="343" w:hanging="123"/>
              <w:jc w:val="left"/>
              <w:rPr>
                <w:sz w:val="24"/>
              </w:rPr>
            </w:pPr>
            <w:r>
              <w:rPr>
                <w:strike/>
                <w:sz w:val="24"/>
              </w:rPr>
              <w:t>CE-UF e</w:t>
            </w:r>
            <w:r>
              <w:rPr>
                <w:strike w:val="0"/>
                <w:sz w:val="24"/>
              </w:rPr>
              <w:t> </w:t>
            </w:r>
            <w:r>
              <w:rPr>
                <w:strike/>
                <w:sz w:val="24"/>
              </w:rPr>
              <w:t>CE-IE</w:t>
            </w:r>
          </w:p>
        </w:tc>
        <w:tc>
          <w:tcPr>
            <w:tcW w:w="3260" w:type="dxa"/>
          </w:tcPr>
          <w:p>
            <w:pPr>
              <w:pStyle w:val="TableParagraph"/>
              <w:ind w:left="115" w:right="115"/>
              <w:rPr>
                <w:sz w:val="24"/>
              </w:rPr>
            </w:pPr>
            <w:r>
              <w:rPr>
                <w:strike/>
                <w:sz w:val="24"/>
              </w:rPr>
              <w:t>3 de outubro de 2014</w:t>
            </w:r>
          </w:p>
        </w:tc>
      </w:tr>
      <w:tr>
        <w:trPr>
          <w:trHeight w:val="551" w:hRule="atLeast"/>
        </w:trPr>
        <w:tc>
          <w:tcPr>
            <w:tcW w:w="4220" w:type="dxa"/>
          </w:tcPr>
          <w:p>
            <w:pPr>
              <w:pStyle w:val="TableParagraph"/>
              <w:jc w:val="left"/>
              <w:rPr>
                <w:sz w:val="24"/>
              </w:rPr>
            </w:pPr>
            <w:r>
              <w:rPr>
                <w:strike/>
                <w:sz w:val="24"/>
              </w:rPr>
              <w:t>Divulgação prévia dos colégios eleitorais</w:t>
            </w:r>
          </w:p>
        </w:tc>
        <w:tc>
          <w:tcPr>
            <w:tcW w:w="1561" w:type="dxa"/>
          </w:tcPr>
          <w:p>
            <w:pPr>
              <w:pStyle w:val="TableParagraph"/>
              <w:ind w:left="122" w:right="118"/>
              <w:rPr>
                <w:sz w:val="24"/>
              </w:rPr>
            </w:pPr>
            <w:r>
              <w:rPr>
                <w:strike/>
                <w:sz w:val="24"/>
              </w:rPr>
              <w:t>CEN</w:t>
            </w:r>
          </w:p>
        </w:tc>
        <w:tc>
          <w:tcPr>
            <w:tcW w:w="3260" w:type="dxa"/>
          </w:tcPr>
          <w:p>
            <w:pPr>
              <w:pStyle w:val="TableParagraph"/>
              <w:ind w:left="115" w:right="115"/>
              <w:rPr>
                <w:sz w:val="24"/>
              </w:rPr>
            </w:pPr>
            <w:r>
              <w:rPr>
                <w:strike/>
                <w:sz w:val="24"/>
              </w:rPr>
              <w:t>3 de outubro de 2014</w:t>
            </w:r>
          </w:p>
        </w:tc>
      </w:tr>
      <w:tr>
        <w:trPr>
          <w:trHeight w:val="554" w:hRule="atLeast"/>
        </w:trPr>
        <w:tc>
          <w:tcPr>
            <w:tcW w:w="4220" w:type="dxa"/>
          </w:tcPr>
          <w:p>
            <w:pPr>
              <w:pStyle w:val="TableParagraph"/>
              <w:spacing w:line="270" w:lineRule="exact"/>
              <w:jc w:val="left"/>
              <w:rPr>
                <w:sz w:val="24"/>
              </w:rPr>
            </w:pPr>
            <w:r>
              <w:rPr>
                <w:strike/>
                <w:sz w:val="24"/>
              </w:rPr>
              <w:t>Recurso contra candidaturas deferidas e</w:t>
            </w:r>
          </w:p>
          <w:p>
            <w:pPr>
              <w:pStyle w:val="TableParagraph"/>
              <w:spacing w:line="264" w:lineRule="exact"/>
              <w:jc w:val="left"/>
              <w:rPr>
                <w:sz w:val="24"/>
              </w:rPr>
            </w:pPr>
            <w:r>
              <w:rPr>
                <w:strike/>
                <w:sz w:val="24"/>
              </w:rPr>
              <w:t>indeferidas dirigido à CEN</w:t>
            </w:r>
          </w:p>
        </w:tc>
        <w:tc>
          <w:tcPr>
            <w:tcW w:w="1561" w:type="dxa"/>
          </w:tcPr>
          <w:p>
            <w:pPr>
              <w:pStyle w:val="TableParagraph"/>
              <w:spacing w:line="270" w:lineRule="exact"/>
              <w:ind w:left="122" w:right="122"/>
              <w:rPr>
                <w:sz w:val="24"/>
              </w:rPr>
            </w:pPr>
            <w:r>
              <w:rPr>
                <w:strike/>
                <w:sz w:val="24"/>
              </w:rPr>
              <w:t>Interessados</w:t>
            </w:r>
          </w:p>
        </w:tc>
        <w:tc>
          <w:tcPr>
            <w:tcW w:w="3260" w:type="dxa"/>
          </w:tcPr>
          <w:p>
            <w:pPr>
              <w:pStyle w:val="TableParagraph"/>
              <w:spacing w:line="270" w:lineRule="exact"/>
              <w:ind w:left="115" w:right="115"/>
              <w:rPr>
                <w:sz w:val="24"/>
              </w:rPr>
            </w:pPr>
            <w:r>
              <w:rPr>
                <w:strike/>
                <w:sz w:val="24"/>
              </w:rPr>
              <w:t>6 de outubro de 2014</w:t>
            </w:r>
          </w:p>
        </w:tc>
      </w:tr>
      <w:tr>
        <w:trPr>
          <w:trHeight w:val="827" w:hRule="atLeast"/>
        </w:trPr>
        <w:tc>
          <w:tcPr>
            <w:tcW w:w="4220" w:type="dxa"/>
          </w:tcPr>
          <w:p>
            <w:pPr>
              <w:pStyle w:val="TableParagraph"/>
              <w:jc w:val="left"/>
              <w:rPr>
                <w:sz w:val="24"/>
              </w:rPr>
            </w:pPr>
            <w:r>
              <w:rPr>
                <w:strike/>
                <w:sz w:val="24"/>
              </w:rPr>
              <w:t>Divulgação dos recursos contra decisões</w:t>
            </w:r>
          </w:p>
          <w:p>
            <w:pPr>
              <w:pStyle w:val="TableParagraph"/>
              <w:spacing w:line="270" w:lineRule="atLeast"/>
              <w:ind w:right="1277"/>
              <w:jc w:val="left"/>
              <w:rPr>
                <w:sz w:val="24"/>
              </w:rPr>
            </w:pPr>
            <w:r>
              <w:rPr>
                <w:strike/>
                <w:sz w:val="24"/>
              </w:rPr>
              <w:t>relacionadas a candidaturas e</w:t>
            </w:r>
            <w:r>
              <w:rPr>
                <w:strike w:val="0"/>
                <w:sz w:val="24"/>
              </w:rPr>
              <w:t> </w:t>
            </w:r>
            <w:r>
              <w:rPr>
                <w:strike/>
                <w:sz w:val="24"/>
              </w:rPr>
              <w:t>impugnações</w:t>
            </w:r>
          </w:p>
        </w:tc>
        <w:tc>
          <w:tcPr>
            <w:tcW w:w="1561" w:type="dxa"/>
          </w:tcPr>
          <w:p>
            <w:pPr>
              <w:pStyle w:val="TableParagraph"/>
              <w:spacing w:line="240" w:lineRule="auto"/>
              <w:ind w:left="470" w:right="343" w:hanging="123"/>
              <w:jc w:val="left"/>
              <w:rPr>
                <w:sz w:val="24"/>
              </w:rPr>
            </w:pPr>
            <w:r>
              <w:rPr>
                <w:strike/>
                <w:sz w:val="24"/>
              </w:rPr>
              <w:t>CE-UF e</w:t>
            </w:r>
            <w:r>
              <w:rPr>
                <w:strike w:val="0"/>
                <w:sz w:val="24"/>
              </w:rPr>
              <w:t> </w:t>
            </w:r>
            <w:r>
              <w:rPr>
                <w:strike/>
                <w:sz w:val="24"/>
              </w:rPr>
              <w:t>CE-IE</w:t>
            </w:r>
          </w:p>
        </w:tc>
        <w:tc>
          <w:tcPr>
            <w:tcW w:w="3260" w:type="dxa"/>
          </w:tcPr>
          <w:p>
            <w:pPr>
              <w:pStyle w:val="TableParagraph"/>
              <w:ind w:left="115" w:right="115"/>
              <w:rPr>
                <w:sz w:val="24"/>
              </w:rPr>
            </w:pPr>
            <w:r>
              <w:rPr>
                <w:strike/>
                <w:sz w:val="24"/>
              </w:rPr>
              <w:t>7 de outubro de 2014</w:t>
            </w:r>
          </w:p>
        </w:tc>
      </w:tr>
      <w:tr>
        <w:trPr>
          <w:trHeight w:val="551" w:hRule="atLeast"/>
        </w:trPr>
        <w:tc>
          <w:tcPr>
            <w:tcW w:w="4220" w:type="dxa"/>
          </w:tcPr>
          <w:p>
            <w:pPr>
              <w:pStyle w:val="TableParagraph"/>
              <w:jc w:val="left"/>
              <w:rPr>
                <w:sz w:val="24"/>
              </w:rPr>
            </w:pPr>
            <w:r>
              <w:rPr>
                <w:strike/>
                <w:sz w:val="24"/>
              </w:rPr>
              <w:t>Contrarrazões aos recursos interpostos</w:t>
            </w:r>
          </w:p>
        </w:tc>
        <w:tc>
          <w:tcPr>
            <w:tcW w:w="1561" w:type="dxa"/>
          </w:tcPr>
          <w:p>
            <w:pPr>
              <w:pStyle w:val="TableParagraph"/>
              <w:ind w:left="122" w:right="122"/>
              <w:rPr>
                <w:sz w:val="24"/>
              </w:rPr>
            </w:pPr>
            <w:r>
              <w:rPr>
                <w:strike/>
                <w:sz w:val="24"/>
              </w:rPr>
              <w:t>Interessados</w:t>
            </w:r>
          </w:p>
        </w:tc>
        <w:tc>
          <w:tcPr>
            <w:tcW w:w="3260" w:type="dxa"/>
          </w:tcPr>
          <w:p>
            <w:pPr>
              <w:pStyle w:val="TableParagraph"/>
              <w:ind w:left="115" w:right="115"/>
              <w:rPr>
                <w:sz w:val="24"/>
              </w:rPr>
            </w:pPr>
            <w:r>
              <w:rPr>
                <w:strike/>
                <w:sz w:val="24"/>
              </w:rPr>
              <w:t>9 de outubro de 2014</w:t>
            </w:r>
          </w:p>
        </w:tc>
      </w:tr>
      <w:tr>
        <w:trPr>
          <w:trHeight w:val="551" w:hRule="atLeast"/>
        </w:trPr>
        <w:tc>
          <w:tcPr>
            <w:tcW w:w="4220" w:type="dxa"/>
          </w:tcPr>
          <w:p>
            <w:pPr>
              <w:pStyle w:val="TableParagraph"/>
              <w:jc w:val="left"/>
              <w:rPr>
                <w:sz w:val="24"/>
              </w:rPr>
            </w:pPr>
            <w:r>
              <w:rPr>
                <w:strike/>
                <w:sz w:val="24"/>
              </w:rPr>
              <w:t>Julgamento dos recursos contra decisões</w:t>
            </w:r>
          </w:p>
          <w:p>
            <w:pPr>
              <w:pStyle w:val="TableParagraph"/>
              <w:spacing w:line="264" w:lineRule="exact"/>
              <w:jc w:val="left"/>
              <w:rPr>
                <w:sz w:val="24"/>
              </w:rPr>
            </w:pPr>
            <w:r>
              <w:rPr>
                <w:strike/>
                <w:sz w:val="24"/>
              </w:rPr>
              <w:t>da CE-UF</w:t>
            </w:r>
          </w:p>
        </w:tc>
        <w:tc>
          <w:tcPr>
            <w:tcW w:w="1561" w:type="dxa"/>
          </w:tcPr>
          <w:p>
            <w:pPr>
              <w:pStyle w:val="TableParagraph"/>
              <w:ind w:left="122" w:right="118"/>
              <w:rPr>
                <w:sz w:val="24"/>
              </w:rPr>
            </w:pPr>
            <w:r>
              <w:rPr>
                <w:strike/>
                <w:sz w:val="24"/>
              </w:rPr>
              <w:t>CEN</w:t>
            </w:r>
          </w:p>
        </w:tc>
        <w:tc>
          <w:tcPr>
            <w:tcW w:w="3260" w:type="dxa"/>
          </w:tcPr>
          <w:p>
            <w:pPr>
              <w:pStyle w:val="TableParagraph"/>
              <w:ind w:left="115" w:right="115"/>
              <w:rPr>
                <w:sz w:val="24"/>
              </w:rPr>
            </w:pPr>
            <w:r>
              <w:rPr>
                <w:strike/>
                <w:sz w:val="24"/>
              </w:rPr>
              <w:t>13 de outubro de 2014</w:t>
            </w:r>
          </w:p>
        </w:tc>
      </w:tr>
      <w:tr>
        <w:trPr>
          <w:trHeight w:val="551" w:hRule="atLeast"/>
        </w:trPr>
        <w:tc>
          <w:tcPr>
            <w:tcW w:w="4220" w:type="dxa"/>
          </w:tcPr>
          <w:p>
            <w:pPr>
              <w:pStyle w:val="TableParagraph"/>
              <w:jc w:val="left"/>
              <w:rPr>
                <w:sz w:val="24"/>
              </w:rPr>
            </w:pPr>
            <w:r>
              <w:rPr>
                <w:strike/>
                <w:sz w:val="24"/>
              </w:rPr>
              <w:t>Comunicação à CE-UF das decisões da</w:t>
            </w:r>
          </w:p>
          <w:p>
            <w:pPr>
              <w:pStyle w:val="TableParagraph"/>
              <w:spacing w:line="264" w:lineRule="exact"/>
              <w:jc w:val="left"/>
              <w:rPr>
                <w:sz w:val="24"/>
              </w:rPr>
            </w:pPr>
            <w:r>
              <w:rPr>
                <w:strike/>
                <w:sz w:val="24"/>
              </w:rPr>
              <w:t>CEN</w:t>
            </w:r>
          </w:p>
        </w:tc>
        <w:tc>
          <w:tcPr>
            <w:tcW w:w="1561" w:type="dxa"/>
          </w:tcPr>
          <w:p>
            <w:pPr>
              <w:pStyle w:val="TableParagraph"/>
              <w:ind w:left="122" w:right="118"/>
              <w:rPr>
                <w:sz w:val="24"/>
              </w:rPr>
            </w:pPr>
            <w:r>
              <w:rPr>
                <w:strike/>
                <w:sz w:val="24"/>
              </w:rPr>
              <w:t>CEN</w:t>
            </w:r>
          </w:p>
        </w:tc>
        <w:tc>
          <w:tcPr>
            <w:tcW w:w="3260" w:type="dxa"/>
          </w:tcPr>
          <w:p>
            <w:pPr>
              <w:pStyle w:val="TableParagraph"/>
              <w:ind w:left="115" w:right="115"/>
              <w:rPr>
                <w:sz w:val="24"/>
              </w:rPr>
            </w:pPr>
            <w:r>
              <w:rPr>
                <w:strike/>
                <w:sz w:val="24"/>
              </w:rPr>
              <w:t>14 de outubro de 2014</w:t>
            </w:r>
          </w:p>
        </w:tc>
      </w:tr>
      <w:tr>
        <w:trPr>
          <w:trHeight w:val="551" w:hRule="atLeast"/>
        </w:trPr>
        <w:tc>
          <w:tcPr>
            <w:tcW w:w="4220" w:type="dxa"/>
          </w:tcPr>
          <w:p>
            <w:pPr>
              <w:pStyle w:val="TableParagraph"/>
              <w:jc w:val="left"/>
              <w:rPr>
                <w:sz w:val="24"/>
              </w:rPr>
            </w:pPr>
            <w:r>
              <w:rPr>
                <w:strike/>
                <w:sz w:val="24"/>
              </w:rPr>
              <w:t>Divulgação dos resultados do</w:t>
            </w:r>
            <w:r>
              <w:rPr>
                <w:strike/>
                <w:spacing w:val="-8"/>
                <w:sz w:val="24"/>
              </w:rPr>
              <w:t> </w:t>
            </w:r>
            <w:r>
              <w:rPr>
                <w:strike/>
                <w:sz w:val="24"/>
              </w:rPr>
              <w:t>julgamento</w:t>
            </w:r>
          </w:p>
          <w:p>
            <w:pPr>
              <w:pStyle w:val="TableParagraph"/>
              <w:spacing w:line="264" w:lineRule="exact"/>
              <w:jc w:val="left"/>
              <w:rPr>
                <w:sz w:val="24"/>
              </w:rPr>
            </w:pPr>
            <w:r>
              <w:rPr>
                <w:strike/>
                <w:sz w:val="24"/>
              </w:rPr>
              <w:t>das candidaturas registradas e</w:t>
            </w:r>
            <w:r>
              <w:rPr>
                <w:strike/>
                <w:spacing w:val="-8"/>
                <w:sz w:val="24"/>
              </w:rPr>
              <w:t> </w:t>
            </w:r>
            <w:r>
              <w:rPr>
                <w:strike/>
                <w:sz w:val="24"/>
              </w:rPr>
              <w:t>indeferidas</w:t>
            </w:r>
          </w:p>
        </w:tc>
        <w:tc>
          <w:tcPr>
            <w:tcW w:w="1561" w:type="dxa"/>
          </w:tcPr>
          <w:p>
            <w:pPr>
              <w:pStyle w:val="TableParagraph"/>
              <w:ind w:left="122" w:right="120"/>
              <w:rPr>
                <w:sz w:val="24"/>
              </w:rPr>
            </w:pPr>
            <w:r>
              <w:rPr>
                <w:strike/>
                <w:sz w:val="24"/>
              </w:rPr>
              <w:t>CE-UF e</w:t>
            </w:r>
          </w:p>
          <w:p>
            <w:pPr>
              <w:pStyle w:val="TableParagraph"/>
              <w:spacing w:line="264" w:lineRule="exact"/>
              <w:ind w:left="118" w:right="122"/>
              <w:rPr>
                <w:sz w:val="24"/>
              </w:rPr>
            </w:pPr>
            <w:r>
              <w:rPr>
                <w:strike/>
                <w:sz w:val="24"/>
              </w:rPr>
              <w:t>CE-IE</w:t>
            </w:r>
          </w:p>
        </w:tc>
        <w:tc>
          <w:tcPr>
            <w:tcW w:w="3260" w:type="dxa"/>
          </w:tcPr>
          <w:p>
            <w:pPr>
              <w:pStyle w:val="TableParagraph"/>
              <w:ind w:left="115" w:right="115"/>
              <w:rPr>
                <w:sz w:val="24"/>
              </w:rPr>
            </w:pPr>
            <w:r>
              <w:rPr>
                <w:strike/>
                <w:sz w:val="24"/>
              </w:rPr>
              <w:t>17 de outubro de 2014</w:t>
            </w:r>
          </w:p>
        </w:tc>
      </w:tr>
      <w:tr>
        <w:trPr>
          <w:trHeight w:val="551" w:hRule="atLeast"/>
        </w:trPr>
        <w:tc>
          <w:tcPr>
            <w:tcW w:w="4220" w:type="dxa"/>
          </w:tcPr>
          <w:p>
            <w:pPr>
              <w:pStyle w:val="TableParagraph"/>
              <w:jc w:val="left"/>
              <w:rPr>
                <w:sz w:val="24"/>
              </w:rPr>
            </w:pPr>
            <w:r>
              <w:rPr>
                <w:strike/>
                <w:sz w:val="24"/>
              </w:rPr>
              <w:t>Qualificação do Colégio Eleitoral</w:t>
            </w:r>
          </w:p>
        </w:tc>
        <w:tc>
          <w:tcPr>
            <w:tcW w:w="1561" w:type="dxa"/>
          </w:tcPr>
          <w:p>
            <w:pPr>
              <w:pStyle w:val="TableParagraph"/>
              <w:ind w:left="122" w:right="118"/>
              <w:rPr>
                <w:sz w:val="24"/>
              </w:rPr>
            </w:pPr>
            <w:r>
              <w:rPr>
                <w:strike/>
                <w:sz w:val="24"/>
              </w:rPr>
              <w:t>CEN</w:t>
            </w:r>
          </w:p>
        </w:tc>
        <w:tc>
          <w:tcPr>
            <w:tcW w:w="3260" w:type="dxa"/>
          </w:tcPr>
          <w:p>
            <w:pPr>
              <w:pStyle w:val="TableParagraph"/>
              <w:ind w:left="115" w:right="115"/>
              <w:rPr>
                <w:sz w:val="24"/>
              </w:rPr>
            </w:pPr>
            <w:r>
              <w:rPr>
                <w:strike/>
                <w:sz w:val="24"/>
              </w:rPr>
              <w:t>3 de novembro de 2014</w:t>
            </w:r>
          </w:p>
        </w:tc>
      </w:tr>
      <w:tr>
        <w:trPr>
          <w:trHeight w:val="554" w:hRule="atLeast"/>
        </w:trPr>
        <w:tc>
          <w:tcPr>
            <w:tcW w:w="4220" w:type="dxa"/>
          </w:tcPr>
          <w:p>
            <w:pPr>
              <w:pStyle w:val="TableParagraph"/>
              <w:spacing w:line="270" w:lineRule="exact"/>
              <w:jc w:val="left"/>
              <w:rPr>
                <w:sz w:val="24"/>
              </w:rPr>
            </w:pPr>
            <w:r>
              <w:rPr>
                <w:strike/>
                <w:sz w:val="24"/>
              </w:rPr>
              <w:t>ELEIÇÃO</w:t>
            </w:r>
          </w:p>
        </w:tc>
        <w:tc>
          <w:tcPr>
            <w:tcW w:w="1561" w:type="dxa"/>
          </w:tcPr>
          <w:p>
            <w:pPr>
              <w:pStyle w:val="TableParagraph"/>
              <w:spacing w:line="270" w:lineRule="exact"/>
              <w:ind w:left="395"/>
              <w:jc w:val="left"/>
              <w:rPr>
                <w:sz w:val="24"/>
              </w:rPr>
            </w:pPr>
            <w:r>
              <w:rPr>
                <w:strike/>
                <w:sz w:val="24"/>
              </w:rPr>
              <w:t>Colégio</w:t>
            </w:r>
          </w:p>
          <w:p>
            <w:pPr>
              <w:pStyle w:val="TableParagraph"/>
              <w:spacing w:line="264" w:lineRule="exact"/>
              <w:ind w:left="364"/>
              <w:jc w:val="left"/>
              <w:rPr>
                <w:sz w:val="24"/>
              </w:rPr>
            </w:pPr>
            <w:r>
              <w:rPr>
                <w:strike/>
                <w:sz w:val="24"/>
              </w:rPr>
              <w:t>Eleitoral</w:t>
            </w:r>
          </w:p>
        </w:tc>
        <w:tc>
          <w:tcPr>
            <w:tcW w:w="3260" w:type="dxa"/>
          </w:tcPr>
          <w:p>
            <w:pPr>
              <w:pStyle w:val="TableParagraph"/>
              <w:spacing w:line="270" w:lineRule="exact"/>
              <w:ind w:left="115" w:right="115"/>
              <w:rPr>
                <w:sz w:val="24"/>
              </w:rPr>
            </w:pPr>
            <w:r>
              <w:rPr>
                <w:strike/>
                <w:sz w:val="24"/>
              </w:rPr>
              <w:t>5 de novembro de 2014</w:t>
            </w:r>
          </w:p>
        </w:tc>
      </w:tr>
      <w:tr>
        <w:trPr>
          <w:trHeight w:val="827" w:hRule="atLeast"/>
        </w:trPr>
        <w:tc>
          <w:tcPr>
            <w:tcW w:w="4220" w:type="dxa"/>
          </w:tcPr>
          <w:p>
            <w:pPr>
              <w:pStyle w:val="TableParagraph"/>
              <w:spacing w:line="240" w:lineRule="auto"/>
              <w:jc w:val="left"/>
              <w:rPr>
                <w:sz w:val="24"/>
              </w:rPr>
            </w:pPr>
            <w:r>
              <w:rPr>
                <w:strike/>
                <w:sz w:val="24"/>
              </w:rPr>
              <w:t>Publicação do resultado da eleição nos</w:t>
            </w:r>
            <w:r>
              <w:rPr>
                <w:strike w:val="0"/>
                <w:sz w:val="24"/>
              </w:rPr>
              <w:t> </w:t>
            </w:r>
            <w:r>
              <w:rPr>
                <w:strike/>
                <w:sz w:val="24"/>
              </w:rPr>
              <w:t>sítios eletrônicos do CAU/BR e dos</w:t>
            </w:r>
          </w:p>
          <w:p>
            <w:pPr>
              <w:pStyle w:val="TableParagraph"/>
              <w:spacing w:line="264" w:lineRule="exact"/>
              <w:jc w:val="left"/>
              <w:rPr>
                <w:sz w:val="24"/>
              </w:rPr>
            </w:pPr>
            <w:r>
              <w:rPr>
                <w:strike/>
                <w:sz w:val="24"/>
              </w:rPr>
              <w:t>CAU/UF</w:t>
            </w:r>
          </w:p>
        </w:tc>
        <w:tc>
          <w:tcPr>
            <w:tcW w:w="1561" w:type="dxa"/>
          </w:tcPr>
          <w:p>
            <w:pPr>
              <w:pStyle w:val="TableParagraph"/>
              <w:ind w:left="122" w:right="118"/>
              <w:rPr>
                <w:sz w:val="24"/>
              </w:rPr>
            </w:pPr>
            <w:r>
              <w:rPr>
                <w:strike/>
                <w:sz w:val="24"/>
              </w:rPr>
              <w:t>CEN</w:t>
            </w:r>
          </w:p>
        </w:tc>
        <w:tc>
          <w:tcPr>
            <w:tcW w:w="3260" w:type="dxa"/>
          </w:tcPr>
          <w:p>
            <w:pPr>
              <w:pStyle w:val="TableParagraph"/>
              <w:ind w:left="115" w:right="115"/>
              <w:rPr>
                <w:sz w:val="24"/>
              </w:rPr>
            </w:pPr>
            <w:r>
              <w:rPr>
                <w:strike/>
                <w:sz w:val="24"/>
              </w:rPr>
              <w:t>7 de novembro de 2014</w:t>
            </w:r>
          </w:p>
        </w:tc>
      </w:tr>
      <w:tr>
        <w:trPr>
          <w:trHeight w:val="551" w:hRule="atLeast"/>
        </w:trPr>
        <w:tc>
          <w:tcPr>
            <w:tcW w:w="4220" w:type="dxa"/>
          </w:tcPr>
          <w:p>
            <w:pPr>
              <w:pStyle w:val="TableParagraph"/>
              <w:jc w:val="left"/>
              <w:rPr>
                <w:sz w:val="24"/>
              </w:rPr>
            </w:pPr>
            <w:r>
              <w:rPr>
                <w:strike/>
                <w:sz w:val="24"/>
              </w:rPr>
              <w:t>Impugnação do resultado das eleições</w:t>
            </w:r>
          </w:p>
        </w:tc>
        <w:tc>
          <w:tcPr>
            <w:tcW w:w="1561" w:type="dxa"/>
          </w:tcPr>
          <w:p>
            <w:pPr>
              <w:pStyle w:val="TableParagraph"/>
              <w:ind w:left="122" w:right="122"/>
              <w:rPr>
                <w:sz w:val="24"/>
              </w:rPr>
            </w:pPr>
            <w:r>
              <w:rPr>
                <w:strike/>
                <w:sz w:val="24"/>
              </w:rPr>
              <w:t>Interessados</w:t>
            </w:r>
          </w:p>
        </w:tc>
        <w:tc>
          <w:tcPr>
            <w:tcW w:w="3260" w:type="dxa"/>
          </w:tcPr>
          <w:p>
            <w:pPr>
              <w:pStyle w:val="TableParagraph"/>
              <w:ind w:left="115" w:right="115"/>
              <w:rPr>
                <w:sz w:val="24"/>
              </w:rPr>
            </w:pPr>
            <w:r>
              <w:rPr>
                <w:strike/>
                <w:sz w:val="24"/>
              </w:rPr>
              <w:t>10 de novembro de 2014</w:t>
            </w:r>
          </w:p>
        </w:tc>
      </w:tr>
      <w:tr>
        <w:trPr>
          <w:trHeight w:val="827" w:hRule="atLeast"/>
        </w:trPr>
        <w:tc>
          <w:tcPr>
            <w:tcW w:w="4220" w:type="dxa"/>
          </w:tcPr>
          <w:p>
            <w:pPr>
              <w:pStyle w:val="TableParagraph"/>
              <w:spacing w:line="240" w:lineRule="auto"/>
              <w:jc w:val="left"/>
              <w:rPr>
                <w:sz w:val="24"/>
              </w:rPr>
            </w:pPr>
            <w:r>
              <w:rPr>
                <w:strike/>
                <w:sz w:val="24"/>
              </w:rPr>
              <w:t>Divulgação dos extratos de impugnações</w:t>
            </w:r>
            <w:r>
              <w:rPr>
                <w:strike w:val="0"/>
                <w:sz w:val="24"/>
              </w:rPr>
              <w:t> </w:t>
            </w:r>
            <w:r>
              <w:rPr>
                <w:strike/>
                <w:sz w:val="24"/>
              </w:rPr>
              <w:t>do resultado das eleições nos sítios</w:t>
            </w:r>
          </w:p>
          <w:p>
            <w:pPr>
              <w:pStyle w:val="TableParagraph"/>
              <w:spacing w:line="264" w:lineRule="exact"/>
              <w:jc w:val="left"/>
              <w:rPr>
                <w:sz w:val="24"/>
              </w:rPr>
            </w:pPr>
            <w:r>
              <w:rPr>
                <w:strike/>
                <w:sz w:val="24"/>
              </w:rPr>
              <w:t>eletrônicos do CAU/BR e dos CAU/UF</w:t>
            </w:r>
          </w:p>
        </w:tc>
        <w:tc>
          <w:tcPr>
            <w:tcW w:w="1561" w:type="dxa"/>
          </w:tcPr>
          <w:p>
            <w:pPr>
              <w:pStyle w:val="TableParagraph"/>
              <w:spacing w:line="240" w:lineRule="auto"/>
              <w:ind w:left="470" w:right="277" w:hanging="190"/>
              <w:jc w:val="left"/>
              <w:rPr>
                <w:sz w:val="24"/>
              </w:rPr>
            </w:pPr>
            <w:r>
              <w:rPr>
                <w:strike/>
                <w:sz w:val="24"/>
              </w:rPr>
              <w:t>CE-UF ou</w:t>
            </w:r>
            <w:r>
              <w:rPr>
                <w:strike w:val="0"/>
                <w:sz w:val="24"/>
              </w:rPr>
              <w:t> </w:t>
            </w:r>
            <w:r>
              <w:rPr>
                <w:strike/>
                <w:sz w:val="24"/>
              </w:rPr>
              <w:t>CE-IE</w:t>
            </w:r>
          </w:p>
        </w:tc>
        <w:tc>
          <w:tcPr>
            <w:tcW w:w="3260" w:type="dxa"/>
          </w:tcPr>
          <w:p>
            <w:pPr>
              <w:pStyle w:val="TableParagraph"/>
              <w:ind w:left="115" w:right="115"/>
              <w:rPr>
                <w:sz w:val="24"/>
              </w:rPr>
            </w:pPr>
            <w:r>
              <w:rPr>
                <w:strike/>
                <w:sz w:val="24"/>
              </w:rPr>
              <w:t>11 de novembro de 2014</w:t>
            </w:r>
          </w:p>
        </w:tc>
      </w:tr>
      <w:tr>
        <w:trPr>
          <w:trHeight w:val="275" w:hRule="atLeast"/>
        </w:trPr>
        <w:tc>
          <w:tcPr>
            <w:tcW w:w="4220" w:type="dxa"/>
          </w:tcPr>
          <w:p>
            <w:pPr>
              <w:pStyle w:val="TableParagraph"/>
              <w:spacing w:line="256" w:lineRule="exact"/>
              <w:jc w:val="left"/>
              <w:rPr>
                <w:sz w:val="24"/>
              </w:rPr>
            </w:pPr>
            <w:r>
              <w:rPr>
                <w:strike/>
                <w:sz w:val="24"/>
              </w:rPr>
              <w:t>Contestações de impugnações</w:t>
            </w:r>
          </w:p>
        </w:tc>
        <w:tc>
          <w:tcPr>
            <w:tcW w:w="1561" w:type="dxa"/>
          </w:tcPr>
          <w:p>
            <w:pPr>
              <w:pStyle w:val="TableParagraph"/>
              <w:spacing w:line="256" w:lineRule="exact"/>
              <w:ind w:left="122" w:right="122"/>
              <w:rPr>
                <w:sz w:val="24"/>
              </w:rPr>
            </w:pPr>
            <w:r>
              <w:rPr>
                <w:strike/>
                <w:sz w:val="24"/>
              </w:rPr>
              <w:t>Interessados</w:t>
            </w:r>
          </w:p>
        </w:tc>
        <w:tc>
          <w:tcPr>
            <w:tcW w:w="3260" w:type="dxa"/>
          </w:tcPr>
          <w:p>
            <w:pPr>
              <w:pStyle w:val="TableParagraph"/>
              <w:spacing w:line="256" w:lineRule="exact"/>
              <w:ind w:left="115" w:right="115"/>
              <w:rPr>
                <w:sz w:val="24"/>
              </w:rPr>
            </w:pPr>
            <w:r>
              <w:rPr>
                <w:strike/>
                <w:sz w:val="24"/>
              </w:rPr>
              <w:t>13 de novembro de 2014</w:t>
            </w:r>
          </w:p>
        </w:tc>
      </w:tr>
    </w:tbl>
    <w:p>
      <w:pPr>
        <w:spacing w:after="0" w:line="256" w:lineRule="exact"/>
        <w:rPr>
          <w:sz w:val="24"/>
        </w:rPr>
        <w:sectPr>
          <w:pgSz w:w="11900" w:h="16850"/>
          <w:pgMar w:header="568" w:footer="894" w:top="1480" w:bottom="1080" w:left="1340" w:right="1020"/>
        </w:sectPr>
      </w:pPr>
    </w:p>
    <w:p>
      <w:pPr>
        <w:pStyle w:val="BodyText"/>
        <w:spacing w:before="5"/>
        <w:rPr>
          <w:sz w:val="18"/>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220"/>
        <w:gridCol w:w="1561"/>
        <w:gridCol w:w="3260"/>
      </w:tblGrid>
      <w:tr>
        <w:trPr>
          <w:trHeight w:val="827" w:hRule="atLeast"/>
        </w:trPr>
        <w:tc>
          <w:tcPr>
            <w:tcW w:w="4220" w:type="dxa"/>
          </w:tcPr>
          <w:p>
            <w:pPr>
              <w:pStyle w:val="TableParagraph"/>
              <w:tabs>
                <w:tab w:pos="1544" w:val="left" w:leader="none"/>
                <w:tab w:pos="2194" w:val="left" w:leader="none"/>
                <w:tab w:pos="3787" w:val="left" w:leader="none"/>
              </w:tabs>
              <w:spacing w:line="240" w:lineRule="auto"/>
              <w:ind w:right="101"/>
              <w:jc w:val="left"/>
              <w:rPr>
                <w:sz w:val="24"/>
              </w:rPr>
            </w:pPr>
            <w:r>
              <w:rPr>
                <w:strike/>
                <w:sz w:val="24"/>
              </w:rPr>
              <w:t>Julgamento</w:t>
              <w:tab/>
              <w:t>das</w:t>
              <w:tab/>
              <w:t>impugnações</w:t>
              <w:tab/>
            </w:r>
            <w:r>
              <w:rPr>
                <w:strike/>
                <w:spacing w:val="-9"/>
                <w:sz w:val="24"/>
              </w:rPr>
              <w:t>das</w:t>
            </w:r>
            <w:r>
              <w:rPr>
                <w:strike w:val="0"/>
                <w:spacing w:val="-9"/>
                <w:sz w:val="24"/>
              </w:rPr>
              <w:t> </w:t>
            </w:r>
            <w:r>
              <w:rPr>
                <w:strike/>
                <w:sz w:val="24"/>
              </w:rPr>
              <w:t>eleições</w:t>
            </w:r>
          </w:p>
          <w:p>
            <w:pPr>
              <w:pStyle w:val="TableParagraph"/>
              <w:spacing w:line="264" w:lineRule="exact"/>
              <w:jc w:val="left"/>
              <w:rPr>
                <w:sz w:val="24"/>
              </w:rPr>
            </w:pPr>
            <w:r>
              <w:rPr>
                <w:strike/>
                <w:sz w:val="24"/>
              </w:rPr>
              <w:t>e contestações</w:t>
            </w:r>
          </w:p>
        </w:tc>
        <w:tc>
          <w:tcPr>
            <w:tcW w:w="1561" w:type="dxa"/>
          </w:tcPr>
          <w:p>
            <w:pPr>
              <w:pStyle w:val="TableParagraph"/>
              <w:spacing w:line="240" w:lineRule="auto"/>
              <w:ind w:left="470" w:right="277" w:hanging="190"/>
              <w:jc w:val="left"/>
              <w:rPr>
                <w:sz w:val="24"/>
              </w:rPr>
            </w:pPr>
            <w:r>
              <w:rPr>
                <w:strike/>
                <w:sz w:val="24"/>
              </w:rPr>
              <w:t>CE-UF ou</w:t>
            </w:r>
            <w:r>
              <w:rPr>
                <w:strike w:val="0"/>
                <w:sz w:val="24"/>
              </w:rPr>
              <w:t> </w:t>
            </w:r>
            <w:r>
              <w:rPr>
                <w:strike/>
                <w:sz w:val="24"/>
              </w:rPr>
              <w:t>CE-IE</w:t>
            </w:r>
          </w:p>
        </w:tc>
        <w:tc>
          <w:tcPr>
            <w:tcW w:w="3260" w:type="dxa"/>
          </w:tcPr>
          <w:p>
            <w:pPr>
              <w:pStyle w:val="TableParagraph"/>
              <w:spacing w:line="240" w:lineRule="auto"/>
              <w:ind w:left="1386" w:right="279" w:hanging="1088"/>
              <w:jc w:val="left"/>
              <w:rPr>
                <w:sz w:val="24"/>
              </w:rPr>
            </w:pPr>
            <w:r>
              <w:rPr>
                <w:strike/>
                <w:sz w:val="24"/>
              </w:rPr>
              <w:t>De 14 a 16 de novembro de</w:t>
            </w:r>
            <w:r>
              <w:rPr>
                <w:strike w:val="0"/>
                <w:sz w:val="24"/>
              </w:rPr>
              <w:t> </w:t>
            </w:r>
            <w:r>
              <w:rPr>
                <w:strike/>
                <w:sz w:val="24"/>
              </w:rPr>
              <w:t>2014</w:t>
            </w:r>
          </w:p>
        </w:tc>
      </w:tr>
      <w:tr>
        <w:trPr>
          <w:trHeight w:val="551" w:hRule="atLeast"/>
        </w:trPr>
        <w:tc>
          <w:tcPr>
            <w:tcW w:w="4220" w:type="dxa"/>
          </w:tcPr>
          <w:p>
            <w:pPr>
              <w:pStyle w:val="TableParagraph"/>
              <w:jc w:val="left"/>
              <w:rPr>
                <w:sz w:val="24"/>
              </w:rPr>
            </w:pPr>
            <w:r>
              <w:rPr>
                <w:strike/>
                <w:sz w:val="24"/>
              </w:rPr>
              <w:t>Divulgação do resultado do julgamento</w:t>
            </w:r>
          </w:p>
          <w:p>
            <w:pPr>
              <w:pStyle w:val="TableParagraph"/>
              <w:spacing w:line="264" w:lineRule="exact"/>
              <w:jc w:val="left"/>
              <w:rPr>
                <w:sz w:val="24"/>
              </w:rPr>
            </w:pPr>
            <w:r>
              <w:rPr>
                <w:strike/>
                <w:sz w:val="24"/>
              </w:rPr>
              <w:t>das impugnações</w:t>
            </w:r>
          </w:p>
        </w:tc>
        <w:tc>
          <w:tcPr>
            <w:tcW w:w="1561" w:type="dxa"/>
          </w:tcPr>
          <w:p>
            <w:pPr>
              <w:pStyle w:val="TableParagraph"/>
              <w:ind w:left="122" w:right="121"/>
              <w:rPr>
                <w:sz w:val="24"/>
              </w:rPr>
            </w:pPr>
            <w:r>
              <w:rPr>
                <w:strike/>
                <w:sz w:val="24"/>
              </w:rPr>
              <w:t>CE-UF ou</w:t>
            </w:r>
          </w:p>
          <w:p>
            <w:pPr>
              <w:pStyle w:val="TableParagraph"/>
              <w:spacing w:line="264" w:lineRule="exact"/>
              <w:ind w:left="118" w:right="122"/>
              <w:rPr>
                <w:sz w:val="24"/>
              </w:rPr>
            </w:pPr>
            <w:r>
              <w:rPr>
                <w:strike/>
                <w:sz w:val="24"/>
              </w:rPr>
              <w:t>CE-IE</w:t>
            </w:r>
          </w:p>
        </w:tc>
        <w:tc>
          <w:tcPr>
            <w:tcW w:w="3260" w:type="dxa"/>
          </w:tcPr>
          <w:p>
            <w:pPr>
              <w:pStyle w:val="TableParagraph"/>
              <w:ind w:left="115" w:right="115"/>
              <w:rPr>
                <w:sz w:val="24"/>
              </w:rPr>
            </w:pPr>
            <w:r>
              <w:rPr>
                <w:strike/>
                <w:sz w:val="24"/>
              </w:rPr>
              <w:t>17 de novembro de 2014</w:t>
            </w:r>
          </w:p>
        </w:tc>
      </w:tr>
      <w:tr>
        <w:trPr>
          <w:trHeight w:val="830" w:hRule="atLeast"/>
        </w:trPr>
        <w:tc>
          <w:tcPr>
            <w:tcW w:w="4220" w:type="dxa"/>
          </w:tcPr>
          <w:p>
            <w:pPr>
              <w:pStyle w:val="TableParagraph"/>
              <w:spacing w:line="240" w:lineRule="auto"/>
              <w:jc w:val="left"/>
              <w:rPr>
                <w:sz w:val="24"/>
              </w:rPr>
            </w:pPr>
            <w:r>
              <w:rPr>
                <w:strike/>
                <w:sz w:val="24"/>
              </w:rPr>
              <w:t>Recursos à CEN contra a Decisão da CE-</w:t>
            </w:r>
            <w:r>
              <w:rPr>
                <w:strike w:val="0"/>
                <w:sz w:val="24"/>
              </w:rPr>
              <w:t> </w:t>
            </w:r>
            <w:r>
              <w:rPr>
                <w:strike/>
                <w:sz w:val="24"/>
              </w:rPr>
              <w:t>UF</w:t>
            </w:r>
          </w:p>
          <w:p>
            <w:pPr>
              <w:pStyle w:val="TableParagraph"/>
              <w:spacing w:line="264" w:lineRule="exact"/>
              <w:jc w:val="left"/>
              <w:rPr>
                <w:sz w:val="24"/>
              </w:rPr>
            </w:pPr>
            <w:r>
              <w:rPr>
                <w:strike/>
                <w:sz w:val="24"/>
              </w:rPr>
              <w:t>ou da CE-IE</w:t>
            </w:r>
          </w:p>
        </w:tc>
        <w:tc>
          <w:tcPr>
            <w:tcW w:w="1561" w:type="dxa"/>
          </w:tcPr>
          <w:p>
            <w:pPr>
              <w:pStyle w:val="TableParagraph"/>
              <w:spacing w:line="270" w:lineRule="exact"/>
              <w:ind w:left="122" w:right="122"/>
              <w:rPr>
                <w:sz w:val="24"/>
              </w:rPr>
            </w:pPr>
            <w:r>
              <w:rPr>
                <w:strike/>
                <w:sz w:val="24"/>
              </w:rPr>
              <w:t>Interessados</w:t>
            </w:r>
          </w:p>
        </w:tc>
        <w:tc>
          <w:tcPr>
            <w:tcW w:w="3260" w:type="dxa"/>
          </w:tcPr>
          <w:p>
            <w:pPr>
              <w:pStyle w:val="TableParagraph"/>
              <w:spacing w:line="270" w:lineRule="exact"/>
              <w:ind w:left="115" w:right="115"/>
              <w:rPr>
                <w:sz w:val="24"/>
              </w:rPr>
            </w:pPr>
            <w:r>
              <w:rPr>
                <w:strike/>
                <w:sz w:val="24"/>
              </w:rPr>
              <w:t>20 de novembro de 2014</w:t>
            </w:r>
          </w:p>
        </w:tc>
      </w:tr>
      <w:tr>
        <w:trPr>
          <w:trHeight w:val="551" w:hRule="atLeast"/>
        </w:trPr>
        <w:tc>
          <w:tcPr>
            <w:tcW w:w="4220" w:type="dxa"/>
          </w:tcPr>
          <w:p>
            <w:pPr>
              <w:pStyle w:val="TableParagraph"/>
              <w:jc w:val="left"/>
              <w:rPr>
                <w:sz w:val="24"/>
              </w:rPr>
            </w:pPr>
            <w:r>
              <w:rPr>
                <w:strike/>
                <w:sz w:val="24"/>
              </w:rPr>
              <w:t>Divulgação dos extratos dos recursos</w:t>
            </w:r>
          </w:p>
          <w:p>
            <w:pPr>
              <w:pStyle w:val="TableParagraph"/>
              <w:spacing w:line="264" w:lineRule="exact"/>
              <w:jc w:val="left"/>
              <w:rPr>
                <w:sz w:val="24"/>
              </w:rPr>
            </w:pPr>
            <w:r>
              <w:rPr>
                <w:strike/>
                <w:sz w:val="24"/>
              </w:rPr>
              <w:t>contra decisões da CE-UF ou da CE-IE</w:t>
            </w:r>
          </w:p>
        </w:tc>
        <w:tc>
          <w:tcPr>
            <w:tcW w:w="1561" w:type="dxa"/>
          </w:tcPr>
          <w:p>
            <w:pPr>
              <w:pStyle w:val="TableParagraph"/>
              <w:ind w:left="122" w:right="121"/>
              <w:rPr>
                <w:sz w:val="24"/>
              </w:rPr>
            </w:pPr>
            <w:r>
              <w:rPr>
                <w:strike/>
                <w:sz w:val="24"/>
              </w:rPr>
              <w:t>CE-UF ou</w:t>
            </w:r>
          </w:p>
          <w:p>
            <w:pPr>
              <w:pStyle w:val="TableParagraph"/>
              <w:spacing w:line="264" w:lineRule="exact"/>
              <w:ind w:left="118" w:right="122"/>
              <w:rPr>
                <w:sz w:val="24"/>
              </w:rPr>
            </w:pPr>
            <w:r>
              <w:rPr>
                <w:strike/>
                <w:sz w:val="24"/>
              </w:rPr>
              <w:t>CE-IE</w:t>
            </w:r>
          </w:p>
        </w:tc>
        <w:tc>
          <w:tcPr>
            <w:tcW w:w="3260" w:type="dxa"/>
          </w:tcPr>
          <w:p>
            <w:pPr>
              <w:pStyle w:val="TableParagraph"/>
              <w:ind w:left="115" w:right="115"/>
              <w:rPr>
                <w:sz w:val="24"/>
              </w:rPr>
            </w:pPr>
            <w:r>
              <w:rPr>
                <w:strike/>
                <w:sz w:val="24"/>
              </w:rPr>
              <w:t>21 de novembro de 2014</w:t>
            </w:r>
          </w:p>
        </w:tc>
      </w:tr>
      <w:tr>
        <w:trPr>
          <w:trHeight w:val="275" w:hRule="atLeast"/>
        </w:trPr>
        <w:tc>
          <w:tcPr>
            <w:tcW w:w="4220" w:type="dxa"/>
          </w:tcPr>
          <w:p>
            <w:pPr>
              <w:pStyle w:val="TableParagraph"/>
              <w:spacing w:line="256" w:lineRule="exact"/>
              <w:jc w:val="left"/>
              <w:rPr>
                <w:sz w:val="24"/>
              </w:rPr>
            </w:pPr>
            <w:r>
              <w:rPr>
                <w:strike/>
                <w:sz w:val="24"/>
              </w:rPr>
              <w:t>Contrarrazões aos recursos interpostos</w:t>
            </w:r>
          </w:p>
        </w:tc>
        <w:tc>
          <w:tcPr>
            <w:tcW w:w="1561" w:type="dxa"/>
          </w:tcPr>
          <w:p>
            <w:pPr>
              <w:pStyle w:val="TableParagraph"/>
              <w:spacing w:line="256" w:lineRule="exact"/>
              <w:ind w:left="122" w:right="122"/>
              <w:rPr>
                <w:sz w:val="24"/>
              </w:rPr>
            </w:pPr>
            <w:r>
              <w:rPr>
                <w:strike/>
                <w:sz w:val="24"/>
              </w:rPr>
              <w:t>Interessados</w:t>
            </w:r>
          </w:p>
        </w:tc>
        <w:tc>
          <w:tcPr>
            <w:tcW w:w="3260" w:type="dxa"/>
          </w:tcPr>
          <w:p>
            <w:pPr>
              <w:pStyle w:val="TableParagraph"/>
              <w:spacing w:line="256" w:lineRule="exact"/>
              <w:ind w:left="115" w:right="115"/>
              <w:rPr>
                <w:sz w:val="24"/>
              </w:rPr>
            </w:pPr>
            <w:r>
              <w:rPr>
                <w:strike/>
                <w:sz w:val="24"/>
              </w:rPr>
              <w:t>24 de novembro de 2014</w:t>
            </w:r>
          </w:p>
        </w:tc>
      </w:tr>
      <w:tr>
        <w:trPr>
          <w:trHeight w:val="552" w:hRule="atLeast"/>
        </w:trPr>
        <w:tc>
          <w:tcPr>
            <w:tcW w:w="4220" w:type="dxa"/>
          </w:tcPr>
          <w:p>
            <w:pPr>
              <w:pStyle w:val="TableParagraph"/>
              <w:jc w:val="left"/>
              <w:rPr>
                <w:sz w:val="24"/>
              </w:rPr>
            </w:pPr>
            <w:r>
              <w:rPr>
                <w:strike/>
                <w:sz w:val="24"/>
              </w:rPr>
              <w:t>Julgamento dos recursos contra decisões</w:t>
            </w:r>
          </w:p>
          <w:p>
            <w:pPr>
              <w:pStyle w:val="TableParagraph"/>
              <w:spacing w:line="264" w:lineRule="exact"/>
              <w:jc w:val="left"/>
              <w:rPr>
                <w:sz w:val="24"/>
              </w:rPr>
            </w:pPr>
            <w:r>
              <w:rPr>
                <w:strike/>
                <w:sz w:val="24"/>
              </w:rPr>
              <w:t>da CE-UF ou da CE-IE</w:t>
            </w:r>
          </w:p>
        </w:tc>
        <w:tc>
          <w:tcPr>
            <w:tcW w:w="1561" w:type="dxa"/>
          </w:tcPr>
          <w:p>
            <w:pPr>
              <w:pStyle w:val="TableParagraph"/>
              <w:ind w:left="122" w:right="118"/>
              <w:rPr>
                <w:sz w:val="24"/>
              </w:rPr>
            </w:pPr>
            <w:r>
              <w:rPr>
                <w:strike/>
                <w:sz w:val="24"/>
              </w:rPr>
              <w:t>CEN</w:t>
            </w:r>
          </w:p>
        </w:tc>
        <w:tc>
          <w:tcPr>
            <w:tcW w:w="3260" w:type="dxa"/>
          </w:tcPr>
          <w:p>
            <w:pPr>
              <w:pStyle w:val="TableParagraph"/>
              <w:ind w:left="115" w:right="115"/>
              <w:rPr>
                <w:sz w:val="24"/>
              </w:rPr>
            </w:pPr>
            <w:r>
              <w:rPr>
                <w:strike/>
                <w:sz w:val="24"/>
              </w:rPr>
              <w:t>De 25 a 28 de novembro de</w:t>
            </w:r>
          </w:p>
          <w:p>
            <w:pPr>
              <w:pStyle w:val="TableParagraph"/>
              <w:spacing w:line="264" w:lineRule="exact"/>
              <w:ind w:left="115" w:right="112"/>
              <w:rPr>
                <w:sz w:val="24"/>
              </w:rPr>
            </w:pPr>
            <w:r>
              <w:rPr>
                <w:strike/>
                <w:sz w:val="24"/>
              </w:rPr>
              <w:t>2014</w:t>
            </w:r>
          </w:p>
        </w:tc>
      </w:tr>
      <w:tr>
        <w:trPr>
          <w:trHeight w:val="1103" w:hRule="atLeast"/>
        </w:trPr>
        <w:tc>
          <w:tcPr>
            <w:tcW w:w="4220" w:type="dxa"/>
          </w:tcPr>
          <w:p>
            <w:pPr>
              <w:pStyle w:val="TableParagraph"/>
              <w:spacing w:line="240" w:lineRule="auto"/>
              <w:jc w:val="left"/>
              <w:rPr>
                <w:sz w:val="24"/>
              </w:rPr>
            </w:pPr>
            <w:r>
              <w:rPr>
                <w:strike/>
                <w:sz w:val="24"/>
              </w:rPr>
              <w:t>Divulgação do resultado da eleição pós-</w:t>
            </w:r>
            <w:r>
              <w:rPr>
                <w:strike w:val="0"/>
                <w:sz w:val="24"/>
              </w:rPr>
              <w:t> </w:t>
            </w:r>
            <w:r>
              <w:rPr>
                <w:strike/>
                <w:sz w:val="24"/>
              </w:rPr>
              <w:t>julgamento de recursos (envio pela CEN</w:t>
            </w:r>
            <w:r>
              <w:rPr>
                <w:strike w:val="0"/>
                <w:sz w:val="24"/>
              </w:rPr>
              <w:t> </w:t>
            </w:r>
            <w:r>
              <w:rPr>
                <w:strike/>
                <w:sz w:val="24"/>
              </w:rPr>
              <w:t>de</w:t>
            </w:r>
          </w:p>
          <w:p>
            <w:pPr>
              <w:pStyle w:val="TableParagraph"/>
              <w:spacing w:line="264" w:lineRule="exact"/>
              <w:jc w:val="left"/>
              <w:rPr>
                <w:sz w:val="24"/>
              </w:rPr>
            </w:pPr>
            <w:r>
              <w:rPr>
                <w:strike/>
                <w:sz w:val="24"/>
              </w:rPr>
              <w:t>decisão para a CE-UF ou CE-IE)</w:t>
            </w:r>
          </w:p>
        </w:tc>
        <w:tc>
          <w:tcPr>
            <w:tcW w:w="1561" w:type="dxa"/>
          </w:tcPr>
          <w:p>
            <w:pPr>
              <w:pStyle w:val="TableParagraph"/>
              <w:ind w:left="122" w:right="118"/>
              <w:rPr>
                <w:sz w:val="24"/>
              </w:rPr>
            </w:pPr>
            <w:r>
              <w:rPr>
                <w:strike/>
                <w:sz w:val="24"/>
              </w:rPr>
              <w:t>CEN</w:t>
            </w:r>
          </w:p>
        </w:tc>
        <w:tc>
          <w:tcPr>
            <w:tcW w:w="3260" w:type="dxa"/>
          </w:tcPr>
          <w:p>
            <w:pPr>
              <w:pStyle w:val="TableParagraph"/>
              <w:ind w:left="115" w:right="115"/>
              <w:rPr>
                <w:sz w:val="24"/>
              </w:rPr>
            </w:pPr>
            <w:r>
              <w:rPr>
                <w:strike/>
                <w:sz w:val="24"/>
              </w:rPr>
              <w:t>28 de novembro de 2014</w:t>
            </w:r>
          </w:p>
        </w:tc>
      </w:tr>
      <w:tr>
        <w:trPr>
          <w:trHeight w:val="551" w:hRule="atLeast"/>
        </w:trPr>
        <w:tc>
          <w:tcPr>
            <w:tcW w:w="4220" w:type="dxa"/>
          </w:tcPr>
          <w:p>
            <w:pPr>
              <w:pStyle w:val="TableParagraph"/>
              <w:jc w:val="left"/>
              <w:rPr>
                <w:sz w:val="24"/>
              </w:rPr>
            </w:pPr>
            <w:r>
              <w:rPr>
                <w:strike/>
                <w:sz w:val="24"/>
              </w:rPr>
              <w:t>Envio dos relatórios conclusivos das</w:t>
            </w:r>
          </w:p>
          <w:p>
            <w:pPr>
              <w:pStyle w:val="TableParagraph"/>
              <w:spacing w:line="264" w:lineRule="exact"/>
              <w:jc w:val="left"/>
              <w:rPr>
                <w:sz w:val="24"/>
              </w:rPr>
            </w:pPr>
            <w:r>
              <w:rPr>
                <w:strike/>
                <w:sz w:val="24"/>
              </w:rPr>
              <w:t>eleições para a CEN</w:t>
            </w:r>
          </w:p>
        </w:tc>
        <w:tc>
          <w:tcPr>
            <w:tcW w:w="1561" w:type="dxa"/>
          </w:tcPr>
          <w:p>
            <w:pPr>
              <w:pStyle w:val="TableParagraph"/>
              <w:ind w:left="122" w:right="120"/>
              <w:rPr>
                <w:sz w:val="24"/>
              </w:rPr>
            </w:pPr>
            <w:r>
              <w:rPr>
                <w:strike/>
                <w:sz w:val="24"/>
              </w:rPr>
              <w:t>CE-UF e</w:t>
            </w:r>
          </w:p>
          <w:p>
            <w:pPr>
              <w:pStyle w:val="TableParagraph"/>
              <w:spacing w:line="264" w:lineRule="exact"/>
              <w:ind w:left="118" w:right="122"/>
              <w:rPr>
                <w:sz w:val="24"/>
              </w:rPr>
            </w:pPr>
            <w:r>
              <w:rPr>
                <w:strike/>
                <w:sz w:val="24"/>
              </w:rPr>
              <w:t>CE-IE</w:t>
            </w:r>
          </w:p>
        </w:tc>
        <w:tc>
          <w:tcPr>
            <w:tcW w:w="3260" w:type="dxa"/>
          </w:tcPr>
          <w:p>
            <w:pPr>
              <w:pStyle w:val="TableParagraph"/>
              <w:ind w:left="115" w:right="115"/>
              <w:rPr>
                <w:sz w:val="24"/>
              </w:rPr>
            </w:pPr>
            <w:r>
              <w:rPr>
                <w:strike/>
                <w:sz w:val="24"/>
              </w:rPr>
              <w:t>1° de dezembro de 2014</w:t>
            </w:r>
          </w:p>
        </w:tc>
      </w:tr>
      <w:tr>
        <w:trPr>
          <w:trHeight w:val="827" w:hRule="atLeast"/>
        </w:trPr>
        <w:tc>
          <w:tcPr>
            <w:tcW w:w="4220" w:type="dxa"/>
          </w:tcPr>
          <w:p>
            <w:pPr>
              <w:pStyle w:val="TableParagraph"/>
              <w:spacing w:line="240" w:lineRule="auto"/>
              <w:ind w:right="271"/>
              <w:jc w:val="left"/>
              <w:rPr>
                <w:sz w:val="24"/>
              </w:rPr>
            </w:pPr>
            <w:r>
              <w:rPr>
                <w:strike/>
                <w:sz w:val="24"/>
              </w:rPr>
              <w:t>Encaminhar relatórios conclusivos das</w:t>
            </w:r>
            <w:r>
              <w:rPr>
                <w:strike w:val="0"/>
                <w:sz w:val="24"/>
              </w:rPr>
              <w:t> </w:t>
            </w:r>
            <w:r>
              <w:rPr>
                <w:strike/>
                <w:sz w:val="24"/>
              </w:rPr>
              <w:t>eleições para conhecimento do Plenário</w:t>
            </w:r>
          </w:p>
          <w:p>
            <w:pPr>
              <w:pStyle w:val="TableParagraph"/>
              <w:spacing w:line="264" w:lineRule="exact"/>
              <w:jc w:val="left"/>
              <w:rPr>
                <w:sz w:val="24"/>
              </w:rPr>
            </w:pPr>
            <w:r>
              <w:rPr>
                <w:strike/>
                <w:sz w:val="24"/>
              </w:rPr>
              <w:t>do CAU/BR</w:t>
            </w:r>
          </w:p>
        </w:tc>
        <w:tc>
          <w:tcPr>
            <w:tcW w:w="1561" w:type="dxa"/>
          </w:tcPr>
          <w:p>
            <w:pPr>
              <w:pStyle w:val="TableParagraph"/>
              <w:ind w:left="122" w:right="118"/>
              <w:rPr>
                <w:sz w:val="24"/>
              </w:rPr>
            </w:pPr>
            <w:r>
              <w:rPr>
                <w:strike/>
                <w:sz w:val="24"/>
              </w:rPr>
              <w:t>CEN</w:t>
            </w:r>
          </w:p>
        </w:tc>
        <w:tc>
          <w:tcPr>
            <w:tcW w:w="3260" w:type="dxa"/>
          </w:tcPr>
          <w:p>
            <w:pPr>
              <w:pStyle w:val="TableParagraph"/>
              <w:ind w:left="115" w:right="115"/>
              <w:rPr>
                <w:sz w:val="24"/>
              </w:rPr>
            </w:pPr>
            <w:r>
              <w:rPr>
                <w:strike/>
                <w:sz w:val="24"/>
              </w:rPr>
              <w:t>2 de dezembro de 2014</w:t>
            </w:r>
          </w:p>
        </w:tc>
      </w:tr>
      <w:tr>
        <w:trPr>
          <w:trHeight w:val="554" w:hRule="atLeast"/>
        </w:trPr>
        <w:tc>
          <w:tcPr>
            <w:tcW w:w="4220" w:type="dxa"/>
          </w:tcPr>
          <w:p>
            <w:pPr>
              <w:pStyle w:val="TableParagraph"/>
              <w:spacing w:line="270" w:lineRule="exact"/>
              <w:jc w:val="left"/>
              <w:rPr>
                <w:sz w:val="24"/>
              </w:rPr>
            </w:pPr>
            <w:r>
              <w:rPr>
                <w:strike/>
                <w:sz w:val="24"/>
              </w:rPr>
              <w:t>Conhecimento do resultado das eleições</w:t>
            </w:r>
          </w:p>
        </w:tc>
        <w:tc>
          <w:tcPr>
            <w:tcW w:w="1561" w:type="dxa"/>
          </w:tcPr>
          <w:p>
            <w:pPr>
              <w:pStyle w:val="TableParagraph"/>
              <w:spacing w:line="270" w:lineRule="exact"/>
              <w:ind w:left="122" w:right="120"/>
              <w:rPr>
                <w:sz w:val="24"/>
              </w:rPr>
            </w:pPr>
            <w:r>
              <w:rPr>
                <w:strike/>
                <w:sz w:val="24"/>
              </w:rPr>
              <w:t>CAU/BR</w:t>
            </w:r>
          </w:p>
        </w:tc>
        <w:tc>
          <w:tcPr>
            <w:tcW w:w="3260" w:type="dxa"/>
          </w:tcPr>
          <w:p>
            <w:pPr>
              <w:pStyle w:val="TableParagraph"/>
              <w:spacing w:line="270" w:lineRule="exact"/>
              <w:ind w:left="114" w:right="115"/>
              <w:rPr>
                <w:sz w:val="24"/>
              </w:rPr>
            </w:pPr>
            <w:r>
              <w:rPr>
                <w:strike/>
                <w:sz w:val="24"/>
              </w:rPr>
              <w:t>5 de dezembro de 2014</w:t>
            </w:r>
          </w:p>
        </w:tc>
      </w:tr>
      <w:tr>
        <w:trPr>
          <w:trHeight w:val="1103" w:hRule="atLeast"/>
        </w:trPr>
        <w:tc>
          <w:tcPr>
            <w:tcW w:w="4220" w:type="dxa"/>
          </w:tcPr>
          <w:p>
            <w:pPr>
              <w:pStyle w:val="TableParagraph"/>
              <w:tabs>
                <w:tab w:pos="875" w:val="left" w:leader="none"/>
                <w:tab w:pos="1230" w:val="left" w:leader="none"/>
                <w:tab w:pos="1813" w:val="left" w:leader="none"/>
                <w:tab w:pos="2568" w:val="left" w:leader="none"/>
                <w:tab w:pos="3869" w:val="left" w:leader="none"/>
              </w:tabs>
              <w:spacing w:line="240" w:lineRule="auto"/>
              <w:ind w:right="98"/>
              <w:jc w:val="left"/>
              <w:rPr>
                <w:sz w:val="24"/>
              </w:rPr>
            </w:pPr>
            <w:r>
              <w:rPr>
                <w:strike/>
                <w:sz w:val="24"/>
              </w:rPr>
              <w:t>Publicação do resultado da eleição no</w:t>
            </w:r>
            <w:r>
              <w:rPr>
                <w:strike w:val="0"/>
                <w:sz w:val="24"/>
              </w:rPr>
              <w:t> </w:t>
            </w:r>
            <w:r>
              <w:rPr>
                <w:strike/>
                <w:sz w:val="24"/>
              </w:rPr>
              <w:t>DOU</w:t>
              <w:tab/>
              <w:t>e</w:t>
              <w:tab/>
              <w:t>nos</w:t>
              <w:tab/>
              <w:t>sítios</w:t>
              <w:tab/>
              <w:t>eletrônicos</w:t>
              <w:tab/>
            </w:r>
            <w:r>
              <w:rPr>
                <w:strike/>
                <w:spacing w:val="-9"/>
                <w:sz w:val="24"/>
              </w:rPr>
              <w:t>do</w:t>
            </w:r>
            <w:r>
              <w:rPr>
                <w:strike w:val="0"/>
                <w:spacing w:val="-9"/>
                <w:sz w:val="24"/>
              </w:rPr>
              <w:t> </w:t>
            </w:r>
            <w:r>
              <w:rPr>
                <w:strike/>
                <w:sz w:val="24"/>
              </w:rPr>
              <w:t>CAU/BR</w:t>
            </w:r>
            <w:r>
              <w:rPr>
                <w:strike/>
                <w:spacing w:val="-1"/>
                <w:sz w:val="24"/>
              </w:rPr>
              <w:t> </w:t>
            </w:r>
            <w:r>
              <w:rPr>
                <w:strike/>
                <w:sz w:val="24"/>
              </w:rPr>
              <w:t>e</w:t>
            </w:r>
          </w:p>
          <w:p>
            <w:pPr>
              <w:pStyle w:val="TableParagraph"/>
              <w:spacing w:line="264" w:lineRule="exact"/>
              <w:jc w:val="left"/>
              <w:rPr>
                <w:sz w:val="24"/>
              </w:rPr>
            </w:pPr>
            <w:r>
              <w:rPr>
                <w:strike/>
                <w:sz w:val="24"/>
              </w:rPr>
              <w:t>dos CAU/UF</w:t>
            </w:r>
          </w:p>
        </w:tc>
        <w:tc>
          <w:tcPr>
            <w:tcW w:w="1561" w:type="dxa"/>
          </w:tcPr>
          <w:p>
            <w:pPr>
              <w:pStyle w:val="TableParagraph"/>
              <w:ind w:left="122" w:right="120"/>
              <w:rPr>
                <w:sz w:val="24"/>
              </w:rPr>
            </w:pPr>
            <w:r>
              <w:rPr>
                <w:strike/>
                <w:sz w:val="24"/>
              </w:rPr>
              <w:t>CAU/BR</w:t>
            </w:r>
          </w:p>
        </w:tc>
        <w:tc>
          <w:tcPr>
            <w:tcW w:w="3260" w:type="dxa"/>
          </w:tcPr>
          <w:p>
            <w:pPr>
              <w:pStyle w:val="TableParagraph"/>
              <w:ind w:left="115" w:right="115"/>
              <w:rPr>
                <w:sz w:val="24"/>
              </w:rPr>
            </w:pPr>
            <w:r>
              <w:rPr>
                <w:strike/>
                <w:sz w:val="24"/>
              </w:rPr>
              <w:t>10 de dezembro de 2014</w:t>
            </w:r>
          </w:p>
        </w:tc>
      </w:tr>
      <w:tr>
        <w:trPr>
          <w:trHeight w:val="551" w:hRule="atLeast"/>
        </w:trPr>
        <w:tc>
          <w:tcPr>
            <w:tcW w:w="4220" w:type="dxa"/>
          </w:tcPr>
          <w:p>
            <w:pPr>
              <w:pStyle w:val="TableParagraph"/>
              <w:jc w:val="left"/>
              <w:rPr>
                <w:sz w:val="24"/>
              </w:rPr>
            </w:pPr>
            <w:r>
              <w:rPr>
                <w:strike/>
                <w:sz w:val="24"/>
              </w:rPr>
              <w:t>Diplomação dos eleitos</w:t>
            </w:r>
          </w:p>
        </w:tc>
        <w:tc>
          <w:tcPr>
            <w:tcW w:w="1561" w:type="dxa"/>
          </w:tcPr>
          <w:p>
            <w:pPr>
              <w:pStyle w:val="TableParagraph"/>
              <w:ind w:left="122" w:right="122"/>
              <w:rPr>
                <w:sz w:val="24"/>
              </w:rPr>
            </w:pPr>
            <w:r>
              <w:rPr>
                <w:strike/>
                <w:sz w:val="24"/>
              </w:rPr>
              <w:t>CE-UF</w:t>
            </w:r>
          </w:p>
        </w:tc>
        <w:tc>
          <w:tcPr>
            <w:tcW w:w="3260" w:type="dxa"/>
          </w:tcPr>
          <w:p>
            <w:pPr>
              <w:pStyle w:val="TableParagraph"/>
              <w:ind w:left="115" w:right="113"/>
              <w:rPr>
                <w:sz w:val="24"/>
              </w:rPr>
            </w:pPr>
            <w:r>
              <w:rPr>
                <w:strike/>
                <w:sz w:val="24"/>
              </w:rPr>
              <w:t>De 10 a 12 de dezembro de</w:t>
            </w:r>
          </w:p>
          <w:p>
            <w:pPr>
              <w:pStyle w:val="TableParagraph"/>
              <w:spacing w:line="264" w:lineRule="exact"/>
              <w:ind w:left="115" w:right="112"/>
              <w:rPr>
                <w:sz w:val="24"/>
              </w:rPr>
            </w:pPr>
            <w:r>
              <w:rPr>
                <w:strike/>
                <w:sz w:val="24"/>
              </w:rPr>
              <w:t>2014</w:t>
            </w:r>
          </w:p>
        </w:tc>
      </w:tr>
      <w:tr>
        <w:trPr>
          <w:trHeight w:val="551" w:hRule="atLeast"/>
        </w:trPr>
        <w:tc>
          <w:tcPr>
            <w:tcW w:w="4220" w:type="dxa"/>
          </w:tcPr>
          <w:p>
            <w:pPr>
              <w:pStyle w:val="TableParagraph"/>
              <w:jc w:val="left"/>
              <w:rPr>
                <w:sz w:val="24"/>
              </w:rPr>
            </w:pPr>
            <w:r>
              <w:rPr>
                <w:strike/>
                <w:sz w:val="24"/>
              </w:rPr>
              <w:t>Diplomação dos eleitos</w:t>
            </w:r>
          </w:p>
        </w:tc>
        <w:tc>
          <w:tcPr>
            <w:tcW w:w="1561" w:type="dxa"/>
          </w:tcPr>
          <w:p>
            <w:pPr>
              <w:pStyle w:val="TableParagraph"/>
              <w:ind w:left="118" w:right="122"/>
              <w:rPr>
                <w:sz w:val="24"/>
              </w:rPr>
            </w:pPr>
            <w:r>
              <w:rPr>
                <w:strike/>
                <w:sz w:val="24"/>
              </w:rPr>
              <w:t>CE-IE</w:t>
            </w:r>
          </w:p>
        </w:tc>
        <w:tc>
          <w:tcPr>
            <w:tcW w:w="3260" w:type="dxa"/>
          </w:tcPr>
          <w:p>
            <w:pPr>
              <w:pStyle w:val="TableParagraph"/>
              <w:ind w:left="115" w:right="115"/>
              <w:rPr>
                <w:sz w:val="24"/>
              </w:rPr>
            </w:pPr>
            <w:r>
              <w:rPr>
                <w:strike/>
                <w:sz w:val="24"/>
              </w:rPr>
              <w:t>15 de dezembro de 2014</w:t>
            </w:r>
          </w:p>
        </w:tc>
      </w:tr>
      <w:tr>
        <w:trPr>
          <w:trHeight w:val="551" w:hRule="atLeast"/>
        </w:trPr>
        <w:tc>
          <w:tcPr>
            <w:tcW w:w="4220" w:type="dxa"/>
          </w:tcPr>
          <w:p>
            <w:pPr>
              <w:pStyle w:val="TableParagraph"/>
              <w:jc w:val="left"/>
              <w:rPr>
                <w:sz w:val="24"/>
              </w:rPr>
            </w:pPr>
            <w:r>
              <w:rPr>
                <w:strike/>
                <w:sz w:val="24"/>
              </w:rPr>
              <w:t>Posse dos Eleitos para o CAU/BR</w:t>
            </w:r>
          </w:p>
        </w:tc>
        <w:tc>
          <w:tcPr>
            <w:tcW w:w="1561" w:type="dxa"/>
          </w:tcPr>
          <w:p>
            <w:pPr>
              <w:pStyle w:val="TableParagraph"/>
              <w:ind w:left="122" w:right="120"/>
              <w:rPr>
                <w:sz w:val="24"/>
              </w:rPr>
            </w:pPr>
            <w:r>
              <w:rPr>
                <w:strike/>
                <w:sz w:val="24"/>
              </w:rPr>
              <w:t>CAU/BR</w:t>
            </w:r>
          </w:p>
        </w:tc>
        <w:tc>
          <w:tcPr>
            <w:tcW w:w="3260" w:type="dxa"/>
          </w:tcPr>
          <w:p>
            <w:pPr>
              <w:pStyle w:val="TableParagraph"/>
              <w:ind w:left="115" w:right="115"/>
              <w:rPr>
                <w:sz w:val="24"/>
              </w:rPr>
            </w:pPr>
            <w:r>
              <w:rPr>
                <w:strike/>
                <w:sz w:val="24"/>
              </w:rPr>
              <w:t>15 de dezembro de 2014</w:t>
            </w:r>
          </w:p>
        </w:tc>
      </w:tr>
      <w:tr>
        <w:trPr>
          <w:trHeight w:val="551" w:hRule="atLeast"/>
        </w:trPr>
        <w:tc>
          <w:tcPr>
            <w:tcW w:w="4220" w:type="dxa"/>
          </w:tcPr>
          <w:p>
            <w:pPr>
              <w:pStyle w:val="TableParagraph"/>
              <w:jc w:val="left"/>
              <w:rPr>
                <w:sz w:val="24"/>
              </w:rPr>
            </w:pPr>
            <w:r>
              <w:rPr>
                <w:strike/>
                <w:sz w:val="24"/>
              </w:rPr>
              <w:t>Posse dos Eleitos para os CAU/UF</w:t>
            </w:r>
          </w:p>
        </w:tc>
        <w:tc>
          <w:tcPr>
            <w:tcW w:w="1561" w:type="dxa"/>
          </w:tcPr>
          <w:p>
            <w:pPr>
              <w:pStyle w:val="TableParagraph"/>
              <w:ind w:left="122" w:right="122"/>
              <w:rPr>
                <w:sz w:val="24"/>
              </w:rPr>
            </w:pPr>
            <w:r>
              <w:rPr>
                <w:strike/>
                <w:sz w:val="24"/>
              </w:rPr>
              <w:t>CAU/UF</w:t>
            </w:r>
          </w:p>
        </w:tc>
        <w:tc>
          <w:tcPr>
            <w:tcW w:w="3260" w:type="dxa"/>
          </w:tcPr>
          <w:p>
            <w:pPr>
              <w:pStyle w:val="TableParagraph"/>
              <w:ind w:left="115" w:right="115"/>
              <w:rPr>
                <w:sz w:val="24"/>
              </w:rPr>
            </w:pPr>
            <w:r>
              <w:rPr>
                <w:strike/>
                <w:sz w:val="24"/>
              </w:rPr>
              <w:t>A ser estipulada em cada</w:t>
            </w:r>
          </w:p>
          <w:p>
            <w:pPr>
              <w:pStyle w:val="TableParagraph"/>
              <w:spacing w:line="264" w:lineRule="exact"/>
              <w:ind w:left="114" w:right="115"/>
              <w:rPr>
                <w:sz w:val="24"/>
              </w:rPr>
            </w:pPr>
            <w:r>
              <w:rPr>
                <w:strike/>
                <w:sz w:val="24"/>
              </w:rPr>
              <w:t>CAU/UF</w:t>
            </w:r>
          </w:p>
        </w:tc>
      </w:tr>
    </w:tbl>
    <w:p>
      <w:pPr>
        <w:pStyle w:val="BodyText"/>
        <w:spacing w:before="0"/>
        <w:ind w:left="220" w:right="388"/>
        <w:jc w:val="both"/>
      </w:pPr>
      <w:r>
        <w:rPr>
          <w:strike/>
        </w:rPr>
        <w:t>* A resolução que aprovar o Regulamento Eleitoral será, obrigatoriamente, publicada no DOU. O Regulamento Eleitoral, que é parte da Resolução, poderá ser publicado apenas nos sítios eletrônicos do CAU/BR e dos CAU/UF, a depender das normas da Imprensa Nacional para essas publicações.</w:t>
      </w:r>
    </w:p>
    <w:sectPr>
      <w:pgSz w:w="11900" w:h="16850"/>
      <w:pgMar w:header="568" w:footer="894" w:top="1480" w:bottom="1080" w:left="134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drawing>
        <wp:anchor distT="0" distB="0" distL="0" distR="0" allowOverlap="1" layoutInCell="1" locked="0" behindDoc="1" simplePos="0" relativeHeight="268405823">
          <wp:simplePos x="0" y="0"/>
          <wp:positionH relativeFrom="page">
            <wp:posOffset>0</wp:posOffset>
          </wp:positionH>
          <wp:positionV relativeFrom="page">
            <wp:posOffset>9846472</wp:posOffset>
          </wp:positionV>
          <wp:extent cx="7555992" cy="439750"/>
          <wp:effectExtent l="0" t="0" r="0" b="0"/>
          <wp:wrapNone/>
          <wp:docPr id="3" name="image2.jpeg" descr=""/>
          <wp:cNvGraphicFramePr>
            <a:graphicFrameLocks noChangeAspect="1"/>
          </wp:cNvGraphicFramePr>
          <a:graphic>
            <a:graphicData uri="http://schemas.openxmlformats.org/drawingml/2006/picture">
              <pic:pic>
                <pic:nvPicPr>
                  <pic:cNvPr id="4" name="image2.jpeg"/>
                  <pic:cNvPicPr/>
                </pic:nvPicPr>
                <pic:blipFill>
                  <a:blip r:embed="rId1" cstate="print"/>
                  <a:stretch>
                    <a:fillRect/>
                  </a:stretch>
                </pic:blipFill>
                <pic:spPr>
                  <a:xfrm>
                    <a:off x="0" y="0"/>
                    <a:ext cx="7555992" cy="439750"/>
                  </a:xfrm>
                  <a:prstGeom prst="rect">
                    <a:avLst/>
                  </a:prstGeom>
                </pic:spPr>
              </pic:pic>
            </a:graphicData>
          </a:graphic>
        </wp:anchor>
      </w:drawing>
    </w:r>
    <w:r>
      <w:rPr/>
      <w:pict>
        <v:shape style="position:absolute;margin-left:557.440002pt;margin-top:782.348511pt;width:14.1pt;height:12.1pt;mso-position-horizontal-relative:page;mso-position-vertical-relative:page;z-index:-29608" type="#_x0000_t202" filled="false" stroked="false">
          <v:textbox inset="0,0,0,0">
            <w:txbxContent>
              <w:p>
                <w:pPr>
                  <w:spacing w:before="14"/>
                  <w:ind w:left="40" w:right="0" w:firstLine="0"/>
                  <w:jc w:val="left"/>
                  <w:rPr>
                    <w:rFonts w:ascii="Arial"/>
                    <w:sz w:val="18"/>
                  </w:rPr>
                </w:pPr>
                <w:r>
                  <w:rPr/>
                  <w:fldChar w:fldCharType="begin"/>
                </w:r>
                <w:r>
                  <w:rPr>
                    <w:rFonts w:ascii="Arial"/>
                    <w:color w:val="296C79"/>
                    <w:sz w:val="18"/>
                  </w:rPr>
                  <w:instrText> PAGE </w:instrText>
                </w:r>
                <w:r>
                  <w:rPr/>
                  <w:fldChar w:fldCharType="separate"/>
                </w:r>
                <w:r>
                  <w:rPr/>
                  <w:t>20</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drawing>
        <wp:anchor distT="0" distB="0" distL="0" distR="0" allowOverlap="1" layoutInCell="1" locked="0" behindDoc="1" simplePos="0" relativeHeight="268405775">
          <wp:simplePos x="0" y="0"/>
          <wp:positionH relativeFrom="page">
            <wp:posOffset>0</wp:posOffset>
          </wp:positionH>
          <wp:positionV relativeFrom="page">
            <wp:posOffset>360974</wp:posOffset>
          </wp:positionV>
          <wp:extent cx="7555992" cy="584869"/>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7555992" cy="584869"/>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182.050003pt;margin-top:84.446617pt;width:252.5pt;height:15.3pt;mso-position-horizontal-relative:page;mso-position-vertical-relative:page;z-index:-29656" type="#_x0000_t202" filled="false" stroked="false">
          <v:textbox inset="0,0,0,0">
            <w:txbxContent>
              <w:p>
                <w:pPr>
                  <w:spacing w:before="10"/>
                  <w:ind w:left="20" w:right="0" w:firstLine="0"/>
                  <w:jc w:val="left"/>
                  <w:rPr>
                    <w:b/>
                    <w:sz w:val="24"/>
                  </w:rPr>
                </w:pPr>
                <w:r>
                  <w:rPr>
                    <w:b/>
                    <w:sz w:val="24"/>
                  </w:rPr>
                  <w:t>RESOLUÇÃO N° 81, DE 6 DE JUNHO DE 2014</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drawing>
        <wp:anchor distT="0" distB="0" distL="0" distR="0" allowOverlap="1" layoutInCell="1" locked="0" behindDoc="1" simplePos="0" relativeHeight="268405871">
          <wp:simplePos x="0" y="0"/>
          <wp:positionH relativeFrom="page">
            <wp:posOffset>0</wp:posOffset>
          </wp:positionH>
          <wp:positionV relativeFrom="page">
            <wp:posOffset>360974</wp:posOffset>
          </wp:positionV>
          <wp:extent cx="7555992" cy="584869"/>
          <wp:effectExtent l="0" t="0" r="0" b="0"/>
          <wp:wrapNone/>
          <wp:docPr id="5" name="image1.jpeg" descr=""/>
          <wp:cNvGraphicFramePr>
            <a:graphicFrameLocks noChangeAspect="1"/>
          </wp:cNvGraphicFramePr>
          <a:graphic>
            <a:graphicData uri="http://schemas.openxmlformats.org/drawingml/2006/picture">
              <pic:pic>
                <pic:nvPicPr>
                  <pic:cNvPr id="6" name="image1.jpeg"/>
                  <pic:cNvPicPr/>
                </pic:nvPicPr>
                <pic:blipFill>
                  <a:blip r:embed="rId1" cstate="print"/>
                  <a:stretch>
                    <a:fillRect/>
                  </a:stretch>
                </pic:blipFill>
                <pic:spPr>
                  <a:xfrm>
                    <a:off x="0" y="0"/>
                    <a:ext cx="7555992" cy="584869"/>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7">
    <w:multiLevelType w:val="hybridMultilevel"/>
    <w:lvl w:ilvl="0">
      <w:start w:val="1"/>
      <w:numFmt w:val="upperRoman"/>
      <w:lvlText w:val="%1"/>
      <w:lvlJc w:val="left"/>
      <w:pPr>
        <w:ind w:left="220" w:hanging="149"/>
        <w:jc w:val="left"/>
      </w:pPr>
      <w:rPr>
        <w:rFonts w:hint="default"/>
        <w:strike/>
        <w:w w:val="99"/>
        <w:lang w:val="pt-br" w:eastAsia="pt-br" w:bidi="pt-br"/>
      </w:rPr>
    </w:lvl>
    <w:lvl w:ilvl="1">
      <w:start w:val="0"/>
      <w:numFmt w:val="bullet"/>
      <w:lvlText w:val="•"/>
      <w:lvlJc w:val="left"/>
      <w:pPr>
        <w:ind w:left="1151" w:hanging="149"/>
      </w:pPr>
      <w:rPr>
        <w:rFonts w:hint="default"/>
        <w:lang w:val="pt-br" w:eastAsia="pt-br" w:bidi="pt-br"/>
      </w:rPr>
    </w:lvl>
    <w:lvl w:ilvl="2">
      <w:start w:val="0"/>
      <w:numFmt w:val="bullet"/>
      <w:lvlText w:val="•"/>
      <w:lvlJc w:val="left"/>
      <w:pPr>
        <w:ind w:left="2083" w:hanging="149"/>
      </w:pPr>
      <w:rPr>
        <w:rFonts w:hint="default"/>
        <w:lang w:val="pt-br" w:eastAsia="pt-br" w:bidi="pt-br"/>
      </w:rPr>
    </w:lvl>
    <w:lvl w:ilvl="3">
      <w:start w:val="0"/>
      <w:numFmt w:val="bullet"/>
      <w:lvlText w:val="•"/>
      <w:lvlJc w:val="left"/>
      <w:pPr>
        <w:ind w:left="3015" w:hanging="149"/>
      </w:pPr>
      <w:rPr>
        <w:rFonts w:hint="default"/>
        <w:lang w:val="pt-br" w:eastAsia="pt-br" w:bidi="pt-br"/>
      </w:rPr>
    </w:lvl>
    <w:lvl w:ilvl="4">
      <w:start w:val="0"/>
      <w:numFmt w:val="bullet"/>
      <w:lvlText w:val="•"/>
      <w:lvlJc w:val="left"/>
      <w:pPr>
        <w:ind w:left="3947" w:hanging="149"/>
      </w:pPr>
      <w:rPr>
        <w:rFonts w:hint="default"/>
        <w:lang w:val="pt-br" w:eastAsia="pt-br" w:bidi="pt-br"/>
      </w:rPr>
    </w:lvl>
    <w:lvl w:ilvl="5">
      <w:start w:val="0"/>
      <w:numFmt w:val="bullet"/>
      <w:lvlText w:val="•"/>
      <w:lvlJc w:val="left"/>
      <w:pPr>
        <w:ind w:left="4879" w:hanging="149"/>
      </w:pPr>
      <w:rPr>
        <w:rFonts w:hint="default"/>
        <w:lang w:val="pt-br" w:eastAsia="pt-br" w:bidi="pt-br"/>
      </w:rPr>
    </w:lvl>
    <w:lvl w:ilvl="6">
      <w:start w:val="0"/>
      <w:numFmt w:val="bullet"/>
      <w:lvlText w:val="•"/>
      <w:lvlJc w:val="left"/>
      <w:pPr>
        <w:ind w:left="5811" w:hanging="149"/>
      </w:pPr>
      <w:rPr>
        <w:rFonts w:hint="default"/>
        <w:lang w:val="pt-br" w:eastAsia="pt-br" w:bidi="pt-br"/>
      </w:rPr>
    </w:lvl>
    <w:lvl w:ilvl="7">
      <w:start w:val="0"/>
      <w:numFmt w:val="bullet"/>
      <w:lvlText w:val="•"/>
      <w:lvlJc w:val="left"/>
      <w:pPr>
        <w:ind w:left="6743" w:hanging="149"/>
      </w:pPr>
      <w:rPr>
        <w:rFonts w:hint="default"/>
        <w:lang w:val="pt-br" w:eastAsia="pt-br" w:bidi="pt-br"/>
      </w:rPr>
    </w:lvl>
    <w:lvl w:ilvl="8">
      <w:start w:val="0"/>
      <w:numFmt w:val="bullet"/>
      <w:lvlText w:val="•"/>
      <w:lvlJc w:val="left"/>
      <w:pPr>
        <w:ind w:left="7675" w:hanging="149"/>
      </w:pPr>
      <w:rPr>
        <w:rFonts w:hint="default"/>
        <w:lang w:val="pt-br" w:eastAsia="pt-br" w:bidi="pt-br"/>
      </w:rPr>
    </w:lvl>
  </w:abstractNum>
  <w:abstractNum w:abstractNumId="16">
    <w:multiLevelType w:val="hybridMultilevel"/>
    <w:lvl w:ilvl="0">
      <w:start w:val="1"/>
      <w:numFmt w:val="upperRoman"/>
      <w:lvlText w:val="%1"/>
      <w:lvlJc w:val="left"/>
      <w:pPr>
        <w:ind w:left="220" w:hanging="147"/>
        <w:jc w:val="left"/>
      </w:pPr>
      <w:rPr>
        <w:rFonts w:hint="default"/>
        <w:strike/>
        <w:w w:val="99"/>
        <w:lang w:val="pt-br" w:eastAsia="pt-br" w:bidi="pt-br"/>
      </w:rPr>
    </w:lvl>
    <w:lvl w:ilvl="1">
      <w:start w:val="0"/>
      <w:numFmt w:val="bullet"/>
      <w:lvlText w:val="•"/>
      <w:lvlJc w:val="left"/>
      <w:pPr>
        <w:ind w:left="1151" w:hanging="147"/>
      </w:pPr>
      <w:rPr>
        <w:rFonts w:hint="default"/>
        <w:lang w:val="pt-br" w:eastAsia="pt-br" w:bidi="pt-br"/>
      </w:rPr>
    </w:lvl>
    <w:lvl w:ilvl="2">
      <w:start w:val="0"/>
      <w:numFmt w:val="bullet"/>
      <w:lvlText w:val="•"/>
      <w:lvlJc w:val="left"/>
      <w:pPr>
        <w:ind w:left="2083" w:hanging="147"/>
      </w:pPr>
      <w:rPr>
        <w:rFonts w:hint="default"/>
        <w:lang w:val="pt-br" w:eastAsia="pt-br" w:bidi="pt-br"/>
      </w:rPr>
    </w:lvl>
    <w:lvl w:ilvl="3">
      <w:start w:val="0"/>
      <w:numFmt w:val="bullet"/>
      <w:lvlText w:val="•"/>
      <w:lvlJc w:val="left"/>
      <w:pPr>
        <w:ind w:left="3015" w:hanging="147"/>
      </w:pPr>
      <w:rPr>
        <w:rFonts w:hint="default"/>
        <w:lang w:val="pt-br" w:eastAsia="pt-br" w:bidi="pt-br"/>
      </w:rPr>
    </w:lvl>
    <w:lvl w:ilvl="4">
      <w:start w:val="0"/>
      <w:numFmt w:val="bullet"/>
      <w:lvlText w:val="•"/>
      <w:lvlJc w:val="left"/>
      <w:pPr>
        <w:ind w:left="3947" w:hanging="147"/>
      </w:pPr>
      <w:rPr>
        <w:rFonts w:hint="default"/>
        <w:lang w:val="pt-br" w:eastAsia="pt-br" w:bidi="pt-br"/>
      </w:rPr>
    </w:lvl>
    <w:lvl w:ilvl="5">
      <w:start w:val="0"/>
      <w:numFmt w:val="bullet"/>
      <w:lvlText w:val="•"/>
      <w:lvlJc w:val="left"/>
      <w:pPr>
        <w:ind w:left="4879" w:hanging="147"/>
      </w:pPr>
      <w:rPr>
        <w:rFonts w:hint="default"/>
        <w:lang w:val="pt-br" w:eastAsia="pt-br" w:bidi="pt-br"/>
      </w:rPr>
    </w:lvl>
    <w:lvl w:ilvl="6">
      <w:start w:val="0"/>
      <w:numFmt w:val="bullet"/>
      <w:lvlText w:val="•"/>
      <w:lvlJc w:val="left"/>
      <w:pPr>
        <w:ind w:left="5811" w:hanging="147"/>
      </w:pPr>
      <w:rPr>
        <w:rFonts w:hint="default"/>
        <w:lang w:val="pt-br" w:eastAsia="pt-br" w:bidi="pt-br"/>
      </w:rPr>
    </w:lvl>
    <w:lvl w:ilvl="7">
      <w:start w:val="0"/>
      <w:numFmt w:val="bullet"/>
      <w:lvlText w:val="•"/>
      <w:lvlJc w:val="left"/>
      <w:pPr>
        <w:ind w:left="6743" w:hanging="147"/>
      </w:pPr>
      <w:rPr>
        <w:rFonts w:hint="default"/>
        <w:lang w:val="pt-br" w:eastAsia="pt-br" w:bidi="pt-br"/>
      </w:rPr>
    </w:lvl>
    <w:lvl w:ilvl="8">
      <w:start w:val="0"/>
      <w:numFmt w:val="bullet"/>
      <w:lvlText w:val="•"/>
      <w:lvlJc w:val="left"/>
      <w:pPr>
        <w:ind w:left="7675" w:hanging="147"/>
      </w:pPr>
      <w:rPr>
        <w:rFonts w:hint="default"/>
        <w:lang w:val="pt-br" w:eastAsia="pt-br" w:bidi="pt-br"/>
      </w:rPr>
    </w:lvl>
  </w:abstractNum>
  <w:abstractNum w:abstractNumId="15">
    <w:multiLevelType w:val="hybridMultilevel"/>
    <w:lvl w:ilvl="0">
      <w:start w:val="1"/>
      <w:numFmt w:val="lowerLetter"/>
      <w:lvlText w:val="%1)"/>
      <w:lvlJc w:val="left"/>
      <w:pPr>
        <w:ind w:left="465" w:hanging="246"/>
        <w:jc w:val="left"/>
      </w:pPr>
      <w:rPr>
        <w:rFonts w:hint="default"/>
        <w:strike/>
        <w:spacing w:val="-3"/>
        <w:w w:val="99"/>
        <w:lang w:val="pt-br" w:eastAsia="pt-br" w:bidi="pt-br"/>
      </w:rPr>
    </w:lvl>
    <w:lvl w:ilvl="1">
      <w:start w:val="0"/>
      <w:numFmt w:val="bullet"/>
      <w:lvlText w:val="•"/>
      <w:lvlJc w:val="left"/>
      <w:pPr>
        <w:ind w:left="1367" w:hanging="246"/>
      </w:pPr>
      <w:rPr>
        <w:rFonts w:hint="default"/>
        <w:lang w:val="pt-br" w:eastAsia="pt-br" w:bidi="pt-br"/>
      </w:rPr>
    </w:lvl>
    <w:lvl w:ilvl="2">
      <w:start w:val="0"/>
      <w:numFmt w:val="bullet"/>
      <w:lvlText w:val="•"/>
      <w:lvlJc w:val="left"/>
      <w:pPr>
        <w:ind w:left="2275" w:hanging="246"/>
      </w:pPr>
      <w:rPr>
        <w:rFonts w:hint="default"/>
        <w:lang w:val="pt-br" w:eastAsia="pt-br" w:bidi="pt-br"/>
      </w:rPr>
    </w:lvl>
    <w:lvl w:ilvl="3">
      <w:start w:val="0"/>
      <w:numFmt w:val="bullet"/>
      <w:lvlText w:val="•"/>
      <w:lvlJc w:val="left"/>
      <w:pPr>
        <w:ind w:left="3183" w:hanging="246"/>
      </w:pPr>
      <w:rPr>
        <w:rFonts w:hint="default"/>
        <w:lang w:val="pt-br" w:eastAsia="pt-br" w:bidi="pt-br"/>
      </w:rPr>
    </w:lvl>
    <w:lvl w:ilvl="4">
      <w:start w:val="0"/>
      <w:numFmt w:val="bullet"/>
      <w:lvlText w:val="•"/>
      <w:lvlJc w:val="left"/>
      <w:pPr>
        <w:ind w:left="4091" w:hanging="246"/>
      </w:pPr>
      <w:rPr>
        <w:rFonts w:hint="default"/>
        <w:lang w:val="pt-br" w:eastAsia="pt-br" w:bidi="pt-br"/>
      </w:rPr>
    </w:lvl>
    <w:lvl w:ilvl="5">
      <w:start w:val="0"/>
      <w:numFmt w:val="bullet"/>
      <w:lvlText w:val="•"/>
      <w:lvlJc w:val="left"/>
      <w:pPr>
        <w:ind w:left="4999" w:hanging="246"/>
      </w:pPr>
      <w:rPr>
        <w:rFonts w:hint="default"/>
        <w:lang w:val="pt-br" w:eastAsia="pt-br" w:bidi="pt-br"/>
      </w:rPr>
    </w:lvl>
    <w:lvl w:ilvl="6">
      <w:start w:val="0"/>
      <w:numFmt w:val="bullet"/>
      <w:lvlText w:val="•"/>
      <w:lvlJc w:val="left"/>
      <w:pPr>
        <w:ind w:left="5907" w:hanging="246"/>
      </w:pPr>
      <w:rPr>
        <w:rFonts w:hint="default"/>
        <w:lang w:val="pt-br" w:eastAsia="pt-br" w:bidi="pt-br"/>
      </w:rPr>
    </w:lvl>
    <w:lvl w:ilvl="7">
      <w:start w:val="0"/>
      <w:numFmt w:val="bullet"/>
      <w:lvlText w:val="•"/>
      <w:lvlJc w:val="left"/>
      <w:pPr>
        <w:ind w:left="6815" w:hanging="246"/>
      </w:pPr>
      <w:rPr>
        <w:rFonts w:hint="default"/>
        <w:lang w:val="pt-br" w:eastAsia="pt-br" w:bidi="pt-br"/>
      </w:rPr>
    </w:lvl>
    <w:lvl w:ilvl="8">
      <w:start w:val="0"/>
      <w:numFmt w:val="bullet"/>
      <w:lvlText w:val="•"/>
      <w:lvlJc w:val="left"/>
      <w:pPr>
        <w:ind w:left="7723" w:hanging="246"/>
      </w:pPr>
      <w:rPr>
        <w:rFonts w:hint="default"/>
        <w:lang w:val="pt-br" w:eastAsia="pt-br" w:bidi="pt-br"/>
      </w:rPr>
    </w:lvl>
  </w:abstractNum>
  <w:abstractNum w:abstractNumId="14">
    <w:multiLevelType w:val="hybridMultilevel"/>
    <w:lvl w:ilvl="0">
      <w:start w:val="1"/>
      <w:numFmt w:val="decimal"/>
      <w:lvlText w:val="%1)"/>
      <w:lvlJc w:val="left"/>
      <w:pPr>
        <w:ind w:left="480" w:hanging="260"/>
        <w:jc w:val="left"/>
      </w:pPr>
      <w:rPr>
        <w:rFonts w:hint="default"/>
        <w:strike/>
        <w:spacing w:val="-2"/>
        <w:w w:val="99"/>
        <w:lang w:val="pt-br" w:eastAsia="pt-br" w:bidi="pt-br"/>
      </w:rPr>
    </w:lvl>
    <w:lvl w:ilvl="1">
      <w:start w:val="0"/>
      <w:numFmt w:val="bullet"/>
      <w:lvlText w:val="•"/>
      <w:lvlJc w:val="left"/>
      <w:pPr>
        <w:ind w:left="1385" w:hanging="260"/>
      </w:pPr>
      <w:rPr>
        <w:rFonts w:hint="default"/>
        <w:lang w:val="pt-br" w:eastAsia="pt-br" w:bidi="pt-br"/>
      </w:rPr>
    </w:lvl>
    <w:lvl w:ilvl="2">
      <w:start w:val="0"/>
      <w:numFmt w:val="bullet"/>
      <w:lvlText w:val="•"/>
      <w:lvlJc w:val="left"/>
      <w:pPr>
        <w:ind w:left="2291" w:hanging="260"/>
      </w:pPr>
      <w:rPr>
        <w:rFonts w:hint="default"/>
        <w:lang w:val="pt-br" w:eastAsia="pt-br" w:bidi="pt-br"/>
      </w:rPr>
    </w:lvl>
    <w:lvl w:ilvl="3">
      <w:start w:val="0"/>
      <w:numFmt w:val="bullet"/>
      <w:lvlText w:val="•"/>
      <w:lvlJc w:val="left"/>
      <w:pPr>
        <w:ind w:left="3197" w:hanging="260"/>
      </w:pPr>
      <w:rPr>
        <w:rFonts w:hint="default"/>
        <w:lang w:val="pt-br" w:eastAsia="pt-br" w:bidi="pt-br"/>
      </w:rPr>
    </w:lvl>
    <w:lvl w:ilvl="4">
      <w:start w:val="0"/>
      <w:numFmt w:val="bullet"/>
      <w:lvlText w:val="•"/>
      <w:lvlJc w:val="left"/>
      <w:pPr>
        <w:ind w:left="4103" w:hanging="260"/>
      </w:pPr>
      <w:rPr>
        <w:rFonts w:hint="default"/>
        <w:lang w:val="pt-br" w:eastAsia="pt-br" w:bidi="pt-br"/>
      </w:rPr>
    </w:lvl>
    <w:lvl w:ilvl="5">
      <w:start w:val="0"/>
      <w:numFmt w:val="bullet"/>
      <w:lvlText w:val="•"/>
      <w:lvlJc w:val="left"/>
      <w:pPr>
        <w:ind w:left="5009" w:hanging="260"/>
      </w:pPr>
      <w:rPr>
        <w:rFonts w:hint="default"/>
        <w:lang w:val="pt-br" w:eastAsia="pt-br" w:bidi="pt-br"/>
      </w:rPr>
    </w:lvl>
    <w:lvl w:ilvl="6">
      <w:start w:val="0"/>
      <w:numFmt w:val="bullet"/>
      <w:lvlText w:val="•"/>
      <w:lvlJc w:val="left"/>
      <w:pPr>
        <w:ind w:left="5915" w:hanging="260"/>
      </w:pPr>
      <w:rPr>
        <w:rFonts w:hint="default"/>
        <w:lang w:val="pt-br" w:eastAsia="pt-br" w:bidi="pt-br"/>
      </w:rPr>
    </w:lvl>
    <w:lvl w:ilvl="7">
      <w:start w:val="0"/>
      <w:numFmt w:val="bullet"/>
      <w:lvlText w:val="•"/>
      <w:lvlJc w:val="left"/>
      <w:pPr>
        <w:ind w:left="6821" w:hanging="260"/>
      </w:pPr>
      <w:rPr>
        <w:rFonts w:hint="default"/>
        <w:lang w:val="pt-br" w:eastAsia="pt-br" w:bidi="pt-br"/>
      </w:rPr>
    </w:lvl>
    <w:lvl w:ilvl="8">
      <w:start w:val="0"/>
      <w:numFmt w:val="bullet"/>
      <w:lvlText w:val="•"/>
      <w:lvlJc w:val="left"/>
      <w:pPr>
        <w:ind w:left="7727" w:hanging="260"/>
      </w:pPr>
      <w:rPr>
        <w:rFonts w:hint="default"/>
        <w:lang w:val="pt-br" w:eastAsia="pt-br" w:bidi="pt-br"/>
      </w:rPr>
    </w:lvl>
  </w:abstractNum>
  <w:abstractNum w:abstractNumId="13">
    <w:multiLevelType w:val="hybridMultilevel"/>
    <w:lvl w:ilvl="0">
      <w:start w:val="1"/>
      <w:numFmt w:val="upperRoman"/>
      <w:lvlText w:val="%1"/>
      <w:lvlJc w:val="left"/>
      <w:pPr>
        <w:ind w:left="220" w:hanging="149"/>
        <w:jc w:val="left"/>
      </w:pPr>
      <w:rPr>
        <w:rFonts w:hint="default"/>
        <w:strike/>
        <w:w w:val="99"/>
        <w:lang w:val="pt-br" w:eastAsia="pt-br" w:bidi="pt-br"/>
      </w:rPr>
    </w:lvl>
    <w:lvl w:ilvl="1">
      <w:start w:val="0"/>
      <w:numFmt w:val="bullet"/>
      <w:lvlText w:val="•"/>
      <w:lvlJc w:val="left"/>
      <w:pPr>
        <w:ind w:left="1151" w:hanging="149"/>
      </w:pPr>
      <w:rPr>
        <w:rFonts w:hint="default"/>
        <w:lang w:val="pt-br" w:eastAsia="pt-br" w:bidi="pt-br"/>
      </w:rPr>
    </w:lvl>
    <w:lvl w:ilvl="2">
      <w:start w:val="0"/>
      <w:numFmt w:val="bullet"/>
      <w:lvlText w:val="•"/>
      <w:lvlJc w:val="left"/>
      <w:pPr>
        <w:ind w:left="2083" w:hanging="149"/>
      </w:pPr>
      <w:rPr>
        <w:rFonts w:hint="default"/>
        <w:lang w:val="pt-br" w:eastAsia="pt-br" w:bidi="pt-br"/>
      </w:rPr>
    </w:lvl>
    <w:lvl w:ilvl="3">
      <w:start w:val="0"/>
      <w:numFmt w:val="bullet"/>
      <w:lvlText w:val="•"/>
      <w:lvlJc w:val="left"/>
      <w:pPr>
        <w:ind w:left="3015" w:hanging="149"/>
      </w:pPr>
      <w:rPr>
        <w:rFonts w:hint="default"/>
        <w:lang w:val="pt-br" w:eastAsia="pt-br" w:bidi="pt-br"/>
      </w:rPr>
    </w:lvl>
    <w:lvl w:ilvl="4">
      <w:start w:val="0"/>
      <w:numFmt w:val="bullet"/>
      <w:lvlText w:val="•"/>
      <w:lvlJc w:val="left"/>
      <w:pPr>
        <w:ind w:left="3947" w:hanging="149"/>
      </w:pPr>
      <w:rPr>
        <w:rFonts w:hint="default"/>
        <w:lang w:val="pt-br" w:eastAsia="pt-br" w:bidi="pt-br"/>
      </w:rPr>
    </w:lvl>
    <w:lvl w:ilvl="5">
      <w:start w:val="0"/>
      <w:numFmt w:val="bullet"/>
      <w:lvlText w:val="•"/>
      <w:lvlJc w:val="left"/>
      <w:pPr>
        <w:ind w:left="4879" w:hanging="149"/>
      </w:pPr>
      <w:rPr>
        <w:rFonts w:hint="default"/>
        <w:lang w:val="pt-br" w:eastAsia="pt-br" w:bidi="pt-br"/>
      </w:rPr>
    </w:lvl>
    <w:lvl w:ilvl="6">
      <w:start w:val="0"/>
      <w:numFmt w:val="bullet"/>
      <w:lvlText w:val="•"/>
      <w:lvlJc w:val="left"/>
      <w:pPr>
        <w:ind w:left="5811" w:hanging="149"/>
      </w:pPr>
      <w:rPr>
        <w:rFonts w:hint="default"/>
        <w:lang w:val="pt-br" w:eastAsia="pt-br" w:bidi="pt-br"/>
      </w:rPr>
    </w:lvl>
    <w:lvl w:ilvl="7">
      <w:start w:val="0"/>
      <w:numFmt w:val="bullet"/>
      <w:lvlText w:val="•"/>
      <w:lvlJc w:val="left"/>
      <w:pPr>
        <w:ind w:left="6743" w:hanging="149"/>
      </w:pPr>
      <w:rPr>
        <w:rFonts w:hint="default"/>
        <w:lang w:val="pt-br" w:eastAsia="pt-br" w:bidi="pt-br"/>
      </w:rPr>
    </w:lvl>
    <w:lvl w:ilvl="8">
      <w:start w:val="0"/>
      <w:numFmt w:val="bullet"/>
      <w:lvlText w:val="•"/>
      <w:lvlJc w:val="left"/>
      <w:pPr>
        <w:ind w:left="7675" w:hanging="149"/>
      </w:pPr>
      <w:rPr>
        <w:rFonts w:hint="default"/>
        <w:lang w:val="pt-br" w:eastAsia="pt-br" w:bidi="pt-br"/>
      </w:rPr>
    </w:lvl>
  </w:abstractNum>
  <w:abstractNum w:abstractNumId="12">
    <w:multiLevelType w:val="hybridMultilevel"/>
    <w:lvl w:ilvl="0">
      <w:start w:val="1"/>
      <w:numFmt w:val="upperRoman"/>
      <w:lvlText w:val="%1"/>
      <w:lvlJc w:val="left"/>
      <w:pPr>
        <w:ind w:left="359" w:hanging="140"/>
        <w:jc w:val="left"/>
      </w:pPr>
      <w:rPr>
        <w:rFonts w:hint="default"/>
        <w:strike/>
        <w:w w:val="99"/>
        <w:lang w:val="pt-br" w:eastAsia="pt-br" w:bidi="pt-br"/>
      </w:rPr>
    </w:lvl>
    <w:lvl w:ilvl="1">
      <w:start w:val="0"/>
      <w:numFmt w:val="bullet"/>
      <w:lvlText w:val="•"/>
      <w:lvlJc w:val="left"/>
      <w:pPr>
        <w:ind w:left="1277" w:hanging="140"/>
      </w:pPr>
      <w:rPr>
        <w:rFonts w:hint="default"/>
        <w:lang w:val="pt-br" w:eastAsia="pt-br" w:bidi="pt-br"/>
      </w:rPr>
    </w:lvl>
    <w:lvl w:ilvl="2">
      <w:start w:val="0"/>
      <w:numFmt w:val="bullet"/>
      <w:lvlText w:val="•"/>
      <w:lvlJc w:val="left"/>
      <w:pPr>
        <w:ind w:left="2195" w:hanging="140"/>
      </w:pPr>
      <w:rPr>
        <w:rFonts w:hint="default"/>
        <w:lang w:val="pt-br" w:eastAsia="pt-br" w:bidi="pt-br"/>
      </w:rPr>
    </w:lvl>
    <w:lvl w:ilvl="3">
      <w:start w:val="0"/>
      <w:numFmt w:val="bullet"/>
      <w:lvlText w:val="•"/>
      <w:lvlJc w:val="left"/>
      <w:pPr>
        <w:ind w:left="3113" w:hanging="140"/>
      </w:pPr>
      <w:rPr>
        <w:rFonts w:hint="default"/>
        <w:lang w:val="pt-br" w:eastAsia="pt-br" w:bidi="pt-br"/>
      </w:rPr>
    </w:lvl>
    <w:lvl w:ilvl="4">
      <w:start w:val="0"/>
      <w:numFmt w:val="bullet"/>
      <w:lvlText w:val="•"/>
      <w:lvlJc w:val="left"/>
      <w:pPr>
        <w:ind w:left="4031" w:hanging="140"/>
      </w:pPr>
      <w:rPr>
        <w:rFonts w:hint="default"/>
        <w:lang w:val="pt-br" w:eastAsia="pt-br" w:bidi="pt-br"/>
      </w:rPr>
    </w:lvl>
    <w:lvl w:ilvl="5">
      <w:start w:val="0"/>
      <w:numFmt w:val="bullet"/>
      <w:lvlText w:val="•"/>
      <w:lvlJc w:val="left"/>
      <w:pPr>
        <w:ind w:left="4949" w:hanging="140"/>
      </w:pPr>
      <w:rPr>
        <w:rFonts w:hint="default"/>
        <w:lang w:val="pt-br" w:eastAsia="pt-br" w:bidi="pt-br"/>
      </w:rPr>
    </w:lvl>
    <w:lvl w:ilvl="6">
      <w:start w:val="0"/>
      <w:numFmt w:val="bullet"/>
      <w:lvlText w:val="•"/>
      <w:lvlJc w:val="left"/>
      <w:pPr>
        <w:ind w:left="5867" w:hanging="140"/>
      </w:pPr>
      <w:rPr>
        <w:rFonts w:hint="default"/>
        <w:lang w:val="pt-br" w:eastAsia="pt-br" w:bidi="pt-br"/>
      </w:rPr>
    </w:lvl>
    <w:lvl w:ilvl="7">
      <w:start w:val="0"/>
      <w:numFmt w:val="bullet"/>
      <w:lvlText w:val="•"/>
      <w:lvlJc w:val="left"/>
      <w:pPr>
        <w:ind w:left="6785" w:hanging="140"/>
      </w:pPr>
      <w:rPr>
        <w:rFonts w:hint="default"/>
        <w:lang w:val="pt-br" w:eastAsia="pt-br" w:bidi="pt-br"/>
      </w:rPr>
    </w:lvl>
    <w:lvl w:ilvl="8">
      <w:start w:val="0"/>
      <w:numFmt w:val="bullet"/>
      <w:lvlText w:val="•"/>
      <w:lvlJc w:val="left"/>
      <w:pPr>
        <w:ind w:left="7703" w:hanging="140"/>
      </w:pPr>
      <w:rPr>
        <w:rFonts w:hint="default"/>
        <w:lang w:val="pt-br" w:eastAsia="pt-br" w:bidi="pt-br"/>
      </w:rPr>
    </w:lvl>
  </w:abstractNum>
  <w:abstractNum w:abstractNumId="11">
    <w:multiLevelType w:val="hybridMultilevel"/>
    <w:lvl w:ilvl="0">
      <w:start w:val="1"/>
      <w:numFmt w:val="upperRoman"/>
      <w:lvlText w:val="%1"/>
      <w:lvlJc w:val="left"/>
      <w:pPr>
        <w:ind w:left="359" w:hanging="140"/>
        <w:jc w:val="left"/>
      </w:pPr>
      <w:rPr>
        <w:rFonts w:hint="default"/>
        <w:strike/>
        <w:w w:val="99"/>
        <w:lang w:val="pt-br" w:eastAsia="pt-br" w:bidi="pt-br"/>
      </w:rPr>
    </w:lvl>
    <w:lvl w:ilvl="1">
      <w:start w:val="0"/>
      <w:numFmt w:val="bullet"/>
      <w:lvlText w:val="•"/>
      <w:lvlJc w:val="left"/>
      <w:pPr>
        <w:ind w:left="1277" w:hanging="140"/>
      </w:pPr>
      <w:rPr>
        <w:rFonts w:hint="default"/>
        <w:lang w:val="pt-br" w:eastAsia="pt-br" w:bidi="pt-br"/>
      </w:rPr>
    </w:lvl>
    <w:lvl w:ilvl="2">
      <w:start w:val="0"/>
      <w:numFmt w:val="bullet"/>
      <w:lvlText w:val="•"/>
      <w:lvlJc w:val="left"/>
      <w:pPr>
        <w:ind w:left="2195" w:hanging="140"/>
      </w:pPr>
      <w:rPr>
        <w:rFonts w:hint="default"/>
        <w:lang w:val="pt-br" w:eastAsia="pt-br" w:bidi="pt-br"/>
      </w:rPr>
    </w:lvl>
    <w:lvl w:ilvl="3">
      <w:start w:val="0"/>
      <w:numFmt w:val="bullet"/>
      <w:lvlText w:val="•"/>
      <w:lvlJc w:val="left"/>
      <w:pPr>
        <w:ind w:left="3113" w:hanging="140"/>
      </w:pPr>
      <w:rPr>
        <w:rFonts w:hint="default"/>
        <w:lang w:val="pt-br" w:eastAsia="pt-br" w:bidi="pt-br"/>
      </w:rPr>
    </w:lvl>
    <w:lvl w:ilvl="4">
      <w:start w:val="0"/>
      <w:numFmt w:val="bullet"/>
      <w:lvlText w:val="•"/>
      <w:lvlJc w:val="left"/>
      <w:pPr>
        <w:ind w:left="4031" w:hanging="140"/>
      </w:pPr>
      <w:rPr>
        <w:rFonts w:hint="default"/>
        <w:lang w:val="pt-br" w:eastAsia="pt-br" w:bidi="pt-br"/>
      </w:rPr>
    </w:lvl>
    <w:lvl w:ilvl="5">
      <w:start w:val="0"/>
      <w:numFmt w:val="bullet"/>
      <w:lvlText w:val="•"/>
      <w:lvlJc w:val="left"/>
      <w:pPr>
        <w:ind w:left="4949" w:hanging="140"/>
      </w:pPr>
      <w:rPr>
        <w:rFonts w:hint="default"/>
        <w:lang w:val="pt-br" w:eastAsia="pt-br" w:bidi="pt-br"/>
      </w:rPr>
    </w:lvl>
    <w:lvl w:ilvl="6">
      <w:start w:val="0"/>
      <w:numFmt w:val="bullet"/>
      <w:lvlText w:val="•"/>
      <w:lvlJc w:val="left"/>
      <w:pPr>
        <w:ind w:left="5867" w:hanging="140"/>
      </w:pPr>
      <w:rPr>
        <w:rFonts w:hint="default"/>
        <w:lang w:val="pt-br" w:eastAsia="pt-br" w:bidi="pt-br"/>
      </w:rPr>
    </w:lvl>
    <w:lvl w:ilvl="7">
      <w:start w:val="0"/>
      <w:numFmt w:val="bullet"/>
      <w:lvlText w:val="•"/>
      <w:lvlJc w:val="left"/>
      <w:pPr>
        <w:ind w:left="6785" w:hanging="140"/>
      </w:pPr>
      <w:rPr>
        <w:rFonts w:hint="default"/>
        <w:lang w:val="pt-br" w:eastAsia="pt-br" w:bidi="pt-br"/>
      </w:rPr>
    </w:lvl>
    <w:lvl w:ilvl="8">
      <w:start w:val="0"/>
      <w:numFmt w:val="bullet"/>
      <w:lvlText w:val="•"/>
      <w:lvlJc w:val="left"/>
      <w:pPr>
        <w:ind w:left="7703" w:hanging="140"/>
      </w:pPr>
      <w:rPr>
        <w:rFonts w:hint="default"/>
        <w:lang w:val="pt-br" w:eastAsia="pt-br" w:bidi="pt-br"/>
      </w:rPr>
    </w:lvl>
  </w:abstractNum>
  <w:abstractNum w:abstractNumId="10">
    <w:multiLevelType w:val="hybridMultilevel"/>
    <w:lvl w:ilvl="0">
      <w:start w:val="1"/>
      <w:numFmt w:val="upperRoman"/>
      <w:lvlText w:val="%1"/>
      <w:lvlJc w:val="left"/>
      <w:pPr>
        <w:ind w:left="220" w:hanging="147"/>
        <w:jc w:val="left"/>
      </w:pPr>
      <w:rPr>
        <w:rFonts w:hint="default"/>
        <w:strike/>
        <w:w w:val="99"/>
        <w:lang w:val="pt-br" w:eastAsia="pt-br" w:bidi="pt-br"/>
      </w:rPr>
    </w:lvl>
    <w:lvl w:ilvl="1">
      <w:start w:val="0"/>
      <w:numFmt w:val="bullet"/>
      <w:lvlText w:val="•"/>
      <w:lvlJc w:val="left"/>
      <w:pPr>
        <w:ind w:left="1151" w:hanging="147"/>
      </w:pPr>
      <w:rPr>
        <w:rFonts w:hint="default"/>
        <w:lang w:val="pt-br" w:eastAsia="pt-br" w:bidi="pt-br"/>
      </w:rPr>
    </w:lvl>
    <w:lvl w:ilvl="2">
      <w:start w:val="0"/>
      <w:numFmt w:val="bullet"/>
      <w:lvlText w:val="•"/>
      <w:lvlJc w:val="left"/>
      <w:pPr>
        <w:ind w:left="2083" w:hanging="147"/>
      </w:pPr>
      <w:rPr>
        <w:rFonts w:hint="default"/>
        <w:lang w:val="pt-br" w:eastAsia="pt-br" w:bidi="pt-br"/>
      </w:rPr>
    </w:lvl>
    <w:lvl w:ilvl="3">
      <w:start w:val="0"/>
      <w:numFmt w:val="bullet"/>
      <w:lvlText w:val="•"/>
      <w:lvlJc w:val="left"/>
      <w:pPr>
        <w:ind w:left="3015" w:hanging="147"/>
      </w:pPr>
      <w:rPr>
        <w:rFonts w:hint="default"/>
        <w:lang w:val="pt-br" w:eastAsia="pt-br" w:bidi="pt-br"/>
      </w:rPr>
    </w:lvl>
    <w:lvl w:ilvl="4">
      <w:start w:val="0"/>
      <w:numFmt w:val="bullet"/>
      <w:lvlText w:val="•"/>
      <w:lvlJc w:val="left"/>
      <w:pPr>
        <w:ind w:left="3947" w:hanging="147"/>
      </w:pPr>
      <w:rPr>
        <w:rFonts w:hint="default"/>
        <w:lang w:val="pt-br" w:eastAsia="pt-br" w:bidi="pt-br"/>
      </w:rPr>
    </w:lvl>
    <w:lvl w:ilvl="5">
      <w:start w:val="0"/>
      <w:numFmt w:val="bullet"/>
      <w:lvlText w:val="•"/>
      <w:lvlJc w:val="left"/>
      <w:pPr>
        <w:ind w:left="4879" w:hanging="147"/>
      </w:pPr>
      <w:rPr>
        <w:rFonts w:hint="default"/>
        <w:lang w:val="pt-br" w:eastAsia="pt-br" w:bidi="pt-br"/>
      </w:rPr>
    </w:lvl>
    <w:lvl w:ilvl="6">
      <w:start w:val="0"/>
      <w:numFmt w:val="bullet"/>
      <w:lvlText w:val="•"/>
      <w:lvlJc w:val="left"/>
      <w:pPr>
        <w:ind w:left="5811" w:hanging="147"/>
      </w:pPr>
      <w:rPr>
        <w:rFonts w:hint="default"/>
        <w:lang w:val="pt-br" w:eastAsia="pt-br" w:bidi="pt-br"/>
      </w:rPr>
    </w:lvl>
    <w:lvl w:ilvl="7">
      <w:start w:val="0"/>
      <w:numFmt w:val="bullet"/>
      <w:lvlText w:val="•"/>
      <w:lvlJc w:val="left"/>
      <w:pPr>
        <w:ind w:left="6743" w:hanging="147"/>
      </w:pPr>
      <w:rPr>
        <w:rFonts w:hint="default"/>
        <w:lang w:val="pt-br" w:eastAsia="pt-br" w:bidi="pt-br"/>
      </w:rPr>
    </w:lvl>
    <w:lvl w:ilvl="8">
      <w:start w:val="0"/>
      <w:numFmt w:val="bullet"/>
      <w:lvlText w:val="•"/>
      <w:lvlJc w:val="left"/>
      <w:pPr>
        <w:ind w:left="7675" w:hanging="147"/>
      </w:pPr>
      <w:rPr>
        <w:rFonts w:hint="default"/>
        <w:lang w:val="pt-br" w:eastAsia="pt-br" w:bidi="pt-br"/>
      </w:rPr>
    </w:lvl>
  </w:abstractNum>
  <w:abstractNum w:abstractNumId="9">
    <w:multiLevelType w:val="hybridMultilevel"/>
    <w:lvl w:ilvl="0">
      <w:start w:val="1"/>
      <w:numFmt w:val="upperRoman"/>
      <w:lvlText w:val="%1"/>
      <w:lvlJc w:val="left"/>
      <w:pPr>
        <w:ind w:left="359" w:hanging="140"/>
        <w:jc w:val="left"/>
      </w:pPr>
      <w:rPr>
        <w:rFonts w:hint="default"/>
        <w:strike/>
        <w:w w:val="99"/>
        <w:lang w:val="pt-br" w:eastAsia="pt-br" w:bidi="pt-br"/>
      </w:rPr>
    </w:lvl>
    <w:lvl w:ilvl="1">
      <w:start w:val="0"/>
      <w:numFmt w:val="bullet"/>
      <w:lvlText w:val="•"/>
      <w:lvlJc w:val="left"/>
      <w:pPr>
        <w:ind w:left="1277" w:hanging="140"/>
      </w:pPr>
      <w:rPr>
        <w:rFonts w:hint="default"/>
        <w:lang w:val="pt-br" w:eastAsia="pt-br" w:bidi="pt-br"/>
      </w:rPr>
    </w:lvl>
    <w:lvl w:ilvl="2">
      <w:start w:val="0"/>
      <w:numFmt w:val="bullet"/>
      <w:lvlText w:val="•"/>
      <w:lvlJc w:val="left"/>
      <w:pPr>
        <w:ind w:left="2195" w:hanging="140"/>
      </w:pPr>
      <w:rPr>
        <w:rFonts w:hint="default"/>
        <w:lang w:val="pt-br" w:eastAsia="pt-br" w:bidi="pt-br"/>
      </w:rPr>
    </w:lvl>
    <w:lvl w:ilvl="3">
      <w:start w:val="0"/>
      <w:numFmt w:val="bullet"/>
      <w:lvlText w:val="•"/>
      <w:lvlJc w:val="left"/>
      <w:pPr>
        <w:ind w:left="3113" w:hanging="140"/>
      </w:pPr>
      <w:rPr>
        <w:rFonts w:hint="default"/>
        <w:lang w:val="pt-br" w:eastAsia="pt-br" w:bidi="pt-br"/>
      </w:rPr>
    </w:lvl>
    <w:lvl w:ilvl="4">
      <w:start w:val="0"/>
      <w:numFmt w:val="bullet"/>
      <w:lvlText w:val="•"/>
      <w:lvlJc w:val="left"/>
      <w:pPr>
        <w:ind w:left="4031" w:hanging="140"/>
      </w:pPr>
      <w:rPr>
        <w:rFonts w:hint="default"/>
        <w:lang w:val="pt-br" w:eastAsia="pt-br" w:bidi="pt-br"/>
      </w:rPr>
    </w:lvl>
    <w:lvl w:ilvl="5">
      <w:start w:val="0"/>
      <w:numFmt w:val="bullet"/>
      <w:lvlText w:val="•"/>
      <w:lvlJc w:val="left"/>
      <w:pPr>
        <w:ind w:left="4949" w:hanging="140"/>
      </w:pPr>
      <w:rPr>
        <w:rFonts w:hint="default"/>
        <w:lang w:val="pt-br" w:eastAsia="pt-br" w:bidi="pt-br"/>
      </w:rPr>
    </w:lvl>
    <w:lvl w:ilvl="6">
      <w:start w:val="0"/>
      <w:numFmt w:val="bullet"/>
      <w:lvlText w:val="•"/>
      <w:lvlJc w:val="left"/>
      <w:pPr>
        <w:ind w:left="5867" w:hanging="140"/>
      </w:pPr>
      <w:rPr>
        <w:rFonts w:hint="default"/>
        <w:lang w:val="pt-br" w:eastAsia="pt-br" w:bidi="pt-br"/>
      </w:rPr>
    </w:lvl>
    <w:lvl w:ilvl="7">
      <w:start w:val="0"/>
      <w:numFmt w:val="bullet"/>
      <w:lvlText w:val="•"/>
      <w:lvlJc w:val="left"/>
      <w:pPr>
        <w:ind w:left="6785" w:hanging="140"/>
      </w:pPr>
      <w:rPr>
        <w:rFonts w:hint="default"/>
        <w:lang w:val="pt-br" w:eastAsia="pt-br" w:bidi="pt-br"/>
      </w:rPr>
    </w:lvl>
    <w:lvl w:ilvl="8">
      <w:start w:val="0"/>
      <w:numFmt w:val="bullet"/>
      <w:lvlText w:val="•"/>
      <w:lvlJc w:val="left"/>
      <w:pPr>
        <w:ind w:left="7703" w:hanging="140"/>
      </w:pPr>
      <w:rPr>
        <w:rFonts w:hint="default"/>
        <w:lang w:val="pt-br" w:eastAsia="pt-br" w:bidi="pt-br"/>
      </w:rPr>
    </w:lvl>
  </w:abstractNum>
  <w:abstractNum w:abstractNumId="8">
    <w:multiLevelType w:val="hybridMultilevel"/>
    <w:lvl w:ilvl="0">
      <w:start w:val="1"/>
      <w:numFmt w:val="upperRoman"/>
      <w:lvlText w:val="%1"/>
      <w:lvlJc w:val="left"/>
      <w:pPr>
        <w:ind w:left="359" w:hanging="140"/>
        <w:jc w:val="left"/>
      </w:pPr>
      <w:rPr>
        <w:rFonts w:hint="default"/>
        <w:strike/>
        <w:w w:val="99"/>
        <w:lang w:val="pt-br" w:eastAsia="pt-br" w:bidi="pt-br"/>
      </w:rPr>
    </w:lvl>
    <w:lvl w:ilvl="1">
      <w:start w:val="0"/>
      <w:numFmt w:val="bullet"/>
      <w:lvlText w:val="•"/>
      <w:lvlJc w:val="left"/>
      <w:pPr>
        <w:ind w:left="1277" w:hanging="140"/>
      </w:pPr>
      <w:rPr>
        <w:rFonts w:hint="default"/>
        <w:lang w:val="pt-br" w:eastAsia="pt-br" w:bidi="pt-br"/>
      </w:rPr>
    </w:lvl>
    <w:lvl w:ilvl="2">
      <w:start w:val="0"/>
      <w:numFmt w:val="bullet"/>
      <w:lvlText w:val="•"/>
      <w:lvlJc w:val="left"/>
      <w:pPr>
        <w:ind w:left="2195" w:hanging="140"/>
      </w:pPr>
      <w:rPr>
        <w:rFonts w:hint="default"/>
        <w:lang w:val="pt-br" w:eastAsia="pt-br" w:bidi="pt-br"/>
      </w:rPr>
    </w:lvl>
    <w:lvl w:ilvl="3">
      <w:start w:val="0"/>
      <w:numFmt w:val="bullet"/>
      <w:lvlText w:val="•"/>
      <w:lvlJc w:val="left"/>
      <w:pPr>
        <w:ind w:left="3113" w:hanging="140"/>
      </w:pPr>
      <w:rPr>
        <w:rFonts w:hint="default"/>
        <w:lang w:val="pt-br" w:eastAsia="pt-br" w:bidi="pt-br"/>
      </w:rPr>
    </w:lvl>
    <w:lvl w:ilvl="4">
      <w:start w:val="0"/>
      <w:numFmt w:val="bullet"/>
      <w:lvlText w:val="•"/>
      <w:lvlJc w:val="left"/>
      <w:pPr>
        <w:ind w:left="4031" w:hanging="140"/>
      </w:pPr>
      <w:rPr>
        <w:rFonts w:hint="default"/>
        <w:lang w:val="pt-br" w:eastAsia="pt-br" w:bidi="pt-br"/>
      </w:rPr>
    </w:lvl>
    <w:lvl w:ilvl="5">
      <w:start w:val="0"/>
      <w:numFmt w:val="bullet"/>
      <w:lvlText w:val="•"/>
      <w:lvlJc w:val="left"/>
      <w:pPr>
        <w:ind w:left="4949" w:hanging="140"/>
      </w:pPr>
      <w:rPr>
        <w:rFonts w:hint="default"/>
        <w:lang w:val="pt-br" w:eastAsia="pt-br" w:bidi="pt-br"/>
      </w:rPr>
    </w:lvl>
    <w:lvl w:ilvl="6">
      <w:start w:val="0"/>
      <w:numFmt w:val="bullet"/>
      <w:lvlText w:val="•"/>
      <w:lvlJc w:val="left"/>
      <w:pPr>
        <w:ind w:left="5867" w:hanging="140"/>
      </w:pPr>
      <w:rPr>
        <w:rFonts w:hint="default"/>
        <w:lang w:val="pt-br" w:eastAsia="pt-br" w:bidi="pt-br"/>
      </w:rPr>
    </w:lvl>
    <w:lvl w:ilvl="7">
      <w:start w:val="0"/>
      <w:numFmt w:val="bullet"/>
      <w:lvlText w:val="•"/>
      <w:lvlJc w:val="left"/>
      <w:pPr>
        <w:ind w:left="6785" w:hanging="140"/>
      </w:pPr>
      <w:rPr>
        <w:rFonts w:hint="default"/>
        <w:lang w:val="pt-br" w:eastAsia="pt-br" w:bidi="pt-br"/>
      </w:rPr>
    </w:lvl>
    <w:lvl w:ilvl="8">
      <w:start w:val="0"/>
      <w:numFmt w:val="bullet"/>
      <w:lvlText w:val="•"/>
      <w:lvlJc w:val="left"/>
      <w:pPr>
        <w:ind w:left="7703" w:hanging="140"/>
      </w:pPr>
      <w:rPr>
        <w:rFonts w:hint="default"/>
        <w:lang w:val="pt-br" w:eastAsia="pt-br" w:bidi="pt-br"/>
      </w:rPr>
    </w:lvl>
  </w:abstractNum>
  <w:abstractNum w:abstractNumId="7">
    <w:multiLevelType w:val="hybridMultilevel"/>
    <w:lvl w:ilvl="0">
      <w:start w:val="1"/>
      <w:numFmt w:val="upperRoman"/>
      <w:lvlText w:val="%1"/>
      <w:lvlJc w:val="left"/>
      <w:pPr>
        <w:ind w:left="220" w:hanging="147"/>
        <w:jc w:val="left"/>
      </w:pPr>
      <w:rPr>
        <w:rFonts w:hint="default"/>
        <w:strike/>
        <w:w w:val="99"/>
        <w:lang w:val="pt-br" w:eastAsia="pt-br" w:bidi="pt-br"/>
      </w:rPr>
    </w:lvl>
    <w:lvl w:ilvl="1">
      <w:start w:val="0"/>
      <w:numFmt w:val="bullet"/>
      <w:lvlText w:val="•"/>
      <w:lvlJc w:val="left"/>
      <w:pPr>
        <w:ind w:left="1151" w:hanging="147"/>
      </w:pPr>
      <w:rPr>
        <w:rFonts w:hint="default"/>
        <w:lang w:val="pt-br" w:eastAsia="pt-br" w:bidi="pt-br"/>
      </w:rPr>
    </w:lvl>
    <w:lvl w:ilvl="2">
      <w:start w:val="0"/>
      <w:numFmt w:val="bullet"/>
      <w:lvlText w:val="•"/>
      <w:lvlJc w:val="left"/>
      <w:pPr>
        <w:ind w:left="2083" w:hanging="147"/>
      </w:pPr>
      <w:rPr>
        <w:rFonts w:hint="default"/>
        <w:lang w:val="pt-br" w:eastAsia="pt-br" w:bidi="pt-br"/>
      </w:rPr>
    </w:lvl>
    <w:lvl w:ilvl="3">
      <w:start w:val="0"/>
      <w:numFmt w:val="bullet"/>
      <w:lvlText w:val="•"/>
      <w:lvlJc w:val="left"/>
      <w:pPr>
        <w:ind w:left="3015" w:hanging="147"/>
      </w:pPr>
      <w:rPr>
        <w:rFonts w:hint="default"/>
        <w:lang w:val="pt-br" w:eastAsia="pt-br" w:bidi="pt-br"/>
      </w:rPr>
    </w:lvl>
    <w:lvl w:ilvl="4">
      <w:start w:val="0"/>
      <w:numFmt w:val="bullet"/>
      <w:lvlText w:val="•"/>
      <w:lvlJc w:val="left"/>
      <w:pPr>
        <w:ind w:left="3947" w:hanging="147"/>
      </w:pPr>
      <w:rPr>
        <w:rFonts w:hint="default"/>
        <w:lang w:val="pt-br" w:eastAsia="pt-br" w:bidi="pt-br"/>
      </w:rPr>
    </w:lvl>
    <w:lvl w:ilvl="5">
      <w:start w:val="0"/>
      <w:numFmt w:val="bullet"/>
      <w:lvlText w:val="•"/>
      <w:lvlJc w:val="left"/>
      <w:pPr>
        <w:ind w:left="4879" w:hanging="147"/>
      </w:pPr>
      <w:rPr>
        <w:rFonts w:hint="default"/>
        <w:lang w:val="pt-br" w:eastAsia="pt-br" w:bidi="pt-br"/>
      </w:rPr>
    </w:lvl>
    <w:lvl w:ilvl="6">
      <w:start w:val="0"/>
      <w:numFmt w:val="bullet"/>
      <w:lvlText w:val="•"/>
      <w:lvlJc w:val="left"/>
      <w:pPr>
        <w:ind w:left="5811" w:hanging="147"/>
      </w:pPr>
      <w:rPr>
        <w:rFonts w:hint="default"/>
        <w:lang w:val="pt-br" w:eastAsia="pt-br" w:bidi="pt-br"/>
      </w:rPr>
    </w:lvl>
    <w:lvl w:ilvl="7">
      <w:start w:val="0"/>
      <w:numFmt w:val="bullet"/>
      <w:lvlText w:val="•"/>
      <w:lvlJc w:val="left"/>
      <w:pPr>
        <w:ind w:left="6743" w:hanging="147"/>
      </w:pPr>
      <w:rPr>
        <w:rFonts w:hint="default"/>
        <w:lang w:val="pt-br" w:eastAsia="pt-br" w:bidi="pt-br"/>
      </w:rPr>
    </w:lvl>
    <w:lvl w:ilvl="8">
      <w:start w:val="0"/>
      <w:numFmt w:val="bullet"/>
      <w:lvlText w:val="•"/>
      <w:lvlJc w:val="left"/>
      <w:pPr>
        <w:ind w:left="7675" w:hanging="147"/>
      </w:pPr>
      <w:rPr>
        <w:rFonts w:hint="default"/>
        <w:lang w:val="pt-br" w:eastAsia="pt-br" w:bidi="pt-br"/>
      </w:rPr>
    </w:lvl>
  </w:abstractNum>
  <w:abstractNum w:abstractNumId="6">
    <w:multiLevelType w:val="hybridMultilevel"/>
    <w:lvl w:ilvl="0">
      <w:start w:val="1"/>
      <w:numFmt w:val="upperRoman"/>
      <w:lvlText w:val="%1"/>
      <w:lvlJc w:val="left"/>
      <w:pPr>
        <w:ind w:left="220" w:hanging="161"/>
        <w:jc w:val="left"/>
      </w:pPr>
      <w:rPr>
        <w:rFonts w:hint="default"/>
        <w:strike/>
        <w:w w:val="99"/>
        <w:lang w:val="pt-br" w:eastAsia="pt-br" w:bidi="pt-br"/>
      </w:rPr>
    </w:lvl>
    <w:lvl w:ilvl="1">
      <w:start w:val="0"/>
      <w:numFmt w:val="bullet"/>
      <w:lvlText w:val="•"/>
      <w:lvlJc w:val="left"/>
      <w:pPr>
        <w:ind w:left="1151" w:hanging="161"/>
      </w:pPr>
      <w:rPr>
        <w:rFonts w:hint="default"/>
        <w:lang w:val="pt-br" w:eastAsia="pt-br" w:bidi="pt-br"/>
      </w:rPr>
    </w:lvl>
    <w:lvl w:ilvl="2">
      <w:start w:val="0"/>
      <w:numFmt w:val="bullet"/>
      <w:lvlText w:val="•"/>
      <w:lvlJc w:val="left"/>
      <w:pPr>
        <w:ind w:left="2083" w:hanging="161"/>
      </w:pPr>
      <w:rPr>
        <w:rFonts w:hint="default"/>
        <w:lang w:val="pt-br" w:eastAsia="pt-br" w:bidi="pt-br"/>
      </w:rPr>
    </w:lvl>
    <w:lvl w:ilvl="3">
      <w:start w:val="0"/>
      <w:numFmt w:val="bullet"/>
      <w:lvlText w:val="•"/>
      <w:lvlJc w:val="left"/>
      <w:pPr>
        <w:ind w:left="3015" w:hanging="161"/>
      </w:pPr>
      <w:rPr>
        <w:rFonts w:hint="default"/>
        <w:lang w:val="pt-br" w:eastAsia="pt-br" w:bidi="pt-br"/>
      </w:rPr>
    </w:lvl>
    <w:lvl w:ilvl="4">
      <w:start w:val="0"/>
      <w:numFmt w:val="bullet"/>
      <w:lvlText w:val="•"/>
      <w:lvlJc w:val="left"/>
      <w:pPr>
        <w:ind w:left="3947" w:hanging="161"/>
      </w:pPr>
      <w:rPr>
        <w:rFonts w:hint="default"/>
        <w:lang w:val="pt-br" w:eastAsia="pt-br" w:bidi="pt-br"/>
      </w:rPr>
    </w:lvl>
    <w:lvl w:ilvl="5">
      <w:start w:val="0"/>
      <w:numFmt w:val="bullet"/>
      <w:lvlText w:val="•"/>
      <w:lvlJc w:val="left"/>
      <w:pPr>
        <w:ind w:left="4879" w:hanging="161"/>
      </w:pPr>
      <w:rPr>
        <w:rFonts w:hint="default"/>
        <w:lang w:val="pt-br" w:eastAsia="pt-br" w:bidi="pt-br"/>
      </w:rPr>
    </w:lvl>
    <w:lvl w:ilvl="6">
      <w:start w:val="0"/>
      <w:numFmt w:val="bullet"/>
      <w:lvlText w:val="•"/>
      <w:lvlJc w:val="left"/>
      <w:pPr>
        <w:ind w:left="5811" w:hanging="161"/>
      </w:pPr>
      <w:rPr>
        <w:rFonts w:hint="default"/>
        <w:lang w:val="pt-br" w:eastAsia="pt-br" w:bidi="pt-br"/>
      </w:rPr>
    </w:lvl>
    <w:lvl w:ilvl="7">
      <w:start w:val="0"/>
      <w:numFmt w:val="bullet"/>
      <w:lvlText w:val="•"/>
      <w:lvlJc w:val="left"/>
      <w:pPr>
        <w:ind w:left="6743" w:hanging="161"/>
      </w:pPr>
      <w:rPr>
        <w:rFonts w:hint="default"/>
        <w:lang w:val="pt-br" w:eastAsia="pt-br" w:bidi="pt-br"/>
      </w:rPr>
    </w:lvl>
    <w:lvl w:ilvl="8">
      <w:start w:val="0"/>
      <w:numFmt w:val="bullet"/>
      <w:lvlText w:val="•"/>
      <w:lvlJc w:val="left"/>
      <w:pPr>
        <w:ind w:left="7675" w:hanging="161"/>
      </w:pPr>
      <w:rPr>
        <w:rFonts w:hint="default"/>
        <w:lang w:val="pt-br" w:eastAsia="pt-br" w:bidi="pt-br"/>
      </w:rPr>
    </w:lvl>
  </w:abstractNum>
  <w:abstractNum w:abstractNumId="5">
    <w:multiLevelType w:val="hybridMultilevel"/>
    <w:lvl w:ilvl="0">
      <w:start w:val="1"/>
      <w:numFmt w:val="upperRoman"/>
      <w:lvlText w:val="%1"/>
      <w:lvlJc w:val="left"/>
      <w:pPr>
        <w:ind w:left="220" w:hanging="252"/>
        <w:jc w:val="left"/>
      </w:pPr>
      <w:rPr>
        <w:rFonts w:hint="default"/>
        <w:strike/>
        <w:spacing w:val="-8"/>
        <w:w w:val="99"/>
        <w:lang w:val="pt-br" w:eastAsia="pt-br" w:bidi="pt-br"/>
      </w:rPr>
    </w:lvl>
    <w:lvl w:ilvl="1">
      <w:start w:val="0"/>
      <w:numFmt w:val="bullet"/>
      <w:lvlText w:val="•"/>
      <w:lvlJc w:val="left"/>
      <w:pPr>
        <w:ind w:left="1151" w:hanging="252"/>
      </w:pPr>
      <w:rPr>
        <w:rFonts w:hint="default"/>
        <w:lang w:val="pt-br" w:eastAsia="pt-br" w:bidi="pt-br"/>
      </w:rPr>
    </w:lvl>
    <w:lvl w:ilvl="2">
      <w:start w:val="0"/>
      <w:numFmt w:val="bullet"/>
      <w:lvlText w:val="•"/>
      <w:lvlJc w:val="left"/>
      <w:pPr>
        <w:ind w:left="2083" w:hanging="252"/>
      </w:pPr>
      <w:rPr>
        <w:rFonts w:hint="default"/>
        <w:lang w:val="pt-br" w:eastAsia="pt-br" w:bidi="pt-br"/>
      </w:rPr>
    </w:lvl>
    <w:lvl w:ilvl="3">
      <w:start w:val="0"/>
      <w:numFmt w:val="bullet"/>
      <w:lvlText w:val="•"/>
      <w:lvlJc w:val="left"/>
      <w:pPr>
        <w:ind w:left="3015" w:hanging="252"/>
      </w:pPr>
      <w:rPr>
        <w:rFonts w:hint="default"/>
        <w:lang w:val="pt-br" w:eastAsia="pt-br" w:bidi="pt-br"/>
      </w:rPr>
    </w:lvl>
    <w:lvl w:ilvl="4">
      <w:start w:val="0"/>
      <w:numFmt w:val="bullet"/>
      <w:lvlText w:val="•"/>
      <w:lvlJc w:val="left"/>
      <w:pPr>
        <w:ind w:left="3947" w:hanging="252"/>
      </w:pPr>
      <w:rPr>
        <w:rFonts w:hint="default"/>
        <w:lang w:val="pt-br" w:eastAsia="pt-br" w:bidi="pt-br"/>
      </w:rPr>
    </w:lvl>
    <w:lvl w:ilvl="5">
      <w:start w:val="0"/>
      <w:numFmt w:val="bullet"/>
      <w:lvlText w:val="•"/>
      <w:lvlJc w:val="left"/>
      <w:pPr>
        <w:ind w:left="4879" w:hanging="252"/>
      </w:pPr>
      <w:rPr>
        <w:rFonts w:hint="default"/>
        <w:lang w:val="pt-br" w:eastAsia="pt-br" w:bidi="pt-br"/>
      </w:rPr>
    </w:lvl>
    <w:lvl w:ilvl="6">
      <w:start w:val="0"/>
      <w:numFmt w:val="bullet"/>
      <w:lvlText w:val="•"/>
      <w:lvlJc w:val="left"/>
      <w:pPr>
        <w:ind w:left="5811" w:hanging="252"/>
      </w:pPr>
      <w:rPr>
        <w:rFonts w:hint="default"/>
        <w:lang w:val="pt-br" w:eastAsia="pt-br" w:bidi="pt-br"/>
      </w:rPr>
    </w:lvl>
    <w:lvl w:ilvl="7">
      <w:start w:val="0"/>
      <w:numFmt w:val="bullet"/>
      <w:lvlText w:val="•"/>
      <w:lvlJc w:val="left"/>
      <w:pPr>
        <w:ind w:left="6743" w:hanging="252"/>
      </w:pPr>
      <w:rPr>
        <w:rFonts w:hint="default"/>
        <w:lang w:val="pt-br" w:eastAsia="pt-br" w:bidi="pt-br"/>
      </w:rPr>
    </w:lvl>
    <w:lvl w:ilvl="8">
      <w:start w:val="0"/>
      <w:numFmt w:val="bullet"/>
      <w:lvlText w:val="•"/>
      <w:lvlJc w:val="left"/>
      <w:pPr>
        <w:ind w:left="7675" w:hanging="252"/>
      </w:pPr>
      <w:rPr>
        <w:rFonts w:hint="default"/>
        <w:lang w:val="pt-br" w:eastAsia="pt-br" w:bidi="pt-br"/>
      </w:rPr>
    </w:lvl>
  </w:abstractNum>
  <w:abstractNum w:abstractNumId="4">
    <w:multiLevelType w:val="hybridMultilevel"/>
    <w:lvl w:ilvl="0">
      <w:start w:val="1"/>
      <w:numFmt w:val="upperRoman"/>
      <w:lvlText w:val="%1"/>
      <w:lvlJc w:val="left"/>
      <w:pPr>
        <w:ind w:left="220" w:hanging="171"/>
        <w:jc w:val="left"/>
      </w:pPr>
      <w:rPr>
        <w:rFonts w:hint="default"/>
        <w:strike/>
        <w:spacing w:val="-30"/>
        <w:w w:val="99"/>
        <w:lang w:val="pt-br" w:eastAsia="pt-br" w:bidi="pt-br"/>
      </w:rPr>
    </w:lvl>
    <w:lvl w:ilvl="1">
      <w:start w:val="0"/>
      <w:numFmt w:val="bullet"/>
      <w:lvlText w:val="•"/>
      <w:lvlJc w:val="left"/>
      <w:pPr>
        <w:ind w:left="1151" w:hanging="171"/>
      </w:pPr>
      <w:rPr>
        <w:rFonts w:hint="default"/>
        <w:lang w:val="pt-br" w:eastAsia="pt-br" w:bidi="pt-br"/>
      </w:rPr>
    </w:lvl>
    <w:lvl w:ilvl="2">
      <w:start w:val="0"/>
      <w:numFmt w:val="bullet"/>
      <w:lvlText w:val="•"/>
      <w:lvlJc w:val="left"/>
      <w:pPr>
        <w:ind w:left="2083" w:hanging="171"/>
      </w:pPr>
      <w:rPr>
        <w:rFonts w:hint="default"/>
        <w:lang w:val="pt-br" w:eastAsia="pt-br" w:bidi="pt-br"/>
      </w:rPr>
    </w:lvl>
    <w:lvl w:ilvl="3">
      <w:start w:val="0"/>
      <w:numFmt w:val="bullet"/>
      <w:lvlText w:val="•"/>
      <w:lvlJc w:val="left"/>
      <w:pPr>
        <w:ind w:left="3015" w:hanging="171"/>
      </w:pPr>
      <w:rPr>
        <w:rFonts w:hint="default"/>
        <w:lang w:val="pt-br" w:eastAsia="pt-br" w:bidi="pt-br"/>
      </w:rPr>
    </w:lvl>
    <w:lvl w:ilvl="4">
      <w:start w:val="0"/>
      <w:numFmt w:val="bullet"/>
      <w:lvlText w:val="•"/>
      <w:lvlJc w:val="left"/>
      <w:pPr>
        <w:ind w:left="3947" w:hanging="171"/>
      </w:pPr>
      <w:rPr>
        <w:rFonts w:hint="default"/>
        <w:lang w:val="pt-br" w:eastAsia="pt-br" w:bidi="pt-br"/>
      </w:rPr>
    </w:lvl>
    <w:lvl w:ilvl="5">
      <w:start w:val="0"/>
      <w:numFmt w:val="bullet"/>
      <w:lvlText w:val="•"/>
      <w:lvlJc w:val="left"/>
      <w:pPr>
        <w:ind w:left="4879" w:hanging="171"/>
      </w:pPr>
      <w:rPr>
        <w:rFonts w:hint="default"/>
        <w:lang w:val="pt-br" w:eastAsia="pt-br" w:bidi="pt-br"/>
      </w:rPr>
    </w:lvl>
    <w:lvl w:ilvl="6">
      <w:start w:val="0"/>
      <w:numFmt w:val="bullet"/>
      <w:lvlText w:val="•"/>
      <w:lvlJc w:val="left"/>
      <w:pPr>
        <w:ind w:left="5811" w:hanging="171"/>
      </w:pPr>
      <w:rPr>
        <w:rFonts w:hint="default"/>
        <w:lang w:val="pt-br" w:eastAsia="pt-br" w:bidi="pt-br"/>
      </w:rPr>
    </w:lvl>
    <w:lvl w:ilvl="7">
      <w:start w:val="0"/>
      <w:numFmt w:val="bullet"/>
      <w:lvlText w:val="•"/>
      <w:lvlJc w:val="left"/>
      <w:pPr>
        <w:ind w:left="6743" w:hanging="171"/>
      </w:pPr>
      <w:rPr>
        <w:rFonts w:hint="default"/>
        <w:lang w:val="pt-br" w:eastAsia="pt-br" w:bidi="pt-br"/>
      </w:rPr>
    </w:lvl>
    <w:lvl w:ilvl="8">
      <w:start w:val="0"/>
      <w:numFmt w:val="bullet"/>
      <w:lvlText w:val="•"/>
      <w:lvlJc w:val="left"/>
      <w:pPr>
        <w:ind w:left="7675" w:hanging="171"/>
      </w:pPr>
      <w:rPr>
        <w:rFonts w:hint="default"/>
        <w:lang w:val="pt-br" w:eastAsia="pt-br" w:bidi="pt-br"/>
      </w:rPr>
    </w:lvl>
  </w:abstractNum>
  <w:abstractNum w:abstractNumId="3">
    <w:multiLevelType w:val="hybridMultilevel"/>
    <w:lvl w:ilvl="0">
      <w:start w:val="1"/>
      <w:numFmt w:val="upperRoman"/>
      <w:lvlText w:val="%1"/>
      <w:lvlJc w:val="left"/>
      <w:pPr>
        <w:ind w:left="359" w:hanging="140"/>
        <w:jc w:val="left"/>
      </w:pPr>
      <w:rPr>
        <w:rFonts w:hint="default"/>
        <w:strike/>
        <w:w w:val="99"/>
        <w:lang w:val="pt-br" w:eastAsia="pt-br" w:bidi="pt-br"/>
      </w:rPr>
    </w:lvl>
    <w:lvl w:ilvl="1">
      <w:start w:val="0"/>
      <w:numFmt w:val="bullet"/>
      <w:lvlText w:val="•"/>
      <w:lvlJc w:val="left"/>
      <w:pPr>
        <w:ind w:left="1277" w:hanging="140"/>
      </w:pPr>
      <w:rPr>
        <w:rFonts w:hint="default"/>
        <w:lang w:val="pt-br" w:eastAsia="pt-br" w:bidi="pt-br"/>
      </w:rPr>
    </w:lvl>
    <w:lvl w:ilvl="2">
      <w:start w:val="0"/>
      <w:numFmt w:val="bullet"/>
      <w:lvlText w:val="•"/>
      <w:lvlJc w:val="left"/>
      <w:pPr>
        <w:ind w:left="2195" w:hanging="140"/>
      </w:pPr>
      <w:rPr>
        <w:rFonts w:hint="default"/>
        <w:lang w:val="pt-br" w:eastAsia="pt-br" w:bidi="pt-br"/>
      </w:rPr>
    </w:lvl>
    <w:lvl w:ilvl="3">
      <w:start w:val="0"/>
      <w:numFmt w:val="bullet"/>
      <w:lvlText w:val="•"/>
      <w:lvlJc w:val="left"/>
      <w:pPr>
        <w:ind w:left="3113" w:hanging="140"/>
      </w:pPr>
      <w:rPr>
        <w:rFonts w:hint="default"/>
        <w:lang w:val="pt-br" w:eastAsia="pt-br" w:bidi="pt-br"/>
      </w:rPr>
    </w:lvl>
    <w:lvl w:ilvl="4">
      <w:start w:val="0"/>
      <w:numFmt w:val="bullet"/>
      <w:lvlText w:val="•"/>
      <w:lvlJc w:val="left"/>
      <w:pPr>
        <w:ind w:left="4031" w:hanging="140"/>
      </w:pPr>
      <w:rPr>
        <w:rFonts w:hint="default"/>
        <w:lang w:val="pt-br" w:eastAsia="pt-br" w:bidi="pt-br"/>
      </w:rPr>
    </w:lvl>
    <w:lvl w:ilvl="5">
      <w:start w:val="0"/>
      <w:numFmt w:val="bullet"/>
      <w:lvlText w:val="•"/>
      <w:lvlJc w:val="left"/>
      <w:pPr>
        <w:ind w:left="4949" w:hanging="140"/>
      </w:pPr>
      <w:rPr>
        <w:rFonts w:hint="default"/>
        <w:lang w:val="pt-br" w:eastAsia="pt-br" w:bidi="pt-br"/>
      </w:rPr>
    </w:lvl>
    <w:lvl w:ilvl="6">
      <w:start w:val="0"/>
      <w:numFmt w:val="bullet"/>
      <w:lvlText w:val="•"/>
      <w:lvlJc w:val="left"/>
      <w:pPr>
        <w:ind w:left="5867" w:hanging="140"/>
      </w:pPr>
      <w:rPr>
        <w:rFonts w:hint="default"/>
        <w:lang w:val="pt-br" w:eastAsia="pt-br" w:bidi="pt-br"/>
      </w:rPr>
    </w:lvl>
    <w:lvl w:ilvl="7">
      <w:start w:val="0"/>
      <w:numFmt w:val="bullet"/>
      <w:lvlText w:val="•"/>
      <w:lvlJc w:val="left"/>
      <w:pPr>
        <w:ind w:left="6785" w:hanging="140"/>
      </w:pPr>
      <w:rPr>
        <w:rFonts w:hint="default"/>
        <w:lang w:val="pt-br" w:eastAsia="pt-br" w:bidi="pt-br"/>
      </w:rPr>
    </w:lvl>
    <w:lvl w:ilvl="8">
      <w:start w:val="0"/>
      <w:numFmt w:val="bullet"/>
      <w:lvlText w:val="•"/>
      <w:lvlJc w:val="left"/>
      <w:pPr>
        <w:ind w:left="7703" w:hanging="140"/>
      </w:pPr>
      <w:rPr>
        <w:rFonts w:hint="default"/>
        <w:lang w:val="pt-br" w:eastAsia="pt-br" w:bidi="pt-br"/>
      </w:rPr>
    </w:lvl>
  </w:abstractNum>
  <w:abstractNum w:abstractNumId="2">
    <w:multiLevelType w:val="hybridMultilevel"/>
    <w:lvl w:ilvl="0">
      <w:start w:val="1"/>
      <w:numFmt w:val="upperRoman"/>
      <w:lvlText w:val="%1"/>
      <w:lvlJc w:val="left"/>
      <w:pPr>
        <w:ind w:left="359" w:hanging="140"/>
        <w:jc w:val="left"/>
      </w:pPr>
      <w:rPr>
        <w:rFonts w:hint="default"/>
        <w:strike/>
        <w:w w:val="99"/>
        <w:lang w:val="pt-br" w:eastAsia="pt-br" w:bidi="pt-br"/>
      </w:rPr>
    </w:lvl>
    <w:lvl w:ilvl="1">
      <w:start w:val="0"/>
      <w:numFmt w:val="bullet"/>
      <w:lvlText w:val="•"/>
      <w:lvlJc w:val="left"/>
      <w:pPr>
        <w:ind w:left="1277" w:hanging="140"/>
      </w:pPr>
      <w:rPr>
        <w:rFonts w:hint="default"/>
        <w:lang w:val="pt-br" w:eastAsia="pt-br" w:bidi="pt-br"/>
      </w:rPr>
    </w:lvl>
    <w:lvl w:ilvl="2">
      <w:start w:val="0"/>
      <w:numFmt w:val="bullet"/>
      <w:lvlText w:val="•"/>
      <w:lvlJc w:val="left"/>
      <w:pPr>
        <w:ind w:left="2195" w:hanging="140"/>
      </w:pPr>
      <w:rPr>
        <w:rFonts w:hint="default"/>
        <w:lang w:val="pt-br" w:eastAsia="pt-br" w:bidi="pt-br"/>
      </w:rPr>
    </w:lvl>
    <w:lvl w:ilvl="3">
      <w:start w:val="0"/>
      <w:numFmt w:val="bullet"/>
      <w:lvlText w:val="•"/>
      <w:lvlJc w:val="left"/>
      <w:pPr>
        <w:ind w:left="3113" w:hanging="140"/>
      </w:pPr>
      <w:rPr>
        <w:rFonts w:hint="default"/>
        <w:lang w:val="pt-br" w:eastAsia="pt-br" w:bidi="pt-br"/>
      </w:rPr>
    </w:lvl>
    <w:lvl w:ilvl="4">
      <w:start w:val="0"/>
      <w:numFmt w:val="bullet"/>
      <w:lvlText w:val="•"/>
      <w:lvlJc w:val="left"/>
      <w:pPr>
        <w:ind w:left="4031" w:hanging="140"/>
      </w:pPr>
      <w:rPr>
        <w:rFonts w:hint="default"/>
        <w:lang w:val="pt-br" w:eastAsia="pt-br" w:bidi="pt-br"/>
      </w:rPr>
    </w:lvl>
    <w:lvl w:ilvl="5">
      <w:start w:val="0"/>
      <w:numFmt w:val="bullet"/>
      <w:lvlText w:val="•"/>
      <w:lvlJc w:val="left"/>
      <w:pPr>
        <w:ind w:left="4949" w:hanging="140"/>
      </w:pPr>
      <w:rPr>
        <w:rFonts w:hint="default"/>
        <w:lang w:val="pt-br" w:eastAsia="pt-br" w:bidi="pt-br"/>
      </w:rPr>
    </w:lvl>
    <w:lvl w:ilvl="6">
      <w:start w:val="0"/>
      <w:numFmt w:val="bullet"/>
      <w:lvlText w:val="•"/>
      <w:lvlJc w:val="left"/>
      <w:pPr>
        <w:ind w:left="5867" w:hanging="140"/>
      </w:pPr>
      <w:rPr>
        <w:rFonts w:hint="default"/>
        <w:lang w:val="pt-br" w:eastAsia="pt-br" w:bidi="pt-br"/>
      </w:rPr>
    </w:lvl>
    <w:lvl w:ilvl="7">
      <w:start w:val="0"/>
      <w:numFmt w:val="bullet"/>
      <w:lvlText w:val="•"/>
      <w:lvlJc w:val="left"/>
      <w:pPr>
        <w:ind w:left="6785" w:hanging="140"/>
      </w:pPr>
      <w:rPr>
        <w:rFonts w:hint="default"/>
        <w:lang w:val="pt-br" w:eastAsia="pt-br" w:bidi="pt-br"/>
      </w:rPr>
    </w:lvl>
    <w:lvl w:ilvl="8">
      <w:start w:val="0"/>
      <w:numFmt w:val="bullet"/>
      <w:lvlText w:val="•"/>
      <w:lvlJc w:val="left"/>
      <w:pPr>
        <w:ind w:left="7703" w:hanging="140"/>
      </w:pPr>
      <w:rPr>
        <w:rFonts w:hint="default"/>
        <w:lang w:val="pt-br" w:eastAsia="pt-br" w:bidi="pt-br"/>
      </w:rPr>
    </w:lvl>
  </w:abstractNum>
  <w:abstractNum w:abstractNumId="1">
    <w:multiLevelType w:val="hybridMultilevel"/>
    <w:lvl w:ilvl="0">
      <w:start w:val="1"/>
      <w:numFmt w:val="upperRoman"/>
      <w:lvlText w:val="%1"/>
      <w:lvlJc w:val="left"/>
      <w:pPr>
        <w:ind w:left="220" w:hanging="197"/>
        <w:jc w:val="left"/>
      </w:pPr>
      <w:rPr>
        <w:rFonts w:hint="default"/>
        <w:strike/>
        <w:spacing w:val="-16"/>
        <w:w w:val="99"/>
        <w:lang w:val="pt-br" w:eastAsia="pt-br" w:bidi="pt-br"/>
      </w:rPr>
    </w:lvl>
    <w:lvl w:ilvl="1">
      <w:start w:val="0"/>
      <w:numFmt w:val="bullet"/>
      <w:lvlText w:val="•"/>
      <w:lvlJc w:val="left"/>
      <w:pPr>
        <w:ind w:left="1151" w:hanging="197"/>
      </w:pPr>
      <w:rPr>
        <w:rFonts w:hint="default"/>
        <w:lang w:val="pt-br" w:eastAsia="pt-br" w:bidi="pt-br"/>
      </w:rPr>
    </w:lvl>
    <w:lvl w:ilvl="2">
      <w:start w:val="0"/>
      <w:numFmt w:val="bullet"/>
      <w:lvlText w:val="•"/>
      <w:lvlJc w:val="left"/>
      <w:pPr>
        <w:ind w:left="2083" w:hanging="197"/>
      </w:pPr>
      <w:rPr>
        <w:rFonts w:hint="default"/>
        <w:lang w:val="pt-br" w:eastAsia="pt-br" w:bidi="pt-br"/>
      </w:rPr>
    </w:lvl>
    <w:lvl w:ilvl="3">
      <w:start w:val="0"/>
      <w:numFmt w:val="bullet"/>
      <w:lvlText w:val="•"/>
      <w:lvlJc w:val="left"/>
      <w:pPr>
        <w:ind w:left="3015" w:hanging="197"/>
      </w:pPr>
      <w:rPr>
        <w:rFonts w:hint="default"/>
        <w:lang w:val="pt-br" w:eastAsia="pt-br" w:bidi="pt-br"/>
      </w:rPr>
    </w:lvl>
    <w:lvl w:ilvl="4">
      <w:start w:val="0"/>
      <w:numFmt w:val="bullet"/>
      <w:lvlText w:val="•"/>
      <w:lvlJc w:val="left"/>
      <w:pPr>
        <w:ind w:left="3947" w:hanging="197"/>
      </w:pPr>
      <w:rPr>
        <w:rFonts w:hint="default"/>
        <w:lang w:val="pt-br" w:eastAsia="pt-br" w:bidi="pt-br"/>
      </w:rPr>
    </w:lvl>
    <w:lvl w:ilvl="5">
      <w:start w:val="0"/>
      <w:numFmt w:val="bullet"/>
      <w:lvlText w:val="•"/>
      <w:lvlJc w:val="left"/>
      <w:pPr>
        <w:ind w:left="4879" w:hanging="197"/>
      </w:pPr>
      <w:rPr>
        <w:rFonts w:hint="default"/>
        <w:lang w:val="pt-br" w:eastAsia="pt-br" w:bidi="pt-br"/>
      </w:rPr>
    </w:lvl>
    <w:lvl w:ilvl="6">
      <w:start w:val="0"/>
      <w:numFmt w:val="bullet"/>
      <w:lvlText w:val="•"/>
      <w:lvlJc w:val="left"/>
      <w:pPr>
        <w:ind w:left="5811" w:hanging="197"/>
      </w:pPr>
      <w:rPr>
        <w:rFonts w:hint="default"/>
        <w:lang w:val="pt-br" w:eastAsia="pt-br" w:bidi="pt-br"/>
      </w:rPr>
    </w:lvl>
    <w:lvl w:ilvl="7">
      <w:start w:val="0"/>
      <w:numFmt w:val="bullet"/>
      <w:lvlText w:val="•"/>
      <w:lvlJc w:val="left"/>
      <w:pPr>
        <w:ind w:left="6743" w:hanging="197"/>
      </w:pPr>
      <w:rPr>
        <w:rFonts w:hint="default"/>
        <w:lang w:val="pt-br" w:eastAsia="pt-br" w:bidi="pt-br"/>
      </w:rPr>
    </w:lvl>
    <w:lvl w:ilvl="8">
      <w:start w:val="0"/>
      <w:numFmt w:val="bullet"/>
      <w:lvlText w:val="•"/>
      <w:lvlJc w:val="left"/>
      <w:pPr>
        <w:ind w:left="7675" w:hanging="197"/>
      </w:pPr>
      <w:rPr>
        <w:rFonts w:hint="default"/>
        <w:lang w:val="pt-br" w:eastAsia="pt-br" w:bidi="pt-br"/>
      </w:rPr>
    </w:lvl>
  </w:abstractNum>
  <w:abstractNum w:abstractNumId="0">
    <w:multiLevelType w:val="hybridMultilevel"/>
    <w:lvl w:ilvl="0">
      <w:start w:val="1"/>
      <w:numFmt w:val="upperRoman"/>
      <w:lvlText w:val="%1"/>
      <w:lvlJc w:val="left"/>
      <w:pPr>
        <w:ind w:left="220" w:hanging="152"/>
        <w:jc w:val="left"/>
      </w:pPr>
      <w:rPr>
        <w:rFonts w:hint="default"/>
        <w:strike/>
        <w:w w:val="99"/>
        <w:lang w:val="pt-br" w:eastAsia="pt-br" w:bidi="pt-br"/>
      </w:rPr>
    </w:lvl>
    <w:lvl w:ilvl="1">
      <w:start w:val="0"/>
      <w:numFmt w:val="bullet"/>
      <w:lvlText w:val="•"/>
      <w:lvlJc w:val="left"/>
      <w:pPr>
        <w:ind w:left="1151" w:hanging="152"/>
      </w:pPr>
      <w:rPr>
        <w:rFonts w:hint="default"/>
        <w:lang w:val="pt-br" w:eastAsia="pt-br" w:bidi="pt-br"/>
      </w:rPr>
    </w:lvl>
    <w:lvl w:ilvl="2">
      <w:start w:val="0"/>
      <w:numFmt w:val="bullet"/>
      <w:lvlText w:val="•"/>
      <w:lvlJc w:val="left"/>
      <w:pPr>
        <w:ind w:left="2083" w:hanging="152"/>
      </w:pPr>
      <w:rPr>
        <w:rFonts w:hint="default"/>
        <w:lang w:val="pt-br" w:eastAsia="pt-br" w:bidi="pt-br"/>
      </w:rPr>
    </w:lvl>
    <w:lvl w:ilvl="3">
      <w:start w:val="0"/>
      <w:numFmt w:val="bullet"/>
      <w:lvlText w:val="•"/>
      <w:lvlJc w:val="left"/>
      <w:pPr>
        <w:ind w:left="3015" w:hanging="152"/>
      </w:pPr>
      <w:rPr>
        <w:rFonts w:hint="default"/>
        <w:lang w:val="pt-br" w:eastAsia="pt-br" w:bidi="pt-br"/>
      </w:rPr>
    </w:lvl>
    <w:lvl w:ilvl="4">
      <w:start w:val="0"/>
      <w:numFmt w:val="bullet"/>
      <w:lvlText w:val="•"/>
      <w:lvlJc w:val="left"/>
      <w:pPr>
        <w:ind w:left="3947" w:hanging="152"/>
      </w:pPr>
      <w:rPr>
        <w:rFonts w:hint="default"/>
        <w:lang w:val="pt-br" w:eastAsia="pt-br" w:bidi="pt-br"/>
      </w:rPr>
    </w:lvl>
    <w:lvl w:ilvl="5">
      <w:start w:val="0"/>
      <w:numFmt w:val="bullet"/>
      <w:lvlText w:val="•"/>
      <w:lvlJc w:val="left"/>
      <w:pPr>
        <w:ind w:left="4879" w:hanging="152"/>
      </w:pPr>
      <w:rPr>
        <w:rFonts w:hint="default"/>
        <w:lang w:val="pt-br" w:eastAsia="pt-br" w:bidi="pt-br"/>
      </w:rPr>
    </w:lvl>
    <w:lvl w:ilvl="6">
      <w:start w:val="0"/>
      <w:numFmt w:val="bullet"/>
      <w:lvlText w:val="•"/>
      <w:lvlJc w:val="left"/>
      <w:pPr>
        <w:ind w:left="5811" w:hanging="152"/>
      </w:pPr>
      <w:rPr>
        <w:rFonts w:hint="default"/>
        <w:lang w:val="pt-br" w:eastAsia="pt-br" w:bidi="pt-br"/>
      </w:rPr>
    </w:lvl>
    <w:lvl w:ilvl="7">
      <w:start w:val="0"/>
      <w:numFmt w:val="bullet"/>
      <w:lvlText w:val="•"/>
      <w:lvlJc w:val="left"/>
      <w:pPr>
        <w:ind w:left="6743" w:hanging="152"/>
      </w:pPr>
      <w:rPr>
        <w:rFonts w:hint="default"/>
        <w:lang w:val="pt-br" w:eastAsia="pt-br" w:bidi="pt-br"/>
      </w:rPr>
    </w:lvl>
    <w:lvl w:ilvl="8">
      <w:start w:val="0"/>
      <w:numFmt w:val="bullet"/>
      <w:lvlText w:val="•"/>
      <w:lvlJc w:val="left"/>
      <w:pPr>
        <w:ind w:left="7675" w:hanging="152"/>
      </w:pPr>
      <w:rPr>
        <w:rFonts w:hint="default"/>
        <w:lang w:val="pt-br" w:eastAsia="pt-br" w:bidi="pt-br"/>
      </w:rPr>
    </w:lvl>
  </w:abstract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pt-br" w:eastAsia="pt-br" w:bidi="pt-br"/>
    </w:rPr>
  </w:style>
  <w:style w:styleId="BodyText" w:type="paragraph">
    <w:name w:val="Body Text"/>
    <w:basedOn w:val="Normal"/>
    <w:uiPriority w:val="1"/>
    <w:qFormat/>
    <w:pPr>
      <w:spacing w:before="90"/>
    </w:pPr>
    <w:rPr>
      <w:rFonts w:ascii="Times New Roman" w:hAnsi="Times New Roman" w:eastAsia="Times New Roman" w:cs="Times New Roman"/>
      <w:sz w:val="24"/>
      <w:szCs w:val="24"/>
      <w:lang w:val="pt-br" w:eastAsia="pt-br" w:bidi="pt-br"/>
    </w:rPr>
  </w:style>
  <w:style w:styleId="Heading1" w:type="paragraph">
    <w:name w:val="Heading 1"/>
    <w:basedOn w:val="Normal"/>
    <w:uiPriority w:val="1"/>
    <w:qFormat/>
    <w:pPr>
      <w:ind w:left="749" w:right="635"/>
      <w:jc w:val="center"/>
      <w:outlineLvl w:val="1"/>
    </w:pPr>
    <w:rPr>
      <w:rFonts w:ascii="Times New Roman" w:hAnsi="Times New Roman" w:eastAsia="Times New Roman" w:cs="Times New Roman"/>
      <w:b/>
      <w:bCs/>
      <w:sz w:val="24"/>
      <w:szCs w:val="24"/>
      <w:lang w:val="pt-br" w:eastAsia="pt-br" w:bidi="pt-br"/>
    </w:rPr>
  </w:style>
  <w:style w:styleId="ListParagraph" w:type="paragraph">
    <w:name w:val="List Paragraph"/>
    <w:basedOn w:val="Normal"/>
    <w:uiPriority w:val="1"/>
    <w:qFormat/>
    <w:pPr>
      <w:spacing w:before="90"/>
      <w:ind w:left="220"/>
    </w:pPr>
    <w:rPr>
      <w:rFonts w:ascii="Times New Roman" w:hAnsi="Times New Roman" w:eastAsia="Times New Roman" w:cs="Times New Roman"/>
      <w:lang w:val="pt-br" w:eastAsia="pt-br" w:bidi="pt-br"/>
    </w:rPr>
  </w:style>
  <w:style w:styleId="TableParagraph" w:type="paragraph">
    <w:name w:val="Table Paragraph"/>
    <w:basedOn w:val="Normal"/>
    <w:uiPriority w:val="1"/>
    <w:qFormat/>
    <w:pPr>
      <w:spacing w:line="268" w:lineRule="exact"/>
      <w:ind w:left="107"/>
      <w:jc w:val="center"/>
    </w:pPr>
    <w:rPr>
      <w:rFonts w:ascii="Times New Roman" w:hAnsi="Times New Roman" w:eastAsia="Times New Roman" w:cs="Times New Roman"/>
      <w:lang w:val="pt-br" w:eastAsia="pt-br" w:bidi="pt-b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http://www.caubr.gov.br/" TargetMode="External"/><Relationship Id="rId8" Type="http://schemas.openxmlformats.org/officeDocument/2006/relationships/header" Target="header2.xml"/><Relationship Id="rId9"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dc:creator>
  <dcterms:created xsi:type="dcterms:W3CDTF">2019-04-25T14:52:55Z</dcterms:created>
  <dcterms:modified xsi:type="dcterms:W3CDTF">2019-04-25T14:52:55Z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2017-01-05T00:00:00Z</vt:filetime>
  </property>
  <property fmtid="{D5CDD505-2E9C-101B-9397-08002B2CF9AE}" pid="3" name="Creator">
    <vt:lpwstr>Microsoft® Word 2013</vt:lpwstr>
  </property>
  <property fmtid="{D5CDD505-2E9C-101B-9397-08002B2CF9AE}" pid="4" name="LastSaved">
    <vt:filetime>2019-04-25T00:00:00Z</vt:filetime>
  </property>
</Properties>
</file>