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44104" cy="38938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04" cy="3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52"/>
        <w:ind w:left="2216" w:right="0" w:firstLine="0"/>
        <w:jc w:val="left"/>
        <w:rPr>
          <w:rFonts w:ascii="Calibri" w:hAnsi="Calibri"/>
          <w:b/>
          <w:sz w:val="24"/>
        </w:rPr>
      </w:pPr>
      <w:bookmarkStart w:name="RES64-2013TABELA-HONORARIOS-MOD-I24RPO08" w:id="1"/>
      <w:bookmarkEnd w:id="1"/>
      <w:r>
        <w:rPr/>
      </w:r>
      <w:r>
        <w:rPr>
          <w:rFonts w:ascii="Calibri" w:hAnsi="Calibri"/>
          <w:b/>
          <w:sz w:val="24"/>
        </w:rPr>
        <w:t>RESOLUÇÃO N° 64, DE 8 DE NOVEMBRO DE 2013</w:t>
      </w: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spacing w:before="1"/>
        <w:ind w:left="4355" w:right="109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Aprova o Módulo I – Remuneração do Projeto Arquitetônico de Edificações, das Tabelas de Honorários de Serviços de Arquitetura e Urbanismo do Brasil.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102" w:right="106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 Conselho de Arquitetura e Urbanismo do Brasil (CAU/BR), no uso das competências e prerrogativas previstas no art. 28, incisos I, II e XIV da Lei n° 12.378, de 31 de dezembro de 2010, e nos artigos 2°, incisos I e IV, 3°, incisos I, V e XIX, e 9°, incisos I e XLII do Regimento Geral aprovado pela Resolução CAU/BR n° 33, de 6 de setembro de 2012, de acordo com a deliberação adotada na Reunião Plenária Ordinária n° 24, realizada no dia 8 de novembro de 2013;</w:t>
      </w:r>
    </w:p>
    <w:p>
      <w:pPr>
        <w:pStyle w:val="BodyText"/>
        <w:spacing w:before="2"/>
        <w:rPr>
          <w:rFonts w:ascii="Calibri"/>
          <w:sz w:val="24"/>
        </w:rPr>
      </w:pPr>
    </w:p>
    <w:p>
      <w:pPr>
        <w:spacing w:before="0"/>
        <w:ind w:left="102" w:right="0" w:firstLine="0"/>
        <w:jc w:val="both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RESOLVE:</w:t>
      </w:r>
    </w:p>
    <w:p>
      <w:pPr>
        <w:pStyle w:val="BodyText"/>
        <w:spacing w:before="12"/>
        <w:rPr>
          <w:rFonts w:ascii="Calibri"/>
          <w:b/>
          <w:sz w:val="23"/>
        </w:rPr>
      </w:pPr>
    </w:p>
    <w:p>
      <w:pPr>
        <w:spacing w:before="0"/>
        <w:ind w:left="102" w:right="111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Art. 1° Aprovar o Módulo I – Remuneração do Projeto Arquitetônico de Edificações, das Tabelas de Honorários de Serviços de Arquitetura e Urbanismo do Brasil, que constitui o Anexo desta Resolução. (1)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102" w:right="108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Art. 2° A critério das entidades que compõe o Colegiado Permanente previsto no art. 154 do Regimento Geral do CAU/BR (CEAU-CAU/BR) ou do Plenário do CAU/BR poderão ser realizados estudos para atualização periódica do Módulo I aprovado na forma do art. 1° desta Resolução.</w:t>
      </w: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102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Art. 3° Esta Resolução entra em vigor na data de sua publicação.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43" w:val="left" w:leader="none"/>
        </w:tabs>
        <w:spacing w:line="240" w:lineRule="auto" w:before="1" w:after="0"/>
        <w:ind w:left="102" w:right="109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 anexo Módulo I – Remuneração do Projeto Arquitetônico de Edificações, das Tabelas de Honorários de Serviços de Arquitetura e Urbanismo do Brasil, será publicado no sítio eletrônico do CAU/BR,</w:t>
      </w:r>
      <w:r>
        <w:rPr>
          <w:rFonts w:ascii="Calibri" w:hAnsi="Calibri"/>
          <w:spacing w:val="1"/>
          <w:sz w:val="24"/>
        </w:rPr>
        <w:t> </w:t>
      </w:r>
      <w:hyperlink r:id="rId6">
        <w:r>
          <w:rPr>
            <w:rFonts w:ascii="Calibri" w:hAnsi="Calibri"/>
            <w:sz w:val="24"/>
            <w:u w:val="single"/>
          </w:rPr>
          <w:t>www.caubr.gov.br</w:t>
        </w:r>
      </w:hyperlink>
      <w:r>
        <w:rPr>
          <w:rFonts w:ascii="Calibri" w:hAnsi="Calibri"/>
          <w:sz w:val="24"/>
        </w:rPr>
        <w:t>.</w:t>
      </w: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51"/>
        <w:ind w:left="2576" w:right="2582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Brasília, 8 de novembro de 2013.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2576" w:right="2584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HAROLDO PINHEIRO VILLAR DE QUEIROZ</w:t>
      </w:r>
    </w:p>
    <w:p>
      <w:pPr>
        <w:spacing w:before="0"/>
        <w:ind w:left="2575" w:right="2584" w:firstLine="0"/>
        <w:jc w:val="center"/>
        <w:rPr>
          <w:rFonts w:ascii="Calibri"/>
          <w:sz w:val="24"/>
        </w:rPr>
      </w:pPr>
      <w:r>
        <w:rPr>
          <w:rFonts w:ascii="Calibri"/>
          <w:sz w:val="24"/>
        </w:rPr>
        <w:t>Presidente do CAU/BR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Heading5"/>
        <w:spacing w:before="200"/>
        <w:ind w:left="102"/>
        <w:rPr>
          <w:rFonts w:ascii="Calibri" w:hAnsi="Calibri"/>
        </w:rPr>
      </w:pPr>
      <w:r>
        <w:rPr>
          <w:rFonts w:ascii="Calibri" w:hAnsi="Calibri"/>
        </w:rPr>
        <w:t>(Publicada no Diário Oficial da União, Edição n° 223, Seção 1, de 18 de novembro de 2013)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line="288" w:lineRule="auto" w:before="92"/>
        <w:ind w:left="1441" w:right="522" w:hanging="764"/>
        <w:jc w:val="left"/>
        <w:rPr>
          <w:rFonts w:ascii="Arial" w:hAnsi="Arial"/>
          <w:sz w:val="20"/>
        </w:rPr>
      </w:pPr>
      <w:r>
        <w:rPr/>
        <w:pict>
          <v:line style="position:absolute;mso-position-horizontal-relative:page;mso-position-vertical-relative:paragraph;z-index:1024" from="85.103996pt,-4.15182pt" to="546.301798pt,-4.15182pt" stroked="true" strokeweight=".627480pt" strokecolor="#003232">
            <v:stroke dashstyle="solid"/>
            <w10:wrap type="none"/>
          </v:line>
        </w:pict>
      </w:r>
      <w:r>
        <w:rPr>
          <w:rFonts w:ascii="Arial" w:hAnsi="Arial"/>
          <w:color w:val="003333"/>
          <w:sz w:val="20"/>
        </w:rPr>
        <w:t>SCS Quadra 2, Bloco C, Lote 22, Edifício Serra Dourada, Salas 401/409 – CEP 70300-902 Brasília, Distrito Federal | </w:t>
      </w:r>
      <w:hyperlink r:id="rId6">
        <w:r>
          <w:rPr>
            <w:rFonts w:ascii="Arial" w:hAnsi="Arial"/>
            <w:color w:val="003333"/>
            <w:sz w:val="20"/>
          </w:rPr>
          <w:t>www.caubr.gov.br </w:t>
        </w:r>
      </w:hyperlink>
      <w:r>
        <w:rPr>
          <w:rFonts w:ascii="Arial" w:hAnsi="Arial"/>
          <w:color w:val="003333"/>
          <w:sz w:val="20"/>
        </w:rPr>
        <w:t>– </w:t>
      </w:r>
      <w:hyperlink r:id="rId7">
        <w:r>
          <w:rPr>
            <w:rFonts w:ascii="Arial" w:hAnsi="Arial"/>
            <w:color w:val="003333"/>
            <w:sz w:val="20"/>
          </w:rPr>
          <w:t>atendimento@caubr.gov.br</w:t>
        </w:r>
      </w:hyperlink>
    </w:p>
    <w:p>
      <w:pPr>
        <w:spacing w:after="0" w:line="288" w:lineRule="auto"/>
        <w:jc w:val="left"/>
        <w:rPr>
          <w:rFonts w:ascii="Arial" w:hAnsi="Arial"/>
          <w:sz w:val="20"/>
        </w:rPr>
        <w:sectPr>
          <w:type w:val="continuous"/>
          <w:pgSz w:w="11900" w:h="16850"/>
          <w:pgMar w:top="700" w:bottom="280" w:left="1600" w:right="102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00025pt;margin-top:.000008pt;width:595.3pt;height:841.9pt;mso-position-horizontal-relative:page;mso-position-vertical-relative:page;z-index:-271864" coordorigin="0,0" coordsize="11906,16838">
            <v:shape style="position:absolute;left:0;top:0;width:11906;height:16838" type="#_x0000_t75" stroked="false">
              <v:imagedata r:id="rId8" o:title=""/>
            </v:shape>
            <v:rect style="position:absolute;left:3556;top:0;width:8349;height:16838" filled="true" fillcolor="#d7e6e5" stroked="false">
              <v:fill opacity="62259f" type="solid"/>
            </v:rect>
            <v:shape style="position:absolute;left:5979;top:14611;width:2376;height:621" coordorigin="5980,14612" coordsize="2376,621" path="m6305,15200l6282,15137,6276,15120,6266,15127,6257,15131,6241,15135,6230,15137,6215,15137,6190,15133,6168,15124,6150,15108,6135,15085,6123,15058,6115,15028,6110,14995,6108,14959,6110,14921,6115,14887,6123,14856,6134,14828,6148,14806,6167,14790,6190,14780,6216,14777,6230,14777,6242,14778,6261,14784,6270,14788,6278,14793,6284,14777,6304,14718,6281,14704,6254,14694,6224,14689,6189,14687,6141,14692,6099,14706,6063,14731,6033,14766,6010,14807,5993,14854,5983,14904,5980,14959,5983,15015,5993,15066,6010,15112,6033,15154,6063,15188,6099,15212,6141,15227,6188,15232,6224,15230,6255,15224,6282,15214,6305,15200m6793,15224l6756,15111,6733,15040,6656,14803,6621,14694,6615,14694,6615,15040,6491,15040,6540,14867,6548,14839,6550,14830,6552,14823,6553,14817,6555,14810,6556,14803,6557,14811,6559,14828,6561,14837,6563,14850,6568,14867,6615,15040,6615,14694,6500,14694,6327,15224,6439,15224,6473,15111,6632,15111,6664,15224,6793,15224m7214,14694l7099,14694,7099,15068,7098,15083,7095,15098,7089,15110,7082,15120,7072,15128,7061,15134,7049,15137,7036,15138,7022,15137,7010,15133,6999,15128,6989,15120,6982,15109,6976,15097,6973,15083,6972,15068,6972,14694,6846,14694,6846,15068,6849,15104,6859,15136,6875,15164,6898,15188,6925,15208,6957,15222,6992,15230,7030,15233,7069,15230,7104,15222,7136,15208,7163,15188,7186,15163,7200,15138,7202,15135,7211,15104,7214,15068,7214,14694m7599,14626l7569,14612,7276,15229,7312,15229,7599,14626m7953,15083l7940,15026,7909,14985,7909,15086,7897,15141,7867,15176,7822,15196,7768,15202,7742,15201,7720,15198,7699,15194,7680,15187,7680,14956,7721,14956,7805,14963,7864,14986,7898,15027,7909,15086,7909,14985,7907,14984,7865,14956,7863,14956,7823,14943,7823,14942,7851,14932,7861,14929,7896,14904,7921,14867,7931,14815,7920,14763,7888,14724,7888,14819,7880,14868,7851,14904,7799,14925,7721,14932,7680,14932,7680,14727,7700,14721,7719,14717,7740,14714,7763,14714,7816,14720,7856,14740,7880,14773,7888,14819,7888,14724,7887,14722,7870,14714,7835,14696,7765,14687,7727,14689,7693,14695,7663,14704,7640,14715,7640,15204,7666,15216,7697,15224,7733,15230,7772,15232,7842,15224,7890,15202,7900,15198,7939,15151,7953,15083m8355,15224l8165,14992,8165,14990,8240,14982,8265,14970,8268,14969,8297,14954,8333,14906,8345,14840,8334,14775,8302,14727,8302,14727,8302,14841,8293,14895,8266,14936,8221,14960,8157,14969,8141,14968,8126,14967,8112,14965,8103,14962,8103,14727,8117,14721,8134,14717,8153,14714,8175,14714,8230,14721,8270,14744,8294,14784,8302,14841,8302,14727,8279,14714,8250,14697,8178,14687,8140,14689,8107,14695,8080,14704,8060,14714,8060,15224,8103,15224,8103,14970,8105,14970,8304,15224,8355,15224e" filled="true" fillcolor="#006e72" stroked="false">
              <v:path arrowok="t"/>
              <v:fill type="solid"/>
            </v:shape>
            <v:line style="position:absolute" from="5747,15221" to="11875,15221" stroked="true" strokeweight="1.585pt" strokecolor="#006e72">
              <v:stroke dashstyle="solid"/>
            </v:line>
            <v:shape style="position:absolute;left:3356;top:14559;width:2350;height:945" type="#_x0000_t75" stroked="false">
              <v:imagedata r:id="rId9" o:title=""/>
            </v:shape>
            <v:shape style="position:absolute;left:8522;top:14697;width:1928;height:391" type="#_x0000_t75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3251pt;margin-top:44.402313pt;width:99.2pt;height:95.35pt;mso-position-horizontal-relative:page;mso-position-vertical-relative:page;z-index:1072" type="#_x0000_t202" filled="false" stroked="true" strokeweight="1.95pt" strokecolor="#ffffff">
            <v:textbox inset="0,0,0,0">
              <w:txbxContent>
                <w:p>
                  <w:pPr>
                    <w:spacing w:line="225" w:lineRule="auto" w:before="145"/>
                    <w:ind w:left="199" w:right="22" w:firstLine="0"/>
                    <w:jc w:val="left"/>
                    <w:rPr>
                      <w:rFonts w:ascii="Dax-Regular" w:hAnsi="Dax-Regular"/>
                      <w:sz w:val="24"/>
                    </w:rPr>
                  </w:pPr>
                  <w:r>
                    <w:rPr>
                      <w:rFonts w:ascii="Dax-Bold" w:hAnsi="Dax-Bold"/>
                      <w:b/>
                      <w:color w:val="FFFFFF"/>
                      <w:sz w:val="26"/>
                    </w:rPr>
                    <w:t>TABELAS DE HONORÁRIOS </w:t>
                  </w:r>
                  <w:r>
                    <w:rPr>
                      <w:rFonts w:ascii="Dax-Regular" w:hAnsi="Dax-Regular"/>
                      <w:color w:val="FFFFFF"/>
                      <w:sz w:val="24"/>
                    </w:rPr>
                    <w:t>DE SERVIÇOS DE ARQUITETURA</w:t>
                  </w:r>
                </w:p>
                <w:p>
                  <w:pPr>
                    <w:spacing w:line="230" w:lineRule="auto" w:before="3"/>
                    <w:ind w:left="199" w:right="347" w:firstLine="0"/>
                    <w:jc w:val="left"/>
                    <w:rPr>
                      <w:rFonts w:ascii="Dax-Regular"/>
                      <w:sz w:val="24"/>
                    </w:rPr>
                  </w:pPr>
                  <w:r>
                    <w:rPr>
                      <w:rFonts w:ascii="Dax-Regular"/>
                      <w:color w:val="FFFFFF"/>
                      <w:sz w:val="24"/>
                    </w:rPr>
                    <w:t>E URBANISMO DO BRASIL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6"/>
        </w:rPr>
      </w:pPr>
    </w:p>
    <w:p>
      <w:pPr>
        <w:tabs>
          <w:tab w:pos="9647" w:val="left" w:leader="none"/>
        </w:tabs>
        <w:spacing w:before="104"/>
        <w:ind w:left="5109" w:right="0" w:firstLine="0"/>
        <w:jc w:val="left"/>
        <w:rPr>
          <w:rFonts w:ascii="Dax-Medium" w:hAnsi="Dax-Medium"/>
          <w:sz w:val="79"/>
        </w:rPr>
      </w:pPr>
      <w:bookmarkStart w:name="TAB-livro1-final" w:id="2"/>
      <w:bookmarkEnd w:id="2"/>
      <w:r>
        <w:rPr/>
      </w:r>
      <w:r>
        <w:rPr>
          <w:rFonts w:ascii="Dax-Medium" w:hAnsi="Dax-Medium"/>
          <w:color w:val="006E72"/>
          <w:spacing w:val="-4"/>
          <w:sz w:val="79"/>
          <w:u w:val="thick" w:color="006E72"/>
        </w:rPr>
        <w:t>MÓDULO</w:t>
      </w:r>
      <w:r>
        <w:rPr>
          <w:rFonts w:ascii="Dax-Medium" w:hAnsi="Dax-Medium"/>
          <w:color w:val="006E72"/>
          <w:spacing w:val="9"/>
          <w:sz w:val="79"/>
          <w:u w:val="thick" w:color="006E72"/>
        </w:rPr>
        <w:t> </w:t>
      </w:r>
      <w:r>
        <w:rPr>
          <w:rFonts w:ascii="Dax-Medium" w:hAnsi="Dax-Medium"/>
          <w:color w:val="006E72"/>
          <w:sz w:val="79"/>
          <w:u w:val="thick" w:color="006E72"/>
        </w:rPr>
        <w:t>I</w:t>
        <w:tab/>
      </w:r>
    </w:p>
    <w:p>
      <w:pPr>
        <w:spacing w:line="232" w:lineRule="auto" w:before="269"/>
        <w:ind w:left="5109" w:right="2332" w:firstLine="0"/>
        <w:jc w:val="left"/>
        <w:rPr>
          <w:sz w:val="79"/>
        </w:rPr>
      </w:pPr>
      <w:r>
        <w:rPr>
          <w:color w:val="006E72"/>
          <w:w w:val="95"/>
          <w:sz w:val="79"/>
        </w:rPr>
        <w:t>Remuneração </w:t>
      </w:r>
      <w:r>
        <w:rPr>
          <w:color w:val="006E72"/>
          <w:sz w:val="79"/>
        </w:rPr>
        <w:t>do Projeto </w:t>
      </w:r>
      <w:r>
        <w:rPr>
          <w:color w:val="006E72"/>
          <w:spacing w:val="-4"/>
          <w:sz w:val="79"/>
        </w:rPr>
        <w:t>Arquitetônico </w:t>
      </w:r>
      <w:r>
        <w:rPr>
          <w:color w:val="006E72"/>
          <w:sz w:val="79"/>
        </w:rPr>
        <w:t>de</w:t>
      </w:r>
      <w:r>
        <w:rPr>
          <w:color w:val="006E72"/>
          <w:spacing w:val="-132"/>
          <w:sz w:val="79"/>
        </w:rPr>
        <w:t> </w:t>
      </w:r>
      <w:r>
        <w:rPr>
          <w:color w:val="006E72"/>
          <w:spacing w:val="-4"/>
          <w:sz w:val="79"/>
        </w:rPr>
        <w:t>Edificações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78"/>
        <w:ind w:left="1439" w:right="0" w:firstLine="0"/>
        <w:jc w:val="left"/>
        <w:rPr>
          <w:rFonts w:ascii="Dax-Bold"/>
          <w:b/>
          <w:sz w:val="120"/>
        </w:rPr>
      </w:pPr>
      <w:r>
        <w:rPr>
          <w:rFonts w:ascii="Dax-Bold"/>
          <w:b/>
          <w:color w:val="D7E6E5"/>
          <w:w w:val="99"/>
          <w:sz w:val="120"/>
        </w:rPr>
        <w:t>1</w:t>
      </w:r>
    </w:p>
    <w:p>
      <w:pPr>
        <w:spacing w:after="0"/>
        <w:jc w:val="left"/>
        <w:rPr>
          <w:rFonts w:ascii="Dax-Bold"/>
          <w:sz w:val="120"/>
        </w:rPr>
        <w:sectPr>
          <w:pgSz w:w="11910" w:h="16840"/>
          <w:pgMar w:top="88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tbl>
      <w:tblPr>
        <w:tblW w:w="0" w:type="auto"/>
        <w:jc w:val="left"/>
        <w:tblInd w:w="2256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  <w:gridCol w:w="5873"/>
        <w:gridCol w:w="451"/>
      </w:tblGrid>
      <w:tr>
        <w:trPr>
          <w:trHeight w:val="297" w:hRule="atLeast"/>
        </w:trPr>
        <w:tc>
          <w:tcPr>
            <w:tcW w:w="1917" w:type="dxa"/>
            <w:tcBorders>
              <w:top w:val="nil"/>
              <w:left w:val="nil"/>
              <w:right w:val="single" w:sz="18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873" w:type="dxa"/>
            <w:tcBorders>
              <w:top w:val="single" w:sz="18" w:space="0" w:color="006E72"/>
              <w:left w:val="single" w:sz="18" w:space="0" w:color="006E72"/>
              <w:right w:val="single" w:sz="18" w:space="0" w:color="006E72"/>
            </w:tcBorders>
          </w:tcPr>
          <w:p>
            <w:pPr>
              <w:pStyle w:val="TableParagraph"/>
              <w:spacing w:line="150" w:lineRule="exact" w:before="127"/>
              <w:ind w:left="196"/>
              <w:rPr>
                <w:rFonts w:ascii="Dax-Bold" w:hAnsi="Dax-Bold"/>
                <w:b/>
                <w:sz w:val="26"/>
              </w:rPr>
            </w:pPr>
            <w:r>
              <w:rPr>
                <w:rFonts w:ascii="Dax-Bold" w:hAnsi="Dax-Bold"/>
                <w:b/>
                <w:color w:val="006E72"/>
                <w:sz w:val="26"/>
              </w:rPr>
              <w:t>TABELAS DE HONORÁRIOS</w:t>
            </w:r>
          </w:p>
        </w:tc>
        <w:tc>
          <w:tcPr>
            <w:tcW w:w="451" w:type="dxa"/>
            <w:tcBorders>
              <w:top w:val="nil"/>
              <w:left w:val="single" w:sz="18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567" w:hRule="atLeast"/>
        </w:trPr>
        <w:tc>
          <w:tcPr>
            <w:tcW w:w="1917" w:type="dxa"/>
            <w:tcBorders>
              <w:left w:val="nil"/>
              <w:bottom w:val="nil"/>
              <w:right w:val="single" w:sz="18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873" w:type="dxa"/>
            <w:tcBorders>
              <w:left w:val="single" w:sz="18" w:space="0" w:color="006E72"/>
              <w:bottom w:val="single" w:sz="18" w:space="0" w:color="006E72"/>
              <w:right w:val="single" w:sz="18" w:space="0" w:color="006E72"/>
            </w:tcBorders>
          </w:tcPr>
          <w:p>
            <w:pPr>
              <w:pStyle w:val="TableParagraph"/>
              <w:spacing w:before="128"/>
              <w:ind w:left="196"/>
              <w:rPr>
                <w:sz w:val="24"/>
              </w:rPr>
            </w:pPr>
            <w:r>
              <w:rPr>
                <w:color w:val="006E72"/>
                <w:sz w:val="24"/>
              </w:rPr>
              <w:t>DE SERVIÇOS DE ARQUITETURA E URBANISMO DO BRASIL</w:t>
            </w:r>
          </w:p>
        </w:tc>
        <w:tc>
          <w:tcPr>
            <w:tcW w:w="451" w:type="dxa"/>
            <w:tcBorders>
              <w:left w:val="single" w:sz="18" w:space="0" w:color="006E72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271816" coordorigin="0,0" coordsize="11906,16838">
            <v:shape style="position:absolute;left:0;top:0;width:11906;height:16838" type="#_x0000_t75" stroked="false">
              <v:imagedata r:id="rId11" o:title=""/>
            </v:shape>
            <v:shape style="position:absolute;left:1074;top:14793;width:2174;height:634" type="#_x0000_t75" stroked="false">
              <v:imagedata r:id="rId12" o:title=""/>
            </v:shape>
            <v:shape style="position:absolute;left:9536;top:14835;width:1162;height:623" type="#_x0000_t75" stroked="false">
              <v:imagedata r:id="rId13" o:title=""/>
            </v:shape>
            <v:shape style="position:absolute;left:3983;top:14914;width:1106;height:502" type="#_x0000_t75" stroked="false">
              <v:imagedata r:id="rId14" o:title=""/>
            </v:shape>
            <v:shape style="position:absolute;left:6269;top:14848;width:673;height:590" type="#_x0000_t75" stroked="false">
              <v:imagedata r:id="rId15" o:title=""/>
            </v:shape>
            <v:shape style="position:absolute;left:7172;top:14837;width:835;height:610" type="#_x0000_t75" stroked="false">
              <v:imagedata r:id="rId16" o:title=""/>
            </v:shape>
            <v:shape style="position:absolute;left:5320;top:14849;width:718;height:600" coordorigin="5320,14849" coordsize="718,600" path="m5473,15330l5462,15330,5451,15331,5441,15333,5431,15335,5424,15337,5418,15340,5411,15342,5398,15348,5386,15355,5374,15362,5364,15371,5361,15374,5357,15377,5355,15380,5349,15391,5344,15405,5343,15419,5345,15433,5352,15436,5359,15442,5366,15443,5371,15444,5383,15441,5388,15439,5406,15431,5422,15420,5436,15406,5448,15389,5456,15375,5463,15360,5469,15345,5473,15330m5825,15370l5821,15361,5815,15352,5809,15344,5801,15338,5795,15334,5783,15329,5775,15329,5753,15331,5734,15339,5720,15352,5712,15371,5825,15370m6010,15328l6010,15329,5997,15331,5987,15330,5969,15333,5962,15336,5956,15339,5941,15345,5927,15353,5914,15360,5901,15368,5893,15378,5886,15388,5881,15399,5878,15412,5878,15418,5879,15428,5882,15432,5883,15434,5889,15437,5891,15438,5894,15440,5899,15443,5903,15443,5908,15443,5915,15441,5920,15440,5935,15435,5947,15429,5958,15421,5967,15411,5977,15399,5982,15391,5985,15387,5989,15382,5997,15369,6000,15361,6002,15354,6005,15348,6007,15342,6009,15335,6010,15331,6010,15328m6038,14849l5320,14849,5320,15394,5322,15391,5322,15391,5340,15362,5367,15339,5400,15322,5437,15311,5453,15308,5471,15306,5488,15308,5499,15317,5500,15339,5500,15424,5500,15448,5530,15448,5527,15442,5517,15440,5513,15428,5514,15421,5514,15306,5513,15227,5513,15179,5513,15120,5512,15111,5513,15107,5515,15099,5532,15094,5536,15105,5538,15110,5536,15123,5536,15179,5537,15227,5537,15322,5546,15319,5565,15312,5575,15309,5598,15307,5621,15312,5642,15320,5659,15332,5665,15337,5671,15349,5674,15359,5678,15380,5677,15399,5670,15416,5662,15431,5659,15434,5657,15439,5651,15444,5648,15444,5645,15448,5717,15448,5713,15445,5709,15443,5703,15436,5699,15432,5696,15428,5690,15412,5690,15412,5687,15395,5688,15375,5691,15357,5691,15357,5698,15346,5705,15335,5715,15326,5723,15319,5738,15310,5750,15308,5757,15307,5769,15307,5789,15310,5806,15316,5821,15324,5829,15330,5837,15337,5843,15348,5846,15355,5849,15365,5850,15376,5848,15387,5842,15392,5831,15394,5817,15393,5806,15393,5757,15393,5733,15394,5711,15395,5715,15410,5721,15421,5730,15429,5742,15435,5761,15440,5782,15440,5801,15435,5817,15427,5822,15424,5826,15416,5833,15416,5837,15416,5845,15419,5847,15431,5836,15440,5835,15442,5831,15445,5828,15446,5829,15448,5864,15448,5859,15437,5853,15428,5853,15427,5854,15416,5854,15412,5857,15398,5859,15394,5862,15384,5869,15372,5876,15363,5882,15357,5887,15351,5894,15346,5907,15336,5915,15332,5940,15321,5966,15314,5995,15309,6025,15307,6026,15307,6030,15309,6031,15311,6033,15312,6034,15316,6034,15448,6038,15448,6038,14854,6038,14849e" filled="true" fillcolor="#006e72" stroked="false">
              <v:path arrowok="t"/>
              <v:fill type="solid"/>
            </v:shape>
            <v:shape style="position:absolute;left:5537;top:15329;width:117;height:114" type="#_x0000_t75" stroked="false">
              <v:imagedata r:id="rId17" o:title=""/>
            </v:shape>
            <v:shape style="position:absolute;left:5320;top:15386;width:692;height:63" coordorigin="5320,15386" coordsize="692,63" path="m5329,15448l5327,15444,5325,15440,5325,15440,5320,15433,5320,15448,5325,15448,5325,15448,5329,15448m5477,15419l5477,15400,5476,15387,5476,15386,5475,15386,5475,15387,5469,15395,5463,15403,5456,15411,5449,15419,5443,15428,5430,15440,5423,15442,5419,15448,5438,15448,5448,15448,5462,15448,5464,15448,5476,15448,5477,15432,5477,15419m6012,15401l6012,15386,6006,15397,5998,15405,5990,15414,5983,15422,5975,15430,5968,15437,5960,15444,5958,15445,5955,15447,5956,15448,5973,15448,5984,15448,5998,15448,6000,15448,6012,15448,6012,15430,6012,15401e" filled="true" fillcolor="#006e72" stroked="false">
              <v:path arrowok="t"/>
              <v:fill type="solid"/>
            </v:shape>
            <v:shape style="position:absolute;left:8238;top:14912;width:1067;height:477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tabs>
          <w:tab w:pos="8700" w:val="left" w:leader="none"/>
        </w:tabs>
        <w:spacing w:before="104"/>
        <w:ind w:left="4162" w:right="0" w:firstLine="0"/>
        <w:jc w:val="left"/>
        <w:rPr>
          <w:rFonts w:ascii="Dax-Medium" w:hAnsi="Dax-Medium"/>
          <w:sz w:val="79"/>
        </w:rPr>
      </w:pPr>
      <w:r>
        <w:rPr>
          <w:rFonts w:ascii="Dax-Medium" w:hAnsi="Dax-Medium"/>
          <w:color w:val="006E72"/>
          <w:spacing w:val="-4"/>
          <w:sz w:val="79"/>
          <w:u w:val="single" w:color="183C47"/>
        </w:rPr>
        <w:t>MÓDULO</w:t>
      </w:r>
      <w:r>
        <w:rPr>
          <w:rFonts w:ascii="Dax-Medium" w:hAnsi="Dax-Medium"/>
          <w:color w:val="006E72"/>
          <w:spacing w:val="9"/>
          <w:sz w:val="79"/>
          <w:u w:val="single" w:color="183C47"/>
        </w:rPr>
        <w:t> </w:t>
      </w:r>
      <w:r>
        <w:rPr>
          <w:rFonts w:ascii="Dax-Medium" w:hAnsi="Dax-Medium"/>
          <w:color w:val="006E72"/>
          <w:sz w:val="79"/>
          <w:u w:val="single" w:color="183C47"/>
        </w:rPr>
        <w:t>I</w:t>
        <w:tab/>
      </w:r>
    </w:p>
    <w:p>
      <w:pPr>
        <w:spacing w:line="232" w:lineRule="auto" w:before="269"/>
        <w:ind w:left="4162" w:right="3278" w:firstLine="0"/>
        <w:jc w:val="left"/>
        <w:rPr>
          <w:sz w:val="79"/>
        </w:rPr>
      </w:pPr>
      <w:r>
        <w:rPr>
          <w:color w:val="006E72"/>
          <w:w w:val="95"/>
          <w:sz w:val="79"/>
        </w:rPr>
        <w:t>Remuneração </w:t>
      </w:r>
      <w:r>
        <w:rPr>
          <w:color w:val="006E72"/>
          <w:sz w:val="79"/>
        </w:rPr>
        <w:t>do Projeto </w:t>
      </w:r>
      <w:r>
        <w:rPr>
          <w:color w:val="006E72"/>
          <w:spacing w:val="-4"/>
          <w:sz w:val="79"/>
        </w:rPr>
        <w:t>Arquitetônico </w:t>
      </w:r>
      <w:r>
        <w:rPr>
          <w:color w:val="006E72"/>
          <w:sz w:val="79"/>
        </w:rPr>
        <w:t>de</w:t>
      </w:r>
      <w:r>
        <w:rPr>
          <w:color w:val="006E72"/>
          <w:spacing w:val="-131"/>
          <w:sz w:val="79"/>
        </w:rPr>
        <w:t> </w:t>
      </w:r>
      <w:r>
        <w:rPr>
          <w:color w:val="006E72"/>
          <w:spacing w:val="-4"/>
          <w:sz w:val="79"/>
        </w:rPr>
        <w:t>Edificações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3975" w:val="left" w:leader="none"/>
        </w:tabs>
        <w:spacing w:before="103"/>
        <w:ind w:left="1074" w:right="0" w:firstLine="0"/>
        <w:jc w:val="left"/>
        <w:rPr>
          <w:rFonts w:ascii="Dax-Regular" w:hAnsi="Dax-Regular"/>
          <w:sz w:val="21"/>
        </w:rPr>
      </w:pPr>
      <w:r>
        <w:rPr>
          <w:rFonts w:ascii="Dax-Bold" w:hAnsi="Dax-Bold"/>
          <w:b/>
          <w:color w:val="006E72"/>
          <w:w w:val="95"/>
          <w:sz w:val="21"/>
        </w:rPr>
        <w:t>ORGANIZAÇÃO:</w:t>
        <w:tab/>
      </w:r>
      <w:r>
        <w:rPr>
          <w:rFonts w:ascii="Dax-Bold" w:hAnsi="Dax-Bold"/>
          <w:b/>
          <w:color w:val="006E72"/>
          <w:sz w:val="21"/>
        </w:rPr>
        <w:t>CEAU</w:t>
      </w:r>
      <w:r>
        <w:rPr>
          <w:rFonts w:ascii="Dax-Bold" w:hAnsi="Dax-Bold"/>
          <w:b/>
          <w:color w:val="006E72"/>
          <w:spacing w:val="-20"/>
          <w:sz w:val="21"/>
        </w:rPr>
        <w:t> </w:t>
      </w:r>
      <w:r>
        <w:rPr>
          <w:rFonts w:ascii="Dax-Regular" w:hAnsi="Dax-Regular"/>
          <w:color w:val="006E72"/>
          <w:sz w:val="21"/>
        </w:rPr>
        <w:t>-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Colegiado</w:t>
      </w:r>
      <w:r>
        <w:rPr>
          <w:rFonts w:ascii="Dax-Regular" w:hAnsi="Dax-Regular"/>
          <w:color w:val="006E72"/>
          <w:spacing w:val="-20"/>
          <w:sz w:val="21"/>
        </w:rPr>
        <w:t> </w:t>
      </w:r>
      <w:r>
        <w:rPr>
          <w:rFonts w:ascii="Dax-Regular" w:hAnsi="Dax-Regular"/>
          <w:color w:val="006E72"/>
          <w:sz w:val="21"/>
        </w:rPr>
        <w:t>Permanente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das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Entidades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Nacionais</w:t>
      </w:r>
      <w:r>
        <w:rPr>
          <w:rFonts w:ascii="Dax-Regular" w:hAnsi="Dax-Regular"/>
          <w:color w:val="006E72"/>
          <w:spacing w:val="-20"/>
          <w:sz w:val="21"/>
        </w:rPr>
        <w:t> </w:t>
      </w:r>
      <w:r>
        <w:rPr>
          <w:rFonts w:ascii="Dax-Regular" w:hAnsi="Dax-Regular"/>
          <w:color w:val="006E72"/>
          <w:sz w:val="21"/>
        </w:rPr>
        <w:t>de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Arquitetura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e</w:t>
      </w:r>
      <w:r>
        <w:rPr>
          <w:rFonts w:ascii="Dax-Regular" w:hAnsi="Dax-Regular"/>
          <w:color w:val="006E72"/>
          <w:spacing w:val="-19"/>
          <w:sz w:val="21"/>
        </w:rPr>
        <w:t> </w:t>
      </w:r>
      <w:r>
        <w:rPr>
          <w:rFonts w:ascii="Dax-Regular" w:hAnsi="Dax-Regular"/>
          <w:color w:val="006E72"/>
          <w:sz w:val="21"/>
        </w:rPr>
        <w:t>Urbanismo</w:t>
      </w:r>
    </w:p>
    <w:p>
      <w:pPr>
        <w:spacing w:after="0"/>
        <w:jc w:val="left"/>
        <w:rPr>
          <w:rFonts w:ascii="Dax-Regular" w:hAnsi="Dax-Regular"/>
          <w:sz w:val="21"/>
        </w:rPr>
        <w:sectPr>
          <w:pgSz w:w="11910" w:h="16840"/>
          <w:pgMar w:top="1440" w:bottom="280" w:left="0" w:right="0"/>
        </w:sectPr>
      </w:pPr>
    </w:p>
    <w:p>
      <w:pPr>
        <w:pStyle w:val="Heading1"/>
      </w:pPr>
      <w:r>
        <w:rPr/>
        <w:pict>
          <v:shape style="position:absolute;margin-left:31.0651pt;margin-top:790.824219pt;width:341.8pt;height:18.2pt;mso-position-horizontal-relative:page;mso-position-vertical-relative:page;z-index:-271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5" w:val="left" w:leader="none"/>
                    </w:tabs>
                    <w:spacing w:line="360" w:lineRule="exact" w:before="3"/>
                    <w:rPr>
                      <w:rFonts w:ascii="Dax-Regular" w:hAnsi="Dax-Regular"/>
                    </w:rPr>
                  </w:pPr>
                  <w:r>
                    <w:rPr>
                      <w:rFonts w:ascii="Dax-Medium" w:hAnsi="Dax-Medium"/>
                      <w:color w:val="006E72"/>
                      <w:position w:val="-4"/>
                      <w:sz w:val="32"/>
                    </w:rPr>
                    <w:t>2</w:t>
                    <w:tab/>
                  </w:r>
                  <w:r>
                    <w:rPr>
                      <w:rFonts w:ascii="Dax-Regular" w:hAnsi="Dax-Regular"/>
                      <w:color w:val="006E72"/>
                    </w:rPr>
                    <w:t>TABELAS DE HONORÁRIOS DE SERVIÇOS DE ARQUITETURA E URBANISMO DO</w:t>
                  </w:r>
                  <w:r>
                    <w:rPr>
                      <w:rFonts w:ascii="Dax-Regular" w:hAnsi="Dax-Regular"/>
                      <w:color w:val="006E72"/>
                      <w:spacing w:val="-15"/>
                    </w:rPr>
                    <w:t> </w:t>
                  </w:r>
                  <w:r>
                    <w:rPr>
                      <w:rFonts w:ascii="Dax-Regular" w:hAnsi="Dax-Regular"/>
                      <w:color w:val="006E72"/>
                      <w:spacing w:val="-3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71768" coordorigin="0,0" coordsize="11906,16838">
            <v:rect style="position:absolute;left:8362;top:0;width:3544;height:16838" filled="true" fillcolor="#d7e6e5" stroked="false">
              <v:fill type="solid"/>
            </v:rect>
            <v:rect style="position:absolute;left:0;top:0;width:8363;height:16838" filled="true" fillcolor="#ebf3f1" stroked="false">
              <v:fill type="solid"/>
            </v:rect>
            <w10:wrap type="none"/>
          </v:group>
        </w:pict>
      </w:r>
      <w:r>
        <w:rPr>
          <w:color w:val="006E72"/>
        </w:rPr>
        <w:t>Créditos</w:t>
      </w:r>
    </w:p>
    <w:p>
      <w:pPr>
        <w:pStyle w:val="BodyText"/>
        <w:spacing w:before="4"/>
        <w:rPr>
          <w:rFonts w:ascii="Dax-Medium"/>
          <w:sz w:val="71"/>
        </w:rPr>
      </w:pPr>
    </w:p>
    <w:p>
      <w:pPr>
        <w:pStyle w:val="BodyText"/>
        <w:ind w:left="2570"/>
      </w:pPr>
      <w:r>
        <w:rPr/>
        <w:t>Documento elaborado com base no:</w:t>
      </w:r>
    </w:p>
    <w:p>
      <w:pPr>
        <w:pStyle w:val="BodyText"/>
        <w:spacing w:before="150"/>
        <w:ind w:left="2551"/>
        <w:rPr>
          <w:rFonts w:ascii="Dax-Regular" w:hAnsi="Dax-Regular"/>
        </w:rPr>
      </w:pPr>
      <w:r>
        <w:rPr>
          <w:rFonts w:ascii="Dax-Regular" w:hAnsi="Dax-Regular"/>
        </w:rPr>
        <w:t>MANUAL DE PROCEDIMENTOS E CONTRATAÇÃO DE SERVIÇOS DE</w:t>
      </w:r>
    </w:p>
    <w:p>
      <w:pPr>
        <w:pStyle w:val="BodyText"/>
        <w:spacing w:line="283" w:lineRule="auto" w:before="38"/>
        <w:ind w:left="2551" w:right="4675"/>
        <w:jc w:val="both"/>
      </w:pPr>
      <w:r>
        <w:rPr>
          <w:rFonts w:ascii="Dax-Regular" w:hAnsi="Dax-Regular"/>
        </w:rPr>
        <w:t>ARQUITETURA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URBANISMO</w:t>
      </w:r>
      <w:r>
        <w:rPr>
          <w:rFonts w:ascii="Dax-Regular" w:hAnsi="Dax-Regular"/>
          <w:spacing w:val="-23"/>
        </w:rPr>
        <w:t> </w:t>
      </w:r>
      <w:r>
        <w:rPr/>
        <w:t>–</w:t>
      </w:r>
      <w:r>
        <w:rPr>
          <w:spacing w:val="-23"/>
        </w:rPr>
        <w:t> </w:t>
      </w:r>
      <w:r>
        <w:rPr/>
        <w:t>1ª</w:t>
      </w:r>
      <w:r>
        <w:rPr>
          <w:spacing w:val="-23"/>
        </w:rPr>
        <w:t> </w:t>
      </w:r>
      <w:r>
        <w:rPr/>
        <w:t>edição</w:t>
      </w:r>
      <w:r>
        <w:rPr>
          <w:spacing w:val="-23"/>
        </w:rPr>
        <w:t> </w:t>
      </w:r>
      <w:r>
        <w:rPr/>
        <w:t>aprovada</w:t>
      </w:r>
      <w:r>
        <w:rPr>
          <w:spacing w:val="-23"/>
        </w:rPr>
        <w:t> </w:t>
      </w:r>
      <w:r>
        <w:rPr/>
        <w:t>pela</w:t>
      </w:r>
      <w:r>
        <w:rPr>
          <w:spacing w:val="-23"/>
        </w:rPr>
        <w:t> </w:t>
      </w:r>
      <w:r>
        <w:rPr>
          <w:spacing w:val="-3"/>
        </w:rPr>
        <w:t>Resolução </w:t>
      </w:r>
      <w:r>
        <w:rPr/>
        <w:t>01/138-</w:t>
      </w:r>
      <w:r>
        <w:rPr>
          <w:spacing w:val="-5"/>
        </w:rPr>
        <w:t> </w:t>
      </w:r>
      <w:r>
        <w:rPr/>
        <w:t>COSU-</w:t>
      </w:r>
      <w:r>
        <w:rPr>
          <w:spacing w:val="-5"/>
        </w:rPr>
        <w:t> </w:t>
      </w:r>
      <w:r>
        <w:rPr/>
        <w:t>São</w:t>
      </w:r>
      <w:r>
        <w:rPr>
          <w:spacing w:val="-4"/>
        </w:rPr>
        <w:t> </w:t>
      </w:r>
      <w:r>
        <w:rPr/>
        <w:t>Paulo,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31.10.2011,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138º</w:t>
      </w:r>
      <w:r>
        <w:rPr>
          <w:spacing w:val="-5"/>
        </w:rPr>
        <w:t> </w:t>
      </w:r>
      <w:r>
        <w:rPr/>
        <w:t>Encontro</w:t>
      </w:r>
      <w:r>
        <w:rPr>
          <w:spacing w:val="-4"/>
        </w:rPr>
        <w:t> </w:t>
      </w:r>
      <w:r>
        <w:rPr>
          <w:spacing w:val="-7"/>
        </w:rPr>
        <w:t>do </w:t>
      </w:r>
      <w:r>
        <w:rPr/>
        <w:t>Conselho Superior - COSU do Instituto de Arquitetos do Brasil </w:t>
      </w:r>
      <w:r>
        <w:rPr>
          <w:spacing w:val="-13"/>
        </w:rPr>
        <w:t>- </w:t>
      </w:r>
      <w:r>
        <w:rPr/>
        <w:t>IAB, realizado em São Paulo</w:t>
      </w:r>
      <w:r>
        <w:rPr>
          <w:spacing w:val="-11"/>
        </w:rPr>
        <w:t> </w:t>
      </w:r>
      <w:r>
        <w:rPr/>
        <w:t>(SP).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3" w:lineRule="auto"/>
        <w:ind w:left="2551" w:right="4675"/>
        <w:jc w:val="both"/>
      </w:pPr>
      <w:r>
        <w:rPr/>
        <w:t>Complementado e modificado com contribuições do </w:t>
      </w:r>
      <w:r>
        <w:rPr>
          <w:spacing w:val="-5"/>
        </w:rPr>
        <w:t>CEAU- </w:t>
      </w:r>
      <w:r>
        <w:rPr/>
        <w:t>Colegiado</w:t>
      </w:r>
      <w:r>
        <w:rPr>
          <w:spacing w:val="-21"/>
        </w:rPr>
        <w:t> </w:t>
      </w:r>
      <w:r>
        <w:rPr/>
        <w:t>Permanente</w:t>
      </w:r>
      <w:r>
        <w:rPr>
          <w:spacing w:val="-21"/>
        </w:rPr>
        <w:t> </w:t>
      </w:r>
      <w:r>
        <w:rPr/>
        <w:t>das</w:t>
      </w:r>
      <w:r>
        <w:rPr>
          <w:spacing w:val="-20"/>
        </w:rPr>
        <w:t> </w:t>
      </w:r>
      <w:r>
        <w:rPr/>
        <w:t>Entidades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Arquitetos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Urbanistas do CAU/BR, composto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131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ABAP </w:t>
      </w:r>
      <w:r>
        <w:rPr>
          <w:sz w:val="18"/>
        </w:rPr>
        <w:t>- Associação Brasileira de Arquitetos</w:t>
      </w:r>
      <w:r>
        <w:rPr>
          <w:spacing w:val="-9"/>
          <w:sz w:val="18"/>
        </w:rPr>
        <w:t> </w:t>
      </w:r>
      <w:r>
        <w:rPr>
          <w:sz w:val="18"/>
        </w:rPr>
        <w:t>Paisagistas</w:t>
      </w:r>
    </w:p>
    <w:p>
      <w:pPr>
        <w:pStyle w:val="ListParagraph"/>
        <w:numPr>
          <w:ilvl w:val="1"/>
          <w:numId w:val="1"/>
        </w:numPr>
        <w:tabs>
          <w:tab w:pos="2848" w:val="left" w:leader="none"/>
        </w:tabs>
        <w:spacing w:line="240" w:lineRule="auto" w:before="94" w:after="0"/>
        <w:ind w:left="2847" w:right="0" w:hanging="277"/>
        <w:jc w:val="both"/>
        <w:rPr>
          <w:sz w:val="18"/>
        </w:rPr>
      </w:pPr>
      <w:r>
        <w:rPr>
          <w:rFonts w:ascii="Dax-Regular" w:hAnsi="Dax-Regular"/>
          <w:sz w:val="18"/>
        </w:rPr>
        <w:t>ABEA </w:t>
      </w:r>
      <w:r>
        <w:rPr>
          <w:sz w:val="18"/>
        </w:rPr>
        <w:t>- Associação Brasileira de Ensino de</w:t>
      </w:r>
      <w:r>
        <w:rPr>
          <w:spacing w:val="-10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ASBEA </w:t>
      </w:r>
      <w:r>
        <w:rPr>
          <w:sz w:val="18"/>
        </w:rPr>
        <w:t>- Associação Brasileira de Escritórios de</w:t>
      </w:r>
      <w:r>
        <w:rPr>
          <w:spacing w:val="-11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FNA </w:t>
      </w:r>
      <w:r>
        <w:rPr>
          <w:sz w:val="18"/>
        </w:rPr>
        <w:t>- Federação Nacional de</w:t>
      </w:r>
      <w:r>
        <w:rPr>
          <w:spacing w:val="-4"/>
          <w:sz w:val="18"/>
        </w:rPr>
        <w:t> </w:t>
      </w:r>
      <w:r>
        <w:rPr>
          <w:sz w:val="18"/>
        </w:rPr>
        <w:t>Arquitetos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IAB </w:t>
      </w:r>
      <w:r>
        <w:rPr>
          <w:sz w:val="18"/>
        </w:rPr>
        <w:t>- Instituto de Arquitetos do</w:t>
      </w:r>
      <w:r>
        <w:rPr>
          <w:spacing w:val="-5"/>
          <w:sz w:val="18"/>
        </w:rPr>
        <w:t> </w:t>
      </w:r>
      <w:r>
        <w:rPr>
          <w:sz w:val="18"/>
        </w:rPr>
        <w:t>Brasil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FENEA </w:t>
      </w:r>
      <w:r>
        <w:rPr>
          <w:sz w:val="18"/>
        </w:rPr>
        <w:t>- Federação Nacional de Estudantes de</w:t>
      </w:r>
      <w:r>
        <w:rPr>
          <w:spacing w:val="-11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3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Presidência do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CAU/BR</w:t>
      </w:r>
      <w:r>
        <w:rPr>
          <w:sz w:val="18"/>
        </w:rPr>
        <w:t>;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Ouvidoria do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CAU/BR</w:t>
      </w:r>
      <w:r>
        <w:rPr>
          <w:sz w:val="18"/>
        </w:rPr>
        <w:t>;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CEP </w:t>
      </w:r>
      <w:r>
        <w:rPr>
          <w:sz w:val="18"/>
        </w:rPr>
        <w:t>- Comissão de Exercício Profissional do</w:t>
      </w:r>
      <w:r>
        <w:rPr>
          <w:spacing w:val="-9"/>
          <w:sz w:val="18"/>
        </w:rPr>
        <w:t> </w:t>
      </w:r>
      <w:r>
        <w:rPr>
          <w:sz w:val="18"/>
        </w:rPr>
        <w:t>CAU/BR;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240" w:lineRule="auto" w:before="94" w:after="0"/>
        <w:ind w:left="2797" w:right="0" w:hanging="227"/>
        <w:jc w:val="both"/>
        <w:rPr>
          <w:sz w:val="18"/>
        </w:rPr>
      </w:pPr>
      <w:r>
        <w:rPr>
          <w:rFonts w:ascii="Dax-Regular" w:hAnsi="Dax-Regular"/>
          <w:sz w:val="18"/>
        </w:rPr>
        <w:t>CEF </w:t>
      </w:r>
      <w:r>
        <w:rPr>
          <w:sz w:val="18"/>
        </w:rPr>
        <w:t>- Comissão de Ensino e Formação do</w:t>
      </w:r>
      <w:r>
        <w:rPr>
          <w:spacing w:val="-8"/>
          <w:sz w:val="18"/>
        </w:rPr>
        <w:t> </w:t>
      </w:r>
      <w:r>
        <w:rPr>
          <w:sz w:val="18"/>
        </w:rPr>
        <w:t>CAU/BR.</w:t>
      </w:r>
    </w:p>
    <w:p>
      <w:pPr>
        <w:pStyle w:val="BodyText"/>
        <w:rPr>
          <w:sz w:val="20"/>
        </w:rPr>
      </w:pPr>
    </w:p>
    <w:p>
      <w:pPr>
        <w:spacing w:before="166"/>
        <w:ind w:left="2570" w:right="0" w:firstLine="0"/>
        <w:jc w:val="both"/>
        <w:rPr>
          <w:rFonts w:ascii="Dax-LightItalic"/>
          <w:i/>
          <w:sz w:val="18"/>
        </w:rPr>
      </w:pPr>
      <w:r>
        <w:rPr>
          <w:rFonts w:ascii="Dax-Regular"/>
          <w:sz w:val="18"/>
        </w:rPr>
        <w:t>Coordenador e relator: </w:t>
      </w:r>
      <w:r>
        <w:rPr>
          <w:rFonts w:ascii="Dax-LightItalic"/>
          <w:i/>
          <w:sz w:val="18"/>
        </w:rPr>
        <w:t>Odilo Almeida Filho - IAB</w:t>
      </w:r>
    </w:p>
    <w:p>
      <w:pPr>
        <w:spacing w:after="0"/>
        <w:jc w:val="both"/>
        <w:rPr>
          <w:rFonts w:ascii="Dax-LightItalic"/>
          <w:sz w:val="18"/>
        </w:rPr>
        <w:sectPr>
          <w:pgSz w:w="11910" w:h="16840"/>
          <w:pgMar w:top="1240" w:bottom="280" w:left="0" w:right="0"/>
        </w:sectPr>
      </w:pPr>
    </w:p>
    <w:p>
      <w:pPr>
        <w:pStyle w:val="Heading1"/>
      </w:pPr>
      <w:r>
        <w:rPr>
          <w:color w:val="006E72"/>
        </w:rPr>
        <w:t>Prefácio</w:t>
      </w:r>
    </w:p>
    <w:p>
      <w:pPr>
        <w:spacing w:before="44"/>
        <w:ind w:left="2551" w:right="0" w:firstLine="0"/>
        <w:jc w:val="left"/>
        <w:rPr>
          <w:rFonts w:ascii="Dax-LightItalic"/>
          <w:i/>
          <w:sz w:val="20"/>
        </w:rPr>
      </w:pPr>
      <w:r>
        <w:rPr>
          <w:rFonts w:ascii="Dax-Regular"/>
          <w:color w:val="006E72"/>
          <w:sz w:val="20"/>
        </w:rPr>
        <w:t>por Haroldo Pinheiro, </w:t>
      </w:r>
      <w:r>
        <w:rPr>
          <w:rFonts w:ascii="Dax-LightItalic"/>
          <w:i/>
          <w:color w:val="006E72"/>
          <w:sz w:val="20"/>
        </w:rPr>
        <w:t>presidente do CAU/BR</w:t>
      </w: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spacing w:before="11"/>
        <w:rPr>
          <w:rFonts w:ascii="Dax-LightItalic"/>
          <w:i/>
          <w:sz w:val="26"/>
        </w:rPr>
      </w:pPr>
    </w:p>
    <w:p>
      <w:pPr>
        <w:pStyle w:val="BodyText"/>
        <w:spacing w:line="379" w:lineRule="auto"/>
        <w:ind w:left="2551" w:right="1414" w:firstLine="453"/>
        <w:jc w:val="both"/>
      </w:pPr>
      <w:r>
        <w:rPr/>
        <w:t>É com grande satisfação que fazemos chegar aos arquitetos e urbanistas esta Tabela de Honorários de</w:t>
      </w:r>
      <w:r>
        <w:rPr>
          <w:spacing w:val="-10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Arquitetura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Urbanismo.</w:t>
      </w:r>
      <w:r>
        <w:rPr>
          <w:spacing w:val="-10"/>
        </w:rPr>
        <w:t> </w:t>
      </w:r>
      <w:r>
        <w:rPr/>
        <w:t>Trata-se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visa</w:t>
      </w:r>
      <w:r>
        <w:rPr>
          <w:spacing w:val="-10"/>
        </w:rPr>
        <w:t> </w:t>
      </w:r>
      <w:r>
        <w:rPr/>
        <w:t>antes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/>
        <w:t>resgatar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valor do</w:t>
      </w:r>
      <w:r>
        <w:rPr>
          <w:spacing w:val="-13"/>
        </w:rPr>
        <w:t> </w:t>
      </w:r>
      <w:r>
        <w:rPr/>
        <w:t>nosso</w:t>
      </w:r>
      <w:r>
        <w:rPr>
          <w:spacing w:val="-13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profissional,</w:t>
      </w:r>
      <w:r>
        <w:rPr>
          <w:spacing w:val="-13"/>
        </w:rPr>
        <w:t> </w:t>
      </w:r>
      <w:r>
        <w:rPr/>
        <w:t>esclarecendo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sociedade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complexidade</w:t>
      </w:r>
      <w:r>
        <w:rPr>
          <w:spacing w:val="-13"/>
        </w:rPr>
        <w:t> </w:t>
      </w:r>
      <w:r>
        <w:rPr/>
        <w:t>das</w:t>
      </w:r>
      <w:r>
        <w:rPr>
          <w:spacing w:val="-13"/>
        </w:rPr>
        <w:t> </w:t>
      </w:r>
      <w:r>
        <w:rPr/>
        <w:t>atividades</w:t>
      </w:r>
      <w:r>
        <w:rPr>
          <w:spacing w:val="-13"/>
        </w:rPr>
        <w:t> </w:t>
      </w:r>
      <w:r>
        <w:rPr/>
        <w:t>envolvidas</w:t>
      </w:r>
      <w:r>
        <w:rPr>
          <w:spacing w:val="-13"/>
        </w:rPr>
        <w:t> </w:t>
      </w:r>
      <w:r>
        <w:rPr/>
        <w:t>na elaboração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execução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projeto.</w:t>
      </w:r>
      <w:r>
        <w:rPr>
          <w:spacing w:val="-17"/>
        </w:rPr>
        <w:t> </w:t>
      </w:r>
      <w:r>
        <w:rPr/>
        <w:t>É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realização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uma</w:t>
      </w:r>
      <w:r>
        <w:rPr>
          <w:spacing w:val="-18"/>
        </w:rPr>
        <w:t> </w:t>
      </w:r>
      <w:r>
        <w:rPr/>
        <w:t>meta</w:t>
      </w:r>
      <w:r>
        <w:rPr>
          <w:spacing w:val="-17"/>
        </w:rPr>
        <w:t> </w:t>
      </w:r>
      <w:r>
        <w:rPr/>
        <w:t>antiga,</w:t>
      </w:r>
      <w:r>
        <w:rPr>
          <w:spacing w:val="-18"/>
        </w:rPr>
        <w:t> </w:t>
      </w:r>
      <w:r>
        <w:rPr/>
        <w:t>proposta</w:t>
      </w:r>
      <w:r>
        <w:rPr>
          <w:spacing w:val="-17"/>
        </w:rPr>
        <w:t> </w:t>
      </w:r>
      <w:r>
        <w:rPr/>
        <w:t>pelas</w:t>
      </w:r>
      <w:r>
        <w:rPr>
          <w:spacing w:val="-18"/>
        </w:rPr>
        <w:t> </w:t>
      </w:r>
      <w:r>
        <w:rPr/>
        <w:t>entidades</w:t>
      </w:r>
      <w:r>
        <w:rPr>
          <w:spacing w:val="-17"/>
        </w:rPr>
        <w:t> </w:t>
      </w:r>
      <w:r>
        <w:rPr/>
        <w:t>nacionais</w:t>
      </w:r>
      <w:r>
        <w:rPr>
          <w:spacing w:val="-18"/>
        </w:rPr>
        <w:t> </w:t>
      </w:r>
      <w:r>
        <w:rPr/>
        <w:t>de arquitetos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urbanistas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IAB,</w:t>
      </w:r>
      <w:r>
        <w:rPr>
          <w:spacing w:val="-16"/>
        </w:rPr>
        <w:t> </w:t>
      </w:r>
      <w:r>
        <w:rPr/>
        <w:t>FNA,</w:t>
      </w:r>
      <w:r>
        <w:rPr>
          <w:spacing w:val="-16"/>
        </w:rPr>
        <w:t> </w:t>
      </w:r>
      <w:r>
        <w:rPr/>
        <w:t>AsBEA,</w:t>
      </w:r>
      <w:r>
        <w:rPr>
          <w:spacing w:val="-16"/>
        </w:rPr>
        <w:t> </w:t>
      </w:r>
      <w:r>
        <w:rPr/>
        <w:t>ABEA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7"/>
        </w:rPr>
        <w:t>ABAP,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participação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FeNEA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AsBAI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,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ratificada pelo</w:t>
      </w:r>
      <w:r>
        <w:rPr>
          <w:spacing w:val="-27"/>
        </w:rPr>
        <w:t> </w:t>
      </w:r>
      <w:r>
        <w:rPr/>
        <w:t>artigo</w:t>
      </w:r>
      <w:r>
        <w:rPr>
          <w:spacing w:val="-26"/>
        </w:rPr>
        <w:t> </w:t>
      </w:r>
      <w:r>
        <w:rPr/>
        <w:t>Artigo</w:t>
      </w:r>
      <w:r>
        <w:rPr>
          <w:spacing w:val="-26"/>
        </w:rPr>
        <w:t> </w:t>
      </w:r>
      <w:r>
        <w:rPr/>
        <w:t>28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Lei</w:t>
      </w:r>
      <w:r>
        <w:rPr>
          <w:spacing w:val="-26"/>
        </w:rPr>
        <w:t> </w:t>
      </w:r>
      <w:r>
        <w:rPr/>
        <w:t>12.378/2010,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determina</w:t>
      </w:r>
      <w:r>
        <w:rPr>
          <w:spacing w:val="-26"/>
        </w:rPr>
        <w:t> </w:t>
      </w:r>
      <w:r>
        <w:rPr/>
        <w:t>ao</w:t>
      </w:r>
      <w:r>
        <w:rPr>
          <w:spacing w:val="-26"/>
        </w:rPr>
        <w:t> </w:t>
      </w:r>
      <w:r>
        <w:rPr/>
        <w:t>CAU/BR</w:t>
      </w:r>
      <w:r>
        <w:rPr>
          <w:spacing w:val="-26"/>
        </w:rPr>
        <w:t> </w:t>
      </w:r>
      <w:r>
        <w:rPr/>
        <w:t>"aprovar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divulgar</w:t>
      </w:r>
      <w:r>
        <w:rPr>
          <w:spacing w:val="-26"/>
        </w:rPr>
        <w:t> </w:t>
      </w:r>
      <w:r>
        <w:rPr/>
        <w:t>tabelas</w:t>
      </w:r>
      <w:r>
        <w:rPr>
          <w:spacing w:val="-26"/>
        </w:rPr>
        <w:t> </w:t>
      </w:r>
      <w:r>
        <w:rPr/>
        <w:t>indicativas</w:t>
      </w:r>
      <w:r>
        <w:rPr>
          <w:spacing w:val="-27"/>
        </w:rPr>
        <w:t> </w:t>
      </w:r>
      <w:r>
        <w:rPr/>
        <w:t>de honorários dos arquitetos e</w:t>
      </w:r>
      <w:r>
        <w:rPr>
          <w:spacing w:val="-5"/>
        </w:rPr>
        <w:t> </w:t>
      </w:r>
      <w:r>
        <w:rPr/>
        <w:t>urbanistas".</w:t>
      </w:r>
    </w:p>
    <w:p>
      <w:pPr>
        <w:pStyle w:val="BodyText"/>
        <w:spacing w:line="379" w:lineRule="auto" w:before="112"/>
        <w:ind w:left="2551" w:right="1414" w:firstLine="453"/>
        <w:jc w:val="both"/>
      </w:pPr>
      <w:r>
        <w:rPr/>
        <w:t>A</w:t>
      </w:r>
      <w:r>
        <w:rPr>
          <w:spacing w:val="-8"/>
        </w:rPr>
        <w:t> </w:t>
      </w:r>
      <w:r>
        <w:rPr/>
        <w:t>Tabela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Honorários,</w:t>
      </w:r>
      <w:r>
        <w:rPr>
          <w:spacing w:val="-7"/>
        </w:rPr>
        <w:t> </w:t>
      </w:r>
      <w:r>
        <w:rPr/>
        <w:t>dividida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três</w:t>
      </w:r>
      <w:r>
        <w:rPr>
          <w:spacing w:val="-7"/>
        </w:rPr>
        <w:t> </w:t>
      </w:r>
      <w:r>
        <w:rPr/>
        <w:t>módulos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abarcam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240</w:t>
      </w:r>
      <w:r>
        <w:rPr>
          <w:spacing w:val="-8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diferentes que</w:t>
      </w:r>
      <w:r>
        <w:rPr>
          <w:spacing w:val="-24"/>
        </w:rPr>
        <w:t> </w:t>
      </w:r>
      <w:r>
        <w:rPr/>
        <w:t>fazem</w:t>
      </w:r>
      <w:r>
        <w:rPr>
          <w:spacing w:val="-23"/>
        </w:rPr>
        <w:t> </w:t>
      </w:r>
      <w:r>
        <w:rPr/>
        <w:t>parte</w:t>
      </w:r>
      <w:r>
        <w:rPr>
          <w:spacing w:val="-24"/>
        </w:rPr>
        <w:t> </w:t>
      </w:r>
      <w:r>
        <w:rPr/>
        <w:t>das</w:t>
      </w:r>
      <w:r>
        <w:rPr>
          <w:spacing w:val="-23"/>
        </w:rPr>
        <w:t> </w:t>
      </w:r>
      <w:r>
        <w:rPr/>
        <w:t>atribuições</w:t>
      </w:r>
      <w:r>
        <w:rPr>
          <w:spacing w:val="-24"/>
        </w:rPr>
        <w:t> </w:t>
      </w:r>
      <w:r>
        <w:rPr/>
        <w:t>dos</w:t>
      </w:r>
      <w:r>
        <w:rPr>
          <w:spacing w:val="-23"/>
        </w:rPr>
        <w:t> </w:t>
      </w:r>
      <w:r>
        <w:rPr/>
        <w:t>arquitetos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urbanistas,</w:t>
      </w:r>
      <w:r>
        <w:rPr>
          <w:spacing w:val="-24"/>
        </w:rPr>
        <w:t> </w:t>
      </w:r>
      <w:r>
        <w:rPr/>
        <w:t>é</w:t>
      </w:r>
      <w:r>
        <w:rPr>
          <w:spacing w:val="-23"/>
        </w:rPr>
        <w:t> </w:t>
      </w:r>
      <w:r>
        <w:rPr/>
        <w:t>uma</w:t>
      </w:r>
      <w:r>
        <w:rPr>
          <w:spacing w:val="-24"/>
        </w:rPr>
        <w:t> </w:t>
      </w:r>
      <w:r>
        <w:rPr/>
        <w:t>referência</w:t>
      </w:r>
      <w:r>
        <w:rPr>
          <w:spacing w:val="-23"/>
        </w:rPr>
        <w:t> </w:t>
      </w:r>
      <w:r>
        <w:rPr/>
        <w:t>única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profissionais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todo o</w:t>
      </w:r>
      <w:r>
        <w:rPr>
          <w:spacing w:val="-28"/>
        </w:rPr>
        <w:t> </w:t>
      </w:r>
      <w:r>
        <w:rPr/>
        <w:t>país,</w:t>
      </w:r>
      <w:r>
        <w:rPr>
          <w:spacing w:val="-28"/>
        </w:rPr>
        <w:t> </w:t>
      </w:r>
      <w:r>
        <w:rPr/>
        <w:t>um</w:t>
      </w:r>
      <w:r>
        <w:rPr>
          <w:spacing w:val="-27"/>
        </w:rPr>
        <w:t> </w:t>
      </w:r>
      <w:r>
        <w:rPr/>
        <w:t>documento</w:t>
      </w:r>
      <w:r>
        <w:rPr>
          <w:spacing w:val="-28"/>
        </w:rPr>
        <w:t> </w:t>
      </w:r>
      <w:r>
        <w:rPr/>
        <w:t>fundamental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orientar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contratos</w:t>
      </w:r>
      <w:r>
        <w:rPr>
          <w:spacing w:val="-27"/>
        </w:rPr>
        <w:t> </w:t>
      </w:r>
      <w:r>
        <w:rPr/>
        <w:t>recomendados</w:t>
      </w:r>
      <w:r>
        <w:rPr>
          <w:spacing w:val="-28"/>
        </w:rPr>
        <w:t> </w:t>
      </w:r>
      <w:r>
        <w:rPr/>
        <w:t>pelo</w:t>
      </w:r>
      <w:r>
        <w:rPr>
          <w:spacing w:val="-27"/>
        </w:rPr>
        <w:t> </w:t>
      </w:r>
      <w:r>
        <w:rPr/>
        <w:t>Código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Ética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Disciplina, evitando práticas abusivas ou aviltantes de preços. Também tem a missão de fixar e detalhar os serviços cobertos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descobertos</w:t>
      </w:r>
      <w:r>
        <w:rPr>
          <w:spacing w:val="-19"/>
        </w:rPr>
        <w:t> </w:t>
      </w:r>
      <w:r>
        <w:rPr/>
        <w:t>pela</w:t>
      </w:r>
      <w:r>
        <w:rPr>
          <w:spacing w:val="-18"/>
        </w:rPr>
        <w:t> </w:t>
      </w:r>
      <w:r>
        <w:rPr/>
        <w:t>remuneração</w:t>
      </w:r>
      <w:r>
        <w:rPr>
          <w:spacing w:val="-19"/>
        </w:rPr>
        <w:t> </w:t>
      </w:r>
      <w:r>
        <w:rPr/>
        <w:t>estabelecida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nortear</w:t>
      </w:r>
      <w:r>
        <w:rPr>
          <w:spacing w:val="-18"/>
        </w:rPr>
        <w:t> </w:t>
      </w:r>
      <w:r>
        <w:rPr/>
        <w:t>decisões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eventuais</w:t>
      </w:r>
      <w:r>
        <w:rPr>
          <w:spacing w:val="-18"/>
        </w:rPr>
        <w:t> </w:t>
      </w:r>
      <w:r>
        <w:rPr/>
        <w:t>disputas</w:t>
      </w:r>
      <w:r>
        <w:rPr>
          <w:spacing w:val="-19"/>
        </w:rPr>
        <w:t> </w:t>
      </w:r>
      <w:r>
        <w:rPr/>
        <w:t>judiciais.</w:t>
      </w:r>
    </w:p>
    <w:p>
      <w:pPr>
        <w:pStyle w:val="BodyText"/>
        <w:spacing w:line="379" w:lineRule="auto" w:before="112"/>
        <w:ind w:left="2551" w:right="1414" w:firstLine="453"/>
        <w:jc w:val="both"/>
      </w:pPr>
      <w:r>
        <w:rPr/>
        <w:t>Ela</w:t>
      </w:r>
      <w:r>
        <w:rPr>
          <w:spacing w:val="-21"/>
        </w:rPr>
        <w:t> </w:t>
      </w:r>
      <w:r>
        <w:rPr/>
        <w:t>não</w:t>
      </w:r>
      <w:r>
        <w:rPr>
          <w:spacing w:val="-21"/>
        </w:rPr>
        <w:t> </w:t>
      </w:r>
      <w:r>
        <w:rPr/>
        <w:t>tem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função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sobrepor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negociação</w:t>
      </w:r>
      <w:r>
        <w:rPr>
          <w:spacing w:val="-20"/>
        </w:rPr>
        <w:t> </w:t>
      </w:r>
      <w:r>
        <w:rPr/>
        <w:t>entre</w:t>
      </w:r>
      <w:r>
        <w:rPr>
          <w:spacing w:val="-21"/>
        </w:rPr>
        <w:t> </w:t>
      </w:r>
      <w:r>
        <w:rPr/>
        <w:t>arquiteto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cliente,</w:t>
      </w:r>
      <w:r>
        <w:rPr>
          <w:spacing w:val="-21"/>
        </w:rPr>
        <w:t> </w:t>
      </w:r>
      <w:r>
        <w:rPr/>
        <w:t>uma</w:t>
      </w:r>
      <w:r>
        <w:rPr>
          <w:spacing w:val="-21"/>
        </w:rPr>
        <w:t> </w:t>
      </w:r>
      <w:r>
        <w:rPr>
          <w:spacing w:val="-2"/>
        </w:rPr>
        <w:t>vez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>
          <w:spacing w:val="-3"/>
        </w:rPr>
        <w:t>orçamento </w:t>
      </w:r>
      <w:r>
        <w:rPr/>
        <w:t>criterioso</w:t>
      </w:r>
      <w:r>
        <w:rPr>
          <w:spacing w:val="-9"/>
        </w:rPr>
        <w:t> </w:t>
      </w:r>
      <w:r>
        <w:rPr/>
        <w:t>deve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ponderado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conjuntura</w:t>
      </w:r>
      <w:r>
        <w:rPr>
          <w:spacing w:val="-8"/>
        </w:rPr>
        <w:t> </w:t>
      </w:r>
      <w:r>
        <w:rPr/>
        <w:t>econômica,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capacidade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produção,</w:t>
      </w:r>
      <w:r>
        <w:rPr>
          <w:spacing w:val="-9"/>
        </w:rPr>
        <w:t> </w:t>
      </w:r>
      <w:r>
        <w:rPr/>
        <w:t>ao</w:t>
      </w:r>
      <w:r>
        <w:rPr>
          <w:spacing w:val="-8"/>
        </w:rPr>
        <w:t> </w:t>
      </w:r>
      <w:r>
        <w:rPr/>
        <w:t>potencial criativo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à</w:t>
      </w:r>
      <w:r>
        <w:rPr>
          <w:spacing w:val="-10"/>
        </w:rPr>
        <w:t> </w:t>
      </w:r>
      <w:r>
        <w:rPr/>
        <w:t>capacidade</w:t>
      </w:r>
      <w:r>
        <w:rPr>
          <w:spacing w:val="-11"/>
        </w:rPr>
        <w:t> </w:t>
      </w:r>
      <w:r>
        <w:rPr/>
        <w:t>administrativa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1"/>
        </w:rPr>
        <w:t> </w:t>
      </w:r>
      <w:r>
        <w:rPr/>
        <w:t>empresa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profissional,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outros</w:t>
      </w:r>
      <w:r>
        <w:rPr>
          <w:spacing w:val="-10"/>
        </w:rPr>
        <w:t> </w:t>
      </w:r>
      <w:r>
        <w:rPr/>
        <w:t>fatores.</w:t>
      </w:r>
      <w:r>
        <w:rPr>
          <w:spacing w:val="-11"/>
        </w:rPr>
        <w:t> </w:t>
      </w:r>
      <w:r>
        <w:rPr/>
        <w:t>Porém</w:t>
      </w:r>
      <w:r>
        <w:rPr>
          <w:spacing w:val="-11"/>
        </w:rPr>
        <w:t> </w:t>
      </w:r>
      <w:r>
        <w:rPr/>
        <w:t>deve- se sempre observar que o Código de Ética e Disciplina do CAU/BR recomenda que o arquiteto e urbanista apresente</w:t>
      </w:r>
      <w:r>
        <w:rPr>
          <w:spacing w:val="-4"/>
        </w:rPr>
        <w:t> </w:t>
      </w:r>
      <w:r>
        <w:rPr/>
        <w:t>suas</w:t>
      </w:r>
      <w:r>
        <w:rPr>
          <w:spacing w:val="-3"/>
        </w:rPr>
        <w:t> </w:t>
      </w:r>
      <w:r>
        <w:rPr/>
        <w:t>propostas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custos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Tabela.</w:t>
      </w:r>
    </w:p>
    <w:p>
      <w:pPr>
        <w:pStyle w:val="BodyText"/>
        <w:spacing w:line="379" w:lineRule="auto" w:before="113"/>
        <w:ind w:left="2551" w:right="1414" w:firstLine="453"/>
        <w:jc w:val="both"/>
      </w:pPr>
      <w:r>
        <w:rPr/>
        <w:t>Gostaria também de destacar aqui o trabalho aplicado e detalhista realizado pelas entidades que representam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nossa</w:t>
      </w:r>
      <w:r>
        <w:rPr>
          <w:spacing w:val="-24"/>
        </w:rPr>
        <w:t> </w:t>
      </w:r>
      <w:r>
        <w:rPr/>
        <w:t>categoria,</w:t>
      </w:r>
      <w:r>
        <w:rPr>
          <w:spacing w:val="-24"/>
        </w:rPr>
        <w:t> </w:t>
      </w:r>
      <w:r>
        <w:rPr/>
        <w:t>reunidas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>
          <w:spacing w:val="-3"/>
        </w:rPr>
        <w:t>CEAU,</w:t>
      </w:r>
      <w:r>
        <w:rPr>
          <w:spacing w:val="-24"/>
        </w:rPr>
        <w:t> </w:t>
      </w:r>
      <w:r>
        <w:rPr/>
        <w:t>unificando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um</w:t>
      </w:r>
      <w:r>
        <w:rPr>
          <w:spacing w:val="-24"/>
        </w:rPr>
        <w:t> </w:t>
      </w:r>
      <w:r>
        <w:rPr/>
        <w:t>só</w:t>
      </w:r>
      <w:r>
        <w:rPr>
          <w:spacing w:val="-24"/>
        </w:rPr>
        <w:t> </w:t>
      </w:r>
      <w:r>
        <w:rPr/>
        <w:t>documento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principais</w:t>
      </w:r>
      <w:r>
        <w:rPr>
          <w:spacing w:val="-24"/>
        </w:rPr>
        <w:t> </w:t>
      </w:r>
      <w:r>
        <w:rPr/>
        <w:t>critérios</w:t>
      </w:r>
      <w:r>
        <w:rPr>
          <w:spacing w:val="-24"/>
        </w:rPr>
        <w:t> </w:t>
      </w:r>
      <w:r>
        <w:rPr/>
        <w:t>para formação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orçamentos</w:t>
      </w:r>
      <w:r>
        <w:rPr>
          <w:spacing w:val="-25"/>
        </w:rPr>
        <w:t> </w:t>
      </w:r>
      <w:r>
        <w:rPr/>
        <w:t>na</w:t>
      </w:r>
      <w:r>
        <w:rPr>
          <w:spacing w:val="-26"/>
        </w:rPr>
        <w:t> </w:t>
      </w:r>
      <w:r>
        <w:rPr/>
        <w:t>área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Arquitetura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Urbanismo.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agradecer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esmero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dedicação</w:t>
      </w:r>
      <w:r>
        <w:rPr>
          <w:spacing w:val="-25"/>
        </w:rPr>
        <w:t> </w:t>
      </w:r>
      <w:r>
        <w:rPr/>
        <w:t>empenhados pelo colega Odilo Almeida, que coordenou os trabalhos. Graças a todos esses esforços, podemos dizer orgulhosos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estamos</w:t>
      </w:r>
      <w:r>
        <w:rPr>
          <w:spacing w:val="-21"/>
        </w:rPr>
        <w:t> </w:t>
      </w:r>
      <w:r>
        <w:rPr/>
        <w:t>inaugurando</w:t>
      </w:r>
      <w:r>
        <w:rPr>
          <w:spacing w:val="-21"/>
        </w:rPr>
        <w:t> </w:t>
      </w:r>
      <w:r>
        <w:rPr/>
        <w:t>uma</w:t>
      </w:r>
      <w:r>
        <w:rPr>
          <w:spacing w:val="-21"/>
        </w:rPr>
        <w:t> </w:t>
      </w:r>
      <w:r>
        <w:rPr/>
        <w:t>nova</w:t>
      </w:r>
      <w:r>
        <w:rPr>
          <w:spacing w:val="-21"/>
        </w:rPr>
        <w:t> </w:t>
      </w:r>
      <w:r>
        <w:rPr/>
        <w:t>etapa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/>
        <w:t>valorização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exercício</w:t>
      </w:r>
      <w:r>
        <w:rPr>
          <w:spacing w:val="-21"/>
        </w:rPr>
        <w:t> </w:t>
      </w:r>
      <w:r>
        <w:rPr/>
        <w:t>profissional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Arquitetura e do Urbanismo no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284" w:val="right" w:leader="none"/>
        </w:tabs>
        <w:spacing w:before="231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4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spacing w:before="73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Apresentação</w:t>
      </w:r>
    </w:p>
    <w:p>
      <w:pPr>
        <w:spacing w:before="44"/>
        <w:ind w:left="2551" w:right="0" w:firstLine="0"/>
        <w:jc w:val="left"/>
        <w:rPr>
          <w:rFonts w:ascii="Dax-LightItalic"/>
          <w:i/>
          <w:sz w:val="20"/>
        </w:rPr>
      </w:pPr>
      <w:r>
        <w:rPr>
          <w:rFonts w:ascii="Dax-Regular"/>
          <w:color w:val="006E72"/>
          <w:sz w:val="20"/>
        </w:rPr>
        <w:t>pelo arquiteto e urbanista Odilo Almeida Filho, </w:t>
      </w:r>
      <w:r>
        <w:rPr>
          <w:rFonts w:ascii="Dax-LightItalic"/>
          <w:i/>
          <w:color w:val="006E72"/>
          <w:sz w:val="20"/>
        </w:rPr>
        <w:t>coordenador e relator</w:t>
      </w: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spacing w:before="2"/>
        <w:rPr>
          <w:rFonts w:ascii="Dax-LightItalic"/>
          <w:i/>
          <w:sz w:val="32"/>
        </w:rPr>
      </w:pPr>
    </w:p>
    <w:p>
      <w:pPr>
        <w:pStyle w:val="BodyText"/>
        <w:spacing w:line="283" w:lineRule="auto" w:before="1"/>
        <w:ind w:left="2551" w:right="1416" w:firstLine="453"/>
        <w:jc w:val="both"/>
      </w:pPr>
      <w:r>
        <w:rPr/>
        <w:t>A definição de uma metodologia adequada para a formação de preços de serviços de Arquitetura e Urbanismo</w:t>
      </w:r>
      <w:r>
        <w:rPr>
          <w:spacing w:val="-6"/>
        </w:rPr>
        <w:t> </w:t>
      </w:r>
      <w:r>
        <w:rPr/>
        <w:t>sempre</w:t>
      </w:r>
      <w:r>
        <w:rPr>
          <w:spacing w:val="-6"/>
        </w:rPr>
        <w:t> </w:t>
      </w:r>
      <w:r>
        <w:rPr/>
        <w:t>foi</w:t>
      </w:r>
      <w:r>
        <w:rPr>
          <w:spacing w:val="-5"/>
        </w:rPr>
        <w:t> </w:t>
      </w:r>
      <w:r>
        <w:rPr/>
        <w:t>um</w:t>
      </w:r>
      <w:r>
        <w:rPr>
          <w:spacing w:val="-6"/>
        </w:rPr>
        <w:t> </w:t>
      </w:r>
      <w:r>
        <w:rPr/>
        <w:t>desafio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entidades</w:t>
      </w:r>
      <w:r>
        <w:rPr>
          <w:spacing w:val="-5"/>
        </w:rPr>
        <w:t> </w:t>
      </w:r>
      <w:r>
        <w:rPr/>
        <w:t>representativas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3"/>
        </w:rPr>
        <w:t>setor.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diferenças regionais,</w:t>
      </w:r>
      <w:r>
        <w:rPr>
          <w:spacing w:val="-26"/>
        </w:rPr>
        <w:t> </w:t>
      </w:r>
      <w:r>
        <w:rPr/>
        <w:t>variedade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serviços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/>
        <w:t>particularidades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cada</w:t>
      </w:r>
      <w:r>
        <w:rPr>
          <w:spacing w:val="-25"/>
        </w:rPr>
        <w:t> </w:t>
      </w:r>
      <w:r>
        <w:rPr/>
        <w:t>escritório</w:t>
      </w:r>
      <w:r>
        <w:rPr>
          <w:spacing w:val="-25"/>
        </w:rPr>
        <w:t> </w:t>
      </w:r>
      <w:r>
        <w:rPr/>
        <w:t>contribuem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ampliar</w:t>
      </w:r>
      <w:r>
        <w:rPr>
          <w:spacing w:val="-25"/>
        </w:rPr>
        <w:t> </w:t>
      </w:r>
      <w:r>
        <w:rPr/>
        <w:t>esse</w:t>
      </w:r>
      <w:r>
        <w:rPr>
          <w:spacing w:val="-26"/>
        </w:rPr>
        <w:t> </w:t>
      </w:r>
      <w:r>
        <w:rPr>
          <w:spacing w:val="-4"/>
        </w:rPr>
        <w:t>desafio.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>
          <w:rFonts w:ascii="Dax-Regular" w:hAnsi="Dax-Regular"/>
        </w:rPr>
        <w:t>As “Tabelas de Honorários de Serviços de Arquitetura e Urbanismo do Brasil” são </w:t>
      </w:r>
      <w:r>
        <w:rPr/>
        <w:t>publicações resultantes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pesquisa,</w:t>
      </w:r>
      <w:r>
        <w:rPr>
          <w:spacing w:val="-3"/>
        </w:rPr>
        <w:t> </w:t>
      </w:r>
      <w:r>
        <w:rPr/>
        <w:t>sistematização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debates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arquitetos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urbanistas</w:t>
      </w:r>
      <w:r>
        <w:rPr>
          <w:spacing w:val="-3"/>
        </w:rPr>
        <w:t> </w:t>
      </w:r>
      <w:r>
        <w:rPr/>
        <w:t>brasileiros, realizado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anos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2008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2014.</w:t>
      </w:r>
      <w:r>
        <w:rPr>
          <w:spacing w:val="-8"/>
        </w:rPr>
        <w:t> </w:t>
      </w:r>
      <w:r>
        <w:rPr/>
        <w:t>Baseados,</w:t>
      </w:r>
      <w:r>
        <w:rPr>
          <w:spacing w:val="-8"/>
        </w:rPr>
        <w:t> </w:t>
      </w:r>
      <w:r>
        <w:rPr/>
        <w:t>inicialmente,</w:t>
      </w:r>
      <w:r>
        <w:rPr>
          <w:spacing w:val="-8"/>
        </w:rPr>
        <w:t> </w:t>
      </w:r>
      <w:r>
        <w:rPr/>
        <w:t>nas</w:t>
      </w:r>
      <w:r>
        <w:rPr>
          <w:spacing w:val="-8"/>
        </w:rPr>
        <w:t> </w:t>
      </w:r>
      <w:r>
        <w:rPr/>
        <w:t>experiências</w:t>
      </w:r>
      <w:r>
        <w:rPr>
          <w:spacing w:val="-8"/>
        </w:rPr>
        <w:t> </w:t>
      </w:r>
      <w:r>
        <w:rPr/>
        <w:t>históricas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Instituto</w:t>
      </w:r>
      <w:r>
        <w:rPr>
          <w:spacing w:val="-9"/>
        </w:rPr>
        <w:t> </w:t>
      </w:r>
      <w:r>
        <w:rPr/>
        <w:t>de Arquitetos do Brasil (IAB), os conteúdos foram ampliados com as contribuições do Colegiado Permanente de Entidades Nacionais de Arquitetura e Urbanismo (CEAU) e, finalmente, homologados pelo Conselho de Arquitetura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Urbanismo</w:t>
      </w:r>
      <w:r>
        <w:rPr>
          <w:spacing w:val="-19"/>
        </w:rPr>
        <w:t> </w:t>
      </w:r>
      <w:r>
        <w:rPr/>
        <w:t>do</w:t>
      </w:r>
      <w:r>
        <w:rPr>
          <w:spacing w:val="-20"/>
        </w:rPr>
        <w:t> </w:t>
      </w:r>
      <w:r>
        <w:rPr/>
        <w:t>Brasil</w:t>
      </w:r>
      <w:r>
        <w:rPr>
          <w:spacing w:val="-20"/>
        </w:rPr>
        <w:t> </w:t>
      </w:r>
      <w:r>
        <w:rPr/>
        <w:t>(CAU/BR),</w:t>
      </w:r>
      <w:r>
        <w:rPr>
          <w:spacing w:val="-19"/>
        </w:rPr>
        <w:t> </w:t>
      </w:r>
      <w:r>
        <w:rPr/>
        <w:t>autarquia</w:t>
      </w:r>
      <w:r>
        <w:rPr>
          <w:spacing w:val="-20"/>
        </w:rPr>
        <w:t> </w:t>
      </w:r>
      <w:r>
        <w:rPr/>
        <w:t>federal</w:t>
      </w:r>
      <w:r>
        <w:rPr>
          <w:spacing w:val="-19"/>
        </w:rPr>
        <w:t> </w:t>
      </w:r>
      <w:r>
        <w:rPr/>
        <w:t>com</w:t>
      </w:r>
      <w:r>
        <w:rPr>
          <w:spacing w:val="-20"/>
        </w:rPr>
        <w:t> </w:t>
      </w:r>
      <w:r>
        <w:rPr/>
        <w:t>poder</w:t>
      </w:r>
      <w:r>
        <w:rPr>
          <w:spacing w:val="-20"/>
        </w:rPr>
        <w:t> </w:t>
      </w:r>
      <w:r>
        <w:rPr/>
        <w:t>normativo.</w:t>
      </w:r>
      <w:r>
        <w:rPr>
          <w:spacing w:val="-19"/>
        </w:rPr>
        <w:t> </w:t>
      </w:r>
      <w:r>
        <w:rPr/>
        <w:t>As</w:t>
      </w:r>
      <w:r>
        <w:rPr>
          <w:spacing w:val="-20"/>
        </w:rPr>
        <w:t> </w:t>
      </w:r>
      <w:r>
        <w:rPr/>
        <w:t>tabelas</w:t>
      </w:r>
      <w:r>
        <w:rPr>
          <w:spacing w:val="-19"/>
        </w:rPr>
        <w:t> </w:t>
      </w:r>
      <w:r>
        <w:rPr/>
        <w:t>constituem- se,</w:t>
      </w:r>
      <w:r>
        <w:rPr>
          <w:spacing w:val="-18"/>
        </w:rPr>
        <w:t> </w:t>
      </w:r>
      <w:r>
        <w:rPr/>
        <w:t>portanto,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normas</w:t>
      </w:r>
      <w:r>
        <w:rPr>
          <w:spacing w:val="-17"/>
        </w:rPr>
        <w:t> </w:t>
      </w:r>
      <w:r>
        <w:rPr/>
        <w:t>federais</w:t>
      </w:r>
      <w:r>
        <w:rPr>
          <w:spacing w:val="-17"/>
        </w:rPr>
        <w:t> </w:t>
      </w:r>
      <w:r>
        <w:rPr/>
        <w:t>contendo</w:t>
      </w:r>
      <w:r>
        <w:rPr>
          <w:spacing w:val="-17"/>
        </w:rPr>
        <w:t> </w:t>
      </w:r>
      <w:r>
        <w:rPr/>
        <w:t>parâmetros</w:t>
      </w:r>
      <w:r>
        <w:rPr>
          <w:spacing w:val="-17"/>
        </w:rPr>
        <w:t> </w:t>
      </w:r>
      <w:r>
        <w:rPr/>
        <w:t>oficiais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definições,</w:t>
      </w:r>
      <w:r>
        <w:rPr>
          <w:spacing w:val="-17"/>
        </w:rPr>
        <w:t> </w:t>
      </w:r>
      <w:r>
        <w:rPr/>
        <w:t>valores,</w:t>
      </w:r>
      <w:r>
        <w:rPr>
          <w:spacing w:val="-17"/>
        </w:rPr>
        <w:t> </w:t>
      </w:r>
      <w:r>
        <w:rPr/>
        <w:t>etapas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escopo</w:t>
      </w:r>
      <w:r>
        <w:rPr>
          <w:spacing w:val="-17"/>
        </w:rPr>
        <w:t> </w:t>
      </w:r>
      <w:r>
        <w:rPr/>
        <w:t>dos serviços de arquitetura e</w:t>
      </w:r>
      <w:r>
        <w:rPr>
          <w:spacing w:val="-5"/>
        </w:rPr>
        <w:t> </w:t>
      </w:r>
      <w:r>
        <w:rPr/>
        <w:t>urbanismo.</w:t>
      </w:r>
    </w:p>
    <w:p>
      <w:pPr>
        <w:pStyle w:val="BodyText"/>
        <w:spacing w:line="283" w:lineRule="auto" w:before="120"/>
        <w:ind w:left="2551" w:right="1416" w:firstLine="453"/>
        <w:jc w:val="both"/>
      </w:pPr>
      <w:r>
        <w:rPr/>
        <w:t>O</w:t>
      </w:r>
      <w:r>
        <w:rPr>
          <w:spacing w:val="-30"/>
        </w:rPr>
        <w:t> </w:t>
      </w:r>
      <w:r>
        <w:rPr>
          <w:spacing w:val="-3"/>
        </w:rPr>
        <w:t>conjunto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atividades</w:t>
      </w:r>
      <w:r>
        <w:rPr>
          <w:spacing w:val="-30"/>
        </w:rPr>
        <w:t> </w:t>
      </w:r>
      <w:r>
        <w:rPr/>
        <w:t>e</w:t>
      </w:r>
      <w:r>
        <w:rPr>
          <w:spacing w:val="-29"/>
        </w:rPr>
        <w:t> </w:t>
      </w:r>
      <w:r>
        <w:rPr/>
        <w:t>atribuições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legislação</w:t>
      </w:r>
      <w:r>
        <w:rPr>
          <w:spacing w:val="-30"/>
        </w:rPr>
        <w:t> </w:t>
      </w:r>
      <w:r>
        <w:rPr>
          <w:spacing w:val="-3"/>
        </w:rPr>
        <w:t>brasileira</w:t>
      </w:r>
      <w:r>
        <w:rPr>
          <w:spacing w:val="-29"/>
        </w:rPr>
        <w:t> </w:t>
      </w:r>
      <w:r>
        <w:rPr/>
        <w:t>atribui</w:t>
      </w:r>
      <w:r>
        <w:rPr>
          <w:spacing w:val="-30"/>
        </w:rPr>
        <w:t> </w:t>
      </w:r>
      <w:r>
        <w:rPr/>
        <w:t>aos</w:t>
      </w:r>
      <w:r>
        <w:rPr>
          <w:spacing w:val="-30"/>
        </w:rPr>
        <w:t> </w:t>
      </w:r>
      <w:r>
        <w:rPr>
          <w:spacing w:val="-3"/>
        </w:rPr>
        <w:t>arquitetos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urbanistas</w:t>
      </w:r>
      <w:r>
        <w:rPr>
          <w:spacing w:val="-29"/>
        </w:rPr>
        <w:t> </w:t>
      </w:r>
      <w:r>
        <w:rPr/>
        <w:t>impõe a</w:t>
      </w:r>
      <w:r>
        <w:rPr>
          <w:spacing w:val="-7"/>
        </w:rPr>
        <w:t> </w:t>
      </w:r>
      <w:r>
        <w:rPr>
          <w:spacing w:val="-3"/>
        </w:rPr>
        <w:t>necessidade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3"/>
        </w:rPr>
        <w:t>estabelecer</w:t>
      </w:r>
      <w:r>
        <w:rPr>
          <w:spacing w:val="-7"/>
        </w:rPr>
        <w:t> </w:t>
      </w:r>
      <w:r>
        <w:rPr>
          <w:spacing w:val="-3"/>
        </w:rPr>
        <w:t>métodos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3"/>
        </w:rPr>
        <w:t>referências</w:t>
      </w:r>
      <w:r>
        <w:rPr>
          <w:spacing w:val="-6"/>
        </w:rPr>
        <w:t> </w:t>
      </w:r>
      <w:r>
        <w:rPr>
          <w:spacing w:val="-3"/>
        </w:rPr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formação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preços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3"/>
        </w:rPr>
        <w:t>garantam,</w:t>
      </w:r>
      <w:r>
        <w:rPr>
          <w:spacing w:val="-6"/>
        </w:rPr>
        <w:t> </w:t>
      </w:r>
      <w:r>
        <w:rPr/>
        <w:t>ao</w:t>
      </w:r>
      <w:r>
        <w:rPr>
          <w:spacing w:val="-7"/>
        </w:rPr>
        <w:t> </w:t>
      </w:r>
      <w:r>
        <w:rPr>
          <w:spacing w:val="-3"/>
        </w:rPr>
        <w:t>mesmo </w:t>
      </w:r>
      <w:r>
        <w:rPr>
          <w:spacing w:val="-4"/>
        </w:rPr>
        <w:t>tempo,</w:t>
      </w:r>
      <w:r>
        <w:rPr>
          <w:spacing w:val="-17"/>
        </w:rPr>
        <w:t> </w:t>
      </w:r>
      <w:r>
        <w:rPr/>
        <w:t>uma</w:t>
      </w:r>
      <w:r>
        <w:rPr>
          <w:spacing w:val="-16"/>
        </w:rPr>
        <w:t> </w:t>
      </w:r>
      <w:r>
        <w:rPr/>
        <w:t>adequada</w:t>
      </w:r>
      <w:r>
        <w:rPr>
          <w:spacing w:val="-16"/>
        </w:rPr>
        <w:t> </w:t>
      </w:r>
      <w:r>
        <w:rPr>
          <w:spacing w:val="-3"/>
        </w:rPr>
        <w:t>remuneração</w:t>
      </w:r>
      <w:r>
        <w:rPr>
          <w:spacing w:val="-16"/>
        </w:rPr>
        <w:t> </w:t>
      </w:r>
      <w:r>
        <w:rPr/>
        <w:t>aos</w:t>
      </w:r>
      <w:r>
        <w:rPr>
          <w:spacing w:val="-16"/>
        </w:rPr>
        <w:t> </w:t>
      </w:r>
      <w:r>
        <w:rPr>
          <w:spacing w:val="-3"/>
        </w:rPr>
        <w:t>profissionais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prestação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serviços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qualidade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sociedade.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Os duzentos e onze (211) tipos de projetos e serviços estão agrupados nos volumes abaixo, e</w:t>
      </w:r>
      <w:r>
        <w:rPr>
          <w:spacing w:val="-21"/>
        </w:rPr>
        <w:t> </w:t>
      </w:r>
      <w:r>
        <w:rPr>
          <w:spacing w:val="-3"/>
        </w:rPr>
        <w:t>serão </w:t>
      </w:r>
      <w:r>
        <w:rPr/>
        <w:t>complementados por um programa de computador (software) para auxiliar nos cálculos e formulação de propostas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contratos,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disponibilizado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sítio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CAU/BR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internet: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3577" w:val="left" w:leader="none"/>
        </w:tabs>
        <w:spacing w:line="350" w:lineRule="auto"/>
        <w:ind w:left="2570" w:right="4174"/>
        <w:rPr>
          <w:rFonts w:ascii="Dax-Regular" w:hAnsi="Dax-Regular"/>
        </w:rPr>
      </w:pPr>
      <w:r>
        <w:rPr>
          <w:rFonts w:ascii="Dax-Regular" w:hAnsi="Dax-Regular"/>
        </w:rPr>
        <w:t>Módulo I</w:t>
        <w:tab/>
        <w:t>- Remuneração do Projeto Arquitetônico de</w:t>
      </w:r>
      <w:r>
        <w:rPr>
          <w:rFonts w:ascii="Dax-Regular" w:hAnsi="Dax-Regular"/>
          <w:spacing w:val="-36"/>
        </w:rPr>
        <w:t> </w:t>
      </w:r>
      <w:r>
        <w:rPr>
          <w:rFonts w:ascii="Dax-Regular" w:hAnsi="Dax-Regular"/>
        </w:rPr>
        <w:t>Edificações; Módulo II</w:t>
        <w:tab/>
        <w:t>- Remuneração de Projetos e Serviços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Diversos;</w:t>
      </w:r>
    </w:p>
    <w:p>
      <w:pPr>
        <w:pStyle w:val="BodyText"/>
        <w:tabs>
          <w:tab w:pos="3577" w:val="left" w:leader="none"/>
        </w:tabs>
        <w:spacing w:before="1"/>
        <w:ind w:left="2570"/>
        <w:rPr>
          <w:rFonts w:ascii="Dax-Regular" w:hAnsi="Dax-Regular"/>
        </w:rPr>
      </w:pPr>
      <w:r>
        <w:rPr>
          <w:rFonts w:ascii="Dax-Regular" w:hAnsi="Dax-Regular"/>
        </w:rPr>
        <w:t>Módulo III</w:t>
        <w:tab/>
        <w:t>- Remuneração de Execução de Obras e Outras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Atividades.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9"/>
        <w:rPr>
          <w:rFonts w:ascii="Dax-Regular"/>
          <w:sz w:val="19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Derivados de documentos produzidos pelo Instituto de Arquitetos do Brasil (IAB), combinados com informações</w:t>
      </w:r>
      <w:r>
        <w:rPr>
          <w:spacing w:val="-21"/>
        </w:rPr>
        <w:t> </w:t>
      </w:r>
      <w:r>
        <w:rPr/>
        <w:t>das</w:t>
      </w:r>
      <w:r>
        <w:rPr>
          <w:spacing w:val="-20"/>
        </w:rPr>
        <w:t> </w:t>
      </w:r>
      <w:r>
        <w:rPr/>
        <w:t>entidades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compõem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Colegiado</w:t>
      </w:r>
      <w:r>
        <w:rPr>
          <w:spacing w:val="-20"/>
        </w:rPr>
        <w:t> </w:t>
      </w:r>
      <w:r>
        <w:rPr/>
        <w:t>Permanente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Entidades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Arquitetura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Urbanismo (CEAU),</w:t>
      </w:r>
      <w:r>
        <w:rPr>
          <w:spacing w:val="-21"/>
        </w:rPr>
        <w:t> </w:t>
      </w:r>
      <w:r>
        <w:rPr/>
        <w:t>as</w:t>
      </w:r>
      <w:r>
        <w:rPr>
          <w:spacing w:val="-20"/>
        </w:rPr>
        <w:t> </w:t>
      </w:r>
      <w:r>
        <w:rPr/>
        <w:t>Tabelas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Honorários</w:t>
      </w:r>
      <w:r>
        <w:rPr>
          <w:spacing w:val="-20"/>
        </w:rPr>
        <w:t> </w:t>
      </w:r>
      <w:r>
        <w:rPr/>
        <w:t>foram</w:t>
      </w:r>
      <w:r>
        <w:rPr>
          <w:spacing w:val="-21"/>
        </w:rPr>
        <w:t> </w:t>
      </w:r>
      <w:r>
        <w:rPr/>
        <w:t>aprovadas</w:t>
      </w:r>
      <w:r>
        <w:rPr>
          <w:spacing w:val="-20"/>
        </w:rPr>
        <w:t> </w:t>
      </w:r>
      <w:r>
        <w:rPr/>
        <w:t>pelo</w:t>
      </w:r>
      <w:r>
        <w:rPr>
          <w:spacing w:val="-20"/>
        </w:rPr>
        <w:t> </w:t>
      </w:r>
      <w:r>
        <w:rPr/>
        <w:t>Conselho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Arquitetura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Urbanismo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Brasil</w:t>
      </w:r>
      <w:r>
        <w:rPr>
          <w:spacing w:val="-21"/>
        </w:rPr>
        <w:t> </w:t>
      </w:r>
      <w:r>
        <w:rPr/>
        <w:t>(CAU/ BR) - autarquia federal com poder normativo. Constituindo-se, portanto, em normas federais contendo definições,</w:t>
      </w:r>
      <w:r>
        <w:rPr>
          <w:spacing w:val="-5"/>
        </w:rPr>
        <w:t> </w:t>
      </w:r>
      <w:r>
        <w:rPr/>
        <w:t>valores,</w:t>
      </w:r>
      <w:r>
        <w:rPr>
          <w:spacing w:val="-4"/>
        </w:rPr>
        <w:t> </w:t>
      </w:r>
      <w:r>
        <w:rPr/>
        <w:t>etapas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escopo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arquitetura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urbanismo.</w:t>
      </w:r>
    </w:p>
    <w:p>
      <w:pPr>
        <w:pStyle w:val="BodyText"/>
        <w:spacing w:line="283" w:lineRule="auto" w:before="117"/>
        <w:ind w:left="2551" w:right="1414" w:firstLine="453"/>
        <w:jc w:val="both"/>
      </w:pPr>
      <w:r>
        <w:rPr/>
        <w:t>As tabelas utilizam as seguintes variáveis para adequar-se às variações de preço em cada estado brasileiro e às diferenças entre os escritórios:</w:t>
      </w:r>
    </w:p>
    <w:p>
      <w:pPr>
        <w:pStyle w:val="BodyText"/>
        <w:spacing w:before="58"/>
        <w:ind w:left="2570"/>
        <w:rPr>
          <w:rFonts w:ascii="Dax-Regular" w:hAnsi="Dax-Regular"/>
        </w:rPr>
      </w:pPr>
      <w:r>
        <w:rPr/>
        <w:t>- valor do </w:t>
      </w:r>
      <w:r>
        <w:rPr>
          <w:rFonts w:ascii="Dax-Regular" w:hAnsi="Dax-Regular"/>
        </w:rPr>
        <w:t>metro quadrado de construção por estado destinatário do serviço;</w:t>
      </w:r>
    </w:p>
    <w:p>
      <w:pPr>
        <w:pStyle w:val="BodyText"/>
        <w:spacing w:before="94"/>
        <w:ind w:left="2570"/>
      </w:pPr>
      <w:r>
        <w:rPr>
          <w:rFonts w:ascii="Dax-Regular" w:hAnsi="Dax-Regular"/>
        </w:rPr>
        <w:t>- flexibilização </w:t>
      </w:r>
      <w:r>
        <w:rPr/>
        <w:t>dos Benefícios e Despesas Indiretas (BDI) específicos de cada escritório.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3" w:lineRule="auto" w:before="1"/>
        <w:ind w:left="2551" w:right="1414" w:firstLine="453"/>
        <w:jc w:val="both"/>
      </w:pPr>
      <w:r>
        <w:rPr/>
        <w:t>As</w:t>
      </w:r>
      <w:r>
        <w:rPr>
          <w:spacing w:val="-16"/>
        </w:rPr>
        <w:t> </w:t>
      </w:r>
      <w:r>
        <w:rPr/>
        <w:t>diferenças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preço</w:t>
      </w:r>
      <w:r>
        <w:rPr>
          <w:spacing w:val="-15"/>
        </w:rPr>
        <w:t> </w:t>
      </w:r>
      <w:r>
        <w:rPr/>
        <w:t>praticadas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estados</w:t>
      </w:r>
      <w:r>
        <w:rPr>
          <w:spacing w:val="-16"/>
        </w:rPr>
        <w:t> </w:t>
      </w:r>
      <w:r>
        <w:rPr/>
        <w:t>brasileiros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os</w:t>
      </w:r>
      <w:r>
        <w:rPr>
          <w:spacing w:val="-15"/>
        </w:rPr>
        <w:t> </w:t>
      </w:r>
      <w:r>
        <w:rPr/>
        <w:t>diferentes</w:t>
      </w:r>
      <w:r>
        <w:rPr>
          <w:spacing w:val="-15"/>
        </w:rPr>
        <w:t> </w:t>
      </w:r>
      <w:r>
        <w:rPr/>
        <w:t>tipos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escritórios</w:t>
      </w:r>
      <w:r>
        <w:rPr>
          <w:spacing w:val="-16"/>
        </w:rPr>
        <w:t> </w:t>
      </w:r>
      <w:r>
        <w:rPr/>
        <w:t>estão contempladas</w:t>
      </w:r>
      <w:r>
        <w:rPr>
          <w:spacing w:val="-27"/>
        </w:rPr>
        <w:t> </w:t>
      </w:r>
      <w:r>
        <w:rPr/>
        <w:t>pela</w:t>
      </w:r>
      <w:r>
        <w:rPr>
          <w:spacing w:val="-27"/>
        </w:rPr>
        <w:t> </w:t>
      </w:r>
      <w:r>
        <w:rPr/>
        <w:t>adoção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variáveis.</w:t>
      </w:r>
      <w:r>
        <w:rPr>
          <w:spacing w:val="-27"/>
        </w:rPr>
        <w:t> </w:t>
      </w:r>
      <w:r>
        <w:rPr/>
        <w:t>Com</w:t>
      </w:r>
      <w:r>
        <w:rPr>
          <w:spacing w:val="-27"/>
        </w:rPr>
        <w:t> </w:t>
      </w:r>
      <w:r>
        <w:rPr/>
        <w:t>base</w:t>
      </w:r>
      <w:r>
        <w:rPr>
          <w:spacing w:val="-27"/>
        </w:rPr>
        <w:t> </w:t>
      </w:r>
      <w:r>
        <w:rPr/>
        <w:t>nelas,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/>
        <w:t>valor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projeto</w:t>
      </w:r>
      <w:r>
        <w:rPr>
          <w:spacing w:val="-26"/>
        </w:rPr>
        <w:t> </w:t>
      </w:r>
      <w:r>
        <w:rPr/>
        <w:t>ou</w:t>
      </w:r>
      <w:r>
        <w:rPr>
          <w:spacing w:val="-27"/>
        </w:rPr>
        <w:t> </w:t>
      </w:r>
      <w:r>
        <w:rPr/>
        <w:t>serviço</w:t>
      </w:r>
      <w:r>
        <w:rPr>
          <w:spacing w:val="-27"/>
        </w:rPr>
        <w:t> </w:t>
      </w:r>
      <w:r>
        <w:rPr/>
        <w:t>poderá</w:t>
      </w:r>
      <w:r>
        <w:rPr>
          <w:spacing w:val="-27"/>
        </w:rPr>
        <w:t> </w:t>
      </w:r>
      <w:r>
        <w:rPr/>
        <w:t>variar</w:t>
      </w:r>
      <w:r>
        <w:rPr>
          <w:spacing w:val="-26"/>
        </w:rPr>
        <w:t> </w:t>
      </w:r>
      <w:r>
        <w:rPr/>
        <w:t>em</w:t>
      </w:r>
      <w:r>
        <w:rPr>
          <w:spacing w:val="-27"/>
        </w:rPr>
        <w:t> </w:t>
      </w:r>
      <w:r>
        <w:rPr/>
        <w:t>função do metro quadrado de área construída de cada estado brasileiro, ou ainda, de acordo com os Benefícios</w:t>
      </w:r>
      <w:r>
        <w:rPr>
          <w:spacing w:val="-29"/>
        </w:rPr>
        <w:t> </w:t>
      </w:r>
      <w:r>
        <w:rPr/>
        <w:t>e Despesas Indiretas (BDI) específicos de cada</w:t>
      </w:r>
      <w:r>
        <w:rPr>
          <w:spacing w:val="-12"/>
        </w:rPr>
        <w:t> </w:t>
      </w:r>
      <w:r>
        <w:rPr/>
        <w:t>escritório.</w:t>
      </w:r>
    </w:p>
    <w:p>
      <w:pPr>
        <w:pStyle w:val="BodyText"/>
        <w:spacing w:line="283" w:lineRule="auto" w:before="116"/>
        <w:ind w:left="2551" w:right="1415" w:firstLine="453"/>
        <w:jc w:val="both"/>
      </w:pPr>
      <w:r>
        <w:rPr/>
        <w:t>Este</w:t>
      </w:r>
      <w:r>
        <w:rPr>
          <w:spacing w:val="-30"/>
        </w:rPr>
        <w:t> </w:t>
      </w:r>
      <w:r>
        <w:rPr/>
        <w:t>primeiro</w:t>
      </w:r>
      <w:r>
        <w:rPr>
          <w:spacing w:val="-29"/>
        </w:rPr>
        <w:t> </w:t>
      </w:r>
      <w:r>
        <w:rPr/>
        <w:t>Módulo,</w:t>
      </w:r>
      <w:r>
        <w:rPr>
          <w:spacing w:val="-30"/>
        </w:rPr>
        <w:t> </w:t>
      </w:r>
      <w:r>
        <w:rPr/>
        <w:t>voltado</w:t>
      </w:r>
      <w:r>
        <w:rPr>
          <w:spacing w:val="-29"/>
        </w:rPr>
        <w:t> </w:t>
      </w:r>
      <w:r>
        <w:rPr/>
        <w:t>para</w:t>
      </w:r>
      <w:r>
        <w:rPr>
          <w:spacing w:val="-30"/>
        </w:rPr>
        <w:t> </w:t>
      </w:r>
      <w:r>
        <w:rPr/>
        <w:t>o</w:t>
      </w:r>
      <w:r>
        <w:rPr>
          <w:spacing w:val="-29"/>
        </w:rPr>
        <w:t> </w:t>
      </w:r>
      <w:r>
        <w:rPr/>
        <w:t>cálculo</w:t>
      </w:r>
      <w:r>
        <w:rPr>
          <w:spacing w:val="-30"/>
        </w:rPr>
        <w:t> </w:t>
      </w:r>
      <w:r>
        <w:rPr/>
        <w:t>do</w:t>
      </w:r>
      <w:r>
        <w:rPr>
          <w:spacing w:val="-29"/>
        </w:rPr>
        <w:t> </w:t>
      </w:r>
      <w:r>
        <w:rPr/>
        <w:t>valor</w:t>
      </w:r>
      <w:r>
        <w:rPr>
          <w:spacing w:val="-30"/>
        </w:rPr>
        <w:t> </w:t>
      </w:r>
      <w:r>
        <w:rPr/>
        <w:t>do</w:t>
      </w:r>
      <w:r>
        <w:rPr>
          <w:spacing w:val="-29"/>
        </w:rPr>
        <w:t> </w:t>
      </w:r>
      <w:r>
        <w:rPr/>
        <w:t>projeto</w:t>
      </w:r>
      <w:r>
        <w:rPr>
          <w:spacing w:val="-30"/>
        </w:rPr>
        <w:t> </w:t>
      </w:r>
      <w:r>
        <w:rPr/>
        <w:t>arquitetônico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edificações,</w:t>
      </w:r>
      <w:r>
        <w:rPr>
          <w:spacing w:val="-30"/>
        </w:rPr>
        <w:t> </w:t>
      </w:r>
      <w:r>
        <w:rPr/>
        <w:t>estabelece os</w:t>
      </w:r>
      <w:r>
        <w:rPr>
          <w:spacing w:val="-27"/>
        </w:rPr>
        <w:t> </w:t>
      </w:r>
      <w:r>
        <w:rPr/>
        <w:t>conceitos</w:t>
      </w:r>
      <w:r>
        <w:rPr>
          <w:spacing w:val="-26"/>
        </w:rPr>
        <w:t> </w:t>
      </w:r>
      <w:r>
        <w:rPr/>
        <w:t>básicos,</w:t>
      </w:r>
      <w:r>
        <w:rPr>
          <w:spacing w:val="-27"/>
        </w:rPr>
        <w:t> </w:t>
      </w:r>
      <w:r>
        <w:rPr/>
        <w:t>as</w:t>
      </w:r>
      <w:r>
        <w:rPr>
          <w:spacing w:val="-26"/>
        </w:rPr>
        <w:t> </w:t>
      </w:r>
      <w:r>
        <w:rPr/>
        <w:t>referências</w:t>
      </w:r>
      <w:r>
        <w:rPr>
          <w:spacing w:val="-27"/>
        </w:rPr>
        <w:t> </w:t>
      </w:r>
      <w:r>
        <w:rPr/>
        <w:t>legais</w:t>
      </w:r>
      <w:r>
        <w:rPr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metodologia</w:t>
      </w:r>
      <w:r>
        <w:rPr>
          <w:spacing w:val="-27"/>
        </w:rPr>
        <w:t> </w:t>
      </w:r>
      <w:r>
        <w:rPr/>
        <w:t>recomendada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formação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preços</w:t>
      </w:r>
      <w:r>
        <w:rPr>
          <w:spacing w:val="-27"/>
        </w:rPr>
        <w:t> </w:t>
      </w:r>
      <w:r>
        <w:rPr/>
        <w:t>aplicáveis aos</w:t>
      </w:r>
      <w:r>
        <w:rPr>
          <w:spacing w:val="-5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tipos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edificações</w:t>
      </w:r>
      <w:r>
        <w:rPr>
          <w:spacing w:val="-4"/>
        </w:rPr>
        <w:t> </w:t>
      </w:r>
      <w:r>
        <w:rPr/>
        <w:t>projetadas</w:t>
      </w:r>
      <w:r>
        <w:rPr>
          <w:spacing w:val="-4"/>
        </w:rPr>
        <w:t> </w:t>
      </w:r>
      <w:r>
        <w:rPr/>
        <w:t>isoladamente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conjunto.</w:t>
      </w:r>
    </w:p>
    <w:p>
      <w:pPr>
        <w:pStyle w:val="BodyText"/>
        <w:spacing w:line="283" w:lineRule="auto" w:before="116"/>
        <w:ind w:left="2551" w:right="1415" w:firstLine="453"/>
        <w:jc w:val="both"/>
      </w:pPr>
      <w:r>
        <w:rPr/>
        <w:t>Espera-se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sua</w:t>
      </w:r>
      <w:r>
        <w:rPr>
          <w:spacing w:val="-26"/>
        </w:rPr>
        <w:t> </w:t>
      </w:r>
      <w:r>
        <w:rPr/>
        <w:t>aplicação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uso</w:t>
      </w:r>
      <w:r>
        <w:rPr>
          <w:spacing w:val="-26"/>
        </w:rPr>
        <w:t> </w:t>
      </w:r>
      <w:r>
        <w:rPr/>
        <w:t>continuado</w:t>
      </w:r>
      <w:r>
        <w:rPr>
          <w:spacing w:val="-25"/>
        </w:rPr>
        <w:t> </w:t>
      </w:r>
      <w:r>
        <w:rPr/>
        <w:t>proporcione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aprimoramento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r>
        <w:rPr/>
        <w:t>relações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produção entre</w:t>
      </w:r>
      <w:r>
        <w:rPr>
          <w:spacing w:val="-20"/>
        </w:rPr>
        <w:t> </w:t>
      </w:r>
      <w:r>
        <w:rPr/>
        <w:t>arquitetos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urbanistas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os</w:t>
      </w:r>
      <w:r>
        <w:rPr>
          <w:spacing w:val="-19"/>
        </w:rPr>
        <w:t> </w:t>
      </w:r>
      <w:r>
        <w:rPr/>
        <w:t>setores</w:t>
      </w:r>
      <w:r>
        <w:rPr>
          <w:spacing w:val="-20"/>
        </w:rPr>
        <w:t> </w:t>
      </w:r>
      <w:r>
        <w:rPr/>
        <w:t>público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privado,</w:t>
      </w:r>
      <w:r>
        <w:rPr>
          <w:spacing w:val="-20"/>
        </w:rPr>
        <w:t> </w:t>
      </w:r>
      <w:r>
        <w:rPr/>
        <w:t>fortalecendo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/>
        <w:t>papel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/>
        <w:t>Arquitetura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Urbanismo como</w:t>
      </w:r>
      <w:r>
        <w:rPr>
          <w:spacing w:val="-12"/>
        </w:rPr>
        <w:t> </w:t>
      </w:r>
      <w:r>
        <w:rPr/>
        <w:t>arte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técnica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sociedade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construção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cidades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infraestruturas</w:t>
      </w:r>
      <w:r>
        <w:rPr>
          <w:spacing w:val="-11"/>
        </w:rPr>
        <w:t> </w:t>
      </w:r>
      <w:r>
        <w:rPr/>
        <w:t>mais</w:t>
      </w:r>
      <w:r>
        <w:rPr>
          <w:spacing w:val="-11"/>
        </w:rPr>
        <w:t> </w:t>
      </w:r>
      <w:r>
        <w:rPr/>
        <w:t>eficientes.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417" w:val="left" w:leader="none"/>
        </w:tabs>
        <w:spacing w:before="246"/>
        <w:ind w:left="621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40" w:bottom="280" w:left="0" w:right="0"/>
        </w:sectPr>
      </w:pPr>
    </w:p>
    <w:p>
      <w:pPr>
        <w:pStyle w:val="Heading1"/>
      </w:pPr>
      <w:r>
        <w:rPr>
          <w:color w:val="006E72"/>
        </w:rPr>
        <w:t>Resolução n° 64</w:t>
      </w:r>
    </w:p>
    <w:p>
      <w:pPr>
        <w:pStyle w:val="Heading6"/>
        <w:spacing w:before="45"/>
        <w:ind w:left="2551" w:firstLine="0"/>
        <w:rPr>
          <w:rFonts w:ascii="Dax-LightItalic"/>
        </w:rPr>
      </w:pPr>
      <w:r>
        <w:rPr>
          <w:rFonts w:ascii="Dax-LightItalic"/>
          <w:color w:val="006E72"/>
        </w:rPr>
        <w:t>de 8 de novembro de 2013</w:t>
      </w: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pStyle w:val="BodyText"/>
        <w:rPr>
          <w:rFonts w:ascii="Dax-LightItalic"/>
          <w:i/>
          <w:sz w:val="22"/>
        </w:rPr>
      </w:pPr>
    </w:p>
    <w:p>
      <w:pPr>
        <w:spacing w:line="283" w:lineRule="auto" w:before="164"/>
        <w:ind w:left="2551" w:right="1336" w:firstLine="0"/>
        <w:jc w:val="left"/>
        <w:rPr>
          <w:rFonts w:ascii="Dax-MediumItalic" w:hAnsi="Dax-MediumItalic"/>
          <w:i/>
          <w:sz w:val="18"/>
        </w:rPr>
      </w:pPr>
      <w:r>
        <w:rPr>
          <w:rFonts w:ascii="Dax-MediumItalic" w:hAnsi="Dax-MediumItalic"/>
          <w:i/>
          <w:sz w:val="18"/>
        </w:rPr>
        <w:t>Aprova o Módulo I – Remuneração do Projeto Arquitetônico de Edificações, das Tabelas de Honorários de Serviços de Arquitetura e Urbanismo do Brasil.</w:t>
      </w:r>
    </w:p>
    <w:p>
      <w:pPr>
        <w:pStyle w:val="BodyText"/>
        <w:rPr>
          <w:rFonts w:ascii="Dax-MediumItalic"/>
          <w:i/>
          <w:sz w:val="20"/>
        </w:rPr>
      </w:pPr>
    </w:p>
    <w:p>
      <w:pPr>
        <w:pStyle w:val="BodyText"/>
        <w:spacing w:before="1"/>
        <w:rPr>
          <w:rFonts w:ascii="Dax-MediumItalic"/>
          <w:i/>
          <w:sz w:val="21"/>
        </w:rPr>
      </w:pPr>
    </w:p>
    <w:p>
      <w:pPr>
        <w:pStyle w:val="BodyText"/>
        <w:spacing w:line="283" w:lineRule="auto"/>
        <w:ind w:left="2551" w:right="1415" w:firstLine="453"/>
        <w:jc w:val="both"/>
        <w:rPr>
          <w:rFonts w:ascii="Dax-Regular" w:hAnsi="Dax-Regular"/>
        </w:rPr>
      </w:pPr>
      <w:r>
        <w:rPr>
          <w:rFonts w:ascii="Dax-Regular" w:hAnsi="Dax-Regular"/>
        </w:rPr>
        <w:t>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Conselho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Arquitetura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Urbanismo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Brasil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(CAU/BR),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no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uso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das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competências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prerrogativas previstas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no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art.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28,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incisos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I,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II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XIV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da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Lei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n°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12.378,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31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dezembro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2010,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nos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artigos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2°,</w:t>
      </w:r>
      <w:r>
        <w:rPr>
          <w:rFonts w:ascii="Dax-Regular" w:hAnsi="Dax-Regular"/>
          <w:spacing w:val="-10"/>
        </w:rPr>
        <w:t> </w:t>
      </w:r>
      <w:r>
        <w:rPr>
          <w:rFonts w:ascii="Dax-Regular" w:hAnsi="Dax-Regular"/>
        </w:rPr>
        <w:t>incisos I e </w:t>
      </w:r>
      <w:r>
        <w:rPr>
          <w:rFonts w:ascii="Dax-Regular" w:hAnsi="Dax-Regular"/>
          <w:spacing w:val="-7"/>
        </w:rPr>
        <w:t>IV, </w:t>
      </w:r>
      <w:r>
        <w:rPr>
          <w:rFonts w:ascii="Dax-Regular" w:hAnsi="Dax-Regular"/>
        </w:rPr>
        <w:t>3°, incisos I, V e XIX, e 9°, incisos I e XLII do Regimento Geral aprovado pela Resolução CAU/BR n° 33,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6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setembro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2012,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acordo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com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deliberação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adotada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na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Reunião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Plenária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Ordinária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n°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24, realizada no dia 8 de novembro de</w:t>
      </w:r>
      <w:r>
        <w:rPr>
          <w:rFonts w:ascii="Dax-Regular" w:hAnsi="Dax-Regular"/>
          <w:spacing w:val="-1"/>
        </w:rPr>
        <w:t> </w:t>
      </w:r>
      <w:r>
        <w:rPr>
          <w:rFonts w:ascii="Dax-Regular" w:hAnsi="Dax-Regular"/>
        </w:rPr>
        <w:t>2013;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9"/>
        <w:rPr>
          <w:rFonts w:ascii="Dax-Regular"/>
          <w:sz w:val="21"/>
        </w:rPr>
      </w:pPr>
    </w:p>
    <w:p>
      <w:pPr>
        <w:pStyle w:val="BodyText"/>
        <w:ind w:left="3004"/>
        <w:rPr>
          <w:rFonts w:ascii="Dax-Regular"/>
        </w:rPr>
      </w:pPr>
      <w:r>
        <w:rPr>
          <w:rFonts w:ascii="Dax-Regular"/>
        </w:rPr>
        <w:t>RESOLVE: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9"/>
        <w:rPr>
          <w:rFonts w:ascii="Dax-Regular"/>
          <w:sz w:val="19"/>
        </w:rPr>
      </w:pPr>
    </w:p>
    <w:p>
      <w:pPr>
        <w:spacing w:before="0"/>
        <w:ind w:left="3004" w:right="0" w:firstLine="0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Art. 1°</w:t>
      </w:r>
    </w:p>
    <w:p>
      <w:pPr>
        <w:pStyle w:val="BodyText"/>
        <w:spacing w:line="283" w:lineRule="auto" w:before="122"/>
        <w:ind w:left="2551" w:right="1414" w:firstLine="489"/>
        <w:jc w:val="both"/>
        <w:rPr>
          <w:rFonts w:ascii="Dax-Regular" w:hAnsi="Dax-Regular"/>
        </w:rPr>
      </w:pPr>
      <w:r>
        <w:rPr>
          <w:rFonts w:ascii="Dax-Regular" w:hAnsi="Dax-Regular"/>
        </w:rPr>
        <w:t>Aprovar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Módulo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I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–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Remuneração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Projeto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Arquitetônico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Edificações,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das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Tabelas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Honorários de Serviços de Arquitetura e Urbanismo do Brasil, que constitui o Anexo desta Resolução. (1) RESOLUÇÃO N° 64, DE 8 DE NOVEMBRO DE</w:t>
      </w:r>
      <w:r>
        <w:rPr>
          <w:rFonts w:ascii="Dax-Regular" w:hAnsi="Dax-Regular"/>
          <w:spacing w:val="-1"/>
        </w:rPr>
        <w:t> </w:t>
      </w:r>
      <w:r>
        <w:rPr>
          <w:rFonts w:ascii="Dax-Regular" w:hAnsi="Dax-Regular"/>
        </w:rPr>
        <w:t>2013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7"/>
        <w:rPr>
          <w:rFonts w:ascii="Dax-Regular"/>
          <w:sz w:val="16"/>
        </w:rPr>
      </w:pPr>
    </w:p>
    <w:p>
      <w:pPr>
        <w:spacing w:before="0"/>
        <w:ind w:left="3004" w:right="0" w:firstLine="0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Art. 2°</w:t>
      </w:r>
    </w:p>
    <w:p>
      <w:pPr>
        <w:pStyle w:val="BodyText"/>
        <w:spacing w:line="283" w:lineRule="auto" w:before="123"/>
        <w:ind w:left="2551" w:right="1415" w:firstLine="453"/>
        <w:jc w:val="both"/>
        <w:rPr>
          <w:rFonts w:ascii="Dax-Regular" w:hAnsi="Dax-Regular"/>
        </w:rPr>
      </w:pPr>
      <w:r>
        <w:rPr>
          <w:rFonts w:ascii="Dax-Regular" w:hAnsi="Dax-Regular"/>
        </w:rPr>
        <w:t>A critério das entidades que compõe o Colegiado Permanente previsto no art. 154 do Regimento Geral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CAU/BR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(CEAU-CAU/BR)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Plenário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CAU/BR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poderão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ser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realizados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estudos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para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atualização periódica do Módulo I aprovado na forma do art. 1° desta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Resolução.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7"/>
        <w:rPr>
          <w:rFonts w:ascii="Dax-Regular"/>
          <w:sz w:val="16"/>
        </w:rPr>
      </w:pPr>
    </w:p>
    <w:p>
      <w:pPr>
        <w:spacing w:before="0"/>
        <w:ind w:left="3004" w:right="0" w:firstLine="0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Art. 3°</w:t>
      </w:r>
    </w:p>
    <w:p>
      <w:pPr>
        <w:pStyle w:val="BodyText"/>
        <w:spacing w:before="122"/>
        <w:ind w:left="3004"/>
        <w:rPr>
          <w:rFonts w:ascii="Dax-Regular" w:hAnsi="Dax-Regular"/>
        </w:rPr>
      </w:pPr>
      <w:r>
        <w:rPr>
          <w:rFonts w:ascii="Dax-Regular" w:hAnsi="Dax-Regular"/>
        </w:rPr>
        <w:t>Esta Resolução entra em vigor na data de sua publicação.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8"/>
        <w:rPr>
          <w:rFonts w:ascii="Dax-Regular"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551" w:val="left" w:leader="none"/>
          <w:tab w:pos="2552" w:val="left" w:leader="none"/>
        </w:tabs>
        <w:spacing w:line="283" w:lineRule="auto" w:before="0" w:after="0"/>
        <w:ind w:left="2551" w:right="1417" w:hanging="454"/>
        <w:jc w:val="left"/>
        <w:rPr>
          <w:sz w:val="18"/>
        </w:rPr>
      </w:pPr>
      <w:r>
        <w:rPr>
          <w:sz w:val="18"/>
        </w:rPr>
        <w:t>O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anexo</w:t>
      </w:r>
      <w:r>
        <w:rPr>
          <w:spacing w:val="-22"/>
          <w:sz w:val="18"/>
        </w:rPr>
        <w:t> </w:t>
      </w:r>
      <w:r>
        <w:rPr>
          <w:sz w:val="18"/>
        </w:rPr>
        <w:t>Módulo</w:t>
      </w:r>
      <w:r>
        <w:rPr>
          <w:spacing w:val="-21"/>
          <w:sz w:val="18"/>
        </w:rPr>
        <w:t> </w:t>
      </w:r>
      <w:r>
        <w:rPr>
          <w:sz w:val="18"/>
        </w:rPr>
        <w:t>I</w:t>
      </w:r>
      <w:r>
        <w:rPr>
          <w:spacing w:val="-22"/>
          <w:sz w:val="18"/>
        </w:rPr>
        <w:t> </w:t>
      </w:r>
      <w:r>
        <w:rPr>
          <w:sz w:val="18"/>
        </w:rPr>
        <w:t>–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Remuneração</w:t>
      </w:r>
      <w:r>
        <w:rPr>
          <w:spacing w:val="-22"/>
          <w:sz w:val="18"/>
        </w:rPr>
        <w:t> </w:t>
      </w:r>
      <w:r>
        <w:rPr>
          <w:sz w:val="18"/>
        </w:rPr>
        <w:t>do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Projeto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Arquitetônico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Edificações,</w:t>
      </w:r>
      <w:r>
        <w:rPr>
          <w:spacing w:val="-21"/>
          <w:sz w:val="18"/>
        </w:rPr>
        <w:t> </w:t>
      </w:r>
      <w:r>
        <w:rPr>
          <w:sz w:val="18"/>
        </w:rPr>
        <w:t>das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Tabelas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Honorários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Serviços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Arquitetura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z w:val="18"/>
        </w:rPr>
        <w:t>Urbanismo</w:t>
      </w:r>
      <w:r>
        <w:rPr>
          <w:spacing w:val="-14"/>
          <w:sz w:val="18"/>
        </w:rPr>
        <w:t> </w:t>
      </w:r>
      <w:r>
        <w:rPr>
          <w:sz w:val="18"/>
        </w:rPr>
        <w:t>do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Brasil,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será</w:t>
      </w:r>
      <w:r>
        <w:rPr>
          <w:spacing w:val="-14"/>
          <w:sz w:val="18"/>
        </w:rPr>
        <w:t> </w:t>
      </w:r>
      <w:r>
        <w:rPr>
          <w:sz w:val="18"/>
        </w:rPr>
        <w:t>publicado</w:t>
      </w:r>
      <w:r>
        <w:rPr>
          <w:spacing w:val="-14"/>
          <w:sz w:val="18"/>
        </w:rPr>
        <w:t> </w:t>
      </w:r>
      <w:r>
        <w:rPr>
          <w:sz w:val="18"/>
        </w:rPr>
        <w:t>no</w:t>
      </w:r>
      <w:r>
        <w:rPr>
          <w:spacing w:val="-14"/>
          <w:sz w:val="18"/>
        </w:rPr>
        <w:t> </w:t>
      </w:r>
      <w:r>
        <w:rPr>
          <w:sz w:val="18"/>
        </w:rPr>
        <w:t>sítio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eletrônico</w:t>
      </w:r>
      <w:r>
        <w:rPr>
          <w:spacing w:val="-14"/>
          <w:sz w:val="18"/>
        </w:rPr>
        <w:t> </w:t>
      </w:r>
      <w:r>
        <w:rPr>
          <w:sz w:val="18"/>
        </w:rPr>
        <w:t>do</w:t>
      </w:r>
      <w:r>
        <w:rPr>
          <w:spacing w:val="-15"/>
          <w:sz w:val="18"/>
        </w:rPr>
        <w:t> </w:t>
      </w:r>
      <w:r>
        <w:rPr>
          <w:sz w:val="18"/>
        </w:rPr>
        <w:t>CAU/BR,</w:t>
      </w:r>
      <w:r>
        <w:rPr>
          <w:spacing w:val="-14"/>
          <w:sz w:val="18"/>
        </w:rPr>
        <w:t> </w:t>
      </w:r>
      <w:hyperlink r:id="rId6">
        <w:r>
          <w:rPr>
            <w:spacing w:val="-6"/>
            <w:sz w:val="18"/>
          </w:rPr>
          <w:t>www.caubr.gov.br.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right="1415"/>
        <w:jc w:val="right"/>
      </w:pPr>
      <w:r>
        <w:rPr/>
        <w:t>Brasília,</w:t>
      </w:r>
      <w:r>
        <w:rPr>
          <w:spacing w:val="-20"/>
        </w:rPr>
        <w:t> </w:t>
      </w:r>
      <w:r>
        <w:rPr/>
        <w:t>8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novembro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2013.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0" w:right="1415" w:firstLine="0"/>
        <w:jc w:val="right"/>
        <w:rPr>
          <w:rFonts w:ascii="Dax-Italic"/>
          <w:i/>
          <w:sz w:val="18"/>
        </w:rPr>
      </w:pPr>
      <w:r>
        <w:rPr>
          <w:rFonts w:ascii="Dax-Italic"/>
          <w:i/>
          <w:sz w:val="18"/>
        </w:rPr>
        <w:t>Haroldo</w:t>
      </w:r>
      <w:r>
        <w:rPr>
          <w:rFonts w:ascii="Dax-Italic"/>
          <w:i/>
          <w:spacing w:val="-4"/>
          <w:sz w:val="18"/>
        </w:rPr>
        <w:t> </w:t>
      </w:r>
      <w:r>
        <w:rPr>
          <w:rFonts w:ascii="Dax-Italic"/>
          <w:i/>
          <w:sz w:val="18"/>
        </w:rPr>
        <w:t>Pinheiro</w:t>
      </w:r>
    </w:p>
    <w:p>
      <w:pPr>
        <w:spacing w:before="94"/>
        <w:ind w:left="0" w:right="1415" w:firstLine="0"/>
        <w:jc w:val="right"/>
        <w:rPr>
          <w:rFonts w:ascii="Dax-LightItalic"/>
          <w:i/>
          <w:sz w:val="16"/>
        </w:rPr>
      </w:pPr>
      <w:r>
        <w:rPr>
          <w:rFonts w:ascii="Dax-LightItalic"/>
          <w:i/>
          <w:sz w:val="16"/>
        </w:rPr>
        <w:t>Presidente do</w:t>
      </w:r>
      <w:r>
        <w:rPr>
          <w:rFonts w:ascii="Dax-LightItalic"/>
          <w:i/>
          <w:spacing w:val="-6"/>
          <w:sz w:val="16"/>
        </w:rPr>
        <w:t> </w:t>
      </w:r>
      <w:r>
        <w:rPr>
          <w:rFonts w:ascii="Dax-LightItalic"/>
          <w:i/>
          <w:sz w:val="16"/>
        </w:rPr>
        <w:t>CAU/BR</w:t>
      </w:r>
    </w:p>
    <w:p>
      <w:pPr>
        <w:pStyle w:val="BodyText"/>
        <w:rPr>
          <w:rFonts w:ascii="Dax-LightItalic"/>
          <w:i/>
        </w:rPr>
      </w:pPr>
    </w:p>
    <w:p>
      <w:pPr>
        <w:pStyle w:val="BodyText"/>
        <w:rPr>
          <w:rFonts w:ascii="Dax-LightItalic"/>
          <w:i/>
          <w:sz w:val="24"/>
        </w:rPr>
      </w:pPr>
    </w:p>
    <w:p>
      <w:pPr>
        <w:spacing w:before="0"/>
        <w:ind w:left="0" w:right="1413" w:firstLine="0"/>
        <w:jc w:val="right"/>
        <w:rPr>
          <w:rFonts w:ascii="Dax-Italic" w:hAnsi="Dax-Italic"/>
          <w:i/>
          <w:sz w:val="16"/>
        </w:rPr>
      </w:pPr>
      <w:r>
        <w:rPr>
          <w:rFonts w:ascii="Dax-Italic" w:hAnsi="Dax-Italic"/>
          <w:i/>
          <w:sz w:val="16"/>
        </w:rPr>
        <w:t>(Publicada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no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Diário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Oficial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da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União,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Edição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n°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223,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Seção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1,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de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18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de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novembro</w:t>
      </w:r>
      <w:r>
        <w:rPr>
          <w:rFonts w:ascii="Dax-Italic" w:hAnsi="Dax-Italic"/>
          <w:i/>
          <w:spacing w:val="5"/>
          <w:sz w:val="16"/>
        </w:rPr>
        <w:t> </w:t>
      </w:r>
      <w:r>
        <w:rPr>
          <w:rFonts w:ascii="Dax-Italic" w:hAnsi="Dax-Italic"/>
          <w:i/>
          <w:sz w:val="16"/>
        </w:rPr>
        <w:t>de</w:t>
      </w:r>
      <w:r>
        <w:rPr>
          <w:rFonts w:ascii="Dax-Italic" w:hAnsi="Dax-Italic"/>
          <w:i/>
          <w:spacing w:val="6"/>
          <w:sz w:val="16"/>
        </w:rPr>
        <w:t> </w:t>
      </w:r>
      <w:r>
        <w:rPr>
          <w:rFonts w:ascii="Dax-Italic" w:hAnsi="Dax-Italic"/>
          <w:i/>
          <w:sz w:val="16"/>
        </w:rPr>
        <w:t>2013)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8"/>
        <w:rPr>
          <w:rFonts w:ascii="Dax-Italic"/>
          <w:i/>
          <w:sz w:val="19"/>
        </w:rPr>
      </w:pPr>
    </w:p>
    <w:p>
      <w:pPr>
        <w:tabs>
          <w:tab w:pos="11284" w:val="right" w:leader="none"/>
        </w:tabs>
        <w:spacing w:before="100"/>
        <w:ind w:left="4577" w:right="0" w:firstLine="0"/>
        <w:jc w:val="left"/>
        <w:rPr>
          <w:rFonts w:ascii="Dax-Medium" w:hAnsi="Dax-Medium"/>
          <w:sz w:val="32"/>
        </w:rPr>
      </w:pPr>
      <w:r>
        <w:rPr>
          <w:rFonts w:ascii="Dax-Regular" w:hAnsi="Dax-Regular"/>
          <w:color w:val="006E72"/>
          <w:sz w:val="20"/>
        </w:rPr>
        <w:t>MÓDULO I - REMUNERAÇÃO DO PROJETO ARQUITETÔNICO</w:t>
      </w:r>
      <w:r>
        <w:rPr>
          <w:rFonts w:ascii="Dax-Regular" w:hAnsi="Dax-Regular"/>
          <w:color w:val="006E72"/>
          <w:spacing w:val="-14"/>
          <w:sz w:val="20"/>
        </w:rPr>
        <w:t> </w:t>
      </w:r>
      <w:r>
        <w:rPr>
          <w:rFonts w:ascii="Dax-Regular" w:hAnsi="Dax-Regular"/>
          <w:color w:val="006E72"/>
          <w:sz w:val="20"/>
        </w:rPr>
        <w:t>DE</w:t>
      </w:r>
      <w:r>
        <w:rPr>
          <w:rFonts w:ascii="Dax-Regular" w:hAnsi="Dax-Regular"/>
          <w:color w:val="006E72"/>
          <w:spacing w:val="-2"/>
          <w:sz w:val="20"/>
        </w:rPr>
        <w:t> </w:t>
      </w:r>
      <w:r>
        <w:rPr>
          <w:rFonts w:ascii="Dax-Regular" w:hAnsi="Dax-Regular"/>
          <w:color w:val="006E72"/>
          <w:sz w:val="20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</w:t>
      </w:r>
    </w:p>
    <w:p>
      <w:pPr>
        <w:spacing w:after="0"/>
        <w:jc w:val="left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31.0651pt;margin-top:790.824219pt;width:341.8pt;height:18.2pt;mso-position-horizontal-relative:page;mso-position-vertical-relative:page;z-index:-271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5" w:val="left" w:leader="none"/>
                    </w:tabs>
                    <w:spacing w:line="360" w:lineRule="exact" w:before="3"/>
                    <w:rPr>
                      <w:rFonts w:ascii="Dax-Regular" w:hAnsi="Dax-Regular"/>
                    </w:rPr>
                  </w:pPr>
                  <w:r>
                    <w:rPr>
                      <w:rFonts w:ascii="Dax-Medium" w:hAnsi="Dax-Medium"/>
                      <w:color w:val="006E72"/>
                      <w:position w:val="-4"/>
                      <w:sz w:val="32"/>
                    </w:rPr>
                    <w:t>6</w:t>
                    <w:tab/>
                  </w:r>
                  <w:r>
                    <w:rPr>
                      <w:rFonts w:ascii="Dax-Regular" w:hAnsi="Dax-Regular"/>
                      <w:color w:val="006E72"/>
                    </w:rPr>
                    <w:t>TABELAS DE HONORÁRIOS DE SERVIÇOS DE ARQUITETURA E URBANISMO DO</w:t>
                  </w:r>
                  <w:r>
                    <w:rPr>
                      <w:rFonts w:ascii="Dax-Regular" w:hAnsi="Dax-Regular"/>
                      <w:color w:val="006E72"/>
                      <w:spacing w:val="-15"/>
                    </w:rPr>
                    <w:t> </w:t>
                  </w:r>
                  <w:r>
                    <w:rPr>
                      <w:rFonts w:ascii="Dax-Regular" w:hAnsi="Dax-Regular"/>
                      <w:color w:val="006E72"/>
                      <w:spacing w:val="-3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015pt;width:595.275pt;height:841.89pt;mso-position-horizontal-relative:page;mso-position-vertical-relative:page;z-index:1192" filled="true" fillcolor="#d7e6e5" stroked="false">
            <v:fill type="solid"/>
            <w10:wrap type="none"/>
          </v:rect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216" from="0pt,.000315pt" to="0pt,841.890315pt" stroked="true" strokeweight="0pt" strokecolor="#d7e6e5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703" w:lineRule="exact" w:before="101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pacing w:val="-11"/>
          <w:sz w:val="64"/>
        </w:rPr>
        <w:t>Tabelas </w:t>
      </w:r>
      <w:r>
        <w:rPr>
          <w:rFonts w:ascii="Dax-Medium" w:hAnsi="Dax-Medium"/>
          <w:color w:val="006E72"/>
          <w:spacing w:val="-4"/>
          <w:sz w:val="64"/>
        </w:rPr>
        <w:t>de </w:t>
      </w:r>
      <w:r>
        <w:rPr>
          <w:rFonts w:ascii="Dax-Medium" w:hAnsi="Dax-Medium"/>
          <w:color w:val="006E72"/>
          <w:spacing w:val="-9"/>
          <w:sz w:val="64"/>
        </w:rPr>
        <w:t>Honorários</w:t>
      </w:r>
    </w:p>
    <w:p>
      <w:pPr>
        <w:spacing w:line="225" w:lineRule="auto" w:before="12"/>
        <w:ind w:left="1417" w:right="3386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pacing w:val="-4"/>
          <w:sz w:val="64"/>
        </w:rPr>
        <w:t>de </w:t>
      </w:r>
      <w:r>
        <w:rPr>
          <w:rFonts w:ascii="Dax-Medium" w:hAnsi="Dax-Medium"/>
          <w:color w:val="006E72"/>
          <w:spacing w:val="-8"/>
          <w:sz w:val="64"/>
        </w:rPr>
        <w:t>Serviços </w:t>
      </w:r>
      <w:r>
        <w:rPr>
          <w:rFonts w:ascii="Dax-Medium" w:hAnsi="Dax-Medium"/>
          <w:color w:val="006E72"/>
          <w:spacing w:val="-4"/>
          <w:sz w:val="64"/>
        </w:rPr>
        <w:t>de </w:t>
      </w:r>
      <w:r>
        <w:rPr>
          <w:rFonts w:ascii="Dax-Medium" w:hAnsi="Dax-Medium"/>
          <w:color w:val="006E72"/>
          <w:spacing w:val="-10"/>
          <w:sz w:val="64"/>
        </w:rPr>
        <w:t>Arquitetura </w:t>
      </w:r>
      <w:r>
        <w:rPr>
          <w:rFonts w:ascii="Dax-Medium" w:hAnsi="Dax-Medium"/>
          <w:color w:val="006E72"/>
          <w:sz w:val="64"/>
        </w:rPr>
        <w:t>e </w:t>
      </w:r>
      <w:r>
        <w:rPr>
          <w:rFonts w:ascii="Dax-Medium" w:hAnsi="Dax-Medium"/>
          <w:color w:val="006E72"/>
          <w:spacing w:val="-7"/>
          <w:sz w:val="64"/>
        </w:rPr>
        <w:t>Urbanismo </w:t>
      </w:r>
      <w:r>
        <w:rPr>
          <w:rFonts w:ascii="Dax-Medium" w:hAnsi="Dax-Medium"/>
          <w:color w:val="006E72"/>
          <w:spacing w:val="-4"/>
          <w:sz w:val="64"/>
        </w:rPr>
        <w:t>do</w:t>
      </w:r>
      <w:r>
        <w:rPr>
          <w:rFonts w:ascii="Dax-Medium" w:hAnsi="Dax-Medium"/>
          <w:color w:val="006E72"/>
          <w:spacing w:val="-30"/>
          <w:sz w:val="64"/>
        </w:rPr>
        <w:t> </w:t>
      </w:r>
      <w:r>
        <w:rPr>
          <w:rFonts w:ascii="Dax-Medium" w:hAnsi="Dax-Medium"/>
          <w:color w:val="006E72"/>
          <w:spacing w:val="-9"/>
          <w:sz w:val="64"/>
        </w:rPr>
        <w:t>Brasil</w:t>
      </w:r>
    </w:p>
    <w:p>
      <w:pPr>
        <w:pStyle w:val="BodyText"/>
        <w:spacing w:before="11"/>
        <w:rPr>
          <w:rFonts w:ascii="Dax-Medium"/>
          <w:sz w:val="102"/>
        </w:rPr>
      </w:pPr>
    </w:p>
    <w:p>
      <w:pPr>
        <w:spacing w:before="0"/>
        <w:ind w:left="2551" w:right="0" w:firstLine="0"/>
        <w:jc w:val="left"/>
        <w:rPr>
          <w:rFonts w:ascii="Dax-MediumItalic" w:hAnsi="Dax-MediumItalic"/>
          <w:i/>
          <w:sz w:val="18"/>
        </w:rPr>
      </w:pPr>
      <w:r>
        <w:rPr>
          <w:rFonts w:ascii="Dax-MediumItalic" w:hAnsi="Dax-MediumItalic"/>
          <w:i/>
          <w:sz w:val="18"/>
        </w:rPr>
        <w:t>Em atendimento ao disposto na Lei Federal nº 12.378, de 31 de dezembro:</w:t>
      </w:r>
    </w:p>
    <w:p>
      <w:pPr>
        <w:spacing w:line="283" w:lineRule="auto" w:before="92"/>
        <w:ind w:left="2551" w:right="1336" w:firstLine="0"/>
        <w:jc w:val="left"/>
        <w:rPr>
          <w:rFonts w:ascii="Dax-MediumItalic" w:hAnsi="Dax-MediumItalic"/>
          <w:i/>
          <w:sz w:val="18"/>
        </w:rPr>
      </w:pPr>
      <w:r>
        <w:rPr>
          <w:rFonts w:ascii="Dax-MediumItalic" w:hAnsi="Dax-MediumItalic"/>
          <w:i/>
          <w:sz w:val="18"/>
        </w:rPr>
        <w:t>(...)" Artigo 28 - Compete ao CAU/BR: Inciso XIV - aprovar e divulgar tabelas indicativas de honorários dos arquitetos e urbanistas.”</w:t>
      </w:r>
    </w:p>
    <w:p>
      <w:pPr>
        <w:pStyle w:val="BodyText"/>
        <w:rPr>
          <w:rFonts w:ascii="Dax-MediumItalic"/>
          <w:i/>
          <w:sz w:val="20"/>
        </w:rPr>
      </w:pPr>
    </w:p>
    <w:p>
      <w:pPr>
        <w:pStyle w:val="BodyText"/>
        <w:spacing w:before="5"/>
        <w:rPr>
          <w:rFonts w:ascii="Dax-MediumItalic"/>
          <w:i/>
          <w:sz w:val="26"/>
        </w:rPr>
      </w:pPr>
    </w:p>
    <w:p>
      <w:pPr>
        <w:spacing w:line="302" w:lineRule="exact" w:before="0"/>
        <w:ind w:left="2551" w:right="0" w:firstLine="0"/>
        <w:jc w:val="left"/>
        <w:rPr>
          <w:rFonts w:ascii="Dax-BoldItalic" w:hAnsi="Dax-BoldItalic"/>
          <w:b/>
          <w:i/>
          <w:sz w:val="28"/>
        </w:rPr>
      </w:pPr>
      <w:r>
        <w:rPr>
          <w:rFonts w:ascii="Dax-BoldItalic" w:hAnsi="Dax-BoldItalic"/>
          <w:b/>
          <w:i/>
          <w:color w:val="006E72"/>
          <w:sz w:val="28"/>
        </w:rPr>
        <w:t>MÓDULO I</w:t>
      </w:r>
    </w:p>
    <w:p>
      <w:pPr>
        <w:pStyle w:val="Heading3"/>
        <w:spacing w:line="297" w:lineRule="exact"/>
        <w:ind w:left="2551" w:firstLine="0"/>
      </w:pPr>
      <w:r>
        <w:rPr>
          <w:color w:val="006E72"/>
          <w:w w:val="110"/>
        </w:rPr>
        <w:t>rEMUNErAÇÃO DO PrOJEtO ArQUItEtÔNICO DE EDIFICAÇÕES</w:t>
      </w:r>
    </w:p>
    <w:p>
      <w:pPr>
        <w:pStyle w:val="Heading5"/>
        <w:spacing w:before="70"/>
        <w:ind w:left="2551"/>
      </w:pPr>
      <w:r>
        <w:rPr>
          <w:color w:val="006E72"/>
        </w:rPr>
        <w:t>Brasília - DF, 21 de fevereiro de 2014</w:t>
      </w:r>
    </w:p>
    <w:p>
      <w:pPr>
        <w:pStyle w:val="BodyText"/>
        <w:rPr>
          <w:rFonts w:ascii="Dax-Regular"/>
          <w:sz w:val="22"/>
        </w:rPr>
      </w:pPr>
    </w:p>
    <w:p>
      <w:pPr>
        <w:pStyle w:val="BodyText"/>
        <w:spacing w:before="155"/>
        <w:ind w:left="2551"/>
      </w:pPr>
      <w:r>
        <w:rPr/>
        <w:t>Documento elaborado com base no:</w:t>
      </w:r>
    </w:p>
    <w:p>
      <w:pPr>
        <w:pStyle w:val="BodyText"/>
        <w:spacing w:before="151"/>
        <w:ind w:left="2551"/>
      </w:pPr>
      <w:r>
        <w:rPr>
          <w:rFonts w:ascii="Dax-Regular" w:hAnsi="Dax-Regular"/>
        </w:rPr>
        <w:t>MANUAL DE PROCEDIMENTOS E CONTRATAÇÃO DE SERVIÇOS DE ARQUITETURA E URBANISMO </w:t>
      </w:r>
      <w:r>
        <w:rPr/>
        <w:t>– 1ª edição</w:t>
      </w:r>
    </w:p>
    <w:p>
      <w:pPr>
        <w:pStyle w:val="BodyText"/>
        <w:spacing w:line="283" w:lineRule="auto" w:before="37"/>
        <w:ind w:left="2551" w:right="1411"/>
      </w:pPr>
      <w:r>
        <w:rPr/>
        <w:t>aprovada</w:t>
      </w:r>
      <w:r>
        <w:rPr>
          <w:spacing w:val="-15"/>
        </w:rPr>
        <w:t> </w:t>
      </w:r>
      <w:r>
        <w:rPr/>
        <w:t>pela</w:t>
      </w:r>
      <w:r>
        <w:rPr>
          <w:spacing w:val="-15"/>
        </w:rPr>
        <w:t> </w:t>
      </w:r>
      <w:r>
        <w:rPr/>
        <w:t>Resolução</w:t>
      </w:r>
      <w:r>
        <w:rPr>
          <w:spacing w:val="-15"/>
        </w:rPr>
        <w:t> </w:t>
      </w:r>
      <w:r>
        <w:rPr/>
        <w:t>01/138-</w:t>
      </w:r>
      <w:r>
        <w:rPr>
          <w:spacing w:val="-15"/>
        </w:rPr>
        <w:t> </w:t>
      </w:r>
      <w:r>
        <w:rPr/>
        <w:t>COSU-</w:t>
      </w:r>
      <w:r>
        <w:rPr>
          <w:spacing w:val="-15"/>
        </w:rPr>
        <w:t> </w:t>
      </w:r>
      <w:r>
        <w:rPr/>
        <w:t>São</w:t>
      </w:r>
      <w:r>
        <w:rPr>
          <w:spacing w:val="-15"/>
        </w:rPr>
        <w:t> </w:t>
      </w:r>
      <w:r>
        <w:rPr/>
        <w:t>Paulo,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31.10.2011,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138º</w:t>
      </w:r>
      <w:r>
        <w:rPr>
          <w:spacing w:val="-15"/>
        </w:rPr>
        <w:t> </w:t>
      </w:r>
      <w:r>
        <w:rPr/>
        <w:t>Encontro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Conselho</w:t>
      </w:r>
      <w:r>
        <w:rPr>
          <w:spacing w:val="-15"/>
        </w:rPr>
        <w:t> </w:t>
      </w:r>
      <w:r>
        <w:rPr/>
        <w:t>Superior</w:t>
      </w:r>
      <w:r>
        <w:rPr>
          <w:spacing w:val="-15"/>
        </w:rPr>
        <w:t> </w:t>
      </w:r>
      <w:r>
        <w:rPr/>
        <w:t>- COSU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Instituto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Arquitetos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Brasil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IAB,</w:t>
      </w:r>
      <w:r>
        <w:rPr>
          <w:spacing w:val="-3"/>
        </w:rPr>
        <w:t> </w:t>
      </w:r>
      <w:r>
        <w:rPr/>
        <w:t>realizado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Paulo</w:t>
      </w:r>
      <w:r>
        <w:rPr>
          <w:spacing w:val="-4"/>
        </w:rPr>
        <w:t> </w:t>
      </w:r>
      <w:r>
        <w:rPr/>
        <w:t>(SP).</w:t>
      </w:r>
    </w:p>
    <w:p>
      <w:pPr>
        <w:pStyle w:val="BodyText"/>
        <w:spacing w:line="283" w:lineRule="auto" w:before="115"/>
        <w:ind w:left="2551" w:right="1336"/>
      </w:pPr>
      <w:r>
        <w:rPr/>
        <w:t>Complementado e modificado com contribuições do Colegiado Permanente das Entidades de Arquitetos e Urbanistas do CAU/BR (CEAU-CAU/BR), composto po</w:t>
      </w:r>
      <w:r>
        <w:rPr>
          <w:rFonts w:ascii="Dax-Regular" w:hAnsi="Dax-Regular"/>
        </w:rPr>
        <w:t>r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130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ABAP </w:t>
      </w:r>
      <w:r>
        <w:rPr>
          <w:sz w:val="18"/>
        </w:rPr>
        <w:t>- Associação Brasileira de Arquitetos</w:t>
      </w:r>
      <w:r>
        <w:rPr>
          <w:spacing w:val="-9"/>
          <w:sz w:val="18"/>
        </w:rPr>
        <w:t> </w:t>
      </w:r>
      <w:r>
        <w:rPr>
          <w:sz w:val="18"/>
        </w:rPr>
        <w:t>Paisagistas</w:t>
      </w:r>
    </w:p>
    <w:p>
      <w:pPr>
        <w:pStyle w:val="ListParagraph"/>
        <w:numPr>
          <w:ilvl w:val="1"/>
          <w:numId w:val="2"/>
        </w:numPr>
        <w:tabs>
          <w:tab w:pos="2847" w:val="left" w:leader="none"/>
          <w:tab w:pos="2848" w:val="left" w:leader="none"/>
        </w:tabs>
        <w:spacing w:line="240" w:lineRule="auto" w:before="94" w:after="0"/>
        <w:ind w:left="2847" w:right="0" w:hanging="277"/>
        <w:jc w:val="left"/>
        <w:rPr>
          <w:sz w:val="18"/>
        </w:rPr>
      </w:pPr>
      <w:r>
        <w:rPr>
          <w:rFonts w:ascii="Dax-Regular" w:hAnsi="Dax-Regular"/>
          <w:sz w:val="18"/>
        </w:rPr>
        <w:t>ABEA </w:t>
      </w:r>
      <w:r>
        <w:rPr>
          <w:sz w:val="18"/>
        </w:rPr>
        <w:t>- Associação Brasileira de Ensino de</w:t>
      </w:r>
      <w:r>
        <w:rPr>
          <w:spacing w:val="-10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ASBEA </w:t>
      </w:r>
      <w:r>
        <w:rPr>
          <w:sz w:val="18"/>
        </w:rPr>
        <w:t>- Associação Brasileira de Escritórios de</w:t>
      </w:r>
      <w:r>
        <w:rPr>
          <w:spacing w:val="-11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FNA </w:t>
      </w:r>
      <w:r>
        <w:rPr>
          <w:sz w:val="18"/>
        </w:rPr>
        <w:t>- Federação Nacional de</w:t>
      </w:r>
      <w:r>
        <w:rPr>
          <w:spacing w:val="-4"/>
          <w:sz w:val="18"/>
        </w:rPr>
        <w:t> </w:t>
      </w:r>
      <w:r>
        <w:rPr>
          <w:sz w:val="18"/>
        </w:rPr>
        <w:t>Arquitetos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IAB </w:t>
      </w:r>
      <w:r>
        <w:rPr>
          <w:sz w:val="18"/>
        </w:rPr>
        <w:t>- Instituto de Arquitetos do</w:t>
      </w:r>
      <w:r>
        <w:rPr>
          <w:spacing w:val="-5"/>
          <w:sz w:val="18"/>
        </w:rPr>
        <w:t> </w:t>
      </w:r>
      <w:r>
        <w:rPr>
          <w:sz w:val="18"/>
        </w:rPr>
        <w:t>Brasil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FENEA </w:t>
      </w:r>
      <w:r>
        <w:rPr>
          <w:sz w:val="18"/>
        </w:rPr>
        <w:t>- Federação Nacional de Estudantes de</w:t>
      </w:r>
      <w:r>
        <w:rPr>
          <w:spacing w:val="-11"/>
          <w:sz w:val="18"/>
        </w:rPr>
        <w:t> </w:t>
      </w:r>
      <w:r>
        <w:rPr>
          <w:sz w:val="18"/>
        </w:rPr>
        <w:t>Arquitetura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Presidência do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CAU/BR</w:t>
      </w:r>
      <w:r>
        <w:rPr>
          <w:sz w:val="18"/>
        </w:rPr>
        <w:t>;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Ouvidoria do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CAU/BR</w:t>
      </w:r>
      <w:r>
        <w:rPr>
          <w:sz w:val="18"/>
        </w:rPr>
        <w:t>;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CEP </w:t>
      </w:r>
      <w:r>
        <w:rPr>
          <w:sz w:val="18"/>
        </w:rPr>
        <w:t>- Comissão de Exercício Profissional do</w:t>
      </w:r>
      <w:r>
        <w:rPr>
          <w:spacing w:val="-9"/>
          <w:sz w:val="18"/>
        </w:rPr>
        <w:t> </w:t>
      </w:r>
      <w:r>
        <w:rPr>
          <w:sz w:val="18"/>
        </w:rPr>
        <w:t>CAU/BR;</w:t>
      </w:r>
    </w:p>
    <w:p>
      <w:pPr>
        <w:pStyle w:val="ListParagraph"/>
        <w:numPr>
          <w:ilvl w:val="1"/>
          <w:numId w:val="2"/>
        </w:numPr>
        <w:tabs>
          <w:tab w:pos="2798" w:val="left" w:leader="none"/>
        </w:tabs>
        <w:spacing w:line="240" w:lineRule="auto" w:before="94" w:after="0"/>
        <w:ind w:left="2797" w:right="0" w:hanging="227"/>
        <w:jc w:val="left"/>
        <w:rPr>
          <w:sz w:val="18"/>
        </w:rPr>
      </w:pPr>
      <w:r>
        <w:rPr>
          <w:rFonts w:ascii="Dax-Regular" w:hAnsi="Dax-Regular"/>
          <w:sz w:val="18"/>
        </w:rPr>
        <w:t>CEF </w:t>
      </w:r>
      <w:r>
        <w:rPr>
          <w:sz w:val="18"/>
        </w:rPr>
        <w:t>- Comissão de Ensino e Formação do</w:t>
      </w:r>
      <w:r>
        <w:rPr>
          <w:spacing w:val="-8"/>
          <w:sz w:val="18"/>
        </w:rPr>
        <w:t> </w:t>
      </w:r>
      <w:r>
        <w:rPr>
          <w:sz w:val="18"/>
        </w:rPr>
        <w:t>CAU/BR.</w:t>
      </w:r>
    </w:p>
    <w:p>
      <w:pPr>
        <w:pStyle w:val="BodyText"/>
        <w:rPr>
          <w:sz w:val="20"/>
        </w:rPr>
      </w:pPr>
    </w:p>
    <w:p>
      <w:pPr>
        <w:spacing w:before="165"/>
        <w:ind w:left="2570" w:right="0" w:firstLine="0"/>
        <w:jc w:val="left"/>
        <w:rPr>
          <w:rFonts w:ascii="Dax-LightItalic"/>
          <w:i/>
          <w:sz w:val="18"/>
        </w:rPr>
      </w:pPr>
      <w:r>
        <w:rPr>
          <w:rFonts w:ascii="Dax-Regular"/>
          <w:sz w:val="18"/>
        </w:rPr>
        <w:t>Coordenador e relator: </w:t>
      </w:r>
      <w:r>
        <w:rPr>
          <w:rFonts w:ascii="Dax-LightItalic"/>
          <w:i/>
          <w:sz w:val="18"/>
        </w:rPr>
        <w:t>Odilo Almeida Filho - IAB</w:t>
      </w: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BodyText"/>
        <w:rPr>
          <w:rFonts w:ascii="Dax-LightItalic"/>
          <w:i/>
          <w:sz w:val="20"/>
        </w:rPr>
      </w:pPr>
    </w:p>
    <w:p>
      <w:pPr>
        <w:pStyle w:val="Heading5"/>
        <w:tabs>
          <w:tab w:pos="11284" w:val="right" w:leader="none"/>
        </w:tabs>
        <w:spacing w:before="250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4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0" w:bottom="0" w:left="0" w:right="0"/>
        </w:sectPr>
      </w:pPr>
    </w:p>
    <w:p>
      <w:pPr>
        <w:spacing w:before="82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Índice</w:t>
      </w:r>
    </w:p>
    <w:p>
      <w:pPr>
        <w:pStyle w:val="BodyText"/>
        <w:rPr>
          <w:rFonts w:ascii="Dax-Medium"/>
          <w:sz w:val="22"/>
        </w:rPr>
      </w:pPr>
    </w:p>
    <w:p>
      <w:pPr>
        <w:pStyle w:val="BodyText"/>
        <w:rPr>
          <w:rFonts w:ascii="Dax-Medium"/>
          <w:sz w:val="22"/>
        </w:rPr>
      </w:pPr>
    </w:p>
    <w:p>
      <w:pPr>
        <w:pStyle w:val="BodyText"/>
        <w:spacing w:before="6"/>
        <w:rPr>
          <w:rFonts w:ascii="Dax-Medium"/>
          <w:sz w:val="26"/>
        </w:rPr>
      </w:pPr>
    </w:p>
    <w:p>
      <w:pPr>
        <w:pStyle w:val="Heading6"/>
        <w:numPr>
          <w:ilvl w:val="0"/>
          <w:numId w:val="3"/>
        </w:numPr>
        <w:tabs>
          <w:tab w:pos="3004" w:val="left" w:leader="none"/>
          <w:tab w:pos="3005" w:val="left" w:leader="none"/>
        </w:tabs>
        <w:spacing w:line="240" w:lineRule="auto" w:before="0" w:after="0"/>
        <w:ind w:left="3004" w:right="0" w:hanging="510"/>
        <w:jc w:val="left"/>
        <w:rPr>
          <w:rFonts w:ascii="Dax-Italic" w:hAnsi="Dax-Italic"/>
        </w:rPr>
      </w:pPr>
      <w:r>
        <w:rPr>
          <w:rFonts w:ascii="Dax-Italic" w:hAnsi="Dax-Italic"/>
          <w:w w:val="110"/>
        </w:rPr>
        <w:t>CréDItOS</w:t>
      </w:r>
    </w:p>
    <w:p>
      <w:pPr>
        <w:pStyle w:val="ListParagraph"/>
        <w:numPr>
          <w:ilvl w:val="0"/>
          <w:numId w:val="3"/>
        </w:numPr>
        <w:tabs>
          <w:tab w:pos="3004" w:val="left" w:leader="none"/>
          <w:tab w:pos="3005" w:val="left" w:leader="none"/>
        </w:tabs>
        <w:spacing w:line="240" w:lineRule="auto" w:before="112" w:after="0"/>
        <w:ind w:left="3004" w:right="0" w:hanging="51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w w:val="110"/>
          <w:sz w:val="20"/>
        </w:rPr>
        <w:t>PrEFáCIO</w:t>
      </w:r>
    </w:p>
    <w:p>
      <w:pPr>
        <w:pStyle w:val="ListParagraph"/>
        <w:numPr>
          <w:ilvl w:val="0"/>
          <w:numId w:val="3"/>
        </w:numPr>
        <w:tabs>
          <w:tab w:pos="3004" w:val="left" w:leader="none"/>
          <w:tab w:pos="3005" w:val="left" w:leader="none"/>
        </w:tabs>
        <w:spacing w:line="240" w:lineRule="auto" w:before="111" w:after="0"/>
        <w:ind w:left="3004" w:right="0" w:hanging="51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w w:val="110"/>
          <w:sz w:val="20"/>
        </w:rPr>
        <w:t>APrESENtAÇÃO</w:t>
      </w:r>
    </w:p>
    <w:p>
      <w:pPr>
        <w:pStyle w:val="ListParagraph"/>
        <w:numPr>
          <w:ilvl w:val="0"/>
          <w:numId w:val="3"/>
        </w:numPr>
        <w:tabs>
          <w:tab w:pos="3004" w:val="left" w:leader="none"/>
          <w:tab w:pos="3005" w:val="left" w:leader="none"/>
        </w:tabs>
        <w:spacing w:line="240" w:lineRule="auto" w:before="111" w:after="0"/>
        <w:ind w:left="3004" w:right="0" w:hanging="51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w w:val="105"/>
          <w:sz w:val="20"/>
        </w:rPr>
        <w:t>rESOlUÇÃO N°</w:t>
      </w:r>
      <w:r>
        <w:rPr>
          <w:rFonts w:ascii="Dax-Italic" w:hAnsi="Dax-Italic"/>
          <w:i/>
          <w:spacing w:val="-6"/>
          <w:w w:val="105"/>
          <w:sz w:val="20"/>
        </w:rPr>
        <w:t> </w:t>
      </w:r>
      <w:r>
        <w:rPr>
          <w:rFonts w:ascii="Dax-Italic" w:hAnsi="Dax-Italic"/>
          <w:i/>
          <w:w w:val="105"/>
          <w:sz w:val="20"/>
        </w:rPr>
        <w:t>64</w:t>
      </w:r>
    </w:p>
    <w:p>
      <w:pPr>
        <w:pStyle w:val="ListParagraph"/>
        <w:numPr>
          <w:ilvl w:val="0"/>
          <w:numId w:val="4"/>
        </w:numPr>
        <w:tabs>
          <w:tab w:pos="3004" w:val="left" w:leader="none"/>
          <w:tab w:pos="3005" w:val="left" w:leader="none"/>
        </w:tabs>
        <w:spacing w:line="240" w:lineRule="auto" w:before="112" w:after="0"/>
        <w:ind w:left="3004" w:right="0" w:hanging="51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w w:val="110"/>
          <w:sz w:val="20"/>
        </w:rPr>
        <w:t>tAbElAS</w:t>
      </w:r>
      <w:r>
        <w:rPr>
          <w:rFonts w:ascii="Dax-Italic" w:hAnsi="Dax-Italic"/>
          <w:i/>
          <w:spacing w:val="-8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DE</w:t>
      </w:r>
      <w:r>
        <w:rPr>
          <w:rFonts w:ascii="Dax-Italic" w:hAnsi="Dax-Italic"/>
          <w:i/>
          <w:spacing w:val="-7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HONOrárIOS</w:t>
      </w:r>
      <w:r>
        <w:rPr>
          <w:rFonts w:ascii="Dax-Italic" w:hAnsi="Dax-Italic"/>
          <w:i/>
          <w:spacing w:val="-8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DE</w:t>
      </w:r>
      <w:r>
        <w:rPr>
          <w:rFonts w:ascii="Dax-Italic" w:hAnsi="Dax-Italic"/>
          <w:i/>
          <w:spacing w:val="-7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SErvIÇOS</w:t>
      </w:r>
      <w:r>
        <w:rPr>
          <w:rFonts w:ascii="Dax-Italic" w:hAnsi="Dax-Italic"/>
          <w:i/>
          <w:spacing w:val="-8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DE</w:t>
      </w:r>
      <w:r>
        <w:rPr>
          <w:rFonts w:ascii="Dax-Italic" w:hAnsi="Dax-Italic"/>
          <w:i/>
          <w:spacing w:val="-7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ArQUItEtUrA</w:t>
      </w:r>
      <w:r>
        <w:rPr>
          <w:rFonts w:ascii="Dax-Italic" w:hAnsi="Dax-Italic"/>
          <w:i/>
          <w:spacing w:val="-8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E</w:t>
      </w:r>
      <w:r>
        <w:rPr>
          <w:rFonts w:ascii="Dax-Italic" w:hAnsi="Dax-Italic"/>
          <w:i/>
          <w:spacing w:val="-7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UrbANISMO</w:t>
      </w:r>
      <w:r>
        <w:rPr>
          <w:rFonts w:ascii="Dax-Italic" w:hAnsi="Dax-Italic"/>
          <w:i/>
          <w:spacing w:val="-8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DO</w:t>
      </w:r>
      <w:r>
        <w:rPr>
          <w:rFonts w:ascii="Dax-Italic" w:hAnsi="Dax-Italic"/>
          <w:i/>
          <w:spacing w:val="-7"/>
          <w:w w:val="110"/>
          <w:sz w:val="20"/>
        </w:rPr>
        <w:t> </w:t>
      </w:r>
      <w:r>
        <w:rPr>
          <w:rFonts w:ascii="Dax-Italic" w:hAnsi="Dax-Italic"/>
          <w:i/>
          <w:w w:val="110"/>
          <w:sz w:val="20"/>
        </w:rPr>
        <w:t>brASIl</w:t>
      </w:r>
    </w:p>
    <w:p>
      <w:pPr>
        <w:pStyle w:val="ListParagraph"/>
        <w:numPr>
          <w:ilvl w:val="0"/>
          <w:numId w:val="4"/>
        </w:numPr>
        <w:tabs>
          <w:tab w:pos="3004" w:val="left" w:leader="none"/>
          <w:tab w:pos="3005" w:val="left" w:leader="none"/>
        </w:tabs>
        <w:spacing w:line="240" w:lineRule="auto" w:before="111" w:after="0"/>
        <w:ind w:left="3004" w:right="0" w:hanging="51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sz w:val="20"/>
        </w:rPr>
        <w:t>ÍNDICE</w:t>
      </w:r>
    </w:p>
    <w:p>
      <w:pPr>
        <w:tabs>
          <w:tab w:pos="3004" w:val="left" w:leader="none"/>
        </w:tabs>
        <w:spacing w:before="112"/>
        <w:ind w:left="2494" w:right="0" w:firstLine="0"/>
        <w:jc w:val="left"/>
        <w:rPr>
          <w:rFonts w:ascii="Dax-Italic" w:hAnsi="Dax-Italic"/>
          <w:i/>
          <w:sz w:val="20"/>
        </w:rPr>
      </w:pPr>
      <w:r>
        <w:rPr>
          <w:rFonts w:ascii="Dax-Italic" w:hAnsi="Dax-Italic"/>
          <w:i/>
          <w:color w:val="5E9DA1"/>
          <w:w w:val="105"/>
          <w:sz w:val="20"/>
        </w:rPr>
        <w:t>11</w:t>
        <w:tab/>
      </w:r>
      <w:r>
        <w:rPr>
          <w:rFonts w:ascii="Dax-Italic" w:hAnsi="Dax-Italic"/>
          <w:i/>
          <w:w w:val="105"/>
          <w:sz w:val="20"/>
        </w:rPr>
        <w:t>CAPÍtUlO I - DAS DISPOSIÇÕES</w:t>
      </w:r>
      <w:r>
        <w:rPr>
          <w:rFonts w:ascii="Dax-Italic" w:hAnsi="Dax-Italic"/>
          <w:i/>
          <w:spacing w:val="-16"/>
          <w:w w:val="105"/>
          <w:sz w:val="20"/>
        </w:rPr>
        <w:t> </w:t>
      </w:r>
      <w:r>
        <w:rPr>
          <w:rFonts w:ascii="Dax-Italic" w:hAnsi="Dax-Italic"/>
          <w:i/>
          <w:w w:val="105"/>
          <w:sz w:val="20"/>
        </w:rPr>
        <w:t>GErAIS</w:t>
      </w:r>
    </w:p>
    <w:p>
      <w:pPr>
        <w:tabs>
          <w:tab w:pos="3174" w:val="left" w:leader="none"/>
        </w:tabs>
        <w:spacing w:before="83"/>
        <w:ind w:left="2494" w:right="0" w:firstLine="0"/>
        <w:jc w:val="left"/>
        <w:rPr>
          <w:rFonts w:ascii="Dax-Regular" w:hAnsi="Dax-Regular"/>
          <w:sz w:val="20"/>
        </w:rPr>
      </w:pPr>
      <w:r>
        <w:rPr>
          <w:color w:val="5E9DA1"/>
          <w:sz w:val="20"/>
        </w:rPr>
        <w:t>11</w:t>
        <w:tab/>
      </w:r>
      <w:r>
        <w:rPr>
          <w:rFonts w:ascii="Dax-Regular" w:hAnsi="Dax-Regular"/>
          <w:sz w:val="20"/>
        </w:rPr>
        <w:t>1.</w:t>
      </w:r>
      <w:r>
        <w:rPr>
          <w:rFonts w:ascii="Dax-Regular" w:hAnsi="Dax-Regular"/>
          <w:spacing w:val="-1"/>
          <w:sz w:val="20"/>
        </w:rPr>
        <w:t> </w:t>
      </w:r>
      <w:r>
        <w:rPr>
          <w:rFonts w:ascii="Dax-Regular" w:hAnsi="Dax-Regular"/>
          <w:sz w:val="20"/>
        </w:rPr>
        <w:t>Introdução</w:t>
      </w:r>
    </w:p>
    <w:p>
      <w:pPr>
        <w:pStyle w:val="ListParagraph"/>
        <w:numPr>
          <w:ilvl w:val="0"/>
          <w:numId w:val="5"/>
        </w:numPr>
        <w:tabs>
          <w:tab w:pos="3174" w:val="left" w:leader="none"/>
          <w:tab w:pos="3175" w:val="left" w:leader="none"/>
        </w:tabs>
        <w:spacing w:line="240" w:lineRule="auto" w:before="55" w:after="0"/>
        <w:ind w:left="3174" w:right="0" w:hanging="680"/>
        <w:jc w:val="left"/>
        <w:rPr>
          <w:rFonts w:ascii="Dax-Regular"/>
          <w:sz w:val="20"/>
        </w:rPr>
      </w:pPr>
      <w:r>
        <w:rPr>
          <w:rFonts w:ascii="Dax-Regular"/>
          <w:sz w:val="20"/>
        </w:rPr>
        <w:t>2. Fundamentos</w:t>
      </w:r>
      <w:r>
        <w:rPr>
          <w:rFonts w:ascii="Dax-Regular"/>
          <w:spacing w:val="-1"/>
          <w:sz w:val="20"/>
        </w:rPr>
        <w:t> </w:t>
      </w:r>
      <w:r>
        <w:rPr>
          <w:rFonts w:ascii="Dax-Regular"/>
          <w:sz w:val="20"/>
        </w:rPr>
        <w:t>Legais</w:t>
      </w:r>
    </w:p>
    <w:p>
      <w:pPr>
        <w:pStyle w:val="ListParagraph"/>
        <w:numPr>
          <w:ilvl w:val="0"/>
          <w:numId w:val="5"/>
        </w:numPr>
        <w:tabs>
          <w:tab w:pos="3174" w:val="left" w:leader="none"/>
          <w:tab w:pos="3175" w:val="left" w:leader="none"/>
        </w:tabs>
        <w:spacing w:line="240" w:lineRule="auto" w:before="54" w:after="0"/>
        <w:ind w:left="3174" w:right="0" w:hanging="680"/>
        <w:jc w:val="left"/>
        <w:rPr>
          <w:rFonts w:ascii="Dax-Regular" w:hAnsi="Dax-Regular"/>
          <w:sz w:val="20"/>
        </w:rPr>
      </w:pPr>
      <w:r>
        <w:rPr>
          <w:rFonts w:ascii="Dax-Regular" w:hAnsi="Dax-Regular"/>
          <w:sz w:val="20"/>
        </w:rPr>
        <w:t>3. Atribuições Profissionais do Arquiteto e</w:t>
      </w:r>
      <w:r>
        <w:rPr>
          <w:rFonts w:ascii="Dax-Regular" w:hAnsi="Dax-Regular"/>
          <w:spacing w:val="-2"/>
          <w:sz w:val="20"/>
        </w:rPr>
        <w:t> </w:t>
      </w:r>
      <w:r>
        <w:rPr>
          <w:rFonts w:ascii="Dax-Regular" w:hAnsi="Dax-Regular"/>
          <w:sz w:val="20"/>
        </w:rPr>
        <w:t>Urbanista</w:t>
      </w:r>
    </w:p>
    <w:p>
      <w:pPr>
        <w:tabs>
          <w:tab w:pos="3174" w:val="left" w:leader="none"/>
        </w:tabs>
        <w:spacing w:before="55"/>
        <w:ind w:left="2494" w:right="0" w:firstLine="0"/>
        <w:jc w:val="left"/>
        <w:rPr>
          <w:rFonts w:ascii="Dax-Regular" w:hAnsi="Dax-Regular"/>
          <w:sz w:val="20"/>
        </w:rPr>
      </w:pPr>
      <w:r>
        <w:rPr>
          <w:color w:val="5E9DA1"/>
          <w:sz w:val="20"/>
        </w:rPr>
        <w:t>16</w:t>
        <w:tab/>
      </w:r>
      <w:r>
        <w:rPr>
          <w:rFonts w:ascii="Dax-Regular" w:hAnsi="Dax-Regular"/>
          <w:sz w:val="20"/>
        </w:rPr>
        <w:t>4. Conceitos e Definições</w:t>
      </w:r>
      <w:r>
        <w:rPr>
          <w:rFonts w:ascii="Dax-Regular" w:hAnsi="Dax-Regular"/>
          <w:spacing w:val="-1"/>
          <w:sz w:val="20"/>
        </w:rPr>
        <w:t> </w:t>
      </w:r>
      <w:r>
        <w:rPr>
          <w:rFonts w:ascii="Dax-Regular" w:hAnsi="Dax-Regular"/>
          <w:sz w:val="20"/>
        </w:rPr>
        <w:t>Gerais</w:t>
      </w:r>
    </w:p>
    <w:p>
      <w:pPr>
        <w:pStyle w:val="ListParagraph"/>
        <w:numPr>
          <w:ilvl w:val="0"/>
          <w:numId w:val="6"/>
        </w:numPr>
        <w:tabs>
          <w:tab w:pos="3288" w:val="left" w:leader="none"/>
          <w:tab w:pos="3289" w:val="left" w:leader="none"/>
        </w:tabs>
        <w:spacing w:line="240" w:lineRule="auto" w:before="73" w:after="0"/>
        <w:ind w:left="3288" w:right="0" w:hanging="737"/>
        <w:jc w:val="left"/>
        <w:rPr>
          <w:sz w:val="18"/>
        </w:rPr>
      </w:pPr>
      <w:r>
        <w:rPr>
          <w:sz w:val="18"/>
        </w:rPr>
        <w:t>4.1. Definições e considerações sobre</w:t>
      </w:r>
      <w:r>
        <w:rPr>
          <w:spacing w:val="-6"/>
          <w:sz w:val="18"/>
        </w:rPr>
        <w:t> </w:t>
      </w:r>
      <w:r>
        <w:rPr>
          <w:sz w:val="18"/>
        </w:rPr>
        <w:t>Projeto</w:t>
      </w:r>
    </w:p>
    <w:p>
      <w:pPr>
        <w:pStyle w:val="ListParagraph"/>
        <w:numPr>
          <w:ilvl w:val="0"/>
          <w:numId w:val="6"/>
        </w:numPr>
        <w:tabs>
          <w:tab w:pos="3288" w:val="left" w:leader="none"/>
          <w:tab w:pos="3289" w:val="left" w:leader="none"/>
        </w:tabs>
        <w:spacing w:line="240" w:lineRule="auto" w:before="78" w:after="0"/>
        <w:ind w:left="3288" w:right="0" w:hanging="737"/>
        <w:jc w:val="left"/>
        <w:rPr>
          <w:sz w:val="18"/>
        </w:rPr>
      </w:pPr>
      <w:r>
        <w:rPr>
          <w:sz w:val="18"/>
        </w:rPr>
        <w:t>4.2. Definições das etapas de</w:t>
      </w:r>
      <w:r>
        <w:rPr>
          <w:spacing w:val="-5"/>
          <w:sz w:val="18"/>
        </w:rPr>
        <w:t> </w:t>
      </w:r>
      <w:r>
        <w:rPr>
          <w:sz w:val="18"/>
        </w:rPr>
        <w:t>projeto</w:t>
      </w:r>
    </w:p>
    <w:p>
      <w:pPr>
        <w:pStyle w:val="BodyText"/>
        <w:tabs>
          <w:tab w:pos="3288" w:val="left" w:leader="none"/>
        </w:tabs>
        <w:spacing w:before="77"/>
        <w:ind w:left="2551"/>
      </w:pPr>
      <w:r>
        <w:rPr>
          <w:color w:val="5E9DA1"/>
        </w:rPr>
        <w:t>21</w:t>
        <w:tab/>
      </w:r>
      <w:r>
        <w:rPr/>
        <w:t>4.3.</w:t>
      </w:r>
      <w:r>
        <w:rPr>
          <w:spacing w:val="-1"/>
        </w:rPr>
        <w:t> </w:t>
      </w:r>
      <w:r>
        <w:rPr/>
        <w:t>Glossário</w:t>
      </w:r>
    </w:p>
    <w:p>
      <w:pPr>
        <w:pStyle w:val="Heading6"/>
        <w:tabs>
          <w:tab w:pos="3004" w:val="left" w:leader="none"/>
        </w:tabs>
        <w:spacing w:before="88"/>
        <w:ind w:left="2494" w:firstLine="0"/>
        <w:rPr>
          <w:rFonts w:ascii="Dax-Italic" w:hAnsi="Dax-Italic"/>
        </w:rPr>
      </w:pPr>
      <w:r>
        <w:rPr>
          <w:rFonts w:ascii="Dax-Italic" w:hAnsi="Dax-Italic"/>
          <w:color w:val="5E9DA1"/>
          <w:w w:val="105"/>
        </w:rPr>
        <w:t>29</w:t>
        <w:tab/>
      </w:r>
      <w:r>
        <w:rPr>
          <w:rFonts w:ascii="Dax-Italic" w:hAnsi="Dax-Italic"/>
          <w:w w:val="105"/>
        </w:rPr>
        <w:t>CAPÍtUlO II - HONOrárIOS</w:t>
      </w:r>
      <w:r>
        <w:rPr>
          <w:rFonts w:ascii="Dax-Italic" w:hAnsi="Dax-Italic"/>
          <w:spacing w:val="-10"/>
          <w:w w:val="105"/>
        </w:rPr>
        <w:t> </w:t>
      </w:r>
      <w:r>
        <w:rPr>
          <w:rFonts w:ascii="Dax-Italic" w:hAnsi="Dax-Italic"/>
          <w:w w:val="105"/>
        </w:rPr>
        <w:t>PrOFISSIONAIS</w:t>
      </w:r>
    </w:p>
    <w:p>
      <w:pPr>
        <w:tabs>
          <w:tab w:pos="3174" w:val="left" w:leader="none"/>
        </w:tabs>
        <w:spacing w:before="83"/>
        <w:ind w:left="2494" w:right="0" w:firstLine="0"/>
        <w:jc w:val="left"/>
        <w:rPr>
          <w:rFonts w:ascii="Dax-Regular" w:hAnsi="Dax-Regular"/>
          <w:sz w:val="20"/>
        </w:rPr>
      </w:pPr>
      <w:r>
        <w:rPr>
          <w:color w:val="5E9DA1"/>
          <w:sz w:val="20"/>
        </w:rPr>
        <w:t>29</w:t>
        <w:tab/>
      </w:r>
      <w:r>
        <w:rPr>
          <w:rFonts w:ascii="Dax-Regular" w:hAnsi="Dax-Regular"/>
          <w:sz w:val="20"/>
        </w:rPr>
        <w:t>5. Condições Básicas para a</w:t>
      </w:r>
      <w:r>
        <w:rPr>
          <w:rFonts w:ascii="Dax-Regular" w:hAnsi="Dax-Regular"/>
          <w:spacing w:val="-1"/>
          <w:sz w:val="20"/>
        </w:rPr>
        <w:t> </w:t>
      </w:r>
      <w:r>
        <w:rPr>
          <w:rFonts w:ascii="Dax-Regular" w:hAnsi="Dax-Regular"/>
          <w:sz w:val="20"/>
        </w:rPr>
        <w:t>Remuneração</w:t>
      </w:r>
    </w:p>
    <w:p>
      <w:pPr>
        <w:pStyle w:val="ListParagraph"/>
        <w:numPr>
          <w:ilvl w:val="0"/>
          <w:numId w:val="7"/>
        </w:numPr>
        <w:tabs>
          <w:tab w:pos="3288" w:val="left" w:leader="none"/>
          <w:tab w:pos="3289" w:val="left" w:leader="none"/>
        </w:tabs>
        <w:spacing w:line="240" w:lineRule="auto" w:before="73" w:after="0"/>
        <w:ind w:left="3288" w:right="0" w:hanging="737"/>
        <w:jc w:val="left"/>
        <w:rPr>
          <w:sz w:val="18"/>
        </w:rPr>
      </w:pPr>
      <w:r>
        <w:rPr>
          <w:sz w:val="18"/>
        </w:rPr>
        <w:t>5.1. Modalidades de</w:t>
      </w:r>
      <w:r>
        <w:rPr>
          <w:spacing w:val="-3"/>
          <w:sz w:val="18"/>
        </w:rPr>
        <w:t> </w:t>
      </w:r>
      <w:r>
        <w:rPr>
          <w:sz w:val="18"/>
        </w:rPr>
        <w:t>Remuneração</w:t>
      </w:r>
    </w:p>
    <w:p>
      <w:pPr>
        <w:pStyle w:val="ListParagraph"/>
        <w:numPr>
          <w:ilvl w:val="0"/>
          <w:numId w:val="7"/>
        </w:numPr>
        <w:tabs>
          <w:tab w:pos="3288" w:val="left" w:leader="none"/>
          <w:tab w:pos="3289" w:val="left" w:leader="none"/>
        </w:tabs>
        <w:spacing w:line="240" w:lineRule="auto" w:before="77" w:after="0"/>
        <w:ind w:left="3288" w:right="0" w:hanging="737"/>
        <w:jc w:val="left"/>
        <w:rPr>
          <w:sz w:val="18"/>
        </w:rPr>
      </w:pPr>
      <w:r>
        <w:rPr>
          <w:sz w:val="18"/>
        </w:rPr>
        <w:t>5.2. Orçamento Prévio à Contratação dos</w:t>
      </w:r>
      <w:r>
        <w:rPr>
          <w:spacing w:val="-9"/>
          <w:sz w:val="18"/>
        </w:rPr>
        <w:t> </w:t>
      </w:r>
      <w:r>
        <w:rPr>
          <w:sz w:val="18"/>
        </w:rPr>
        <w:t>Serviços</w:t>
      </w:r>
    </w:p>
    <w:p>
      <w:pPr>
        <w:pStyle w:val="ListParagraph"/>
        <w:numPr>
          <w:ilvl w:val="0"/>
          <w:numId w:val="8"/>
        </w:numPr>
        <w:tabs>
          <w:tab w:pos="3288" w:val="left" w:leader="none"/>
          <w:tab w:pos="3289" w:val="left" w:leader="none"/>
        </w:tabs>
        <w:spacing w:line="240" w:lineRule="auto" w:before="78" w:after="0"/>
        <w:ind w:left="3288" w:right="0" w:hanging="737"/>
        <w:jc w:val="left"/>
        <w:rPr>
          <w:sz w:val="18"/>
        </w:rPr>
      </w:pPr>
      <w:r>
        <w:rPr>
          <w:sz w:val="18"/>
        </w:rPr>
        <w:t>5.3. Salvaguardas</w:t>
      </w:r>
      <w:r>
        <w:rPr>
          <w:spacing w:val="-2"/>
          <w:sz w:val="18"/>
        </w:rPr>
        <w:t> </w:t>
      </w:r>
      <w:r>
        <w:rPr>
          <w:sz w:val="18"/>
        </w:rPr>
        <w:t>Profissionais</w:t>
      </w:r>
    </w:p>
    <w:p>
      <w:pPr>
        <w:pStyle w:val="ListParagraph"/>
        <w:numPr>
          <w:ilvl w:val="0"/>
          <w:numId w:val="8"/>
        </w:numPr>
        <w:tabs>
          <w:tab w:pos="3288" w:val="left" w:leader="none"/>
          <w:tab w:pos="3289" w:val="left" w:leader="none"/>
        </w:tabs>
        <w:spacing w:line="240" w:lineRule="auto" w:before="77" w:after="0"/>
        <w:ind w:left="3288" w:right="0" w:hanging="737"/>
        <w:jc w:val="left"/>
        <w:rPr>
          <w:sz w:val="18"/>
        </w:rPr>
      </w:pPr>
      <w:r>
        <w:rPr>
          <w:w w:val="95"/>
          <w:sz w:val="18"/>
        </w:rPr>
        <w:t>5.4. Direitos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Autorais</w:t>
      </w:r>
    </w:p>
    <w:p>
      <w:pPr>
        <w:pStyle w:val="ListParagraph"/>
        <w:numPr>
          <w:ilvl w:val="0"/>
          <w:numId w:val="9"/>
        </w:numPr>
        <w:tabs>
          <w:tab w:pos="3288" w:val="left" w:leader="none"/>
          <w:tab w:pos="3289" w:val="left" w:leader="none"/>
        </w:tabs>
        <w:spacing w:line="240" w:lineRule="auto" w:before="77" w:after="0"/>
        <w:ind w:left="3288" w:right="0" w:hanging="737"/>
        <w:jc w:val="left"/>
        <w:rPr>
          <w:color w:val="5E9DA1"/>
          <w:sz w:val="18"/>
        </w:rPr>
      </w:pPr>
      <w:r>
        <w:rPr>
          <w:w w:val="95"/>
          <w:sz w:val="18"/>
        </w:rPr>
        <w:t>5.5. Ética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Profissional</w:t>
      </w:r>
    </w:p>
    <w:p>
      <w:pPr>
        <w:pStyle w:val="Heading5"/>
        <w:numPr>
          <w:ilvl w:val="0"/>
          <w:numId w:val="9"/>
        </w:numPr>
        <w:tabs>
          <w:tab w:pos="3174" w:val="left" w:leader="none"/>
          <w:tab w:pos="3175" w:val="left" w:leader="none"/>
        </w:tabs>
        <w:spacing w:line="240" w:lineRule="auto" w:before="59" w:after="0"/>
        <w:ind w:left="3174" w:right="0" w:hanging="680"/>
        <w:jc w:val="left"/>
        <w:rPr>
          <w:rFonts w:ascii="Dax" w:hAnsi="Dax"/>
          <w:color w:val="5E9DA1"/>
        </w:rPr>
      </w:pPr>
      <w:r>
        <w:rPr/>
        <w:t>6. Modalidades de</w:t>
      </w:r>
      <w:r>
        <w:rPr>
          <w:spacing w:val="-1"/>
        </w:rPr>
        <w:t> </w:t>
      </w:r>
      <w:r>
        <w:rPr/>
        <w:t>Remuneração</w:t>
      </w:r>
    </w:p>
    <w:p>
      <w:pPr>
        <w:pStyle w:val="BodyText"/>
        <w:tabs>
          <w:tab w:pos="3288" w:val="left" w:leader="none"/>
        </w:tabs>
        <w:spacing w:before="73"/>
        <w:ind w:left="2551"/>
      </w:pPr>
      <w:r>
        <w:rPr>
          <w:color w:val="5E9DA1"/>
        </w:rPr>
        <w:t>32</w:t>
        <w:tab/>
      </w:r>
      <w:r>
        <w:rPr/>
        <w:t>6.1. Modalidade de Remuneração 01 - Percentual sobre o Custo da</w:t>
      </w:r>
      <w:r>
        <w:rPr>
          <w:spacing w:val="-29"/>
        </w:rPr>
        <w:t> </w:t>
      </w:r>
      <w:r>
        <w:rPr/>
        <w:t>Obra</w:t>
      </w:r>
    </w:p>
    <w:p>
      <w:pPr>
        <w:pStyle w:val="BodyText"/>
        <w:tabs>
          <w:tab w:pos="3288" w:val="left" w:leader="none"/>
        </w:tabs>
        <w:spacing w:before="78"/>
        <w:ind w:left="2551"/>
      </w:pPr>
      <w:r>
        <w:rPr>
          <w:color w:val="5E9DA1"/>
        </w:rPr>
        <w:t>32</w:t>
        <w:tab/>
      </w:r>
      <w:r>
        <w:rPr/>
        <w:t>6.2. Modalidade de Remuneração 02 - Cálculo pelo Custo do</w:t>
      </w:r>
      <w:r>
        <w:rPr>
          <w:spacing w:val="-22"/>
        </w:rPr>
        <w:t> </w:t>
      </w:r>
      <w:r>
        <w:rPr/>
        <w:t>Serviço</w:t>
      </w:r>
    </w:p>
    <w:p>
      <w:pPr>
        <w:pStyle w:val="Heading5"/>
        <w:tabs>
          <w:tab w:pos="3174" w:val="left" w:leader="none"/>
        </w:tabs>
        <w:spacing w:before="59"/>
        <w:ind w:left="2494"/>
      </w:pPr>
      <w:r>
        <w:rPr>
          <w:rFonts w:ascii="Dax" w:hAnsi="Dax"/>
          <w:color w:val="5E9DA1"/>
        </w:rPr>
        <w:t>39</w:t>
        <w:tab/>
      </w:r>
      <w:r>
        <w:rPr/>
        <w:t>7. Remuneração do Projeto Arquitetônico de</w:t>
      </w:r>
      <w:r>
        <w:rPr>
          <w:spacing w:val="-3"/>
        </w:rPr>
        <w:t> </w:t>
      </w:r>
      <w:r>
        <w:rPr/>
        <w:t>Edificações</w:t>
      </w:r>
    </w:p>
    <w:p>
      <w:pPr>
        <w:pStyle w:val="BodyText"/>
        <w:tabs>
          <w:tab w:pos="3288" w:val="left" w:leader="none"/>
        </w:tabs>
        <w:spacing w:before="73"/>
        <w:ind w:left="2551"/>
      </w:pPr>
      <w:r>
        <w:rPr>
          <w:color w:val="5E9DA1"/>
        </w:rPr>
        <w:t>39</w:t>
        <w:tab/>
      </w:r>
      <w:r>
        <w:rPr/>
        <w:t>7.1. Legislação, Normas Específicas e Outros</w:t>
      </w:r>
      <w:r>
        <w:rPr>
          <w:spacing w:val="-10"/>
        </w:rPr>
        <w:t> </w:t>
      </w:r>
      <w:r>
        <w:rPr/>
        <w:t>Documentos</w:t>
      </w:r>
    </w:p>
    <w:p>
      <w:pPr>
        <w:pStyle w:val="BodyText"/>
        <w:tabs>
          <w:tab w:pos="3288" w:val="left" w:leader="none"/>
        </w:tabs>
        <w:spacing w:before="77"/>
        <w:ind w:left="2551"/>
      </w:pPr>
      <w:r>
        <w:rPr>
          <w:color w:val="5E9DA1"/>
        </w:rPr>
        <w:t>39</w:t>
        <w:tab/>
      </w:r>
      <w:r>
        <w:rPr/>
        <w:t>7.2.</w:t>
      </w:r>
      <w:r>
        <w:rPr>
          <w:spacing w:val="-1"/>
        </w:rPr>
        <w:t> </w:t>
      </w:r>
      <w:r>
        <w:rPr/>
        <w:t>Definições</w:t>
      </w:r>
    </w:p>
    <w:p>
      <w:pPr>
        <w:pStyle w:val="BodyText"/>
        <w:tabs>
          <w:tab w:pos="3288" w:val="left" w:leader="none"/>
        </w:tabs>
        <w:spacing w:before="77"/>
        <w:ind w:left="2551"/>
      </w:pPr>
      <w:r>
        <w:rPr>
          <w:color w:val="5E9DA1"/>
        </w:rPr>
        <w:t>39</w:t>
        <w:tab/>
      </w:r>
      <w:r>
        <w:rPr/>
        <w:t>7.3.</w:t>
      </w:r>
      <w:r>
        <w:rPr>
          <w:spacing w:val="-25"/>
        </w:rPr>
        <w:t> </w:t>
      </w:r>
      <w:r>
        <w:rPr/>
        <w:t>Cálculo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Honorários</w:t>
      </w:r>
    </w:p>
    <w:p>
      <w:pPr>
        <w:pStyle w:val="BodyText"/>
        <w:tabs>
          <w:tab w:pos="3288" w:val="left" w:leader="none"/>
        </w:tabs>
        <w:spacing w:before="78"/>
        <w:ind w:left="2551"/>
      </w:pPr>
      <w:r>
        <w:rPr>
          <w:color w:val="5E9DA1"/>
        </w:rPr>
        <w:t>47</w:t>
        <w:tab/>
      </w:r>
      <w:r>
        <w:rPr/>
        <w:t>7.5.</w:t>
      </w:r>
      <w:r>
        <w:rPr>
          <w:spacing w:val="-26"/>
        </w:rPr>
        <w:t> </w:t>
      </w:r>
      <w:r>
        <w:rPr/>
        <w:t>Forma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Pagamento</w:t>
      </w:r>
    </w:p>
    <w:p>
      <w:pPr>
        <w:pStyle w:val="BodyText"/>
        <w:tabs>
          <w:tab w:pos="3288" w:val="left" w:leader="none"/>
        </w:tabs>
        <w:spacing w:before="77"/>
        <w:ind w:left="2551"/>
      </w:pPr>
      <w:r>
        <w:rPr>
          <w:color w:val="5E9DA1"/>
        </w:rPr>
        <w:t>47</w:t>
        <w:tab/>
      </w:r>
      <w:r>
        <w:rPr/>
        <w:t>7.6. Produtos Finais (Ou Escopo) de cada</w:t>
      </w:r>
      <w:r>
        <w:rPr>
          <w:spacing w:val="-9"/>
        </w:rPr>
        <w:t> </w:t>
      </w:r>
      <w:r>
        <w:rPr/>
        <w:t>Etapa</w:t>
      </w:r>
    </w:p>
    <w:p>
      <w:pPr>
        <w:pStyle w:val="Heading6"/>
        <w:tabs>
          <w:tab w:pos="3004" w:val="left" w:leader="none"/>
        </w:tabs>
        <w:spacing w:before="88"/>
        <w:ind w:left="2494" w:firstLine="0"/>
        <w:rPr>
          <w:rFonts w:ascii="Dax-Italic" w:hAnsi="Dax-Italic"/>
        </w:rPr>
      </w:pPr>
      <w:r>
        <w:rPr>
          <w:rFonts w:ascii="Dax-Italic" w:hAnsi="Dax-Italic"/>
          <w:color w:val="5E9DA1"/>
          <w:w w:val="105"/>
        </w:rPr>
        <w:t>57</w:t>
        <w:tab/>
      </w:r>
      <w:r>
        <w:rPr>
          <w:rFonts w:ascii="Dax-Italic" w:hAnsi="Dax-Italic"/>
          <w:w w:val="105"/>
        </w:rPr>
        <w:t>CAPÍtUlO III - INFOrMAÇÕES</w:t>
      </w:r>
      <w:r>
        <w:rPr>
          <w:rFonts w:ascii="Dax-Italic" w:hAnsi="Dax-Italic"/>
          <w:spacing w:val="-11"/>
          <w:w w:val="105"/>
        </w:rPr>
        <w:t> </w:t>
      </w:r>
      <w:r>
        <w:rPr>
          <w:rFonts w:ascii="Dax-Italic" w:hAnsi="Dax-Italic"/>
          <w:w w:val="105"/>
        </w:rPr>
        <w:t>COMPlEMENtArES</w:t>
      </w:r>
    </w:p>
    <w:p>
      <w:pPr>
        <w:tabs>
          <w:tab w:pos="3174" w:val="left" w:leader="none"/>
        </w:tabs>
        <w:spacing w:before="83"/>
        <w:ind w:left="2494" w:right="0" w:firstLine="0"/>
        <w:jc w:val="left"/>
        <w:rPr>
          <w:sz w:val="20"/>
        </w:rPr>
      </w:pPr>
      <w:r>
        <w:rPr>
          <w:color w:val="5E9DA1"/>
          <w:sz w:val="20"/>
        </w:rPr>
        <w:t>57</w:t>
        <w:tab/>
      </w:r>
      <w:r>
        <w:rPr>
          <w:sz w:val="20"/>
        </w:rPr>
        <w:t>8.</w:t>
      </w:r>
      <w:r>
        <w:rPr>
          <w:spacing w:val="-5"/>
          <w:sz w:val="20"/>
        </w:rPr>
        <w:t> </w:t>
      </w:r>
      <w:r>
        <w:rPr>
          <w:sz w:val="20"/>
        </w:rPr>
        <w:t>Formas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Contratação</w:t>
      </w:r>
      <w:r>
        <w:rPr>
          <w:spacing w:val="-4"/>
          <w:sz w:val="20"/>
        </w:rPr>
        <w:t> </w:t>
      </w:r>
      <w:r>
        <w:rPr>
          <w:sz w:val="20"/>
        </w:rPr>
        <w:t>dos</w:t>
      </w:r>
      <w:r>
        <w:rPr>
          <w:spacing w:val="-4"/>
          <w:sz w:val="20"/>
        </w:rPr>
        <w:t> </w:t>
      </w:r>
      <w:r>
        <w:rPr>
          <w:sz w:val="20"/>
        </w:rPr>
        <w:t>Projetose</w:t>
      </w:r>
      <w:r>
        <w:rPr>
          <w:spacing w:val="-5"/>
          <w:sz w:val="20"/>
        </w:rPr>
        <w:t> </w:t>
      </w:r>
      <w:r>
        <w:rPr>
          <w:sz w:val="20"/>
        </w:rPr>
        <w:t>Serviços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Arquitetura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Urbanismo</w:t>
      </w:r>
    </w:p>
    <w:p>
      <w:pPr>
        <w:tabs>
          <w:tab w:pos="3174" w:val="left" w:leader="none"/>
        </w:tabs>
        <w:spacing w:before="55"/>
        <w:ind w:left="2494" w:right="0" w:firstLine="0"/>
        <w:jc w:val="left"/>
        <w:rPr>
          <w:sz w:val="20"/>
        </w:rPr>
      </w:pPr>
      <w:r>
        <w:rPr>
          <w:color w:val="5E9DA1"/>
          <w:sz w:val="20"/>
        </w:rPr>
        <w:t>59</w:t>
        <w:tab/>
      </w:r>
      <w:r>
        <w:rPr>
          <w:sz w:val="20"/>
        </w:rPr>
        <w:t>9. Disposições</w:t>
      </w:r>
      <w:r>
        <w:rPr>
          <w:spacing w:val="-2"/>
          <w:sz w:val="20"/>
        </w:rPr>
        <w:t> </w:t>
      </w:r>
      <w:r>
        <w:rPr>
          <w:sz w:val="20"/>
        </w:rPr>
        <w:t>Transitórias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17" w:val="left" w:leader="none"/>
        </w:tabs>
        <w:spacing w:before="103"/>
        <w:ind w:left="621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40" w:bottom="280" w:left="0" w:right="0"/>
        </w:sect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2"/>
        <w:rPr>
          <w:rFonts w:ascii="Dax-Regular"/>
          <w:sz w:val="21"/>
        </w:rPr>
      </w:pPr>
    </w:p>
    <w:p>
      <w:pPr>
        <w:pStyle w:val="Heading6"/>
        <w:numPr>
          <w:ilvl w:val="0"/>
          <w:numId w:val="10"/>
        </w:numPr>
        <w:tabs>
          <w:tab w:pos="3004" w:val="left" w:leader="none"/>
          <w:tab w:pos="3005" w:val="left" w:leader="none"/>
        </w:tabs>
        <w:spacing w:line="240" w:lineRule="auto" w:before="100" w:after="0"/>
        <w:ind w:left="3004" w:right="0" w:hanging="510"/>
        <w:jc w:val="left"/>
        <w:rPr>
          <w:rFonts w:ascii="Dax-Italic"/>
        </w:rPr>
      </w:pPr>
      <w:r>
        <w:rPr>
          <w:rFonts w:ascii="Dax-Italic"/>
        </w:rPr>
        <w:t>ANExOS</w:t>
      </w:r>
    </w:p>
    <w:p>
      <w:pPr>
        <w:pStyle w:val="ListParagraph"/>
        <w:numPr>
          <w:ilvl w:val="0"/>
          <w:numId w:val="10"/>
        </w:numPr>
        <w:tabs>
          <w:tab w:pos="3004" w:val="left" w:leader="none"/>
          <w:tab w:pos="3005" w:val="left" w:leader="none"/>
        </w:tabs>
        <w:spacing w:line="256" w:lineRule="auto" w:before="111" w:after="0"/>
        <w:ind w:left="3004" w:right="2821" w:hanging="510"/>
        <w:jc w:val="left"/>
        <w:rPr>
          <w:sz w:val="20"/>
        </w:rPr>
      </w:pPr>
      <w:r>
        <w:rPr>
          <w:rFonts w:ascii="Dax-Italic" w:hAnsi="Dax-Italic"/>
          <w:i/>
          <w:sz w:val="20"/>
        </w:rPr>
        <w:t>ANExO</w:t>
      </w:r>
      <w:r>
        <w:rPr>
          <w:rFonts w:ascii="Dax-Italic" w:hAnsi="Dax-Italic"/>
          <w:i/>
          <w:spacing w:val="-7"/>
          <w:sz w:val="20"/>
        </w:rPr>
        <w:t> </w:t>
      </w:r>
      <w:r>
        <w:rPr>
          <w:rFonts w:ascii="Dax-Italic" w:hAnsi="Dax-Italic"/>
          <w:i/>
          <w:sz w:val="20"/>
        </w:rPr>
        <w:t>I</w:t>
      </w:r>
      <w:r>
        <w:rPr>
          <w:rFonts w:ascii="Dax-Italic" w:hAnsi="Dax-Italic"/>
          <w:i/>
          <w:spacing w:val="-6"/>
          <w:sz w:val="20"/>
        </w:rPr>
        <w:t> </w:t>
      </w:r>
      <w:r>
        <w:rPr>
          <w:rFonts w:ascii="Dax-Italic" w:hAnsi="Dax-Italic"/>
          <w:i/>
          <w:sz w:val="20"/>
        </w:rPr>
        <w:t>-</w:t>
      </w:r>
      <w:r>
        <w:rPr>
          <w:rFonts w:ascii="Dax-Italic" w:hAnsi="Dax-Italic"/>
          <w:i/>
          <w:spacing w:val="-6"/>
          <w:sz w:val="20"/>
        </w:rPr>
        <w:t> </w:t>
      </w:r>
      <w:r>
        <w:rPr>
          <w:sz w:val="20"/>
        </w:rPr>
        <w:t>TABELA</w:t>
      </w:r>
      <w:r>
        <w:rPr>
          <w:spacing w:val="-6"/>
          <w:sz w:val="20"/>
        </w:rPr>
        <w:t> </w:t>
      </w:r>
      <w:r>
        <w:rPr>
          <w:sz w:val="20"/>
        </w:rPr>
        <w:t>8:</w:t>
      </w:r>
      <w:r>
        <w:rPr>
          <w:spacing w:val="-6"/>
          <w:sz w:val="20"/>
        </w:rPr>
        <w:t> </w:t>
      </w:r>
      <w:r>
        <w:rPr>
          <w:sz w:val="20"/>
        </w:rPr>
        <w:t>CáLCULO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VALOR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pacing w:val="-3"/>
          <w:sz w:val="20"/>
        </w:rPr>
        <w:t>CUSTO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M2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CONSTRUçãO: “BASE DE</w:t>
      </w:r>
      <w:r>
        <w:rPr>
          <w:spacing w:val="-2"/>
          <w:sz w:val="20"/>
        </w:rPr>
        <w:t> </w:t>
      </w:r>
      <w:r>
        <w:rPr>
          <w:sz w:val="20"/>
        </w:rPr>
        <w:t>HONORáRIOS-BH”</w:t>
      </w:r>
    </w:p>
    <w:p>
      <w:pPr>
        <w:tabs>
          <w:tab w:pos="3004" w:val="left" w:leader="none"/>
        </w:tabs>
        <w:spacing w:before="95"/>
        <w:ind w:left="2494" w:right="0" w:firstLine="0"/>
        <w:jc w:val="left"/>
        <w:rPr>
          <w:sz w:val="20"/>
        </w:rPr>
      </w:pPr>
      <w:r>
        <w:rPr>
          <w:rFonts w:ascii="Dax-Italic" w:hAnsi="Dax-Italic"/>
          <w:i/>
          <w:color w:val="5E9DA1"/>
          <w:sz w:val="20"/>
        </w:rPr>
        <w:t>65</w:t>
        <w:tab/>
      </w:r>
      <w:r>
        <w:rPr>
          <w:rFonts w:ascii="Dax-Italic" w:hAnsi="Dax-Italic"/>
          <w:i/>
          <w:sz w:val="20"/>
        </w:rPr>
        <w:t>ANExO II - </w:t>
      </w:r>
      <w:r>
        <w:rPr>
          <w:sz w:val="20"/>
        </w:rPr>
        <w:t>ÍNDICE DE COMPLExIDADE DE</w:t>
      </w:r>
      <w:r>
        <w:rPr>
          <w:spacing w:val="-6"/>
          <w:sz w:val="20"/>
        </w:rPr>
        <w:t> </w:t>
      </w:r>
      <w:r>
        <w:rPr>
          <w:sz w:val="20"/>
        </w:rPr>
        <w:t>PROjETO</w:t>
      </w:r>
    </w:p>
    <w:p>
      <w:pPr>
        <w:tabs>
          <w:tab w:pos="3004" w:val="left" w:leader="none"/>
        </w:tabs>
        <w:spacing w:before="111"/>
        <w:ind w:left="2494" w:right="0" w:firstLine="0"/>
        <w:jc w:val="left"/>
        <w:rPr>
          <w:sz w:val="20"/>
        </w:rPr>
      </w:pPr>
      <w:r>
        <w:rPr>
          <w:rFonts w:ascii="Dax-Italic" w:hAnsi="Dax-Italic"/>
          <w:i/>
          <w:color w:val="5E9DA1"/>
          <w:sz w:val="20"/>
        </w:rPr>
        <w:t>68</w:t>
        <w:tab/>
      </w:r>
      <w:r>
        <w:rPr>
          <w:rFonts w:ascii="Dax-Italic" w:hAnsi="Dax-Italic"/>
          <w:i/>
          <w:sz w:val="20"/>
        </w:rPr>
        <w:t>ANExO III - </w:t>
      </w:r>
      <w:r>
        <w:rPr>
          <w:spacing w:val="-5"/>
          <w:sz w:val="20"/>
        </w:rPr>
        <w:t>FATOR </w:t>
      </w:r>
      <w:r>
        <w:rPr>
          <w:sz w:val="20"/>
        </w:rPr>
        <w:t>“K1” - RECURSOS HUMANOS - EqUIPE TÉCNICA</w:t>
      </w:r>
      <w:r>
        <w:rPr>
          <w:spacing w:val="-19"/>
          <w:sz w:val="20"/>
        </w:rPr>
        <w:t> </w:t>
      </w:r>
      <w:r>
        <w:rPr>
          <w:sz w:val="20"/>
        </w:rPr>
        <w:t>PERMANENTE</w:t>
      </w:r>
    </w:p>
    <w:p>
      <w:pPr>
        <w:tabs>
          <w:tab w:pos="3004" w:val="left" w:leader="none"/>
        </w:tabs>
        <w:spacing w:before="112"/>
        <w:ind w:left="2494" w:right="0" w:firstLine="0"/>
        <w:jc w:val="left"/>
        <w:rPr>
          <w:sz w:val="20"/>
        </w:rPr>
      </w:pPr>
      <w:r>
        <w:rPr>
          <w:rFonts w:ascii="Dax-Italic" w:hAnsi="Dax-Italic"/>
          <w:i/>
          <w:color w:val="5E9DA1"/>
          <w:sz w:val="20"/>
        </w:rPr>
        <w:t>73</w:t>
        <w:tab/>
      </w:r>
      <w:r>
        <w:rPr>
          <w:rFonts w:ascii="Dax-Italic" w:hAnsi="Dax-Italic"/>
          <w:i/>
          <w:sz w:val="20"/>
        </w:rPr>
        <w:t>ANExO Iv - </w:t>
      </w:r>
      <w:r>
        <w:rPr>
          <w:spacing w:val="-5"/>
          <w:sz w:val="20"/>
        </w:rPr>
        <w:t>FATOR </w:t>
      </w:r>
      <w:r>
        <w:rPr>
          <w:sz w:val="20"/>
        </w:rPr>
        <w:t>“K2” - RECURSOS HUMANOS - </w:t>
      </w:r>
      <w:r>
        <w:rPr>
          <w:spacing w:val="-3"/>
          <w:sz w:val="20"/>
        </w:rPr>
        <w:t>CONSULTORES</w:t>
      </w:r>
      <w:r>
        <w:rPr>
          <w:spacing w:val="-11"/>
          <w:sz w:val="20"/>
        </w:rPr>
        <w:t> </w:t>
      </w:r>
      <w:r>
        <w:rPr>
          <w:sz w:val="20"/>
        </w:rPr>
        <w:t>ExTERNOS</w:t>
      </w:r>
    </w:p>
    <w:p>
      <w:pPr>
        <w:pStyle w:val="ListParagraph"/>
        <w:numPr>
          <w:ilvl w:val="0"/>
          <w:numId w:val="11"/>
        </w:numPr>
        <w:tabs>
          <w:tab w:pos="3004" w:val="left" w:leader="none"/>
          <w:tab w:pos="3005" w:val="left" w:leader="none"/>
        </w:tabs>
        <w:spacing w:line="240" w:lineRule="auto" w:before="111" w:after="0"/>
        <w:ind w:left="3004" w:right="0" w:hanging="510"/>
        <w:jc w:val="left"/>
        <w:rPr>
          <w:sz w:val="20"/>
        </w:rPr>
      </w:pPr>
      <w:r>
        <w:rPr>
          <w:rFonts w:ascii="Dax-Italic" w:hAnsi="Dax-Italic"/>
          <w:i/>
          <w:sz w:val="20"/>
        </w:rPr>
        <w:t>ANExO v - </w:t>
      </w:r>
      <w:r>
        <w:rPr>
          <w:spacing w:val="-5"/>
          <w:sz w:val="20"/>
        </w:rPr>
        <w:t>FATOR </w:t>
      </w:r>
      <w:r>
        <w:rPr>
          <w:sz w:val="20"/>
        </w:rPr>
        <w:t>“K3” - SERVIçOS DE APOIO</w:t>
      </w:r>
      <w:r>
        <w:rPr>
          <w:spacing w:val="-4"/>
          <w:sz w:val="20"/>
        </w:rPr>
        <w:t> </w:t>
      </w:r>
      <w:r>
        <w:rPr>
          <w:sz w:val="20"/>
        </w:rPr>
        <w:t>TÉCNICO</w:t>
      </w:r>
    </w:p>
    <w:p>
      <w:pPr>
        <w:pStyle w:val="ListParagraph"/>
        <w:numPr>
          <w:ilvl w:val="0"/>
          <w:numId w:val="11"/>
        </w:numPr>
        <w:tabs>
          <w:tab w:pos="3004" w:val="left" w:leader="none"/>
          <w:tab w:pos="3005" w:val="left" w:leader="none"/>
        </w:tabs>
        <w:spacing w:line="240" w:lineRule="auto" w:before="112" w:after="0"/>
        <w:ind w:left="3004" w:right="0" w:hanging="510"/>
        <w:jc w:val="left"/>
        <w:rPr>
          <w:sz w:val="20"/>
        </w:rPr>
      </w:pPr>
      <w:r>
        <w:rPr>
          <w:rFonts w:ascii="Dax-Italic" w:hAnsi="Dax-Italic"/>
          <w:i/>
          <w:sz w:val="20"/>
        </w:rPr>
        <w:t>ANExO vI - </w:t>
      </w:r>
      <w:r>
        <w:rPr>
          <w:spacing w:val="-5"/>
          <w:sz w:val="20"/>
        </w:rPr>
        <w:t>FATOR </w:t>
      </w:r>
      <w:r>
        <w:rPr>
          <w:sz w:val="20"/>
        </w:rPr>
        <w:t>“K4” - DESPESAS</w:t>
      </w:r>
      <w:r>
        <w:rPr>
          <w:spacing w:val="-1"/>
          <w:sz w:val="20"/>
        </w:rPr>
        <w:t> </w:t>
      </w:r>
      <w:r>
        <w:rPr>
          <w:sz w:val="20"/>
        </w:rPr>
        <w:t>DIRETAS</w:t>
      </w:r>
    </w:p>
    <w:p>
      <w:pPr>
        <w:pStyle w:val="ListParagraph"/>
        <w:numPr>
          <w:ilvl w:val="0"/>
          <w:numId w:val="11"/>
        </w:numPr>
        <w:tabs>
          <w:tab w:pos="3004" w:val="left" w:leader="none"/>
          <w:tab w:pos="3005" w:val="left" w:leader="none"/>
        </w:tabs>
        <w:spacing w:line="240" w:lineRule="auto" w:before="111" w:after="0"/>
        <w:ind w:left="3004" w:right="0" w:hanging="510"/>
        <w:jc w:val="left"/>
        <w:rPr>
          <w:sz w:val="20"/>
        </w:rPr>
      </w:pPr>
      <w:r>
        <w:rPr>
          <w:rFonts w:ascii="Dax-Italic" w:hAnsi="Dax-Italic"/>
          <w:i/>
          <w:sz w:val="20"/>
        </w:rPr>
        <w:t>ANExO vII - </w:t>
      </w:r>
      <w:r>
        <w:rPr>
          <w:sz w:val="20"/>
        </w:rPr>
        <w:t>RESUMO DO CáLCULO DO </w:t>
      </w:r>
      <w:r>
        <w:rPr>
          <w:spacing w:val="-5"/>
          <w:sz w:val="20"/>
        </w:rPr>
        <w:t>FATOR</w:t>
      </w:r>
      <w:r>
        <w:rPr>
          <w:spacing w:val="-6"/>
          <w:sz w:val="20"/>
        </w:rPr>
        <w:t> </w:t>
      </w:r>
      <w:r>
        <w:rPr>
          <w:sz w:val="20"/>
        </w:rPr>
        <w:t>“K”</w:t>
      </w:r>
    </w:p>
    <w:p>
      <w:pPr>
        <w:pStyle w:val="Heading6"/>
        <w:tabs>
          <w:tab w:pos="3004" w:val="left" w:leader="none"/>
        </w:tabs>
        <w:spacing w:before="111"/>
        <w:ind w:left="2494" w:firstLine="0"/>
        <w:rPr>
          <w:rFonts w:ascii="Dax-Italic" w:hAnsi="Dax-Italic"/>
        </w:rPr>
      </w:pPr>
      <w:r>
        <w:rPr>
          <w:rFonts w:ascii="Dax-Italic" w:hAnsi="Dax-Italic"/>
          <w:color w:val="5E9DA1"/>
          <w:w w:val="105"/>
        </w:rPr>
        <w:t>79</w:t>
        <w:tab/>
      </w:r>
      <w:r>
        <w:rPr>
          <w:rFonts w:ascii="Dax-Italic" w:hAnsi="Dax-Italic"/>
          <w:w w:val="105"/>
        </w:rPr>
        <w:t>rEFErêNCIAS</w:t>
      </w:r>
      <w:r>
        <w:rPr>
          <w:rFonts w:ascii="Dax-Italic" w:hAnsi="Dax-Italic"/>
          <w:spacing w:val="-3"/>
          <w:w w:val="105"/>
        </w:rPr>
        <w:t> </w:t>
      </w:r>
      <w:r>
        <w:rPr>
          <w:rFonts w:ascii="Dax-Italic" w:hAnsi="Dax-Italic"/>
          <w:w w:val="105"/>
        </w:rPr>
        <w:t>bIblIOGráFICAS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2"/>
        <w:rPr>
          <w:rFonts w:ascii="Dax-Italic"/>
          <w:i/>
          <w:sz w:val="24"/>
        </w:rPr>
      </w:pPr>
    </w:p>
    <w:p>
      <w:pPr>
        <w:tabs>
          <w:tab w:pos="11284" w:val="right" w:leader="none"/>
        </w:tabs>
        <w:spacing w:before="99"/>
        <w:ind w:left="4577" w:right="0" w:firstLine="0"/>
        <w:jc w:val="left"/>
        <w:rPr>
          <w:rFonts w:ascii="Dax-Medium" w:hAnsi="Dax-Medium"/>
          <w:sz w:val="32"/>
        </w:rPr>
      </w:pPr>
      <w:r>
        <w:rPr>
          <w:rFonts w:ascii="Dax-Regular" w:hAnsi="Dax-Regular"/>
          <w:color w:val="006E72"/>
          <w:sz w:val="20"/>
        </w:rPr>
        <w:t>MÓDULO I - REMUNERAÇÃO DO PROJETO ARQUITETÔNICO</w:t>
      </w:r>
      <w:r>
        <w:rPr>
          <w:rFonts w:ascii="Dax-Regular" w:hAnsi="Dax-Regular"/>
          <w:color w:val="006E72"/>
          <w:spacing w:val="-14"/>
          <w:sz w:val="20"/>
        </w:rPr>
        <w:t> </w:t>
      </w:r>
      <w:r>
        <w:rPr>
          <w:rFonts w:ascii="Dax-Regular" w:hAnsi="Dax-Regular"/>
          <w:color w:val="006E72"/>
          <w:sz w:val="20"/>
        </w:rPr>
        <w:t>DE</w:t>
      </w:r>
      <w:r>
        <w:rPr>
          <w:rFonts w:ascii="Dax-Regular" w:hAnsi="Dax-Regular"/>
          <w:color w:val="006E72"/>
          <w:spacing w:val="-2"/>
          <w:sz w:val="20"/>
        </w:rPr>
        <w:t> </w:t>
      </w:r>
      <w:r>
        <w:rPr>
          <w:rFonts w:ascii="Dax-Regular" w:hAnsi="Dax-Regular"/>
          <w:color w:val="006E72"/>
          <w:sz w:val="20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9</w:t>
      </w:r>
    </w:p>
    <w:p>
      <w:pPr>
        <w:spacing w:after="0"/>
        <w:jc w:val="left"/>
        <w:rPr>
          <w:rFonts w:ascii="Dax-Medium" w:hAnsi="Dax-Medium"/>
          <w:sz w:val="3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26.697201pt;margin-top:790.824219pt;width:346.15pt;height:18.2pt;mso-position-horizontal-relative:page;mso-position-vertical-relative:page;z-index:-2716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83" w:val="left" w:leader="none"/>
                    </w:tabs>
                    <w:spacing w:line="360" w:lineRule="exact" w:before="3"/>
                    <w:rPr>
                      <w:rFonts w:ascii="Dax-Regular" w:hAnsi="Dax-Regular"/>
                    </w:rPr>
                  </w:pPr>
                  <w:r>
                    <w:rPr>
                      <w:rFonts w:ascii="Dax-Medium" w:hAnsi="Dax-Medium"/>
                      <w:color w:val="006E72"/>
                      <w:position w:val="-4"/>
                      <w:sz w:val="32"/>
                    </w:rPr>
                    <w:t>10</w:t>
                    <w:tab/>
                  </w:r>
                  <w:r>
                    <w:rPr>
                      <w:rFonts w:ascii="Dax-Regular" w:hAnsi="Dax-Regular"/>
                      <w:color w:val="006E72"/>
                    </w:rPr>
                    <w:t>TABELAS DE HONORÁRIOS DE SERVIÇOS DE ARQUITETURA E URBANISMO DO</w:t>
                  </w:r>
                  <w:r>
                    <w:rPr>
                      <w:rFonts w:ascii="Dax-Regular" w:hAnsi="Dax-Regular"/>
                      <w:color w:val="006E72"/>
                      <w:spacing w:val="-15"/>
                    </w:rPr>
                    <w:t> </w:t>
                  </w:r>
                  <w:r>
                    <w:rPr>
                      <w:rFonts w:ascii="Dax-Regular" w:hAnsi="Dax-Regular"/>
                      <w:color w:val="006E72"/>
                      <w:spacing w:val="-3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015pt;width:595.275pt;height:841.89pt;mso-position-horizontal-relative:page;mso-position-vertical-relative:page;z-index:1264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0</wp:posOffset>
            </wp:positionH>
            <wp:positionV relativeFrom="page">
              <wp:posOffset>1395908</wp:posOffset>
            </wp:positionV>
            <wp:extent cx="7559992" cy="6217919"/>
            <wp:effectExtent l="0" t="0" r="0" b="0"/>
            <wp:wrapNone/>
            <wp:docPr id="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21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703" w:lineRule="exact" w:before="76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CAPÍTULO I</w:t>
      </w:r>
    </w:p>
    <w:p>
      <w:pPr>
        <w:spacing w:line="703" w:lineRule="exact" w:before="0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das Disposições Gerais</w:t>
      </w:r>
    </w:p>
    <w:p>
      <w:pPr>
        <w:pStyle w:val="BodyText"/>
        <w:rPr>
          <w:rFonts w:ascii="Dax-Medium"/>
          <w:sz w:val="72"/>
        </w:rPr>
      </w:pPr>
    </w:p>
    <w:p>
      <w:pPr>
        <w:pStyle w:val="ListParagraph"/>
        <w:numPr>
          <w:ilvl w:val="0"/>
          <w:numId w:val="12"/>
        </w:numPr>
        <w:tabs>
          <w:tab w:pos="2850" w:val="left" w:leader="none"/>
        </w:tabs>
        <w:spacing w:line="240" w:lineRule="auto" w:before="466" w:after="0"/>
        <w:ind w:left="2849" w:right="0" w:hanging="298"/>
        <w:jc w:val="left"/>
        <w:rPr>
          <w:rFonts w:ascii="Dax-Italic" w:hAnsi="Dax-Italic"/>
          <w:i/>
          <w:sz w:val="28"/>
        </w:rPr>
      </w:pPr>
      <w:r>
        <w:rPr/>
        <w:pict>
          <v:line style="position:absolute;mso-position-horizontal-relative:page;mso-position-vertical-relative:paragraph;z-index:-736;mso-wrap-distance-left:0;mso-wrap-distance-right:0" from="112.440903pt,43.550686pt" to="524.408903pt,43.550686pt" stroked="true" strokeweight=".5pt" strokecolor="#006e72">
            <v:stroke dashstyle="solid"/>
            <w10:wrap type="topAndBottom"/>
          </v:line>
        </w:pict>
      </w:r>
      <w:r>
        <w:rPr>
          <w:rFonts w:ascii="Dax-Italic" w:hAnsi="Dax-Italic"/>
          <w:i/>
          <w:color w:val="006E72"/>
          <w:w w:val="110"/>
          <w:sz w:val="28"/>
        </w:rPr>
        <w:t>INtrODUÇÃO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2"/>
        <w:rPr>
          <w:rFonts w:ascii="Dax-Italic"/>
          <w:i/>
          <w:sz w:val="36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O CEAU – Colegiado Permanente das Entidades de Arquitetos e Urbanistas do CAU/BR apresenta</w:t>
      </w:r>
      <w:r>
        <w:rPr>
          <w:spacing w:val="-35"/>
        </w:rPr>
        <w:t> </w:t>
      </w:r>
      <w:r>
        <w:rPr/>
        <w:t>aos arquitetos e urbanistas brasileiros e à sociedade brasileira o presente documento, baseado no </w:t>
      </w:r>
      <w:r>
        <w:rPr>
          <w:rFonts w:ascii="Dax-Regular" w:hAnsi="Dax-Regular"/>
        </w:rPr>
        <w:t>MANUAL DE</w:t>
      </w:r>
      <w:r>
        <w:rPr>
          <w:rFonts w:ascii="Dax-Regular" w:hAnsi="Dax-Regular"/>
          <w:spacing w:val="32"/>
        </w:rPr>
        <w:t> </w:t>
      </w:r>
      <w:r>
        <w:rPr>
          <w:rFonts w:ascii="Dax-Regular" w:hAnsi="Dax-Regular"/>
        </w:rPr>
        <w:t>PROCEDIMENTOS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  <w:spacing w:val="-3"/>
        </w:rPr>
        <w:t>CONTRATAÇÃO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SERVIÇOS</w:t>
      </w:r>
      <w:r>
        <w:rPr>
          <w:rFonts w:ascii="Dax-Regular" w:hAnsi="Dax-Regular"/>
          <w:spacing w:val="32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ARQUITETURA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URBANISMO</w:t>
      </w:r>
      <w:r>
        <w:rPr>
          <w:rFonts w:ascii="Dax-Regular" w:hAnsi="Dax-Regular"/>
          <w:spacing w:val="33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32"/>
        </w:rPr>
        <w:t> </w:t>
      </w:r>
      <w:r>
        <w:rPr>
          <w:rFonts w:ascii="Dax-Regular" w:hAnsi="Dax-Regular"/>
        </w:rPr>
        <w:t>IAB</w:t>
      </w:r>
      <w:r>
        <w:rPr/>
        <w:t>,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2011,</w:t>
      </w:r>
      <w:r>
        <w:rPr>
          <w:spacing w:val="34"/>
        </w:rPr>
        <w:t> </w:t>
      </w:r>
      <w:r>
        <w:rPr/>
        <w:t>e</w:t>
      </w:r>
    </w:p>
    <w:p>
      <w:pPr>
        <w:pStyle w:val="BodyText"/>
        <w:spacing w:line="283" w:lineRule="auto" w:before="2"/>
        <w:ind w:left="2551" w:right="1415"/>
        <w:jc w:val="both"/>
      </w:pPr>
      <w:r>
        <w:rPr/>
        <w:t>outros</w:t>
      </w:r>
      <w:r>
        <w:rPr>
          <w:spacing w:val="-6"/>
        </w:rPr>
        <w:t> </w:t>
      </w:r>
      <w:r>
        <w:rPr/>
        <w:t>documentos</w:t>
      </w:r>
      <w:r>
        <w:rPr>
          <w:spacing w:val="-6"/>
        </w:rPr>
        <w:t> </w:t>
      </w:r>
      <w:r>
        <w:rPr/>
        <w:t>citados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referência.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resultado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compilação,</w:t>
      </w:r>
      <w:r>
        <w:rPr>
          <w:spacing w:val="-6"/>
        </w:rPr>
        <w:t> </w:t>
      </w:r>
      <w:r>
        <w:rPr/>
        <w:t>sistematização, complementação,</w:t>
      </w:r>
      <w:r>
        <w:rPr>
          <w:spacing w:val="-12"/>
        </w:rPr>
        <w:t> </w:t>
      </w:r>
      <w:r>
        <w:rPr/>
        <w:t>detalhamento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atualização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várias</w:t>
      </w:r>
      <w:r>
        <w:rPr>
          <w:spacing w:val="-12"/>
        </w:rPr>
        <w:t> </w:t>
      </w:r>
      <w:r>
        <w:rPr/>
        <w:t>publicações,</w:t>
      </w:r>
      <w:r>
        <w:rPr>
          <w:spacing w:val="-11"/>
        </w:rPr>
        <w:t> </w:t>
      </w:r>
      <w:r>
        <w:rPr/>
        <w:t>leis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normas</w:t>
      </w:r>
      <w:r>
        <w:rPr>
          <w:spacing w:val="-11"/>
        </w:rPr>
        <w:t> </w:t>
      </w:r>
      <w:r>
        <w:rPr/>
        <w:t>sobre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tema,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as quais</w:t>
      </w:r>
      <w:r>
        <w:rPr>
          <w:spacing w:val="-1"/>
        </w:rPr>
        <w:t> </w:t>
      </w:r>
      <w:r>
        <w:rPr/>
        <w:t>destacamos: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0" w:after="0"/>
        <w:ind w:left="2797" w:right="1413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Roteiro Para Desenvolvimento do Projeto de Arquitetura da Edificação, aprovado no 77º COSU- IAB, realizado em Salvador -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BA;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40" w:lineRule="auto" w:before="59" w:after="0"/>
        <w:ind w:left="2797" w:right="0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Modalidades Alternativas de Contratação e Remuneração de Serviços de Arquitetura e</w:t>
      </w:r>
      <w:r>
        <w:rPr>
          <w:rFonts w:ascii="Dax-Regular" w:hAnsi="Dax-Regular"/>
          <w:spacing w:val="-10"/>
          <w:sz w:val="18"/>
        </w:rPr>
        <w:t> </w:t>
      </w:r>
      <w:r>
        <w:rPr>
          <w:rFonts w:ascii="Dax-Regular" w:hAnsi="Dax-Regular"/>
          <w:sz w:val="18"/>
        </w:rPr>
        <w:t>Urbanismo;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93" w:after="0"/>
        <w:ind w:left="2797" w:right="1415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Tabela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Honorários,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aprovado</w:t>
      </w:r>
      <w:r>
        <w:rPr>
          <w:rFonts w:ascii="Dax-Regular" w:hAnsi="Dax-Regular"/>
          <w:spacing w:val="-7"/>
          <w:sz w:val="18"/>
        </w:rPr>
        <w:t> </w:t>
      </w:r>
      <w:r>
        <w:rPr>
          <w:rFonts w:ascii="Dax-Regular" w:hAnsi="Dax-Regular"/>
          <w:sz w:val="18"/>
        </w:rPr>
        <w:t>no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86º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COSU-IAB,</w:t>
      </w:r>
      <w:r>
        <w:rPr>
          <w:rFonts w:ascii="Dax-Regular" w:hAnsi="Dax-Regular"/>
          <w:spacing w:val="-7"/>
          <w:sz w:val="18"/>
        </w:rPr>
        <w:t> </w:t>
      </w:r>
      <w:r>
        <w:rPr>
          <w:rFonts w:ascii="Dax-Regular" w:hAnsi="Dax-Regular"/>
          <w:sz w:val="18"/>
        </w:rPr>
        <w:t>realizado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em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Porto</w:t>
      </w:r>
      <w:r>
        <w:rPr>
          <w:rFonts w:ascii="Dax-Regular" w:hAnsi="Dax-Regular"/>
          <w:spacing w:val="-7"/>
          <w:sz w:val="18"/>
        </w:rPr>
        <w:t> </w:t>
      </w:r>
      <w:r>
        <w:rPr>
          <w:rFonts w:ascii="Dax-Regular" w:hAnsi="Dax-Regular"/>
          <w:sz w:val="18"/>
        </w:rPr>
        <w:t>Alegre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-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RS</w:t>
      </w:r>
      <w:r>
        <w:rPr>
          <w:rFonts w:ascii="Dax-Regular" w:hAnsi="Dax-Regular"/>
          <w:spacing w:val="-7"/>
          <w:sz w:val="18"/>
        </w:rPr>
        <w:t> </w:t>
      </w:r>
      <w:r>
        <w:rPr>
          <w:rFonts w:ascii="Dax-Regular" w:hAnsi="Dax-Regular"/>
          <w:sz w:val="18"/>
        </w:rPr>
        <w:t>entre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18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e</w:t>
      </w:r>
      <w:r>
        <w:rPr>
          <w:rFonts w:ascii="Dax-Regular" w:hAnsi="Dax-Regular"/>
          <w:spacing w:val="-7"/>
          <w:sz w:val="18"/>
        </w:rPr>
        <w:t> </w:t>
      </w:r>
      <w:r>
        <w:rPr>
          <w:rFonts w:ascii="Dax-Regular" w:hAnsi="Dax-Regular"/>
          <w:sz w:val="18"/>
        </w:rPr>
        <w:t>21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8"/>
          <w:sz w:val="18"/>
        </w:rPr>
        <w:t> </w:t>
      </w:r>
      <w:r>
        <w:rPr>
          <w:rFonts w:ascii="Dax-Regular" w:hAnsi="Dax-Regular"/>
          <w:sz w:val="18"/>
        </w:rPr>
        <w:t>julho de 1991;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59" w:after="0"/>
        <w:ind w:left="2797" w:right="1415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NBR 13.531, que dispõe sobre a elaboração de projetos de edificações – atividades técnicas, válida a partir de 29.12.1995;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58" w:after="0"/>
        <w:ind w:left="2797" w:right="1415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NBR 13.532, que dispõe a elaboração de projetos de edificações – arquitetura, válida a partir de 29.12.1995;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58" w:after="0"/>
        <w:ind w:left="2797" w:right="1415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Lei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nº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12.378,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31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dezembro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2010,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que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regulamenta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exercício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da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Arquitetura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e</w:t>
      </w:r>
      <w:r>
        <w:rPr>
          <w:rFonts w:ascii="Dax-Regular" w:hAnsi="Dax-Regular"/>
          <w:spacing w:val="-4"/>
          <w:sz w:val="18"/>
        </w:rPr>
        <w:t> </w:t>
      </w:r>
      <w:r>
        <w:rPr>
          <w:rFonts w:ascii="Dax-Regular" w:hAnsi="Dax-Regular"/>
          <w:sz w:val="18"/>
        </w:rPr>
        <w:t>Urbanismo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e cria o Conselho de Arquitetura e Urbanismo</w:t>
      </w:r>
      <w:r>
        <w:rPr>
          <w:rFonts w:ascii="Dax-Regular" w:hAnsi="Dax-Regular"/>
          <w:spacing w:val="-2"/>
          <w:sz w:val="18"/>
        </w:rPr>
        <w:t> </w:t>
      </w:r>
      <w:r>
        <w:rPr>
          <w:rFonts w:ascii="Dax-Regular" w:hAnsi="Dax-Regular"/>
          <w:sz w:val="18"/>
        </w:rPr>
        <w:t>(CAU).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83" w:lineRule="auto" w:before="59" w:after="0"/>
        <w:ind w:left="2797" w:right="1415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“Anotações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sobre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em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Arquitetura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-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Contribuição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para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a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sua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regulação</w:t>
      </w:r>
      <w:r>
        <w:rPr>
          <w:rFonts w:ascii="Dax-Regular" w:hAnsi="Dax-Regular"/>
          <w:spacing w:val="-22"/>
          <w:sz w:val="18"/>
        </w:rPr>
        <w:t> </w:t>
      </w:r>
      <w:r>
        <w:rPr>
          <w:rFonts w:ascii="Dax-Regular" w:hAnsi="Dax-Regular"/>
          <w:sz w:val="18"/>
        </w:rPr>
        <w:t>profissional”, de 15 de junho de 2013, elaborado pelo IAB e aprovado pelo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CEAU-CAU/BR;</w:t>
      </w:r>
    </w:p>
    <w:p>
      <w:pPr>
        <w:pStyle w:val="ListParagraph"/>
        <w:numPr>
          <w:ilvl w:val="0"/>
          <w:numId w:val="13"/>
        </w:numPr>
        <w:tabs>
          <w:tab w:pos="2798" w:val="left" w:leader="none"/>
        </w:tabs>
        <w:spacing w:line="240" w:lineRule="auto" w:before="58" w:after="0"/>
        <w:ind w:left="2797" w:right="0" w:hanging="227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Resoluções do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CAU/BR.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8"/>
        <w:rPr>
          <w:rFonts w:ascii="Dax-Regular"/>
          <w:sz w:val="24"/>
        </w:rPr>
      </w:pPr>
    </w:p>
    <w:p>
      <w:pPr>
        <w:pStyle w:val="BodyText"/>
        <w:spacing w:line="283" w:lineRule="auto" w:before="1"/>
        <w:ind w:left="2551" w:right="1416" w:firstLine="453"/>
        <w:jc w:val="both"/>
      </w:pPr>
      <w:r>
        <w:rPr/>
        <w:t>Este</w:t>
      </w:r>
      <w:r>
        <w:rPr>
          <w:spacing w:val="-27"/>
        </w:rPr>
        <w:t> </w:t>
      </w:r>
      <w:r>
        <w:rPr/>
        <w:t>documento</w:t>
      </w:r>
      <w:r>
        <w:rPr>
          <w:spacing w:val="-27"/>
        </w:rPr>
        <w:t> </w:t>
      </w:r>
      <w:r>
        <w:rPr/>
        <w:t>é</w:t>
      </w:r>
      <w:r>
        <w:rPr>
          <w:spacing w:val="-27"/>
        </w:rPr>
        <w:t> </w:t>
      </w:r>
      <w:r>
        <w:rPr/>
        <w:t>um</w:t>
      </w:r>
      <w:r>
        <w:rPr>
          <w:spacing w:val="-26"/>
        </w:rPr>
        <w:t> </w:t>
      </w:r>
      <w:r>
        <w:rPr/>
        <w:t>referencial</w:t>
      </w:r>
      <w:r>
        <w:rPr>
          <w:spacing w:val="-27"/>
        </w:rPr>
        <w:t> </w:t>
      </w:r>
      <w:r>
        <w:rPr/>
        <w:t>básico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os</w:t>
      </w:r>
      <w:r>
        <w:rPr>
          <w:spacing w:val="-26"/>
        </w:rPr>
        <w:t> </w:t>
      </w:r>
      <w:r>
        <w:rPr/>
        <w:t>serviços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valores</w:t>
      </w:r>
      <w:r>
        <w:rPr>
          <w:spacing w:val="-27"/>
        </w:rPr>
        <w:t> </w:t>
      </w:r>
      <w:r>
        <w:rPr/>
        <w:t>relativos</w:t>
      </w:r>
      <w:r>
        <w:rPr>
          <w:spacing w:val="-26"/>
        </w:rPr>
        <w:t> </w:t>
      </w:r>
      <w:r>
        <w:rPr/>
        <w:t>aos</w:t>
      </w:r>
      <w:r>
        <w:rPr>
          <w:spacing w:val="-27"/>
        </w:rPr>
        <w:t> </w:t>
      </w:r>
      <w:r>
        <w:rPr/>
        <w:t>projetos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arquitetura</w:t>
      </w:r>
      <w:r>
        <w:rPr>
          <w:spacing w:val="-27"/>
        </w:rPr>
        <w:t> </w:t>
      </w:r>
      <w:r>
        <w:rPr/>
        <w:t>e urbanismo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serviços</w:t>
      </w:r>
      <w:r>
        <w:rPr>
          <w:spacing w:val="-27"/>
        </w:rPr>
        <w:t> </w:t>
      </w:r>
      <w:r>
        <w:rPr/>
        <w:t>correlatos.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Colegiado</w:t>
      </w:r>
      <w:r>
        <w:rPr>
          <w:spacing w:val="-28"/>
        </w:rPr>
        <w:t> </w:t>
      </w:r>
      <w:r>
        <w:rPr/>
        <w:t>enfatiza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seu</w:t>
      </w:r>
      <w:r>
        <w:rPr>
          <w:spacing w:val="-27"/>
        </w:rPr>
        <w:t> </w:t>
      </w:r>
      <w:r>
        <w:rPr/>
        <w:t>filiado</w:t>
      </w:r>
      <w:r>
        <w:rPr>
          <w:spacing w:val="-27"/>
        </w:rPr>
        <w:t> </w:t>
      </w:r>
      <w:r>
        <w:rPr/>
        <w:t>atue</w:t>
      </w:r>
      <w:r>
        <w:rPr>
          <w:spacing w:val="-28"/>
        </w:rPr>
        <w:t> </w:t>
      </w:r>
      <w:r>
        <w:rPr/>
        <w:t>nos</w:t>
      </w:r>
      <w:r>
        <w:rPr>
          <w:spacing w:val="-27"/>
        </w:rPr>
        <w:t> </w:t>
      </w:r>
      <w:r>
        <w:rPr/>
        <w:t>parâmetros</w:t>
      </w:r>
      <w:r>
        <w:rPr>
          <w:spacing w:val="-27"/>
        </w:rPr>
        <w:t> </w:t>
      </w:r>
      <w:r>
        <w:rPr/>
        <w:t>legais,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normas técnicas</w:t>
      </w:r>
      <w:r>
        <w:rPr>
          <w:spacing w:val="-17"/>
        </w:rPr>
        <w:t> </w:t>
      </w:r>
      <w:r>
        <w:rPr/>
        <w:t>comerciais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éticas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exercício</w:t>
      </w:r>
      <w:r>
        <w:rPr>
          <w:spacing w:val="-16"/>
        </w:rPr>
        <w:t> </w:t>
      </w:r>
      <w:r>
        <w:rPr/>
        <w:t>profissional,</w:t>
      </w:r>
      <w:r>
        <w:rPr>
          <w:spacing w:val="-16"/>
        </w:rPr>
        <w:t> </w:t>
      </w:r>
      <w:r>
        <w:rPr/>
        <w:t>visando</w:t>
      </w:r>
      <w:r>
        <w:rPr>
          <w:spacing w:val="-16"/>
        </w:rPr>
        <w:t> </w:t>
      </w:r>
      <w:r>
        <w:rPr/>
        <w:t>sempre</w:t>
      </w:r>
      <w:r>
        <w:rPr>
          <w:spacing w:val="-16"/>
        </w:rPr>
        <w:t> </w:t>
      </w:r>
      <w:r>
        <w:rPr/>
        <w:t>equilíbrio</w:t>
      </w:r>
      <w:r>
        <w:rPr>
          <w:spacing w:val="-17"/>
        </w:rPr>
        <w:t> </w:t>
      </w:r>
      <w:r>
        <w:rPr/>
        <w:t>nas</w:t>
      </w:r>
      <w:r>
        <w:rPr>
          <w:spacing w:val="-16"/>
        </w:rPr>
        <w:t> </w:t>
      </w:r>
      <w:r>
        <w:rPr/>
        <w:t>relações</w:t>
      </w:r>
      <w:r>
        <w:rPr>
          <w:spacing w:val="-16"/>
        </w:rPr>
        <w:t> </w:t>
      </w:r>
      <w:r>
        <w:rPr/>
        <w:t>contratuais.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As</w:t>
      </w:r>
      <w:r>
        <w:rPr>
          <w:spacing w:val="-6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contratação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remuneração,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seguir</w:t>
      </w:r>
      <w:r>
        <w:rPr>
          <w:spacing w:val="-5"/>
        </w:rPr>
        <w:t> </w:t>
      </w:r>
      <w:r>
        <w:rPr/>
        <w:t>estabelecidas,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referência</w:t>
      </w:r>
      <w:r>
        <w:rPr>
          <w:spacing w:val="-5"/>
        </w:rPr>
        <w:t> </w:t>
      </w:r>
      <w:r>
        <w:rPr/>
        <w:t>segura</w:t>
      </w:r>
      <w:r>
        <w:rPr>
          <w:spacing w:val="-5"/>
        </w:rPr>
        <w:t> </w:t>
      </w:r>
      <w:r>
        <w:rPr/>
        <w:t>para negociações,</w:t>
      </w:r>
      <w:r>
        <w:rPr>
          <w:spacing w:val="-30"/>
        </w:rPr>
        <w:t> </w:t>
      </w:r>
      <w:r>
        <w:rPr/>
        <w:t>visando</w:t>
      </w:r>
      <w:r>
        <w:rPr>
          <w:spacing w:val="-29"/>
        </w:rPr>
        <w:t> </w:t>
      </w:r>
      <w:r>
        <w:rPr/>
        <w:t>estabelecer</w:t>
      </w:r>
      <w:r>
        <w:rPr>
          <w:spacing w:val="-30"/>
        </w:rPr>
        <w:t> </w:t>
      </w:r>
      <w:r>
        <w:rPr/>
        <w:t>um</w:t>
      </w:r>
      <w:r>
        <w:rPr>
          <w:spacing w:val="-30"/>
        </w:rPr>
        <w:t> </w:t>
      </w:r>
      <w:r>
        <w:rPr/>
        <w:t>acordo</w:t>
      </w:r>
      <w:r>
        <w:rPr>
          <w:spacing w:val="-29"/>
        </w:rPr>
        <w:t> </w:t>
      </w:r>
      <w:r>
        <w:rPr/>
        <w:t>justo</w:t>
      </w:r>
      <w:r>
        <w:rPr>
          <w:spacing w:val="-30"/>
        </w:rPr>
        <w:t> </w:t>
      </w:r>
      <w:r>
        <w:rPr/>
        <w:t>e</w:t>
      </w:r>
      <w:r>
        <w:rPr>
          <w:spacing w:val="-29"/>
        </w:rPr>
        <w:t> </w:t>
      </w:r>
      <w:r>
        <w:rPr/>
        <w:t>equilibrado</w:t>
      </w:r>
      <w:r>
        <w:rPr>
          <w:spacing w:val="-30"/>
        </w:rPr>
        <w:t> </w:t>
      </w:r>
      <w:r>
        <w:rPr/>
        <w:t>entre</w:t>
      </w:r>
      <w:r>
        <w:rPr>
          <w:spacing w:val="-29"/>
        </w:rPr>
        <w:t> </w:t>
      </w:r>
      <w:r>
        <w:rPr/>
        <w:t>as</w:t>
      </w:r>
      <w:r>
        <w:rPr>
          <w:spacing w:val="-30"/>
        </w:rPr>
        <w:t> </w:t>
      </w:r>
      <w:r>
        <w:rPr/>
        <w:t>partes.</w:t>
      </w:r>
      <w:r>
        <w:rPr>
          <w:spacing w:val="-29"/>
        </w:rPr>
        <w:t> </w:t>
      </w:r>
      <w:r>
        <w:rPr/>
        <w:t>Objetivam,</w:t>
      </w:r>
      <w:r>
        <w:rPr>
          <w:spacing w:val="-30"/>
        </w:rPr>
        <w:t> </w:t>
      </w:r>
      <w:r>
        <w:rPr/>
        <w:t>sobretudo,</w:t>
      </w:r>
      <w:r>
        <w:rPr>
          <w:spacing w:val="-29"/>
        </w:rPr>
        <w:t> </w:t>
      </w:r>
      <w:r>
        <w:rPr/>
        <w:t>coibir</w:t>
      </w:r>
      <w:r>
        <w:rPr>
          <w:spacing w:val="-30"/>
        </w:rPr>
        <w:t> </w:t>
      </w:r>
      <w:r>
        <w:rPr/>
        <w:t>a concorrência</w:t>
      </w:r>
      <w:r>
        <w:rPr>
          <w:spacing w:val="-9"/>
        </w:rPr>
        <w:t> </w:t>
      </w:r>
      <w:r>
        <w:rPr/>
        <w:t>desleal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preços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assegurar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padrão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qualidade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serviços</w:t>
      </w:r>
      <w:r>
        <w:rPr>
          <w:spacing w:val="-8"/>
        </w:rPr>
        <w:t> </w:t>
      </w:r>
      <w:r>
        <w:rPr/>
        <w:t>prestados.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Procura-se</w:t>
      </w:r>
      <w:r>
        <w:rPr>
          <w:spacing w:val="-8"/>
        </w:rPr>
        <w:t> </w:t>
      </w:r>
      <w:r>
        <w:rPr>
          <w:spacing w:val="-3"/>
        </w:rPr>
        <w:t>atender,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outro</w:t>
      </w:r>
      <w:r>
        <w:rPr>
          <w:spacing w:val="-7"/>
        </w:rPr>
        <w:t> </w:t>
      </w:r>
      <w:r>
        <w:rPr/>
        <w:t>lado,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crescente</w:t>
      </w:r>
      <w:r>
        <w:rPr>
          <w:spacing w:val="-7"/>
        </w:rPr>
        <w:t> </w:t>
      </w:r>
      <w:r>
        <w:rPr/>
        <w:t>diversificação</w:t>
      </w:r>
      <w:r>
        <w:rPr>
          <w:spacing w:val="-8"/>
        </w:rPr>
        <w:t> </w:t>
      </w:r>
      <w:r>
        <w:rPr/>
        <w:t>observada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exercício</w:t>
      </w:r>
      <w:r>
        <w:rPr>
          <w:spacing w:val="-7"/>
        </w:rPr>
        <w:t> </w:t>
      </w:r>
      <w:r>
        <w:rPr/>
        <w:t>profissional</w:t>
      </w:r>
      <w:r>
        <w:rPr>
          <w:spacing w:val="-8"/>
        </w:rPr>
        <w:t> </w:t>
      </w:r>
      <w:r>
        <w:rPr/>
        <w:t>dos arquitetos e urbanistas, hoje organizados em firmas, cooperativas e escritórios de prestação de serviços, atuando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profissionais</w:t>
      </w:r>
      <w:r>
        <w:rPr>
          <w:spacing w:val="-20"/>
        </w:rPr>
        <w:t> </w:t>
      </w:r>
      <w:r>
        <w:rPr/>
        <w:t>liberais</w:t>
      </w:r>
      <w:r>
        <w:rPr>
          <w:spacing w:val="-20"/>
        </w:rPr>
        <w:t> </w:t>
      </w:r>
      <w:r>
        <w:rPr/>
        <w:t>autônomos</w:t>
      </w:r>
      <w:r>
        <w:rPr>
          <w:spacing w:val="-20"/>
        </w:rPr>
        <w:t> </w:t>
      </w:r>
      <w:r>
        <w:rPr/>
        <w:t>ou</w:t>
      </w:r>
      <w:r>
        <w:rPr>
          <w:spacing w:val="-20"/>
        </w:rPr>
        <w:t> </w:t>
      </w:r>
      <w:r>
        <w:rPr/>
        <w:t>ocupando</w:t>
      </w:r>
      <w:r>
        <w:rPr>
          <w:spacing w:val="-20"/>
        </w:rPr>
        <w:t> </w:t>
      </w:r>
      <w:r>
        <w:rPr/>
        <w:t>posições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influência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órgãos,</w:t>
      </w:r>
      <w:r>
        <w:rPr>
          <w:spacing w:val="-20"/>
        </w:rPr>
        <w:t> </w:t>
      </w:r>
      <w:r>
        <w:rPr/>
        <w:t>instituições</w:t>
      </w:r>
      <w:r>
        <w:rPr>
          <w:spacing w:val="-20"/>
        </w:rPr>
        <w:t> </w:t>
      </w:r>
      <w:r>
        <w:rPr/>
        <w:t>e empresas públicas e privadas, contratantes de serviços de</w:t>
      </w:r>
      <w:r>
        <w:rPr>
          <w:spacing w:val="-28"/>
        </w:rPr>
        <w:t> </w:t>
      </w:r>
      <w:r>
        <w:rPr/>
        <w:t>arquitetura.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11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before="77"/>
        <w:ind w:left="3004"/>
      </w:pPr>
      <w:r>
        <w:rPr/>
        <w:t>Finalmente, este documento tem como objetivo: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83" w:lineRule="auto" w:before="151" w:after="0"/>
        <w:ind w:left="3317" w:right="1416" w:hanging="340"/>
        <w:jc w:val="left"/>
        <w:rPr>
          <w:sz w:val="18"/>
        </w:rPr>
      </w:pPr>
      <w:r>
        <w:rPr>
          <w:sz w:val="18"/>
        </w:rPr>
        <w:t>Balizar as condições justas de contratação de Projetos de Arquitetura e Urbanismo e serviços correlatos;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40" w:lineRule="auto" w:before="58" w:after="0"/>
        <w:ind w:left="3317" w:right="0" w:hanging="340"/>
        <w:jc w:val="left"/>
        <w:rPr>
          <w:sz w:val="18"/>
        </w:rPr>
      </w:pPr>
      <w:r>
        <w:rPr>
          <w:sz w:val="18"/>
        </w:rPr>
        <w:t>Estabelecer critérios para o cálculo dos valores de remuneração</w:t>
      </w:r>
      <w:r>
        <w:rPr>
          <w:spacing w:val="-29"/>
          <w:sz w:val="18"/>
        </w:rPr>
        <w:t> </w:t>
      </w:r>
      <w:r>
        <w:rPr>
          <w:sz w:val="18"/>
        </w:rPr>
        <w:t>respectivos;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Fixar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detalhar</w:t>
      </w:r>
      <w:r>
        <w:rPr>
          <w:spacing w:val="-4"/>
          <w:sz w:val="18"/>
        </w:rPr>
        <w:t> </w:t>
      </w:r>
      <w:r>
        <w:rPr>
          <w:sz w:val="18"/>
        </w:rPr>
        <w:t>os</w:t>
      </w:r>
      <w:r>
        <w:rPr>
          <w:spacing w:val="-4"/>
          <w:sz w:val="18"/>
        </w:rPr>
        <w:t> </w:t>
      </w:r>
      <w:r>
        <w:rPr>
          <w:sz w:val="18"/>
        </w:rPr>
        <w:t>serviços</w:t>
      </w:r>
      <w:r>
        <w:rPr>
          <w:spacing w:val="-4"/>
          <w:sz w:val="18"/>
        </w:rPr>
        <w:t> </w:t>
      </w:r>
      <w:r>
        <w:rPr>
          <w:sz w:val="18"/>
        </w:rPr>
        <w:t>cobertos</w:t>
      </w:r>
      <w:r>
        <w:rPr>
          <w:spacing w:val="-4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descobertos</w:t>
      </w:r>
      <w:r>
        <w:rPr>
          <w:spacing w:val="-4"/>
          <w:sz w:val="18"/>
        </w:rPr>
        <w:t> </w:t>
      </w:r>
      <w:r>
        <w:rPr>
          <w:sz w:val="18"/>
        </w:rPr>
        <w:t>pela</w:t>
      </w:r>
      <w:r>
        <w:rPr>
          <w:spacing w:val="-4"/>
          <w:sz w:val="18"/>
        </w:rPr>
        <w:t> </w:t>
      </w:r>
      <w:r>
        <w:rPr>
          <w:sz w:val="18"/>
        </w:rPr>
        <w:t>remumeração</w:t>
      </w:r>
      <w:r>
        <w:rPr>
          <w:spacing w:val="-4"/>
          <w:sz w:val="18"/>
        </w:rPr>
        <w:t> </w:t>
      </w:r>
      <w:r>
        <w:rPr>
          <w:sz w:val="18"/>
        </w:rPr>
        <w:t>estabelecida;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Definir e caracterizar os principais componentes da remuneração</w:t>
      </w:r>
      <w:r>
        <w:rPr>
          <w:spacing w:val="-29"/>
          <w:sz w:val="18"/>
        </w:rPr>
        <w:t> </w:t>
      </w:r>
      <w:r>
        <w:rPr>
          <w:sz w:val="18"/>
        </w:rPr>
        <w:t>profissional;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Auxiliar na formalização de propostas e</w:t>
      </w:r>
      <w:r>
        <w:rPr>
          <w:spacing w:val="-9"/>
          <w:sz w:val="18"/>
        </w:rPr>
        <w:t> </w:t>
      </w:r>
      <w:r>
        <w:rPr>
          <w:sz w:val="18"/>
        </w:rPr>
        <w:t>contratos;</w:t>
      </w:r>
    </w:p>
    <w:p>
      <w:pPr>
        <w:pStyle w:val="ListParagraph"/>
        <w:numPr>
          <w:ilvl w:val="1"/>
          <w:numId w:val="13"/>
        </w:numPr>
        <w:tabs>
          <w:tab w:pos="3317" w:val="left" w:leader="none"/>
          <w:tab w:pos="3318" w:val="left" w:leader="none"/>
        </w:tabs>
        <w:spacing w:line="283" w:lineRule="auto" w:before="94" w:after="0"/>
        <w:ind w:left="3317" w:right="1414" w:hanging="340"/>
        <w:jc w:val="left"/>
        <w:rPr>
          <w:sz w:val="18"/>
        </w:rPr>
      </w:pPr>
      <w:r>
        <w:rPr>
          <w:sz w:val="18"/>
        </w:rPr>
        <w:t>Orientar aos tomadores/contratantes de serviços quanto aos justos valores a serem cobrados, evitando,</w:t>
      </w:r>
      <w:r>
        <w:rPr>
          <w:spacing w:val="-5"/>
          <w:sz w:val="18"/>
        </w:rPr>
        <w:t> </w:t>
      </w:r>
      <w:r>
        <w:rPr>
          <w:sz w:val="18"/>
        </w:rPr>
        <w:t>ao</w:t>
      </w:r>
      <w:r>
        <w:rPr>
          <w:spacing w:val="-5"/>
          <w:sz w:val="18"/>
        </w:rPr>
        <w:t> </w:t>
      </w:r>
      <w:r>
        <w:rPr>
          <w:sz w:val="18"/>
        </w:rPr>
        <w:t>mesmo</w:t>
      </w:r>
      <w:r>
        <w:rPr>
          <w:spacing w:val="-4"/>
          <w:sz w:val="18"/>
        </w:rPr>
        <w:t> </w:t>
      </w:r>
      <w:r>
        <w:rPr>
          <w:sz w:val="18"/>
        </w:rPr>
        <w:t>tempo,</w:t>
      </w:r>
      <w:r>
        <w:rPr>
          <w:spacing w:val="-5"/>
          <w:sz w:val="18"/>
        </w:rPr>
        <w:t> </w:t>
      </w:r>
      <w:r>
        <w:rPr>
          <w:sz w:val="18"/>
        </w:rPr>
        <w:t>práticas</w:t>
      </w:r>
      <w:r>
        <w:rPr>
          <w:spacing w:val="-4"/>
          <w:sz w:val="18"/>
        </w:rPr>
        <w:t> </w:t>
      </w:r>
      <w:r>
        <w:rPr>
          <w:sz w:val="18"/>
        </w:rPr>
        <w:t>abusivas</w:t>
      </w:r>
      <w:r>
        <w:rPr>
          <w:spacing w:val="-5"/>
          <w:sz w:val="18"/>
        </w:rPr>
        <w:t> </w:t>
      </w:r>
      <w:r>
        <w:rPr>
          <w:sz w:val="18"/>
        </w:rPr>
        <w:t>ou</w:t>
      </w:r>
      <w:r>
        <w:rPr>
          <w:spacing w:val="-5"/>
          <w:sz w:val="18"/>
        </w:rPr>
        <w:t> </w:t>
      </w:r>
      <w:r>
        <w:rPr>
          <w:sz w:val="18"/>
        </w:rPr>
        <w:t>aviltantes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preços.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3" w:lineRule="auto"/>
        <w:ind w:left="2551" w:right="1415" w:firstLine="453"/>
        <w:jc w:val="both"/>
      </w:pPr>
      <w:r>
        <w:rPr/>
        <w:t>Este</w:t>
      </w:r>
      <w:r>
        <w:rPr>
          <w:spacing w:val="-33"/>
        </w:rPr>
        <w:t> </w:t>
      </w:r>
      <w:r>
        <w:rPr/>
        <w:t>documento</w:t>
      </w:r>
      <w:r>
        <w:rPr>
          <w:spacing w:val="-33"/>
        </w:rPr>
        <w:t> </w:t>
      </w:r>
      <w:r>
        <w:rPr/>
        <w:t>será</w:t>
      </w:r>
      <w:r>
        <w:rPr>
          <w:spacing w:val="-32"/>
        </w:rPr>
        <w:t> </w:t>
      </w:r>
      <w:r>
        <w:rPr/>
        <w:t>complementado</w:t>
      </w:r>
      <w:r>
        <w:rPr>
          <w:spacing w:val="-33"/>
        </w:rPr>
        <w:t> </w:t>
      </w:r>
      <w:r>
        <w:rPr/>
        <w:t>por</w:t>
      </w:r>
      <w:r>
        <w:rPr>
          <w:spacing w:val="-32"/>
        </w:rPr>
        <w:t> </w:t>
      </w:r>
      <w:r>
        <w:rPr/>
        <w:t>um</w:t>
      </w:r>
      <w:r>
        <w:rPr>
          <w:spacing w:val="-33"/>
        </w:rPr>
        <w:t> </w:t>
      </w:r>
      <w:r>
        <w:rPr/>
        <w:t>programa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computador</w:t>
      </w:r>
      <w:r>
        <w:rPr>
          <w:spacing w:val="-33"/>
        </w:rPr>
        <w:t> </w:t>
      </w:r>
      <w:r>
        <w:rPr/>
        <w:t>(software),</w:t>
      </w:r>
      <w:r>
        <w:rPr>
          <w:spacing w:val="-32"/>
        </w:rPr>
        <w:t> </w:t>
      </w:r>
      <w:r>
        <w:rPr/>
        <w:t>a</w:t>
      </w:r>
      <w:r>
        <w:rPr>
          <w:spacing w:val="-33"/>
        </w:rPr>
        <w:t> </w:t>
      </w:r>
      <w:r>
        <w:rPr/>
        <w:t>ser</w:t>
      </w:r>
      <w:r>
        <w:rPr>
          <w:spacing w:val="-33"/>
        </w:rPr>
        <w:t> </w:t>
      </w:r>
      <w:r>
        <w:rPr/>
        <w:t>disponibilizado no sítio do CAU/BR na internet, destinado a auxiliar na realização dos cálculos dos valores dos serviços utilizando os mesmos parâmetros aqui</w:t>
      </w:r>
      <w:r>
        <w:rPr>
          <w:spacing w:val="-8"/>
        </w:rPr>
        <w:t> </w:t>
      </w:r>
      <w:r>
        <w:rPr/>
        <w:t>indicados.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12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4"/>
        <w:rPr>
          <w:rFonts w:ascii="Dax-Regular"/>
          <w:sz w:val="25"/>
        </w:rPr>
      </w:pPr>
    </w:p>
    <w:p>
      <w:pPr>
        <w:pStyle w:val="Heading3"/>
        <w:numPr>
          <w:ilvl w:val="0"/>
          <w:numId w:val="12"/>
        </w:numPr>
        <w:tabs>
          <w:tab w:pos="2850" w:val="left" w:leader="none"/>
        </w:tabs>
        <w:spacing w:line="240" w:lineRule="auto" w:before="100" w:after="0"/>
        <w:ind w:left="2849" w:right="0" w:hanging="298"/>
        <w:jc w:val="left"/>
      </w:pPr>
      <w:r>
        <w:rPr/>
        <w:pict>
          <v:line style="position:absolute;mso-position-horizontal-relative:page;mso-position-vertical-relative:paragraph;z-index:-712;mso-wrap-distance-left:0;mso-wrap-distance-right:0" from="112.440903pt,25.802902pt" to="524.408903pt,25.802902pt" stroked="true" strokeweight=".5pt" strokecolor="#006e7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0</wp:posOffset>
            </wp:positionH>
            <wp:positionV relativeFrom="paragraph">
              <wp:posOffset>-3053119</wp:posOffset>
            </wp:positionV>
            <wp:extent cx="7559992" cy="2476500"/>
            <wp:effectExtent l="0" t="0" r="0" b="0"/>
            <wp:wrapNone/>
            <wp:docPr id="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E72"/>
          <w:w w:val="105"/>
        </w:rPr>
        <w:t>FUNDAMENtOS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lEGAIS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2"/>
        <w:rPr>
          <w:rFonts w:ascii="Dax-Italic"/>
          <w:i/>
          <w:sz w:val="35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Para a elaboração do presente documento foram considerados e respeitados os dispositivos </w:t>
      </w:r>
      <w:r>
        <w:rPr>
          <w:spacing w:val="-3"/>
        </w:rPr>
        <w:t>legais </w:t>
      </w:r>
      <w:r>
        <w:rPr/>
        <w:t>abaixo,</w:t>
      </w:r>
      <w:r>
        <w:rPr>
          <w:spacing w:val="-14"/>
        </w:rPr>
        <w:t> </w:t>
      </w:r>
      <w:r>
        <w:rPr/>
        <w:t>dentre</w:t>
      </w:r>
      <w:r>
        <w:rPr>
          <w:spacing w:val="-13"/>
        </w:rPr>
        <w:t> </w:t>
      </w:r>
      <w:r>
        <w:rPr/>
        <w:t>outros,</w:t>
      </w:r>
      <w:r>
        <w:rPr>
          <w:spacing w:val="-13"/>
        </w:rPr>
        <w:t> </w:t>
      </w:r>
      <w:r>
        <w:rPr/>
        <w:t>listados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ordem</w:t>
      </w:r>
      <w:r>
        <w:rPr>
          <w:spacing w:val="-13"/>
        </w:rPr>
        <w:t> </w:t>
      </w:r>
      <w:r>
        <w:rPr/>
        <w:t>cronológica,</w:t>
      </w:r>
      <w:r>
        <w:rPr>
          <w:spacing w:val="-13"/>
        </w:rPr>
        <w:t> </w:t>
      </w:r>
      <w:r>
        <w:rPr/>
        <w:t>cujo</w:t>
      </w:r>
      <w:r>
        <w:rPr>
          <w:spacing w:val="-13"/>
        </w:rPr>
        <w:t> </w:t>
      </w:r>
      <w:r>
        <w:rPr/>
        <w:t>conhecimento</w:t>
      </w:r>
      <w:r>
        <w:rPr>
          <w:spacing w:val="-14"/>
        </w:rPr>
        <w:t> </w:t>
      </w:r>
      <w:r>
        <w:rPr/>
        <w:t>é</w:t>
      </w:r>
      <w:r>
        <w:rPr>
          <w:spacing w:val="-13"/>
        </w:rPr>
        <w:t> </w:t>
      </w:r>
      <w:r>
        <w:rPr/>
        <w:t>indispensável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necessário embasamento</w:t>
      </w:r>
      <w:r>
        <w:rPr>
          <w:spacing w:val="-1"/>
        </w:rPr>
        <w:t> </w:t>
      </w:r>
      <w:r>
        <w:rPr/>
        <w:t>profissional.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1" w:after="0"/>
        <w:ind w:left="3118" w:right="0" w:hanging="114"/>
        <w:jc w:val="left"/>
        <w:rPr>
          <w:sz w:val="18"/>
        </w:rPr>
      </w:pPr>
      <w:r>
        <w:rPr>
          <w:sz w:val="18"/>
        </w:rPr>
        <w:t>Lei Federal 8.078/90 (Código Defesa</w:t>
      </w:r>
      <w:r>
        <w:rPr>
          <w:spacing w:val="-7"/>
          <w:sz w:val="18"/>
        </w:rPr>
        <w:t> </w:t>
      </w:r>
      <w:r>
        <w:rPr>
          <w:sz w:val="18"/>
        </w:rPr>
        <w:t>Consumidor);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4" w:after="0"/>
        <w:ind w:left="3118" w:right="0" w:hanging="114"/>
        <w:jc w:val="left"/>
        <w:rPr>
          <w:sz w:val="18"/>
        </w:rPr>
      </w:pPr>
      <w:r>
        <w:rPr>
          <w:sz w:val="18"/>
        </w:rPr>
        <w:t>Decreto federal 2.181/97 (regulamenta o</w:t>
      </w:r>
      <w:r>
        <w:rPr>
          <w:spacing w:val="-7"/>
          <w:sz w:val="18"/>
        </w:rPr>
        <w:t> </w:t>
      </w:r>
      <w:r>
        <w:rPr>
          <w:sz w:val="18"/>
        </w:rPr>
        <w:t>CDC);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3" w:after="0"/>
        <w:ind w:left="3118" w:right="0" w:hanging="114"/>
        <w:jc w:val="left"/>
        <w:rPr>
          <w:sz w:val="18"/>
        </w:rPr>
      </w:pPr>
      <w:r>
        <w:rPr>
          <w:sz w:val="18"/>
        </w:rPr>
        <w:t>Lei</w:t>
      </w:r>
      <w:r>
        <w:rPr>
          <w:spacing w:val="-4"/>
          <w:sz w:val="18"/>
        </w:rPr>
        <w:t> </w:t>
      </w:r>
      <w:r>
        <w:rPr>
          <w:sz w:val="18"/>
        </w:rPr>
        <w:t>Federal</w:t>
      </w:r>
      <w:r>
        <w:rPr>
          <w:spacing w:val="-4"/>
          <w:sz w:val="18"/>
        </w:rPr>
        <w:t> </w:t>
      </w:r>
      <w:r>
        <w:rPr>
          <w:sz w:val="18"/>
        </w:rPr>
        <w:t>8.666/93</w:t>
      </w:r>
      <w:r>
        <w:rPr>
          <w:spacing w:val="-4"/>
          <w:sz w:val="18"/>
        </w:rPr>
        <w:t> </w:t>
      </w:r>
      <w:r>
        <w:rPr>
          <w:sz w:val="18"/>
        </w:rPr>
        <w:t>(normas</w:t>
      </w:r>
      <w:r>
        <w:rPr>
          <w:spacing w:val="-4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licitações</w:t>
      </w:r>
      <w:r>
        <w:rPr>
          <w:spacing w:val="-4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contratos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Administração</w:t>
      </w:r>
      <w:r>
        <w:rPr>
          <w:spacing w:val="-4"/>
          <w:sz w:val="18"/>
        </w:rPr>
        <w:t> </w:t>
      </w:r>
      <w:r>
        <w:rPr>
          <w:sz w:val="18"/>
        </w:rPr>
        <w:t>Pública);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4" w:after="0"/>
        <w:ind w:left="3118" w:right="0" w:hanging="114"/>
        <w:jc w:val="left"/>
        <w:rPr>
          <w:sz w:val="18"/>
        </w:rPr>
      </w:pPr>
      <w:r>
        <w:rPr>
          <w:sz w:val="18"/>
        </w:rPr>
        <w:t>Lei Federal 9.610/98 (altera, atualiza e consolida o Direito</w:t>
      </w:r>
      <w:r>
        <w:rPr>
          <w:spacing w:val="-23"/>
          <w:sz w:val="18"/>
        </w:rPr>
        <w:t> </w:t>
      </w:r>
      <w:r>
        <w:rPr>
          <w:sz w:val="18"/>
        </w:rPr>
        <w:t>Autoral);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4" w:after="0"/>
        <w:ind w:left="3118" w:right="0" w:hanging="114"/>
        <w:jc w:val="left"/>
        <w:rPr>
          <w:sz w:val="18"/>
        </w:rPr>
      </w:pPr>
      <w:r>
        <w:rPr>
          <w:sz w:val="18"/>
        </w:rPr>
        <w:t>Lei Federal 10.257/2001 (Estatuto da</w:t>
      </w:r>
      <w:r>
        <w:rPr>
          <w:spacing w:val="-7"/>
          <w:sz w:val="18"/>
        </w:rPr>
        <w:t> </w:t>
      </w:r>
      <w:r>
        <w:rPr>
          <w:sz w:val="18"/>
        </w:rPr>
        <w:t>Cidade);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4" w:after="0"/>
        <w:ind w:left="3118" w:right="0" w:hanging="114"/>
        <w:jc w:val="left"/>
        <w:rPr>
          <w:sz w:val="18"/>
        </w:rPr>
      </w:pPr>
      <w:r>
        <w:rPr>
          <w:sz w:val="18"/>
        </w:rPr>
        <w:t>Lei nº 10.406/2003 (Código Civil</w:t>
      </w:r>
      <w:r>
        <w:rPr>
          <w:spacing w:val="-6"/>
          <w:sz w:val="18"/>
        </w:rPr>
        <w:t> </w:t>
      </w:r>
      <w:r>
        <w:rPr>
          <w:sz w:val="18"/>
        </w:rPr>
        <w:t>Brasileiro);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83" w:lineRule="auto" w:before="94" w:after="0"/>
        <w:ind w:left="3118" w:right="1414" w:hanging="114"/>
        <w:jc w:val="left"/>
        <w:rPr>
          <w:sz w:val="18"/>
        </w:rPr>
      </w:pPr>
      <w:r>
        <w:rPr>
          <w:sz w:val="18"/>
        </w:rPr>
        <w:t>Lei nº 12.378/2010 – Regulamenta o exercício da Arquitetura e Urbanismo e cria o Conselho de Arquitetura e</w:t>
      </w:r>
      <w:r>
        <w:rPr>
          <w:spacing w:val="-2"/>
          <w:sz w:val="18"/>
        </w:rPr>
        <w:t> </w:t>
      </w:r>
      <w:r>
        <w:rPr>
          <w:sz w:val="18"/>
        </w:rPr>
        <w:t>Urbanismo-CAU/BR;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59" w:after="0"/>
        <w:ind w:left="3118" w:right="0" w:hanging="114"/>
        <w:jc w:val="left"/>
        <w:rPr>
          <w:sz w:val="18"/>
        </w:rPr>
      </w:pPr>
      <w:r>
        <w:rPr>
          <w:sz w:val="18"/>
        </w:rPr>
        <w:t>Resoluções do</w:t>
      </w:r>
      <w:r>
        <w:rPr>
          <w:spacing w:val="-1"/>
          <w:sz w:val="18"/>
        </w:rPr>
        <w:t> </w:t>
      </w:r>
      <w:r>
        <w:rPr>
          <w:sz w:val="18"/>
        </w:rPr>
        <w:t>CAU/BR;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4" w:after="0"/>
        <w:ind w:left="3118" w:right="0" w:hanging="114"/>
        <w:jc w:val="left"/>
        <w:rPr>
          <w:sz w:val="18"/>
        </w:rPr>
      </w:pPr>
      <w:r>
        <w:rPr>
          <w:sz w:val="18"/>
        </w:rPr>
        <w:t>Legislação Federal, Estaduais e Municipais correlatas à Arquitetura e</w:t>
      </w:r>
      <w:r>
        <w:rPr>
          <w:spacing w:val="-33"/>
          <w:sz w:val="18"/>
        </w:rPr>
        <w:t> </w:t>
      </w:r>
      <w:r>
        <w:rPr>
          <w:sz w:val="18"/>
        </w:rPr>
        <w:t>Urbanismo;</w:t>
      </w:r>
    </w:p>
    <w:p>
      <w:pPr>
        <w:pStyle w:val="ListParagraph"/>
        <w:numPr>
          <w:ilvl w:val="1"/>
          <w:numId w:val="12"/>
        </w:numPr>
        <w:tabs>
          <w:tab w:pos="3119" w:val="left" w:leader="none"/>
        </w:tabs>
        <w:spacing w:line="240" w:lineRule="auto" w:before="93" w:after="0"/>
        <w:ind w:left="3118" w:right="0" w:hanging="114"/>
        <w:jc w:val="left"/>
        <w:rPr>
          <w:sz w:val="18"/>
        </w:rPr>
      </w:pPr>
      <w:r>
        <w:rPr>
          <w:sz w:val="18"/>
        </w:rPr>
        <w:t>Normas da ABNT - Associação Brasileira de Normas</w:t>
      </w:r>
      <w:r>
        <w:rPr>
          <w:spacing w:val="-14"/>
          <w:sz w:val="18"/>
        </w:rPr>
        <w:t> </w:t>
      </w:r>
      <w:r>
        <w:rPr>
          <w:sz w:val="18"/>
        </w:rPr>
        <w:t>Técnicas.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32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13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0" w:bottom="280" w:left="0" w:right="0"/>
        </w:sect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spacing w:before="2"/>
        <w:rPr>
          <w:rFonts w:ascii="Dax-Medium"/>
          <w:sz w:val="47"/>
        </w:rPr>
      </w:pPr>
    </w:p>
    <w:p>
      <w:pPr>
        <w:pStyle w:val="ListParagraph"/>
        <w:numPr>
          <w:ilvl w:val="0"/>
          <w:numId w:val="12"/>
        </w:numPr>
        <w:tabs>
          <w:tab w:pos="2850" w:val="left" w:leader="none"/>
        </w:tabs>
        <w:spacing w:line="240" w:lineRule="auto" w:before="0" w:after="0"/>
        <w:ind w:left="2849" w:right="0" w:hanging="298"/>
        <w:jc w:val="left"/>
        <w:rPr>
          <w:rFonts w:ascii="Dax-Italic" w:hAnsi="Dax-Italic"/>
          <w:i/>
          <w:sz w:val="28"/>
        </w:rPr>
      </w:pPr>
      <w:r>
        <w:rPr/>
        <w:pict>
          <v:line style="position:absolute;mso-position-horizontal-relative:page;mso-position-vertical-relative:paragraph;z-index:-664;mso-wrap-distance-left:0;mso-wrap-distance-right:0" from="112.440903pt,19.885502pt" to="524.408903pt,19.885502pt" stroked="true" strokeweight=".5pt" strokecolor="#006e7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0</wp:posOffset>
            </wp:positionH>
            <wp:positionV relativeFrom="paragraph">
              <wp:posOffset>-3116619</wp:posOffset>
            </wp:positionV>
            <wp:extent cx="7559992" cy="2476500"/>
            <wp:effectExtent l="0" t="0" r="0" b="0"/>
            <wp:wrapNone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Italic" w:hAnsi="Dax-Italic"/>
          <w:i/>
          <w:color w:val="006E72"/>
          <w:w w:val="105"/>
          <w:sz w:val="28"/>
        </w:rPr>
        <w:t>AtrIbUIÇÕES PrOFISSIONAIS DO ArQUItEtO E</w:t>
      </w:r>
      <w:r>
        <w:rPr>
          <w:rFonts w:ascii="Dax-Italic" w:hAnsi="Dax-Italic"/>
          <w:i/>
          <w:color w:val="006E72"/>
          <w:spacing w:val="-9"/>
          <w:w w:val="105"/>
          <w:sz w:val="28"/>
        </w:rPr>
        <w:t> </w:t>
      </w:r>
      <w:r>
        <w:rPr>
          <w:rFonts w:ascii="Dax-Italic" w:hAnsi="Dax-Italic"/>
          <w:i/>
          <w:color w:val="006E72"/>
          <w:spacing w:val="-3"/>
          <w:w w:val="105"/>
          <w:sz w:val="28"/>
        </w:rPr>
        <w:t>UrbANIStA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8"/>
        <w:rPr>
          <w:rFonts w:ascii="Dax-Italic"/>
          <w:i/>
          <w:sz w:val="31"/>
        </w:rPr>
      </w:pPr>
    </w:p>
    <w:p>
      <w:pPr>
        <w:pStyle w:val="ListParagraph"/>
        <w:numPr>
          <w:ilvl w:val="1"/>
          <w:numId w:val="14"/>
        </w:numPr>
        <w:tabs>
          <w:tab w:pos="3339" w:val="left" w:leader="none"/>
        </w:tabs>
        <w:spacing w:line="240" w:lineRule="auto" w:before="1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A lEI Nº 12.378 DE 31 DE DEzEMbrO DE</w:t>
      </w:r>
      <w:r>
        <w:rPr>
          <w:rFonts w:ascii="Dax-Italic" w:hAnsi="Dax-Italic"/>
          <w:i/>
          <w:color w:val="006E72"/>
          <w:spacing w:val="-28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2010,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que</w:t>
      </w:r>
      <w:r>
        <w:rPr>
          <w:spacing w:val="-21"/>
        </w:rPr>
        <w:t> </w:t>
      </w:r>
      <w:r>
        <w:rPr/>
        <w:t>regulamenta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exercício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Arquitetura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Urbanismo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cria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Conselho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Arquitetura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Urbanismo, em seu artigo 2º, enumera as atividades e atribuições e os campos de atuação aos quais ela se aplica, conforme transcrição</w:t>
      </w:r>
      <w:r>
        <w:rPr>
          <w:spacing w:val="-2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2997" w:val="left" w:leader="none"/>
        </w:tabs>
        <w:spacing w:line="417" w:lineRule="auto"/>
        <w:ind w:left="2528" w:right="3115" w:firstLine="476"/>
      </w:pPr>
      <w:r>
        <w:rPr>
          <w:rFonts w:ascii="Dax-Regular" w:hAnsi="Dax-Regular"/>
        </w:rPr>
        <w:t>“Artigo 2º As atividades e atribuições do arquiteto e urbanista consistem </w:t>
      </w:r>
      <w:r>
        <w:rPr>
          <w:rFonts w:ascii="Dax-Regular" w:hAnsi="Dax-Regular"/>
          <w:spacing w:val="-4"/>
        </w:rPr>
        <w:t>em: </w:t>
      </w:r>
      <w:r>
        <w:rPr>
          <w:rFonts w:ascii="Dax-Regular" w:hAnsi="Dax-Regular"/>
        </w:rPr>
        <w:t>I</w:t>
        <w:tab/>
      </w:r>
      <w:r>
        <w:rPr/>
        <w:t>-</w:t>
      </w:r>
      <w:r>
        <w:rPr>
          <w:spacing w:val="-38"/>
        </w:rPr>
        <w:t> </w:t>
      </w:r>
      <w:r>
        <w:rPr/>
        <w:t>supervisão, coordenação, gestão e orientação técnica;</w:t>
      </w:r>
    </w:p>
    <w:p>
      <w:pPr>
        <w:pStyle w:val="ListParagraph"/>
        <w:numPr>
          <w:ilvl w:val="0"/>
          <w:numId w:val="15"/>
        </w:numPr>
        <w:tabs>
          <w:tab w:pos="2997" w:val="left" w:leader="none"/>
          <w:tab w:pos="2998" w:val="left" w:leader="none"/>
        </w:tabs>
        <w:spacing w:line="240" w:lineRule="auto" w:before="2" w:after="0"/>
        <w:ind w:left="2997" w:right="0" w:hanging="469"/>
        <w:jc w:val="left"/>
        <w:rPr>
          <w:sz w:val="18"/>
        </w:rPr>
      </w:pPr>
      <w:r>
        <w:rPr>
          <w:sz w:val="18"/>
        </w:rPr>
        <w:t>- coleta de dados, estudo, planejamento, projeto e</w:t>
      </w:r>
      <w:r>
        <w:rPr>
          <w:spacing w:val="-31"/>
          <w:sz w:val="18"/>
        </w:rPr>
        <w:t> </w:t>
      </w:r>
      <w:r>
        <w:rPr>
          <w:sz w:val="18"/>
        </w:rPr>
        <w:t>especificação;</w:t>
      </w:r>
    </w:p>
    <w:p>
      <w:pPr>
        <w:pStyle w:val="ListParagraph"/>
        <w:numPr>
          <w:ilvl w:val="0"/>
          <w:numId w:val="15"/>
        </w:numPr>
        <w:tabs>
          <w:tab w:pos="2997" w:val="left" w:leader="none"/>
          <w:tab w:pos="2998" w:val="left" w:leader="none"/>
        </w:tabs>
        <w:spacing w:line="417" w:lineRule="auto" w:before="150" w:after="0"/>
        <w:ind w:left="2528" w:right="5646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26"/>
          <w:sz w:val="18"/>
        </w:rPr>
        <w:t> </w:t>
      </w:r>
      <w:r>
        <w:rPr>
          <w:sz w:val="18"/>
        </w:rPr>
        <w:t>estudo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viabilidade</w:t>
      </w:r>
      <w:r>
        <w:rPr>
          <w:spacing w:val="-16"/>
          <w:sz w:val="18"/>
        </w:rPr>
        <w:t> </w:t>
      </w:r>
      <w:r>
        <w:rPr>
          <w:sz w:val="18"/>
        </w:rPr>
        <w:t>técnica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6"/>
          <w:sz w:val="18"/>
        </w:rPr>
        <w:t> </w:t>
      </w:r>
      <w:r>
        <w:rPr>
          <w:sz w:val="18"/>
        </w:rPr>
        <w:t>ambiental; </w:t>
      </w:r>
      <w:r>
        <w:rPr>
          <w:rFonts w:ascii="Dax-Regular" w:hAnsi="Dax-Regular"/>
          <w:sz w:val="18"/>
        </w:rPr>
        <w:t>IV</w:t>
        <w:tab/>
      </w:r>
      <w:r>
        <w:rPr>
          <w:sz w:val="18"/>
        </w:rPr>
        <w:t>-</w:t>
      </w:r>
      <w:r>
        <w:rPr>
          <w:spacing w:val="-35"/>
          <w:sz w:val="18"/>
        </w:rPr>
        <w:t> </w:t>
      </w:r>
      <w:r>
        <w:rPr>
          <w:sz w:val="18"/>
        </w:rPr>
        <w:t>assistência</w:t>
      </w:r>
      <w:r>
        <w:rPr>
          <w:spacing w:val="-30"/>
          <w:sz w:val="18"/>
        </w:rPr>
        <w:t> </w:t>
      </w:r>
      <w:r>
        <w:rPr>
          <w:sz w:val="18"/>
        </w:rPr>
        <w:t>técnica,</w:t>
      </w:r>
      <w:r>
        <w:rPr>
          <w:spacing w:val="-30"/>
          <w:sz w:val="18"/>
        </w:rPr>
        <w:t> </w:t>
      </w:r>
      <w:r>
        <w:rPr>
          <w:sz w:val="18"/>
        </w:rPr>
        <w:t>assessoria</w:t>
      </w:r>
      <w:r>
        <w:rPr>
          <w:spacing w:val="-29"/>
          <w:sz w:val="18"/>
        </w:rPr>
        <w:t> </w:t>
      </w:r>
      <w:r>
        <w:rPr>
          <w:sz w:val="18"/>
        </w:rPr>
        <w:t>e</w:t>
      </w:r>
      <w:r>
        <w:rPr>
          <w:spacing w:val="-30"/>
          <w:sz w:val="18"/>
        </w:rPr>
        <w:t> </w:t>
      </w:r>
      <w:r>
        <w:rPr>
          <w:sz w:val="18"/>
        </w:rPr>
        <w:t>consultoria; </w:t>
      </w:r>
      <w:r>
        <w:rPr>
          <w:rFonts w:ascii="Dax-Regular" w:hAnsi="Dax-Regular"/>
          <w:sz w:val="18"/>
        </w:rPr>
        <w:t>V</w:t>
        <w:tab/>
      </w:r>
      <w:r>
        <w:rPr>
          <w:sz w:val="18"/>
        </w:rPr>
        <w:t>-</w:t>
      </w:r>
      <w:r>
        <w:rPr>
          <w:spacing w:val="-19"/>
          <w:sz w:val="18"/>
        </w:rPr>
        <w:t> </w:t>
      </w:r>
      <w:r>
        <w:rPr>
          <w:sz w:val="18"/>
        </w:rPr>
        <w:t>direção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obras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serviço</w:t>
      </w:r>
      <w:r>
        <w:rPr>
          <w:spacing w:val="-7"/>
          <w:sz w:val="18"/>
        </w:rPr>
        <w:t> </w:t>
      </w:r>
      <w:r>
        <w:rPr>
          <w:sz w:val="18"/>
        </w:rPr>
        <w:t>técnico;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2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18"/>
          <w:sz w:val="18"/>
        </w:rPr>
        <w:t> </w:t>
      </w:r>
      <w:r>
        <w:rPr>
          <w:sz w:val="18"/>
        </w:rPr>
        <w:t>vistoria,</w:t>
      </w:r>
      <w:r>
        <w:rPr>
          <w:spacing w:val="-6"/>
          <w:sz w:val="18"/>
        </w:rPr>
        <w:t> </w:t>
      </w:r>
      <w:r>
        <w:rPr>
          <w:sz w:val="18"/>
        </w:rPr>
        <w:t>perícia,</w:t>
      </w:r>
      <w:r>
        <w:rPr>
          <w:spacing w:val="-6"/>
          <w:sz w:val="18"/>
        </w:rPr>
        <w:t> </w:t>
      </w:r>
      <w:r>
        <w:rPr>
          <w:sz w:val="18"/>
        </w:rPr>
        <w:t>avaliação,</w:t>
      </w:r>
      <w:r>
        <w:rPr>
          <w:spacing w:val="-6"/>
          <w:sz w:val="18"/>
        </w:rPr>
        <w:t> </w:t>
      </w:r>
      <w:r>
        <w:rPr>
          <w:sz w:val="18"/>
        </w:rPr>
        <w:t>monitoramento,</w:t>
      </w:r>
      <w:r>
        <w:rPr>
          <w:spacing w:val="-6"/>
          <w:sz w:val="18"/>
        </w:rPr>
        <w:t> </w:t>
      </w:r>
      <w:r>
        <w:rPr>
          <w:sz w:val="18"/>
        </w:rPr>
        <w:t>laudo,</w:t>
      </w:r>
      <w:r>
        <w:rPr>
          <w:spacing w:val="-6"/>
          <w:sz w:val="18"/>
        </w:rPr>
        <w:t> </w:t>
      </w:r>
      <w:r>
        <w:rPr>
          <w:sz w:val="18"/>
        </w:rPr>
        <w:t>parecer</w:t>
      </w:r>
      <w:r>
        <w:rPr>
          <w:spacing w:val="-6"/>
          <w:sz w:val="18"/>
        </w:rPr>
        <w:t> </w:t>
      </w:r>
      <w:r>
        <w:rPr>
          <w:sz w:val="18"/>
        </w:rPr>
        <w:t>técnico,</w:t>
      </w:r>
      <w:r>
        <w:rPr>
          <w:spacing w:val="-6"/>
          <w:sz w:val="18"/>
        </w:rPr>
        <w:t> </w:t>
      </w:r>
      <w:r>
        <w:rPr>
          <w:sz w:val="18"/>
        </w:rPr>
        <w:t>auditoria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arbitragem;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 desempenho de cargo e função</w:t>
      </w:r>
      <w:r>
        <w:rPr>
          <w:spacing w:val="-18"/>
          <w:sz w:val="18"/>
        </w:rPr>
        <w:t> </w:t>
      </w:r>
      <w:r>
        <w:rPr>
          <w:sz w:val="18"/>
        </w:rPr>
        <w:t>técnica;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 treinamento, ensino, pesquisa e extensão</w:t>
      </w:r>
      <w:r>
        <w:rPr>
          <w:spacing w:val="-25"/>
          <w:sz w:val="18"/>
        </w:rPr>
        <w:t> </w:t>
      </w:r>
      <w:r>
        <w:rPr>
          <w:sz w:val="18"/>
        </w:rPr>
        <w:t>universitária;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0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21"/>
          <w:sz w:val="18"/>
        </w:rPr>
        <w:t> </w:t>
      </w:r>
      <w:r>
        <w:rPr>
          <w:sz w:val="18"/>
        </w:rPr>
        <w:t>desenvolvimento,</w:t>
      </w:r>
      <w:r>
        <w:rPr>
          <w:spacing w:val="-15"/>
          <w:sz w:val="18"/>
        </w:rPr>
        <w:t> </w:t>
      </w:r>
      <w:r>
        <w:rPr>
          <w:sz w:val="18"/>
        </w:rPr>
        <w:t>análise,</w:t>
      </w:r>
      <w:r>
        <w:rPr>
          <w:spacing w:val="-15"/>
          <w:sz w:val="18"/>
        </w:rPr>
        <w:t> </w:t>
      </w:r>
      <w:r>
        <w:rPr>
          <w:sz w:val="18"/>
        </w:rPr>
        <w:t>experimentação,</w:t>
      </w:r>
      <w:r>
        <w:rPr>
          <w:spacing w:val="-15"/>
          <w:sz w:val="18"/>
        </w:rPr>
        <w:t> </w:t>
      </w:r>
      <w:r>
        <w:rPr>
          <w:sz w:val="18"/>
        </w:rPr>
        <w:t>ensaio,</w:t>
      </w:r>
      <w:r>
        <w:rPr>
          <w:spacing w:val="-15"/>
          <w:sz w:val="18"/>
        </w:rPr>
        <w:t> </w:t>
      </w:r>
      <w:r>
        <w:rPr>
          <w:sz w:val="18"/>
        </w:rPr>
        <w:t>padronização,</w:t>
      </w:r>
      <w:r>
        <w:rPr>
          <w:spacing w:val="-16"/>
          <w:sz w:val="18"/>
        </w:rPr>
        <w:t> </w:t>
      </w:r>
      <w:r>
        <w:rPr>
          <w:sz w:val="18"/>
        </w:rPr>
        <w:t>mensuração</w:t>
      </w:r>
      <w:r>
        <w:rPr>
          <w:spacing w:val="-15"/>
          <w:sz w:val="18"/>
        </w:rPr>
        <w:t> </w:t>
      </w:r>
      <w:r>
        <w:rPr>
          <w:sz w:val="18"/>
        </w:rPr>
        <w:t>e</w:t>
      </w:r>
      <w:r>
        <w:rPr>
          <w:spacing w:val="-15"/>
          <w:sz w:val="18"/>
        </w:rPr>
        <w:t> </w:t>
      </w:r>
      <w:r>
        <w:rPr>
          <w:sz w:val="18"/>
        </w:rPr>
        <w:t>controle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qualidade;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 elaboração de</w:t>
      </w:r>
      <w:r>
        <w:rPr>
          <w:spacing w:val="-15"/>
          <w:sz w:val="18"/>
        </w:rPr>
        <w:t> </w:t>
      </w:r>
      <w:r>
        <w:rPr>
          <w:sz w:val="18"/>
        </w:rPr>
        <w:t>orçamento;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 produção e divulgação técnica especializada;</w:t>
      </w:r>
      <w:r>
        <w:rPr>
          <w:spacing w:val="-20"/>
          <w:sz w:val="18"/>
        </w:rPr>
        <w:t> </w:t>
      </w:r>
      <w:r>
        <w:rPr>
          <w:sz w:val="18"/>
        </w:rPr>
        <w:t>e</w:t>
      </w:r>
    </w:p>
    <w:p>
      <w:pPr>
        <w:pStyle w:val="ListParagraph"/>
        <w:numPr>
          <w:ilvl w:val="0"/>
          <w:numId w:val="16"/>
        </w:numPr>
        <w:tabs>
          <w:tab w:pos="2997" w:val="left" w:leader="none"/>
          <w:tab w:pos="2998" w:val="left" w:leader="none"/>
        </w:tabs>
        <w:spacing w:line="240" w:lineRule="auto" w:before="150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40"/>
          <w:sz w:val="18"/>
        </w:rPr>
        <w:t> </w:t>
      </w:r>
      <w:r>
        <w:rPr>
          <w:sz w:val="18"/>
        </w:rPr>
        <w:t>execução, fiscalização e condução de obra, instalação e serviço técnico.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2528"/>
        <w:rPr>
          <w:rFonts w:ascii="Dax-Regular" w:hAnsi="Dax-Regular"/>
        </w:rPr>
      </w:pPr>
      <w:r>
        <w:rPr>
          <w:rFonts w:ascii="Dax-Regular" w:hAnsi="Dax-Regular"/>
        </w:rPr>
        <w:t>... aplicam-se aos seguintes campos de atuação no setor:</w:t>
      </w:r>
    </w:p>
    <w:p>
      <w:pPr>
        <w:pStyle w:val="ListParagraph"/>
        <w:numPr>
          <w:ilvl w:val="0"/>
          <w:numId w:val="17"/>
        </w:numPr>
        <w:tabs>
          <w:tab w:pos="2997" w:val="left" w:leader="none"/>
          <w:tab w:pos="2998" w:val="left" w:leader="none"/>
        </w:tabs>
        <w:spacing w:line="240" w:lineRule="auto" w:before="150" w:after="0"/>
        <w:ind w:left="2997" w:right="0" w:hanging="469"/>
        <w:jc w:val="left"/>
        <w:rPr>
          <w:sz w:val="18"/>
        </w:rPr>
      </w:pPr>
      <w:r>
        <w:rPr>
          <w:sz w:val="18"/>
        </w:rPr>
        <w:t>- da Arquitetura e Urbanismo, concepção e execução de</w:t>
      </w:r>
      <w:r>
        <w:rPr>
          <w:spacing w:val="-32"/>
          <w:sz w:val="18"/>
        </w:rPr>
        <w:t> </w:t>
      </w:r>
      <w:r>
        <w:rPr>
          <w:sz w:val="18"/>
        </w:rPr>
        <w:t>projetos;</w:t>
      </w:r>
    </w:p>
    <w:p>
      <w:pPr>
        <w:pStyle w:val="ListParagraph"/>
        <w:numPr>
          <w:ilvl w:val="0"/>
          <w:numId w:val="17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16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Arquitetura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Interiores,</w:t>
      </w:r>
      <w:r>
        <w:rPr>
          <w:spacing w:val="-3"/>
          <w:sz w:val="18"/>
        </w:rPr>
        <w:t> </w:t>
      </w:r>
      <w:r>
        <w:rPr>
          <w:sz w:val="18"/>
        </w:rPr>
        <w:t>concepção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execução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projetos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ambientes;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51" w:after="0"/>
        <w:ind w:left="3095" w:right="1416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30"/>
          <w:sz w:val="18"/>
        </w:rPr>
        <w:t> </w:t>
      </w:r>
      <w:r>
        <w:rPr>
          <w:sz w:val="18"/>
        </w:rPr>
        <w:t>da</w:t>
      </w:r>
      <w:r>
        <w:rPr>
          <w:spacing w:val="-23"/>
          <w:sz w:val="18"/>
        </w:rPr>
        <w:t> </w:t>
      </w:r>
      <w:r>
        <w:rPr>
          <w:sz w:val="18"/>
        </w:rPr>
        <w:t>Arquitetura</w:t>
      </w:r>
      <w:r>
        <w:rPr>
          <w:spacing w:val="-22"/>
          <w:sz w:val="18"/>
        </w:rPr>
        <w:t> </w:t>
      </w:r>
      <w:r>
        <w:rPr>
          <w:sz w:val="18"/>
        </w:rPr>
        <w:t>Paisagística,</w:t>
      </w:r>
      <w:r>
        <w:rPr>
          <w:spacing w:val="-22"/>
          <w:sz w:val="18"/>
        </w:rPr>
        <w:t> </w:t>
      </w:r>
      <w:r>
        <w:rPr>
          <w:sz w:val="18"/>
        </w:rPr>
        <w:t>concepção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execução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projetos</w:t>
      </w:r>
      <w:r>
        <w:rPr>
          <w:spacing w:val="-22"/>
          <w:sz w:val="18"/>
        </w:rPr>
        <w:t> </w:t>
      </w:r>
      <w:r>
        <w:rPr>
          <w:sz w:val="18"/>
        </w:rPr>
        <w:t>para</w:t>
      </w:r>
      <w:r>
        <w:rPr>
          <w:spacing w:val="-22"/>
          <w:sz w:val="18"/>
        </w:rPr>
        <w:t> </w:t>
      </w:r>
      <w:r>
        <w:rPr>
          <w:sz w:val="18"/>
        </w:rPr>
        <w:t>espaços</w:t>
      </w:r>
      <w:r>
        <w:rPr>
          <w:spacing w:val="-23"/>
          <w:sz w:val="18"/>
        </w:rPr>
        <w:t> </w:t>
      </w:r>
      <w:r>
        <w:rPr>
          <w:sz w:val="18"/>
        </w:rPr>
        <w:t>externos,</w:t>
      </w:r>
      <w:r>
        <w:rPr>
          <w:spacing w:val="-22"/>
          <w:sz w:val="18"/>
        </w:rPr>
        <w:t> </w:t>
      </w:r>
      <w:r>
        <w:rPr>
          <w:sz w:val="18"/>
        </w:rPr>
        <w:t>livres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abertos, privados</w:t>
      </w:r>
      <w:r>
        <w:rPr>
          <w:spacing w:val="-15"/>
          <w:sz w:val="18"/>
        </w:rPr>
        <w:t> </w:t>
      </w:r>
      <w:r>
        <w:rPr>
          <w:sz w:val="18"/>
        </w:rPr>
        <w:t>ou</w:t>
      </w:r>
      <w:r>
        <w:rPr>
          <w:spacing w:val="-14"/>
          <w:sz w:val="18"/>
        </w:rPr>
        <w:t> </w:t>
      </w:r>
      <w:r>
        <w:rPr>
          <w:sz w:val="18"/>
        </w:rPr>
        <w:t>públicos,</w:t>
      </w:r>
      <w:r>
        <w:rPr>
          <w:spacing w:val="-14"/>
          <w:sz w:val="18"/>
        </w:rPr>
        <w:t> </w:t>
      </w:r>
      <w:r>
        <w:rPr>
          <w:sz w:val="18"/>
        </w:rPr>
        <w:t>como</w:t>
      </w:r>
      <w:r>
        <w:rPr>
          <w:spacing w:val="-14"/>
          <w:sz w:val="18"/>
        </w:rPr>
        <w:t> </w:t>
      </w:r>
      <w:r>
        <w:rPr>
          <w:sz w:val="18"/>
        </w:rPr>
        <w:t>parques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z w:val="18"/>
        </w:rPr>
        <w:t>praças,</w:t>
      </w:r>
      <w:r>
        <w:rPr>
          <w:spacing w:val="-14"/>
          <w:sz w:val="18"/>
        </w:rPr>
        <w:t> </w:t>
      </w:r>
      <w:r>
        <w:rPr>
          <w:sz w:val="18"/>
        </w:rPr>
        <w:t>considerados</w:t>
      </w:r>
      <w:r>
        <w:rPr>
          <w:spacing w:val="-14"/>
          <w:sz w:val="18"/>
        </w:rPr>
        <w:t> </w:t>
      </w:r>
      <w:r>
        <w:rPr>
          <w:sz w:val="18"/>
        </w:rPr>
        <w:t>isoladamente</w:t>
      </w:r>
      <w:r>
        <w:rPr>
          <w:spacing w:val="-14"/>
          <w:sz w:val="18"/>
        </w:rPr>
        <w:t> </w:t>
      </w:r>
      <w:r>
        <w:rPr>
          <w:sz w:val="18"/>
        </w:rPr>
        <w:t>ou</w:t>
      </w:r>
      <w:r>
        <w:rPr>
          <w:spacing w:val="-14"/>
          <w:sz w:val="18"/>
        </w:rPr>
        <w:t> </w:t>
      </w:r>
      <w:r>
        <w:rPr>
          <w:sz w:val="18"/>
        </w:rPr>
        <w:t>em</w:t>
      </w:r>
      <w:r>
        <w:rPr>
          <w:spacing w:val="-14"/>
          <w:sz w:val="18"/>
        </w:rPr>
        <w:t> </w:t>
      </w:r>
      <w:r>
        <w:rPr>
          <w:sz w:val="18"/>
        </w:rPr>
        <w:t>sistemas,</w:t>
      </w:r>
      <w:r>
        <w:rPr>
          <w:spacing w:val="-15"/>
          <w:sz w:val="18"/>
        </w:rPr>
        <w:t> </w:t>
      </w:r>
      <w:r>
        <w:rPr>
          <w:sz w:val="18"/>
        </w:rPr>
        <w:t>dentro</w:t>
      </w:r>
      <w:r>
        <w:rPr>
          <w:spacing w:val="-14"/>
          <w:sz w:val="18"/>
        </w:rPr>
        <w:t> </w:t>
      </w:r>
      <w:r>
        <w:rPr>
          <w:sz w:val="18"/>
        </w:rPr>
        <w:t>de várias escalas, inclusive a</w:t>
      </w:r>
      <w:r>
        <w:rPr>
          <w:spacing w:val="-6"/>
          <w:sz w:val="18"/>
        </w:rPr>
        <w:t> </w:t>
      </w:r>
      <w:r>
        <w:rPr>
          <w:sz w:val="18"/>
        </w:rPr>
        <w:t>territorial;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15" w:after="0"/>
        <w:ind w:left="3095" w:right="1414" w:hanging="567"/>
        <w:jc w:val="both"/>
        <w:rPr>
          <w:sz w:val="18"/>
        </w:rPr>
      </w:pPr>
      <w:r>
        <w:rPr>
          <w:sz w:val="18"/>
        </w:rPr>
        <w:t>- do Patrimônio Histórico Cultural e Artístico, arquitetônico, urbanístico, paisagístico, Projeto de Monumentos, restauro, práticas de projeto e soluções tecnológicas para reutilização, </w:t>
      </w:r>
      <w:r>
        <w:rPr>
          <w:spacing w:val="-3"/>
          <w:sz w:val="18"/>
        </w:rPr>
        <w:t>reabilitação, </w:t>
      </w:r>
      <w:r>
        <w:rPr>
          <w:sz w:val="18"/>
        </w:rPr>
        <w:t>reconstrução,</w:t>
      </w:r>
      <w:r>
        <w:rPr>
          <w:spacing w:val="-22"/>
          <w:sz w:val="18"/>
        </w:rPr>
        <w:t> </w:t>
      </w:r>
      <w:r>
        <w:rPr>
          <w:sz w:val="18"/>
        </w:rPr>
        <w:t>preservação,</w:t>
      </w:r>
      <w:r>
        <w:rPr>
          <w:spacing w:val="-22"/>
          <w:sz w:val="18"/>
        </w:rPr>
        <w:t> </w:t>
      </w:r>
      <w:r>
        <w:rPr>
          <w:sz w:val="18"/>
        </w:rPr>
        <w:t>conservação,</w:t>
      </w:r>
      <w:r>
        <w:rPr>
          <w:spacing w:val="-22"/>
          <w:sz w:val="18"/>
        </w:rPr>
        <w:t> </w:t>
      </w:r>
      <w:r>
        <w:rPr>
          <w:sz w:val="18"/>
        </w:rPr>
        <w:t>restauro</w:t>
      </w:r>
      <w:r>
        <w:rPr>
          <w:spacing w:val="-21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valorização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edificações,</w:t>
      </w:r>
      <w:r>
        <w:rPr>
          <w:spacing w:val="-21"/>
          <w:sz w:val="18"/>
        </w:rPr>
        <w:t> </w:t>
      </w:r>
      <w:r>
        <w:rPr>
          <w:sz w:val="18"/>
        </w:rPr>
        <w:t>conjuntos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cidades;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1417" w:val="left" w:leader="none"/>
        </w:tabs>
        <w:spacing w:before="104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14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77" w:after="0"/>
        <w:ind w:left="3095" w:right="1414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19"/>
          <w:sz w:val="18"/>
        </w:rPr>
        <w:t> </w:t>
      </w:r>
      <w:r>
        <w:rPr>
          <w:sz w:val="18"/>
        </w:rPr>
        <w:t>do</w:t>
      </w:r>
      <w:r>
        <w:rPr>
          <w:spacing w:val="-18"/>
          <w:sz w:val="18"/>
        </w:rPr>
        <w:t> </w:t>
      </w:r>
      <w:r>
        <w:rPr>
          <w:sz w:val="18"/>
        </w:rPr>
        <w:t>Planejamento</w:t>
      </w:r>
      <w:r>
        <w:rPr>
          <w:spacing w:val="-18"/>
          <w:sz w:val="18"/>
        </w:rPr>
        <w:t> </w:t>
      </w:r>
      <w:r>
        <w:rPr>
          <w:sz w:val="18"/>
        </w:rPr>
        <w:t>Urbano</w:t>
      </w:r>
      <w:r>
        <w:rPr>
          <w:spacing w:val="-19"/>
          <w:sz w:val="18"/>
        </w:rPr>
        <w:t> </w:t>
      </w:r>
      <w:r>
        <w:rPr>
          <w:sz w:val="18"/>
        </w:rPr>
        <w:t>e</w:t>
      </w:r>
      <w:r>
        <w:rPr>
          <w:spacing w:val="-18"/>
          <w:sz w:val="18"/>
        </w:rPr>
        <w:t> </w:t>
      </w:r>
      <w:r>
        <w:rPr>
          <w:sz w:val="18"/>
        </w:rPr>
        <w:t>Regional,</w:t>
      </w:r>
      <w:r>
        <w:rPr>
          <w:spacing w:val="-18"/>
          <w:sz w:val="18"/>
        </w:rPr>
        <w:t> </w:t>
      </w:r>
      <w:r>
        <w:rPr>
          <w:sz w:val="18"/>
        </w:rPr>
        <w:t>planejamento</w:t>
      </w:r>
      <w:r>
        <w:rPr>
          <w:spacing w:val="-19"/>
          <w:sz w:val="18"/>
        </w:rPr>
        <w:t> </w:t>
      </w:r>
      <w:r>
        <w:rPr>
          <w:sz w:val="18"/>
        </w:rPr>
        <w:t>físico-territorial,</w:t>
      </w:r>
      <w:r>
        <w:rPr>
          <w:spacing w:val="-18"/>
          <w:sz w:val="18"/>
        </w:rPr>
        <w:t> </w:t>
      </w:r>
      <w:r>
        <w:rPr>
          <w:sz w:val="18"/>
        </w:rPr>
        <w:t>planos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intervenção</w:t>
      </w:r>
      <w:r>
        <w:rPr>
          <w:spacing w:val="-18"/>
          <w:sz w:val="18"/>
        </w:rPr>
        <w:t> </w:t>
      </w:r>
      <w:r>
        <w:rPr>
          <w:sz w:val="18"/>
        </w:rPr>
        <w:t>no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espaço </w:t>
      </w:r>
      <w:r>
        <w:rPr>
          <w:sz w:val="18"/>
        </w:rPr>
        <w:t>urbano,</w:t>
      </w:r>
      <w:r>
        <w:rPr>
          <w:spacing w:val="-32"/>
          <w:sz w:val="18"/>
        </w:rPr>
        <w:t> </w:t>
      </w:r>
      <w:r>
        <w:rPr>
          <w:sz w:val="18"/>
        </w:rPr>
        <w:t>metropolitano</w:t>
      </w:r>
      <w:r>
        <w:rPr>
          <w:spacing w:val="-32"/>
          <w:sz w:val="18"/>
        </w:rPr>
        <w:t> </w:t>
      </w:r>
      <w:r>
        <w:rPr>
          <w:sz w:val="18"/>
        </w:rPr>
        <w:t>e</w:t>
      </w:r>
      <w:r>
        <w:rPr>
          <w:spacing w:val="-32"/>
          <w:sz w:val="18"/>
        </w:rPr>
        <w:t> </w:t>
      </w:r>
      <w:r>
        <w:rPr>
          <w:sz w:val="18"/>
        </w:rPr>
        <w:t>regional</w:t>
      </w:r>
      <w:r>
        <w:rPr>
          <w:spacing w:val="-31"/>
          <w:sz w:val="18"/>
        </w:rPr>
        <w:t> </w:t>
      </w:r>
      <w:r>
        <w:rPr>
          <w:sz w:val="18"/>
        </w:rPr>
        <w:t>fundamentados</w:t>
      </w:r>
      <w:r>
        <w:rPr>
          <w:spacing w:val="-32"/>
          <w:sz w:val="18"/>
        </w:rPr>
        <w:t> </w:t>
      </w:r>
      <w:r>
        <w:rPr>
          <w:sz w:val="18"/>
        </w:rPr>
        <w:t>nos</w:t>
      </w:r>
      <w:r>
        <w:rPr>
          <w:spacing w:val="-32"/>
          <w:sz w:val="18"/>
        </w:rPr>
        <w:t> </w:t>
      </w:r>
      <w:r>
        <w:rPr>
          <w:sz w:val="18"/>
        </w:rPr>
        <w:t>sistemas</w:t>
      </w:r>
      <w:r>
        <w:rPr>
          <w:spacing w:val="-32"/>
          <w:sz w:val="18"/>
        </w:rPr>
        <w:t> </w:t>
      </w:r>
      <w:r>
        <w:rPr>
          <w:sz w:val="18"/>
        </w:rPr>
        <w:t>de</w:t>
      </w:r>
      <w:r>
        <w:rPr>
          <w:spacing w:val="-31"/>
          <w:sz w:val="18"/>
        </w:rPr>
        <w:t> </w:t>
      </w:r>
      <w:r>
        <w:rPr>
          <w:sz w:val="18"/>
        </w:rPr>
        <w:t>infraestrutura,</w:t>
      </w:r>
      <w:r>
        <w:rPr>
          <w:spacing w:val="-32"/>
          <w:sz w:val="18"/>
        </w:rPr>
        <w:t> </w:t>
      </w:r>
      <w:r>
        <w:rPr>
          <w:sz w:val="18"/>
        </w:rPr>
        <w:t>saneamento</w:t>
      </w:r>
      <w:r>
        <w:rPr>
          <w:spacing w:val="-32"/>
          <w:sz w:val="18"/>
        </w:rPr>
        <w:t> </w:t>
      </w:r>
      <w:r>
        <w:rPr>
          <w:sz w:val="18"/>
        </w:rPr>
        <w:t>básico</w:t>
      </w:r>
      <w:r>
        <w:rPr>
          <w:spacing w:val="-31"/>
          <w:sz w:val="18"/>
        </w:rPr>
        <w:t> </w:t>
      </w:r>
      <w:r>
        <w:rPr>
          <w:sz w:val="18"/>
        </w:rPr>
        <w:t>e </w:t>
      </w:r>
      <w:r>
        <w:rPr>
          <w:w w:val="95"/>
          <w:sz w:val="18"/>
        </w:rPr>
        <w:t>ambiental,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sistema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viário,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sinalização,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tráfego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trânsito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urbano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rural,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acessibilidade,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gestão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territorial </w:t>
      </w:r>
      <w:r>
        <w:rPr>
          <w:sz w:val="18"/>
        </w:rPr>
        <w:t>e</w:t>
      </w:r>
      <w:r>
        <w:rPr>
          <w:spacing w:val="-9"/>
          <w:sz w:val="18"/>
        </w:rPr>
        <w:t> </w:t>
      </w:r>
      <w:r>
        <w:rPr>
          <w:sz w:val="18"/>
        </w:rPr>
        <w:t>ambiental,</w:t>
      </w:r>
      <w:r>
        <w:rPr>
          <w:spacing w:val="-8"/>
          <w:sz w:val="18"/>
        </w:rPr>
        <w:t> </w:t>
      </w:r>
      <w:r>
        <w:rPr>
          <w:sz w:val="18"/>
        </w:rPr>
        <w:t>parcelamento</w:t>
      </w:r>
      <w:r>
        <w:rPr>
          <w:spacing w:val="-9"/>
          <w:sz w:val="18"/>
        </w:rPr>
        <w:t> </w:t>
      </w:r>
      <w:r>
        <w:rPr>
          <w:sz w:val="18"/>
        </w:rPr>
        <w:t>do</w:t>
      </w:r>
      <w:r>
        <w:rPr>
          <w:spacing w:val="-8"/>
          <w:sz w:val="18"/>
        </w:rPr>
        <w:t> </w:t>
      </w:r>
      <w:r>
        <w:rPr>
          <w:sz w:val="18"/>
        </w:rPr>
        <w:t>solo,</w:t>
      </w:r>
      <w:r>
        <w:rPr>
          <w:spacing w:val="-8"/>
          <w:sz w:val="18"/>
        </w:rPr>
        <w:t> </w:t>
      </w:r>
      <w:r>
        <w:rPr>
          <w:sz w:val="18"/>
        </w:rPr>
        <w:t>loteamento,</w:t>
      </w:r>
      <w:r>
        <w:rPr>
          <w:spacing w:val="-9"/>
          <w:sz w:val="18"/>
        </w:rPr>
        <w:t> </w:t>
      </w:r>
      <w:r>
        <w:rPr>
          <w:sz w:val="18"/>
        </w:rPr>
        <w:t>desmembramento,</w:t>
      </w:r>
      <w:r>
        <w:rPr>
          <w:spacing w:val="-8"/>
          <w:sz w:val="18"/>
        </w:rPr>
        <w:t> </w:t>
      </w:r>
      <w:r>
        <w:rPr>
          <w:sz w:val="18"/>
        </w:rPr>
        <w:t>remembramento,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arruamento, </w:t>
      </w:r>
      <w:r>
        <w:rPr>
          <w:sz w:val="18"/>
        </w:rPr>
        <w:t>planejamento urbano, plano </w:t>
      </w:r>
      <w:r>
        <w:rPr>
          <w:spacing w:val="-3"/>
          <w:sz w:val="18"/>
        </w:rPr>
        <w:t>diretor, </w:t>
      </w:r>
      <w:r>
        <w:rPr>
          <w:sz w:val="18"/>
        </w:rPr>
        <w:t>traçado de cidades, desenho urbano, sistema viário, tráfego</w:t>
      </w:r>
      <w:r>
        <w:rPr>
          <w:spacing w:val="-15"/>
          <w:sz w:val="18"/>
        </w:rPr>
        <w:t> </w:t>
      </w:r>
      <w:r>
        <w:rPr>
          <w:sz w:val="18"/>
        </w:rPr>
        <w:t>e trânsito urbano e rural, inventário urbano e regional, assentamentos humanos e requalificação</w:t>
      </w:r>
      <w:r>
        <w:rPr>
          <w:spacing w:val="-35"/>
          <w:sz w:val="18"/>
        </w:rPr>
        <w:t> </w:t>
      </w:r>
      <w:r>
        <w:rPr>
          <w:sz w:val="18"/>
        </w:rPr>
        <w:t>em áreas urbanas e</w:t>
      </w:r>
      <w:r>
        <w:rPr>
          <w:spacing w:val="-2"/>
          <w:sz w:val="18"/>
        </w:rPr>
        <w:t> </w:t>
      </w:r>
      <w:r>
        <w:rPr>
          <w:sz w:val="18"/>
        </w:rPr>
        <w:t>rurais;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19" w:after="0"/>
        <w:ind w:left="3095" w:right="1414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22"/>
          <w:sz w:val="18"/>
        </w:rPr>
        <w:t> </w:t>
      </w:r>
      <w:r>
        <w:rPr>
          <w:sz w:val="18"/>
        </w:rPr>
        <w:t>da</w:t>
      </w:r>
      <w:r>
        <w:rPr>
          <w:spacing w:val="-22"/>
          <w:sz w:val="18"/>
        </w:rPr>
        <w:t> </w:t>
      </w:r>
      <w:r>
        <w:rPr>
          <w:sz w:val="18"/>
        </w:rPr>
        <w:t>Topografia,</w:t>
      </w:r>
      <w:r>
        <w:rPr>
          <w:spacing w:val="-22"/>
          <w:sz w:val="18"/>
        </w:rPr>
        <w:t> </w:t>
      </w:r>
      <w:r>
        <w:rPr>
          <w:sz w:val="18"/>
        </w:rPr>
        <w:t>elaboração</w:t>
      </w:r>
      <w:r>
        <w:rPr>
          <w:spacing w:val="-21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interpretação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levantamentos</w:t>
      </w:r>
      <w:r>
        <w:rPr>
          <w:spacing w:val="-21"/>
          <w:sz w:val="18"/>
        </w:rPr>
        <w:t> </w:t>
      </w:r>
      <w:r>
        <w:rPr>
          <w:sz w:val="18"/>
        </w:rPr>
        <w:t>topográficos</w:t>
      </w:r>
      <w:r>
        <w:rPr>
          <w:spacing w:val="-22"/>
          <w:sz w:val="18"/>
        </w:rPr>
        <w:t> </w:t>
      </w:r>
      <w:r>
        <w:rPr>
          <w:sz w:val="18"/>
        </w:rPr>
        <w:t>cadastrais</w:t>
      </w:r>
      <w:r>
        <w:rPr>
          <w:spacing w:val="-22"/>
          <w:sz w:val="18"/>
        </w:rPr>
        <w:t> </w:t>
      </w:r>
      <w:r>
        <w:rPr>
          <w:sz w:val="18"/>
        </w:rPr>
        <w:t>para</w:t>
      </w:r>
      <w:r>
        <w:rPr>
          <w:spacing w:val="-21"/>
          <w:sz w:val="18"/>
        </w:rPr>
        <w:t> </w:t>
      </w:r>
      <w:r>
        <w:rPr>
          <w:sz w:val="18"/>
        </w:rPr>
        <w:t>a</w:t>
      </w:r>
      <w:r>
        <w:rPr>
          <w:spacing w:val="-22"/>
          <w:sz w:val="18"/>
        </w:rPr>
        <w:t> </w:t>
      </w:r>
      <w:r>
        <w:rPr>
          <w:sz w:val="18"/>
        </w:rPr>
        <w:t>realização de</w:t>
      </w:r>
      <w:r>
        <w:rPr>
          <w:spacing w:val="-23"/>
          <w:sz w:val="18"/>
        </w:rPr>
        <w:t> </w:t>
      </w:r>
      <w:r>
        <w:rPr>
          <w:sz w:val="18"/>
        </w:rPr>
        <w:t>projetos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arquitetura,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urbanismo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paisagismo,</w:t>
      </w:r>
      <w:r>
        <w:rPr>
          <w:spacing w:val="-22"/>
          <w:sz w:val="18"/>
        </w:rPr>
        <w:t> </w:t>
      </w:r>
      <w:r>
        <w:rPr>
          <w:sz w:val="18"/>
        </w:rPr>
        <w:t>foto-interpretação,</w:t>
      </w:r>
      <w:r>
        <w:rPr>
          <w:spacing w:val="-22"/>
          <w:sz w:val="18"/>
        </w:rPr>
        <w:t> </w:t>
      </w:r>
      <w:r>
        <w:rPr>
          <w:sz w:val="18"/>
        </w:rPr>
        <w:t>leitura,</w:t>
      </w:r>
      <w:r>
        <w:rPr>
          <w:spacing w:val="-22"/>
          <w:sz w:val="18"/>
        </w:rPr>
        <w:t> </w:t>
      </w:r>
      <w:r>
        <w:rPr>
          <w:sz w:val="18"/>
        </w:rPr>
        <w:t>interpretação</w:t>
      </w:r>
      <w:r>
        <w:rPr>
          <w:spacing w:val="-22"/>
          <w:sz w:val="18"/>
        </w:rPr>
        <w:t> </w:t>
      </w:r>
      <w:r>
        <w:rPr>
          <w:sz w:val="18"/>
        </w:rPr>
        <w:t>e análise de dados e informações topográficas e sensoriamento</w:t>
      </w:r>
      <w:r>
        <w:rPr>
          <w:spacing w:val="-31"/>
          <w:sz w:val="18"/>
        </w:rPr>
        <w:t> </w:t>
      </w:r>
      <w:r>
        <w:rPr>
          <w:sz w:val="18"/>
        </w:rPr>
        <w:t>remoto;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15" w:after="0"/>
        <w:ind w:left="3095" w:right="1416" w:hanging="567"/>
        <w:jc w:val="both"/>
        <w:rPr>
          <w:sz w:val="18"/>
        </w:rPr>
      </w:pPr>
      <w:r>
        <w:rPr>
          <w:sz w:val="18"/>
        </w:rPr>
        <w:t>- da Tecnologia e resistência dos materiais, dos elementos e produtos de construção, patologias </w:t>
      </w:r>
      <w:r>
        <w:rPr>
          <w:spacing w:val="-12"/>
          <w:sz w:val="18"/>
        </w:rPr>
        <w:t>e </w:t>
      </w:r>
      <w:r>
        <w:rPr>
          <w:sz w:val="18"/>
        </w:rPr>
        <w:t>recuperações;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15" w:after="0"/>
        <w:ind w:left="3095" w:right="1415" w:hanging="567"/>
        <w:jc w:val="both"/>
        <w:rPr>
          <w:sz w:val="18"/>
        </w:rPr>
      </w:pPr>
      <w:r>
        <w:rPr>
          <w:sz w:val="18"/>
        </w:rPr>
        <w:t>- dos sistemas construtivos e estruturais, estruturas, desenvolvimento de estruturas e aplicação</w:t>
      </w:r>
      <w:r>
        <w:rPr>
          <w:spacing w:val="49"/>
          <w:sz w:val="18"/>
        </w:rPr>
        <w:t> </w:t>
      </w:r>
      <w:r>
        <w:rPr>
          <w:sz w:val="18"/>
        </w:rPr>
        <w:t>tecnológica de</w:t>
      </w:r>
      <w:r>
        <w:rPr>
          <w:spacing w:val="-2"/>
          <w:sz w:val="18"/>
        </w:rPr>
        <w:t> </w:t>
      </w:r>
      <w:r>
        <w:rPr>
          <w:sz w:val="18"/>
        </w:rPr>
        <w:t>estruturas;</w:t>
      </w:r>
    </w:p>
    <w:p>
      <w:pPr>
        <w:pStyle w:val="ListParagraph"/>
        <w:numPr>
          <w:ilvl w:val="0"/>
          <w:numId w:val="17"/>
        </w:numPr>
        <w:tabs>
          <w:tab w:pos="2997" w:val="left" w:leader="none"/>
          <w:tab w:pos="2998" w:val="left" w:leader="none"/>
        </w:tabs>
        <w:spacing w:line="240" w:lineRule="auto" w:before="115" w:after="0"/>
        <w:ind w:left="2997" w:right="0" w:hanging="469"/>
        <w:jc w:val="left"/>
        <w:rPr>
          <w:sz w:val="18"/>
        </w:rPr>
      </w:pPr>
      <w:r>
        <w:rPr>
          <w:sz w:val="18"/>
        </w:rPr>
        <w:t>- de instalações e equipamentos referentes à Arquitetura e</w:t>
      </w:r>
      <w:r>
        <w:rPr>
          <w:spacing w:val="-23"/>
          <w:sz w:val="18"/>
        </w:rPr>
        <w:t> </w:t>
      </w:r>
      <w:r>
        <w:rPr>
          <w:sz w:val="18"/>
        </w:rPr>
        <w:t>Urbanismo;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51" w:after="0"/>
        <w:ind w:left="3095" w:right="1415" w:hanging="567"/>
        <w:jc w:val="both"/>
        <w:rPr>
          <w:sz w:val="18"/>
        </w:rPr>
      </w:pPr>
      <w:r>
        <w:rPr>
          <w:sz w:val="18"/>
        </w:rPr>
        <w:t>- do Conforto Ambiental, técnicas referentes ao estabelecimento de condições climáticas, </w:t>
      </w:r>
      <w:r>
        <w:rPr>
          <w:spacing w:val="-3"/>
          <w:sz w:val="18"/>
        </w:rPr>
        <w:t>acústicas, </w:t>
      </w:r>
      <w:r>
        <w:rPr>
          <w:sz w:val="18"/>
        </w:rPr>
        <w:t>lumínicas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ergonômicas,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concepção,</w:t>
      </w:r>
      <w:r>
        <w:rPr>
          <w:spacing w:val="-7"/>
          <w:sz w:val="18"/>
        </w:rPr>
        <w:t> </w:t>
      </w:r>
      <w:r>
        <w:rPr>
          <w:sz w:val="18"/>
        </w:rPr>
        <w:t>organização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construção</w:t>
      </w:r>
      <w:r>
        <w:rPr>
          <w:spacing w:val="-6"/>
          <w:sz w:val="18"/>
        </w:rPr>
        <w:t> </w:t>
      </w:r>
      <w:r>
        <w:rPr>
          <w:sz w:val="18"/>
        </w:rPr>
        <w:t>dos</w:t>
      </w:r>
      <w:r>
        <w:rPr>
          <w:spacing w:val="-7"/>
          <w:sz w:val="18"/>
        </w:rPr>
        <w:t> </w:t>
      </w:r>
      <w:r>
        <w:rPr>
          <w:sz w:val="18"/>
        </w:rPr>
        <w:t>espaços;</w:t>
      </w:r>
    </w:p>
    <w:p>
      <w:pPr>
        <w:pStyle w:val="ListParagraph"/>
        <w:numPr>
          <w:ilvl w:val="0"/>
          <w:numId w:val="17"/>
        </w:numPr>
        <w:tabs>
          <w:tab w:pos="2998" w:val="left" w:leader="none"/>
        </w:tabs>
        <w:spacing w:line="283" w:lineRule="auto" w:before="115" w:after="0"/>
        <w:ind w:left="3095" w:right="1414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23"/>
          <w:sz w:val="18"/>
        </w:rPr>
        <w:t> </w:t>
      </w:r>
      <w:r>
        <w:rPr>
          <w:sz w:val="18"/>
        </w:rPr>
        <w:t>do</w:t>
      </w:r>
      <w:r>
        <w:rPr>
          <w:spacing w:val="-23"/>
          <w:sz w:val="18"/>
        </w:rPr>
        <w:t> </w:t>
      </w:r>
      <w:r>
        <w:rPr>
          <w:sz w:val="18"/>
        </w:rPr>
        <w:t>Meio</w:t>
      </w:r>
      <w:r>
        <w:rPr>
          <w:spacing w:val="-23"/>
          <w:sz w:val="18"/>
        </w:rPr>
        <w:t> </w:t>
      </w:r>
      <w:r>
        <w:rPr>
          <w:sz w:val="18"/>
        </w:rPr>
        <w:t>Ambiente,</w:t>
      </w:r>
      <w:r>
        <w:rPr>
          <w:spacing w:val="-23"/>
          <w:sz w:val="18"/>
        </w:rPr>
        <w:t> </w:t>
      </w:r>
      <w:r>
        <w:rPr>
          <w:sz w:val="18"/>
        </w:rPr>
        <w:t>Estudo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3"/>
          <w:sz w:val="18"/>
        </w:rPr>
        <w:t> </w:t>
      </w:r>
      <w:r>
        <w:rPr>
          <w:sz w:val="18"/>
        </w:rPr>
        <w:t>Avaliação</w:t>
      </w:r>
      <w:r>
        <w:rPr>
          <w:spacing w:val="-23"/>
          <w:sz w:val="18"/>
        </w:rPr>
        <w:t> </w:t>
      </w:r>
      <w:r>
        <w:rPr>
          <w:sz w:val="18"/>
        </w:rPr>
        <w:t>dos</w:t>
      </w:r>
      <w:r>
        <w:rPr>
          <w:spacing w:val="-23"/>
          <w:sz w:val="18"/>
        </w:rPr>
        <w:t> </w:t>
      </w:r>
      <w:r>
        <w:rPr>
          <w:sz w:val="18"/>
        </w:rPr>
        <w:t>Impactos</w:t>
      </w:r>
      <w:r>
        <w:rPr>
          <w:spacing w:val="-22"/>
          <w:sz w:val="18"/>
        </w:rPr>
        <w:t> </w:t>
      </w:r>
      <w:r>
        <w:rPr>
          <w:sz w:val="18"/>
        </w:rPr>
        <w:t>Ambientais,</w:t>
      </w:r>
      <w:r>
        <w:rPr>
          <w:spacing w:val="-23"/>
          <w:sz w:val="18"/>
        </w:rPr>
        <w:t> </w:t>
      </w:r>
      <w:r>
        <w:rPr>
          <w:sz w:val="18"/>
        </w:rPr>
        <w:t>Licenciamento</w:t>
      </w:r>
      <w:r>
        <w:rPr>
          <w:spacing w:val="-23"/>
          <w:sz w:val="18"/>
        </w:rPr>
        <w:t> </w:t>
      </w:r>
      <w:r>
        <w:rPr>
          <w:sz w:val="18"/>
        </w:rPr>
        <w:t>Ambiental,</w:t>
      </w:r>
      <w:r>
        <w:rPr>
          <w:spacing w:val="-23"/>
          <w:sz w:val="18"/>
        </w:rPr>
        <w:t> </w:t>
      </w:r>
      <w:r>
        <w:rPr>
          <w:sz w:val="18"/>
        </w:rPr>
        <w:t>Utilização Racional dos Recursos Disponíveis e Desenvolvimento</w:t>
      </w:r>
      <w:r>
        <w:rPr>
          <w:spacing w:val="-22"/>
          <w:sz w:val="18"/>
        </w:rPr>
        <w:t> </w:t>
      </w:r>
      <w:r>
        <w:rPr>
          <w:sz w:val="18"/>
        </w:rPr>
        <w:t>Sustentável.”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3" w:lineRule="auto" w:before="1"/>
        <w:ind w:left="2551" w:right="1414" w:firstLine="453"/>
        <w:jc w:val="both"/>
      </w:pPr>
      <w:r>
        <w:rPr/>
        <w:t>A Lei Federal diz ainda, no artigo 3º, que “os campos da atuação profissional para o exercício </w:t>
      </w:r>
      <w:r>
        <w:rPr>
          <w:spacing w:val="-6"/>
        </w:rPr>
        <w:t>da </w:t>
      </w:r>
      <w:r>
        <w:rPr/>
        <w:t>arquitetura e urbanismo são definidos a partir das diretrizes curriculares nacionais que dispõem sobre </w:t>
      </w:r>
      <w:r>
        <w:rPr>
          <w:spacing w:val="-13"/>
        </w:rPr>
        <w:t>a </w:t>
      </w:r>
      <w:r>
        <w:rPr/>
        <w:t>formação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profissional</w:t>
      </w:r>
      <w:r>
        <w:rPr>
          <w:spacing w:val="-11"/>
        </w:rPr>
        <w:t> </w:t>
      </w:r>
      <w:r>
        <w:rPr/>
        <w:t>arquiteto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urbanista</w:t>
      </w:r>
      <w:r>
        <w:rPr>
          <w:spacing w:val="-11"/>
        </w:rPr>
        <w:t> </w:t>
      </w:r>
      <w:r>
        <w:rPr/>
        <w:t>nas</w:t>
      </w:r>
      <w:r>
        <w:rPr>
          <w:spacing w:val="-12"/>
        </w:rPr>
        <w:t> </w:t>
      </w:r>
      <w:r>
        <w:rPr/>
        <w:t>quais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núcleos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conhecimentos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fundamentação</w:t>
      </w:r>
      <w:r>
        <w:rPr>
          <w:spacing w:val="-11"/>
        </w:rPr>
        <w:t> </w:t>
      </w:r>
      <w:r>
        <w:rPr/>
        <w:t>e de</w:t>
      </w:r>
      <w:r>
        <w:rPr>
          <w:spacing w:val="-17"/>
        </w:rPr>
        <w:t> </w:t>
      </w:r>
      <w:r>
        <w:rPr/>
        <w:t>conhecimentos</w:t>
      </w:r>
      <w:r>
        <w:rPr>
          <w:spacing w:val="-17"/>
        </w:rPr>
        <w:t> </w:t>
      </w:r>
      <w:r>
        <w:rPr/>
        <w:t>profissionais</w:t>
      </w:r>
      <w:r>
        <w:rPr>
          <w:spacing w:val="-16"/>
        </w:rPr>
        <w:t> </w:t>
      </w:r>
      <w:r>
        <w:rPr/>
        <w:t>caracterizam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atuação</w:t>
      </w:r>
      <w:r>
        <w:rPr>
          <w:spacing w:val="-17"/>
        </w:rPr>
        <w:t> </w:t>
      </w:r>
      <w:r>
        <w:rPr/>
        <w:t>profissional.”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parágrafo</w:t>
      </w:r>
      <w:r>
        <w:rPr>
          <w:spacing w:val="-17"/>
        </w:rPr>
        <w:t> </w:t>
      </w:r>
      <w:r>
        <w:rPr/>
        <w:t>1º</w:t>
      </w:r>
      <w:r>
        <w:rPr>
          <w:spacing w:val="-16"/>
        </w:rPr>
        <w:t> </w:t>
      </w:r>
      <w:r>
        <w:rPr/>
        <w:t>atribui</w:t>
      </w:r>
      <w:r>
        <w:rPr>
          <w:spacing w:val="-17"/>
        </w:rPr>
        <w:t> </w:t>
      </w:r>
      <w:r>
        <w:rPr>
          <w:spacing w:val="-7"/>
        </w:rPr>
        <w:t>ao </w:t>
      </w:r>
      <w:r>
        <w:rPr/>
        <w:t>Conselho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Arquitetura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Urbanismo</w:t>
      </w:r>
      <w:r>
        <w:rPr>
          <w:spacing w:val="-30"/>
        </w:rPr>
        <w:t> </w:t>
      </w:r>
      <w:r>
        <w:rPr/>
        <w:t>do</w:t>
      </w:r>
      <w:r>
        <w:rPr>
          <w:spacing w:val="-29"/>
        </w:rPr>
        <w:t> </w:t>
      </w:r>
      <w:r>
        <w:rPr/>
        <w:t>Brasil</w:t>
      </w:r>
      <w:r>
        <w:rPr>
          <w:spacing w:val="-30"/>
        </w:rPr>
        <w:t> </w:t>
      </w:r>
      <w:r>
        <w:rPr/>
        <w:t>-</w:t>
      </w:r>
      <w:r>
        <w:rPr>
          <w:spacing w:val="-29"/>
        </w:rPr>
        <w:t> </w:t>
      </w:r>
      <w:r>
        <w:rPr/>
        <w:t>CAU/BR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função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especificar</w:t>
      </w:r>
      <w:r>
        <w:rPr>
          <w:spacing w:val="-30"/>
        </w:rPr>
        <w:t> </w:t>
      </w:r>
      <w:r>
        <w:rPr/>
        <w:t>“as</w:t>
      </w:r>
      <w:r>
        <w:rPr>
          <w:spacing w:val="-29"/>
        </w:rPr>
        <w:t> </w:t>
      </w:r>
      <w:r>
        <w:rPr/>
        <w:t>áreas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atuação</w:t>
      </w:r>
      <w:r>
        <w:rPr>
          <w:spacing w:val="-30"/>
        </w:rPr>
        <w:t> </w:t>
      </w:r>
      <w:r>
        <w:rPr/>
        <w:t>privativas dos</w:t>
      </w:r>
      <w:r>
        <w:rPr>
          <w:spacing w:val="-18"/>
        </w:rPr>
        <w:t> </w:t>
      </w:r>
      <w:r>
        <w:rPr/>
        <w:t>arquitetos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urbanistas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áreas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atuação</w:t>
      </w:r>
      <w:r>
        <w:rPr>
          <w:spacing w:val="-18"/>
        </w:rPr>
        <w:t> </w:t>
      </w:r>
      <w:r>
        <w:rPr/>
        <w:t>compartilhadas</w:t>
      </w:r>
      <w:r>
        <w:rPr>
          <w:spacing w:val="-18"/>
        </w:rPr>
        <w:t> </w:t>
      </w:r>
      <w:r>
        <w:rPr/>
        <w:t>com</w:t>
      </w:r>
      <w:r>
        <w:rPr>
          <w:spacing w:val="-18"/>
        </w:rPr>
        <w:t> </w:t>
      </w:r>
      <w:r>
        <w:rPr/>
        <w:t>outras</w:t>
      </w:r>
      <w:r>
        <w:rPr>
          <w:spacing w:val="-17"/>
        </w:rPr>
        <w:t> </w:t>
      </w:r>
      <w:r>
        <w:rPr/>
        <w:t>profissões</w:t>
      </w:r>
      <w:r>
        <w:rPr>
          <w:spacing w:val="-18"/>
        </w:rPr>
        <w:t> </w:t>
      </w:r>
      <w:r>
        <w:rPr/>
        <w:t>regulamentadas.”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004"/>
      </w:pPr>
      <w:r>
        <w:rPr/>
        <w:t>Os parágrafos seguintes determinam ainda:</w:t>
      </w:r>
    </w:p>
    <w:p>
      <w:pPr>
        <w:pStyle w:val="BodyText"/>
        <w:spacing w:line="283" w:lineRule="auto" w:before="150"/>
        <w:ind w:left="3095" w:right="1415" w:hanging="567"/>
        <w:jc w:val="both"/>
      </w:pPr>
      <w:r>
        <w:rPr/>
        <w:t>“</w:t>
      </w:r>
      <w:r>
        <w:rPr>
          <w:rFonts w:ascii="Dax-Regular" w:hAnsi="Dax-Regular"/>
        </w:rPr>
        <w:t>§</w:t>
      </w:r>
      <w:r>
        <w:rPr>
          <w:rFonts w:ascii="Dax-Regular" w:hAnsi="Dax-Regular"/>
          <w:spacing w:val="-15"/>
        </w:rPr>
        <w:t> </w:t>
      </w:r>
      <w:r>
        <w:rPr>
          <w:rFonts w:ascii="Dax-Regular" w:hAnsi="Dax-Regular"/>
        </w:rPr>
        <w:t>2º</w:t>
      </w:r>
      <w:r>
        <w:rPr>
          <w:rFonts w:ascii="Dax-Regular" w:hAnsi="Dax-Regular"/>
          <w:spacing w:val="34"/>
        </w:rPr>
        <w:t> </w:t>
      </w:r>
      <w:r>
        <w:rPr/>
        <w:t>Serão</w:t>
      </w:r>
      <w:r>
        <w:rPr>
          <w:spacing w:val="-8"/>
        </w:rPr>
        <w:t> </w:t>
      </w:r>
      <w:r>
        <w:rPr/>
        <w:t>consideradas</w:t>
      </w:r>
      <w:r>
        <w:rPr>
          <w:spacing w:val="-8"/>
        </w:rPr>
        <w:t> </w:t>
      </w:r>
      <w:r>
        <w:rPr/>
        <w:t>privativas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profissional</w:t>
      </w:r>
      <w:r>
        <w:rPr>
          <w:spacing w:val="-8"/>
        </w:rPr>
        <w:t> </w:t>
      </w:r>
      <w:r>
        <w:rPr/>
        <w:t>especializado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áreas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atuação</w:t>
      </w:r>
      <w:r>
        <w:rPr>
          <w:spacing w:val="-8"/>
        </w:rPr>
        <w:t> </w:t>
      </w:r>
      <w:r>
        <w:rPr/>
        <w:t>nas</w:t>
      </w:r>
      <w:r>
        <w:rPr>
          <w:spacing w:val="-8"/>
        </w:rPr>
        <w:t> </w:t>
      </w:r>
      <w:r>
        <w:rPr/>
        <w:t>quais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ausência de</w:t>
      </w:r>
      <w:r>
        <w:rPr>
          <w:spacing w:val="-20"/>
        </w:rPr>
        <w:t> </w:t>
      </w:r>
      <w:r>
        <w:rPr/>
        <w:t>formação</w:t>
      </w:r>
      <w:r>
        <w:rPr>
          <w:spacing w:val="-20"/>
        </w:rPr>
        <w:t> </w:t>
      </w:r>
      <w:r>
        <w:rPr/>
        <w:t>superior</w:t>
      </w:r>
      <w:r>
        <w:rPr>
          <w:spacing w:val="-20"/>
        </w:rPr>
        <w:t> </w:t>
      </w:r>
      <w:r>
        <w:rPr/>
        <w:t>exponha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usuário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serviço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qualquer</w:t>
      </w:r>
      <w:r>
        <w:rPr>
          <w:spacing w:val="-20"/>
        </w:rPr>
        <w:t> </w:t>
      </w:r>
      <w:r>
        <w:rPr/>
        <w:t>risco</w:t>
      </w:r>
      <w:r>
        <w:rPr>
          <w:spacing w:val="-20"/>
        </w:rPr>
        <w:t> </w:t>
      </w:r>
      <w:r>
        <w:rPr/>
        <w:t>ou</w:t>
      </w:r>
      <w:r>
        <w:rPr>
          <w:spacing w:val="-19"/>
        </w:rPr>
        <w:t> </w:t>
      </w:r>
      <w:r>
        <w:rPr/>
        <w:t>danos</w:t>
      </w:r>
      <w:r>
        <w:rPr>
          <w:spacing w:val="-20"/>
        </w:rPr>
        <w:t> </w:t>
      </w:r>
      <w:r>
        <w:rPr/>
        <w:t>materiais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segurança,</w:t>
      </w:r>
      <w:r>
        <w:rPr>
          <w:spacing w:val="-20"/>
        </w:rPr>
        <w:t> </w:t>
      </w:r>
      <w:r>
        <w:rPr>
          <w:spacing w:val="-15"/>
        </w:rPr>
        <w:t>à </w:t>
      </w:r>
      <w:r>
        <w:rPr/>
        <w:t>saúde ou ao meio</w:t>
      </w:r>
      <w:r>
        <w:rPr>
          <w:spacing w:val="-3"/>
        </w:rPr>
        <w:t> </w:t>
      </w:r>
      <w:r>
        <w:rPr/>
        <w:t>ambiente.</w:t>
      </w:r>
    </w:p>
    <w:p>
      <w:pPr>
        <w:pStyle w:val="BodyText"/>
        <w:spacing w:line="283" w:lineRule="auto" w:before="116"/>
        <w:ind w:left="3095" w:right="1414" w:hanging="567"/>
        <w:jc w:val="both"/>
      </w:pPr>
      <w:r>
        <w:rPr>
          <w:rFonts w:ascii="Dax-Regular" w:hAnsi="Dax-Regular"/>
        </w:rPr>
        <w:t>§ 3º </w:t>
      </w:r>
      <w:r>
        <w:rPr/>
        <w:t>No exercício de atividades em áreas de atuação compartilhadas com outras áreas profissionais, o Conselho de Arquitetura e Urbanismo - CAU do Estado ou do Distrito Federal fiscalizará o exercício profissional da Arquitetura e Urbanismo.</w:t>
      </w:r>
    </w:p>
    <w:p>
      <w:pPr>
        <w:pStyle w:val="BodyText"/>
        <w:spacing w:line="283" w:lineRule="auto" w:before="116"/>
        <w:ind w:left="3095" w:right="1414" w:hanging="567"/>
        <w:jc w:val="both"/>
      </w:pPr>
      <w:r>
        <w:rPr>
          <w:rFonts w:ascii="Dax-Regular" w:hAnsi="Dax-Regular"/>
        </w:rPr>
        <w:t>§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4º</w:t>
      </w:r>
      <w:r>
        <w:rPr>
          <w:rFonts w:ascii="Dax-Regular" w:hAnsi="Dax-Regular"/>
          <w:spacing w:val="15"/>
        </w:rPr>
        <w:t> </w:t>
      </w:r>
      <w:r>
        <w:rPr/>
        <w:t>Na</w:t>
      </w:r>
      <w:r>
        <w:rPr>
          <w:spacing w:val="-32"/>
        </w:rPr>
        <w:t> </w:t>
      </w:r>
      <w:r>
        <w:rPr/>
        <w:t>hipótese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normas</w:t>
      </w:r>
      <w:r>
        <w:rPr>
          <w:spacing w:val="-32"/>
        </w:rPr>
        <w:t> </w:t>
      </w:r>
      <w:r>
        <w:rPr/>
        <w:t>do</w:t>
      </w:r>
      <w:r>
        <w:rPr>
          <w:spacing w:val="-31"/>
        </w:rPr>
        <w:t> </w:t>
      </w:r>
      <w:r>
        <w:rPr/>
        <w:t>CAU/BR</w:t>
      </w:r>
      <w:r>
        <w:rPr>
          <w:spacing w:val="-32"/>
        </w:rPr>
        <w:t> </w:t>
      </w:r>
      <w:r>
        <w:rPr/>
        <w:t>sobre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campo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atuação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arquitetos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urbanistas</w:t>
      </w:r>
      <w:r>
        <w:rPr>
          <w:spacing w:val="-32"/>
        </w:rPr>
        <w:t> </w:t>
      </w:r>
      <w:r>
        <w:rPr/>
        <w:t>contradizerem normas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outro</w:t>
      </w:r>
      <w:r>
        <w:rPr>
          <w:spacing w:val="-29"/>
        </w:rPr>
        <w:t> </w:t>
      </w:r>
      <w:r>
        <w:rPr/>
        <w:t>Conselho</w:t>
      </w:r>
      <w:r>
        <w:rPr>
          <w:spacing w:val="-28"/>
        </w:rPr>
        <w:t> </w:t>
      </w:r>
      <w:r>
        <w:rPr/>
        <w:t>profissional,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controvérsia</w:t>
      </w:r>
      <w:r>
        <w:rPr>
          <w:spacing w:val="-29"/>
        </w:rPr>
        <w:t> </w:t>
      </w:r>
      <w:r>
        <w:rPr/>
        <w:t>será</w:t>
      </w:r>
      <w:r>
        <w:rPr>
          <w:spacing w:val="-29"/>
        </w:rPr>
        <w:t> </w:t>
      </w:r>
      <w:r>
        <w:rPr/>
        <w:t>resolvida</w:t>
      </w:r>
      <w:r>
        <w:rPr>
          <w:spacing w:val="-28"/>
        </w:rPr>
        <w:t> </w:t>
      </w:r>
      <w:r>
        <w:rPr/>
        <w:t>por</w:t>
      </w:r>
      <w:r>
        <w:rPr>
          <w:spacing w:val="-29"/>
        </w:rPr>
        <w:t> </w:t>
      </w:r>
      <w:r>
        <w:rPr/>
        <w:t>meio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resolução</w:t>
      </w:r>
      <w:r>
        <w:rPr>
          <w:spacing w:val="-28"/>
        </w:rPr>
        <w:t> </w:t>
      </w:r>
      <w:r>
        <w:rPr/>
        <w:t>conjunta</w:t>
      </w:r>
      <w:r>
        <w:rPr>
          <w:spacing w:val="-29"/>
        </w:rPr>
        <w:t> </w:t>
      </w:r>
      <w:r>
        <w:rPr/>
        <w:t>de ambos os</w:t>
      </w:r>
      <w:r>
        <w:rPr>
          <w:spacing w:val="-1"/>
        </w:rPr>
        <w:t> </w:t>
      </w:r>
      <w:r>
        <w:rPr/>
        <w:t>conselhos.</w:t>
      </w:r>
    </w:p>
    <w:p>
      <w:pPr>
        <w:pStyle w:val="BodyText"/>
        <w:spacing w:line="283" w:lineRule="auto" w:before="115"/>
        <w:ind w:left="3095" w:right="1414" w:hanging="567"/>
        <w:jc w:val="both"/>
      </w:pPr>
      <w:r>
        <w:rPr>
          <w:rFonts w:ascii="Dax-Regular" w:hAnsi="Dax-Regular"/>
        </w:rPr>
        <w:t>§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5º</w:t>
      </w:r>
      <w:r>
        <w:rPr>
          <w:rFonts w:ascii="Dax-Regular" w:hAnsi="Dax-Regular"/>
          <w:spacing w:val="9"/>
        </w:rPr>
        <w:t> </w:t>
      </w:r>
      <w:r>
        <w:rPr/>
        <w:t>Enquanto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editada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resolução</w:t>
      </w:r>
      <w:r>
        <w:rPr>
          <w:spacing w:val="-9"/>
        </w:rPr>
        <w:t> </w:t>
      </w:r>
      <w:r>
        <w:rPr/>
        <w:t>conjunta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trata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§</w:t>
      </w:r>
      <w:r>
        <w:rPr>
          <w:spacing w:val="-9"/>
        </w:rPr>
        <w:t> </w:t>
      </w:r>
      <w:r>
        <w:rPr/>
        <w:t>4o</w:t>
      </w:r>
      <w:r>
        <w:rPr>
          <w:spacing w:val="-9"/>
        </w:rPr>
        <w:t> </w:t>
      </w:r>
      <w:r>
        <w:rPr/>
        <w:t>ou,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impasse,</w:t>
      </w:r>
      <w:r>
        <w:rPr>
          <w:spacing w:val="-9"/>
        </w:rPr>
        <w:t> </w:t>
      </w:r>
      <w:r>
        <w:rPr/>
        <w:t>até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3"/>
        </w:rPr>
        <w:t>seja </w:t>
      </w:r>
      <w:r>
        <w:rPr/>
        <w:t>resolvida a controvérsia, por arbitragem ou judicialmente, será aplicada a norma do Conselho que garanta ao profissional a maior margem de</w:t>
      </w:r>
      <w:r>
        <w:rPr>
          <w:spacing w:val="-16"/>
        </w:rPr>
        <w:t> </w:t>
      </w:r>
      <w:r>
        <w:rPr/>
        <w:t>atuação.”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É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competência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CAU/BR,</w:t>
      </w:r>
      <w:r>
        <w:rPr>
          <w:spacing w:val="-12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artigo</w:t>
      </w:r>
      <w:r>
        <w:rPr>
          <w:spacing w:val="-13"/>
        </w:rPr>
        <w:t> </w:t>
      </w:r>
      <w:r>
        <w:rPr/>
        <w:t>4º,</w:t>
      </w:r>
      <w:r>
        <w:rPr>
          <w:spacing w:val="-12"/>
        </w:rPr>
        <w:t> </w:t>
      </w:r>
      <w:r>
        <w:rPr/>
        <w:t>organizar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manter</w:t>
      </w:r>
      <w:r>
        <w:rPr>
          <w:spacing w:val="-13"/>
        </w:rPr>
        <w:t> </w:t>
      </w:r>
      <w:r>
        <w:rPr/>
        <w:t>atualizado</w:t>
      </w:r>
      <w:r>
        <w:rPr>
          <w:spacing w:val="-12"/>
        </w:rPr>
        <w:t> </w:t>
      </w:r>
      <w:r>
        <w:rPr/>
        <w:t>“cadastro</w:t>
      </w:r>
      <w:r>
        <w:rPr>
          <w:spacing w:val="-13"/>
        </w:rPr>
        <w:t> </w:t>
      </w:r>
      <w:r>
        <w:rPr/>
        <w:t>nacional das</w:t>
      </w:r>
      <w:r>
        <w:rPr>
          <w:spacing w:val="-14"/>
        </w:rPr>
        <w:t> </w:t>
      </w:r>
      <w:r>
        <w:rPr/>
        <w:t>escolas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faculdades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arquitetura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urbanismo,</w:t>
      </w:r>
      <w:r>
        <w:rPr>
          <w:spacing w:val="-14"/>
        </w:rPr>
        <w:t> </w:t>
      </w:r>
      <w:r>
        <w:rPr/>
        <w:t>incluindo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currículo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todos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cursos</w:t>
      </w:r>
      <w:r>
        <w:rPr>
          <w:spacing w:val="-13"/>
        </w:rPr>
        <w:t> </w:t>
      </w:r>
      <w:r>
        <w:rPr/>
        <w:t>oferecidos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os projetos</w:t>
      </w:r>
      <w:r>
        <w:rPr>
          <w:spacing w:val="-1"/>
        </w:rPr>
        <w:t> </w:t>
      </w:r>
      <w:r>
        <w:rPr/>
        <w:t>pedagógicos.”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rESOlUÇÃO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CAU/br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21,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5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AbrIl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2012,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que dispõe sobre as atividades e atribuições profissionais do arquiteto e urbanista e dá outras providências, foi utilizada para as definições e conceitos utilizados neste Documento, bem como para a listagem e nomenclatura das atividades de projetos e serviços nele contidos.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15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spacing w:before="9"/>
        <w:rPr>
          <w:rFonts w:ascii="Dax-Medium"/>
          <w:sz w:val="47"/>
        </w:rPr>
      </w:pPr>
    </w:p>
    <w:p>
      <w:pPr>
        <w:pStyle w:val="ListParagraph"/>
        <w:numPr>
          <w:ilvl w:val="0"/>
          <w:numId w:val="12"/>
        </w:numPr>
        <w:tabs>
          <w:tab w:pos="2850" w:val="left" w:leader="none"/>
        </w:tabs>
        <w:spacing w:line="240" w:lineRule="auto" w:before="0" w:after="0"/>
        <w:ind w:left="2849" w:right="0" w:hanging="298"/>
        <w:jc w:val="left"/>
        <w:rPr>
          <w:rFonts w:ascii="Dax-Italic" w:hAnsi="Dax-Italic"/>
          <w:i/>
          <w:sz w:val="28"/>
        </w:rPr>
      </w:pPr>
      <w:r>
        <w:rPr/>
        <w:pict>
          <v:line style="position:absolute;mso-position-horizontal-relative:page;mso-position-vertical-relative:paragraph;z-index:-616;mso-wrap-distance-left:0;mso-wrap-distance-right:0" from="112.440903pt,19.771326pt" to="524.408903pt,19.771326pt" stroked="true" strokeweight=".5pt" strokecolor="#006e7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0</wp:posOffset>
            </wp:positionH>
            <wp:positionV relativeFrom="paragraph">
              <wp:posOffset>-3120719</wp:posOffset>
            </wp:positionV>
            <wp:extent cx="7559992" cy="2476500"/>
            <wp:effectExtent l="0" t="0" r="0" b="0"/>
            <wp:wrapNone/>
            <wp:docPr id="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Italic" w:hAnsi="Dax-Italic"/>
          <w:i/>
          <w:color w:val="006E72"/>
          <w:w w:val="105"/>
          <w:sz w:val="28"/>
        </w:rPr>
        <w:t>CONCEItOS E DEFINIÇÕES</w:t>
      </w:r>
      <w:r>
        <w:rPr>
          <w:rFonts w:ascii="Dax-Italic" w:hAnsi="Dax-Italic"/>
          <w:i/>
          <w:color w:val="006E72"/>
          <w:spacing w:val="-16"/>
          <w:w w:val="105"/>
          <w:sz w:val="28"/>
        </w:rPr>
        <w:t> </w:t>
      </w:r>
      <w:r>
        <w:rPr>
          <w:rFonts w:ascii="Dax-Italic" w:hAnsi="Dax-Italic"/>
          <w:i/>
          <w:color w:val="006E72"/>
          <w:w w:val="105"/>
          <w:sz w:val="28"/>
        </w:rPr>
        <w:t>GErAIS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rPr>
          <w:rFonts w:ascii="Dax-Italic"/>
          <w:i/>
          <w:sz w:val="37"/>
        </w:rPr>
      </w:pPr>
    </w:p>
    <w:p>
      <w:pPr>
        <w:pStyle w:val="BodyText"/>
        <w:spacing w:line="283" w:lineRule="auto"/>
        <w:ind w:left="2551" w:right="1415" w:firstLine="453"/>
        <w:jc w:val="both"/>
      </w:pPr>
      <w:r>
        <w:rPr/>
        <w:t>Para o melhor entendimento das informações contidas no presente Documento, apresentamos os conceitos e definições do glossário abaixo.</w:t>
      </w:r>
    </w:p>
    <w:p>
      <w:pPr>
        <w:pStyle w:val="BodyText"/>
        <w:spacing w:line="283" w:lineRule="auto" w:before="115"/>
        <w:ind w:left="2551" w:right="1416" w:firstLine="453"/>
        <w:jc w:val="both"/>
      </w:pPr>
      <w:r>
        <w:rPr/>
        <w:t>Este</w:t>
      </w:r>
      <w:r>
        <w:rPr>
          <w:spacing w:val="-8"/>
        </w:rPr>
        <w:t> </w:t>
      </w:r>
      <w:r>
        <w:rPr/>
        <w:t>glossário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natureza</w:t>
      </w:r>
      <w:r>
        <w:rPr>
          <w:spacing w:val="-8"/>
        </w:rPr>
        <w:t> </w:t>
      </w:r>
      <w:r>
        <w:rPr/>
        <w:t>específica,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devendo</w:t>
      </w:r>
      <w:r>
        <w:rPr>
          <w:spacing w:val="-7"/>
        </w:rPr>
        <w:t> </w:t>
      </w:r>
      <w:r>
        <w:rPr/>
        <w:t>prevalecer</w:t>
      </w:r>
      <w:r>
        <w:rPr>
          <w:spacing w:val="-8"/>
        </w:rPr>
        <w:t> </w:t>
      </w:r>
      <w:r>
        <w:rPr/>
        <w:t>entendimentos</w:t>
      </w:r>
      <w:r>
        <w:rPr>
          <w:spacing w:val="-7"/>
        </w:rPr>
        <w:t> </w:t>
      </w:r>
      <w:r>
        <w:rPr/>
        <w:t>distintos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termos nele apresentados, embora aplicável em outros</w:t>
      </w:r>
      <w:r>
        <w:rPr>
          <w:spacing w:val="-14"/>
        </w:rPr>
        <w:t> </w:t>
      </w:r>
      <w:r>
        <w:rPr/>
        <w:t>contextos.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6"/>
        <w:numPr>
          <w:ilvl w:val="1"/>
          <w:numId w:val="18"/>
        </w:numPr>
        <w:tabs>
          <w:tab w:pos="2934" w:val="left" w:leader="none"/>
        </w:tabs>
        <w:spacing w:line="240" w:lineRule="auto" w:before="1" w:after="0"/>
        <w:ind w:left="2933" w:right="0" w:hanging="382"/>
        <w:jc w:val="left"/>
      </w:pPr>
      <w:r>
        <w:rPr>
          <w:color w:val="006E72"/>
          <w:w w:val="105"/>
        </w:rPr>
        <w:t>DEFInIçõES E ConSIDERAçõES SoBRE</w:t>
      </w:r>
      <w:r>
        <w:rPr>
          <w:color w:val="006E72"/>
          <w:spacing w:val="-13"/>
          <w:w w:val="105"/>
        </w:rPr>
        <w:t> </w:t>
      </w:r>
      <w:r>
        <w:rPr>
          <w:color w:val="006E72"/>
          <w:w w:val="105"/>
        </w:rPr>
        <w:t>PRojETo</w:t>
      </w:r>
    </w:p>
    <w:p>
      <w:pPr>
        <w:pStyle w:val="BodyText"/>
        <w:spacing w:before="9"/>
        <w:rPr>
          <w:rFonts w:ascii="Dax-MediumItalic"/>
          <w:i/>
          <w:sz w:val="17"/>
        </w:rPr>
      </w:pPr>
    </w:p>
    <w:p>
      <w:pPr>
        <w:pStyle w:val="ListParagraph"/>
        <w:numPr>
          <w:ilvl w:val="2"/>
          <w:numId w:val="18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CONFOrME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rESOlUÇÃO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CAU/br-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21,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5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AbrIl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2.012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...“Projeto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criação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espírito,</w:t>
      </w:r>
      <w:r>
        <w:rPr>
          <w:spacing w:val="-6"/>
        </w:rPr>
        <w:t> </w:t>
      </w:r>
      <w:r>
        <w:rPr/>
        <w:t>documentada</w:t>
      </w:r>
      <w:r>
        <w:rPr>
          <w:spacing w:val="-6"/>
        </w:rPr>
        <w:t> </w:t>
      </w:r>
      <w:r>
        <w:rPr/>
        <w:t>através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representação</w:t>
      </w:r>
      <w:r>
        <w:rPr>
          <w:spacing w:val="-6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escrita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modo</w:t>
      </w:r>
      <w:r>
        <w:rPr>
          <w:spacing w:val="-6"/>
        </w:rPr>
        <w:t> </w:t>
      </w:r>
      <w:r>
        <w:rPr/>
        <w:t>a permitir</w:t>
      </w:r>
      <w:r>
        <w:rPr>
          <w:spacing w:val="-24"/>
        </w:rPr>
        <w:t> </w:t>
      </w:r>
      <w:r>
        <w:rPr/>
        <w:t>sua</w:t>
      </w:r>
      <w:r>
        <w:rPr>
          <w:spacing w:val="-24"/>
        </w:rPr>
        <w:t> </w:t>
      </w:r>
      <w:r>
        <w:rPr/>
        <w:t>materialização,</w:t>
      </w:r>
      <w:r>
        <w:rPr>
          <w:spacing w:val="-23"/>
        </w:rPr>
        <w:t> </w:t>
      </w:r>
      <w:r>
        <w:rPr/>
        <w:t>podendo</w:t>
      </w:r>
      <w:r>
        <w:rPr>
          <w:spacing w:val="-24"/>
        </w:rPr>
        <w:t> </w:t>
      </w:r>
      <w:r>
        <w:rPr/>
        <w:t>referir-se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uma</w:t>
      </w:r>
      <w:r>
        <w:rPr>
          <w:spacing w:val="-23"/>
        </w:rPr>
        <w:t> </w:t>
      </w:r>
      <w:r>
        <w:rPr/>
        <w:t>obra</w:t>
      </w:r>
      <w:r>
        <w:rPr>
          <w:spacing w:val="-24"/>
        </w:rPr>
        <w:t> </w:t>
      </w:r>
      <w:r>
        <w:rPr/>
        <w:t>ou</w:t>
      </w:r>
      <w:r>
        <w:rPr>
          <w:spacing w:val="-23"/>
        </w:rPr>
        <w:t> </w:t>
      </w:r>
      <w:r>
        <w:rPr/>
        <w:t>instalação,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ser</w:t>
      </w:r>
      <w:r>
        <w:rPr>
          <w:spacing w:val="-23"/>
        </w:rPr>
        <w:t> </w:t>
      </w:r>
      <w:r>
        <w:rPr/>
        <w:t>realizada</w:t>
      </w:r>
      <w:r>
        <w:rPr>
          <w:spacing w:val="-24"/>
        </w:rPr>
        <w:t> </w:t>
      </w:r>
      <w:r>
        <w:rPr/>
        <w:t>através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princípios técnicos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científicos,</w:t>
      </w:r>
      <w:r>
        <w:rPr>
          <w:spacing w:val="-22"/>
        </w:rPr>
        <w:t> </w:t>
      </w:r>
      <w:r>
        <w:rPr/>
        <w:t>visando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consecução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um</w:t>
      </w:r>
      <w:r>
        <w:rPr>
          <w:spacing w:val="-22"/>
        </w:rPr>
        <w:t> </w:t>
      </w:r>
      <w:r>
        <w:rPr/>
        <w:t>objetivo</w:t>
      </w:r>
      <w:r>
        <w:rPr>
          <w:spacing w:val="-22"/>
        </w:rPr>
        <w:t> </w:t>
      </w:r>
      <w:r>
        <w:rPr/>
        <w:t>ou</w:t>
      </w:r>
      <w:r>
        <w:rPr>
          <w:spacing w:val="-22"/>
        </w:rPr>
        <w:t> </w:t>
      </w:r>
      <w:r>
        <w:rPr/>
        <w:t>meta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adequando-se</w:t>
      </w:r>
      <w:r>
        <w:rPr>
          <w:spacing w:val="-22"/>
        </w:rPr>
        <w:t> </w:t>
      </w:r>
      <w:r>
        <w:rPr/>
        <w:t>aos</w:t>
      </w:r>
      <w:r>
        <w:rPr>
          <w:spacing w:val="-22"/>
        </w:rPr>
        <w:t> </w:t>
      </w:r>
      <w:r>
        <w:rPr/>
        <w:t>recursos</w:t>
      </w:r>
      <w:r>
        <w:rPr>
          <w:spacing w:val="-22"/>
        </w:rPr>
        <w:t> </w:t>
      </w:r>
      <w:r>
        <w:rPr/>
        <w:t>disponíveis e às alternativas que conduzem à viabilidade de sua</w:t>
      </w:r>
      <w:r>
        <w:rPr>
          <w:spacing w:val="-25"/>
        </w:rPr>
        <w:t> </w:t>
      </w:r>
      <w:r>
        <w:rPr/>
        <w:t>execução.”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2"/>
          <w:numId w:val="18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CONFOrME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Nbr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13531,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DE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NOvEMbrO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DE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1995: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...“2.2.</w:t>
      </w:r>
      <w:r>
        <w:rPr>
          <w:spacing w:val="-33"/>
        </w:rPr>
        <w:t> </w:t>
      </w:r>
      <w:r>
        <w:rPr/>
        <w:t>Elaboração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projeto:</w:t>
      </w:r>
      <w:r>
        <w:rPr>
          <w:spacing w:val="-33"/>
        </w:rPr>
        <w:t> </w:t>
      </w:r>
      <w:r>
        <w:rPr/>
        <w:t>Determinação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representação</w:t>
      </w:r>
      <w:r>
        <w:rPr>
          <w:spacing w:val="-32"/>
        </w:rPr>
        <w:t> </w:t>
      </w:r>
      <w:r>
        <w:rPr/>
        <w:t>prévias</w:t>
      </w:r>
      <w:r>
        <w:rPr>
          <w:spacing w:val="-33"/>
        </w:rPr>
        <w:t> </w:t>
      </w:r>
      <w:r>
        <w:rPr/>
        <w:t>do</w:t>
      </w:r>
      <w:r>
        <w:rPr>
          <w:spacing w:val="-32"/>
        </w:rPr>
        <w:t> </w:t>
      </w:r>
      <w:r>
        <w:rPr/>
        <w:t>objeto</w:t>
      </w:r>
      <w:r>
        <w:rPr>
          <w:spacing w:val="-33"/>
        </w:rPr>
        <w:t> </w:t>
      </w:r>
      <w:r>
        <w:rPr/>
        <w:t>(urbanização,</w:t>
      </w:r>
      <w:r>
        <w:rPr>
          <w:spacing w:val="-32"/>
        </w:rPr>
        <w:t> </w:t>
      </w:r>
      <w:r>
        <w:rPr/>
        <w:t>edificação, elemento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edificação,</w:t>
      </w:r>
      <w:r>
        <w:rPr>
          <w:spacing w:val="-8"/>
        </w:rPr>
        <w:t> </w:t>
      </w:r>
      <w:r>
        <w:rPr/>
        <w:t>instalação</w:t>
      </w:r>
      <w:r>
        <w:rPr>
          <w:spacing w:val="-8"/>
        </w:rPr>
        <w:t> </w:t>
      </w:r>
      <w:r>
        <w:rPr/>
        <w:t>predial,</w:t>
      </w:r>
      <w:r>
        <w:rPr>
          <w:spacing w:val="-8"/>
        </w:rPr>
        <w:t> </w:t>
      </w:r>
      <w:r>
        <w:rPr/>
        <w:t>componente</w:t>
      </w:r>
      <w:r>
        <w:rPr>
          <w:spacing w:val="-8"/>
        </w:rPr>
        <w:t> </w:t>
      </w:r>
      <w:r>
        <w:rPr/>
        <w:t>construtivo,</w:t>
      </w:r>
      <w:r>
        <w:rPr>
          <w:spacing w:val="-8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construção)</w:t>
      </w:r>
      <w:r>
        <w:rPr>
          <w:spacing w:val="-8"/>
        </w:rPr>
        <w:t> </w:t>
      </w:r>
      <w:r>
        <w:rPr/>
        <w:t>mediante</w:t>
      </w:r>
      <w:r>
        <w:rPr>
          <w:spacing w:val="-8"/>
        </w:rPr>
        <w:t> </w:t>
      </w:r>
      <w:r>
        <w:rPr>
          <w:spacing w:val="-14"/>
        </w:rPr>
        <w:t>o </w:t>
      </w:r>
      <w:r>
        <w:rPr/>
        <w:t>concurso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princípios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das</w:t>
      </w:r>
      <w:r>
        <w:rPr>
          <w:spacing w:val="-5"/>
        </w:rPr>
        <w:t> </w:t>
      </w:r>
      <w:r>
        <w:rPr/>
        <w:t>técnicas</w:t>
      </w:r>
      <w:r>
        <w:rPr>
          <w:spacing w:val="-4"/>
        </w:rPr>
        <w:t> </w:t>
      </w:r>
      <w:r>
        <w:rPr/>
        <w:t>próprias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arquitetura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engenharia.”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8"/>
        </w:numPr>
        <w:tabs>
          <w:tab w:pos="3493" w:val="left" w:leader="none"/>
        </w:tabs>
        <w:spacing w:line="283" w:lineRule="auto" w:before="0" w:after="0"/>
        <w:ind w:left="2550" w:right="1416" w:firstLine="454"/>
        <w:jc w:val="both"/>
        <w:rPr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CONFOrME O DOCUMENtO “ANOtAÇÕES SObrE O PrOJEtO EM ArQUItEtUrA - CONtrIbUIÇÃO </w:t>
      </w:r>
      <w:r>
        <w:rPr>
          <w:rFonts w:ascii="Dax-Italic" w:hAnsi="Dax-Italic"/>
          <w:i/>
          <w:color w:val="006E72"/>
          <w:spacing w:val="-3"/>
          <w:w w:val="105"/>
          <w:sz w:val="18"/>
        </w:rPr>
        <w:t>PArA</w:t>
      </w:r>
      <w:r>
        <w:rPr>
          <w:rFonts w:ascii="Dax-Italic" w:hAnsi="Dax-Italic"/>
          <w:i/>
          <w:color w:val="006E72"/>
          <w:spacing w:val="-30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A</w:t>
      </w:r>
      <w:r>
        <w:rPr>
          <w:rFonts w:ascii="Dax-Italic" w:hAnsi="Dax-Italic"/>
          <w:i/>
          <w:color w:val="006E72"/>
          <w:spacing w:val="-29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SUA</w:t>
      </w:r>
      <w:r>
        <w:rPr>
          <w:rFonts w:ascii="Dax-Italic" w:hAnsi="Dax-Italic"/>
          <w:i/>
          <w:color w:val="006E72"/>
          <w:spacing w:val="-29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rEGUlAÇÃO</w:t>
      </w:r>
      <w:r>
        <w:rPr>
          <w:rFonts w:ascii="Dax-Italic" w:hAnsi="Dax-Italic"/>
          <w:i/>
          <w:color w:val="006E72"/>
          <w:spacing w:val="-29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PrOFISSIONAl”,</w:t>
      </w:r>
      <w:r>
        <w:rPr>
          <w:rFonts w:ascii="Dax-Italic" w:hAnsi="Dax-Italic"/>
          <w:i/>
          <w:color w:val="006E72"/>
          <w:spacing w:val="-29"/>
          <w:w w:val="105"/>
          <w:sz w:val="18"/>
        </w:rPr>
        <w:t> </w:t>
      </w:r>
      <w:r>
        <w:rPr>
          <w:w w:val="105"/>
          <w:sz w:val="18"/>
        </w:rPr>
        <w:t>citado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na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introdução,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projeto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é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principal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elemento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estruturante da profissão de arquiteto, in</w:t>
      </w:r>
      <w:r>
        <w:rPr>
          <w:spacing w:val="-24"/>
          <w:w w:val="105"/>
          <w:sz w:val="18"/>
        </w:rPr>
        <w:t> </w:t>
      </w:r>
      <w:r>
        <w:rPr>
          <w:w w:val="105"/>
          <w:sz w:val="18"/>
        </w:rPr>
        <w:t>verbis: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83" w:lineRule="auto"/>
        <w:ind w:left="3316" w:right="1415" w:hanging="341"/>
        <w:jc w:val="both"/>
      </w:pPr>
      <w:r>
        <w:rPr/>
        <w:t>“57. (...) As atribuições profissionais são justificadamente mais amplas, englobando a consultoria   e a construção, mas </w:t>
      </w:r>
      <w:r>
        <w:rPr>
          <w:rFonts w:ascii="Dax-Regular" w:hAnsi="Dax-Regular"/>
        </w:rPr>
        <w:t>o projeto é o elemento agregador das diversas possibilidades da ação arquitetônica</w:t>
      </w:r>
      <w:r>
        <w:rPr/>
        <w:t>.</w:t>
      </w:r>
      <w:r>
        <w:rPr>
          <w:spacing w:val="-13"/>
        </w:rPr>
        <w:t> </w:t>
      </w:r>
      <w:r>
        <w:rPr/>
        <w:t>Ele</w:t>
      </w:r>
      <w:r>
        <w:rPr>
          <w:spacing w:val="-12"/>
        </w:rPr>
        <w:t> </w:t>
      </w:r>
      <w:r>
        <w:rPr/>
        <w:t>tem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atributo</w:t>
      </w:r>
      <w:r>
        <w:rPr>
          <w:spacing w:val="-12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conter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intenção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promove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forma.</w:t>
      </w:r>
      <w:r>
        <w:rPr>
          <w:spacing w:val="-12"/>
        </w:rPr>
        <w:t> </w:t>
      </w:r>
      <w:r>
        <w:rPr/>
        <w:t>já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processo de</w:t>
      </w:r>
      <w:r>
        <w:rPr>
          <w:spacing w:val="-16"/>
        </w:rPr>
        <w:t> </w:t>
      </w:r>
      <w:r>
        <w:rPr/>
        <w:t>projeto</w:t>
      </w:r>
      <w:r>
        <w:rPr>
          <w:spacing w:val="-15"/>
        </w:rPr>
        <w:t> </w:t>
      </w:r>
      <w:r>
        <w:rPr/>
        <w:t>–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projetação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compõe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intenção,</w:t>
      </w:r>
      <w:r>
        <w:rPr>
          <w:spacing w:val="-15"/>
        </w:rPr>
        <w:t> </w:t>
      </w:r>
      <w:r>
        <w:rPr/>
        <w:t>dá-lhe</w:t>
      </w:r>
      <w:r>
        <w:rPr>
          <w:spacing w:val="-16"/>
        </w:rPr>
        <w:t> </w:t>
      </w:r>
      <w:r>
        <w:rPr/>
        <w:t>conteúdo,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corresponde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distância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o desejo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elaboração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forma.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projeto</w:t>
      </w:r>
      <w:r>
        <w:rPr>
          <w:spacing w:val="-4"/>
        </w:rPr>
        <w:t> </w:t>
      </w:r>
      <w:r>
        <w:rPr/>
        <w:t>configura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desejo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forma.</w:t>
      </w:r>
    </w:p>
    <w:p>
      <w:pPr>
        <w:pStyle w:val="ListParagraph"/>
        <w:numPr>
          <w:ilvl w:val="0"/>
          <w:numId w:val="19"/>
        </w:numPr>
        <w:tabs>
          <w:tab w:pos="3317" w:val="left" w:leader="none"/>
        </w:tabs>
        <w:spacing w:line="283" w:lineRule="auto" w:before="61" w:after="0"/>
        <w:ind w:left="3316" w:right="1416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16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15"/>
          <w:sz w:val="18"/>
        </w:rPr>
        <w:t> </w:t>
      </w:r>
      <w:r>
        <w:rPr>
          <w:rFonts w:ascii="Dax-Regular" w:hAnsi="Dax-Regular"/>
          <w:sz w:val="18"/>
        </w:rPr>
        <w:t>é</w:t>
      </w:r>
      <w:r>
        <w:rPr>
          <w:rFonts w:ascii="Dax-Regular" w:hAnsi="Dax-Regular"/>
          <w:spacing w:val="-15"/>
          <w:sz w:val="18"/>
        </w:rPr>
        <w:t> </w:t>
      </w:r>
      <w:r>
        <w:rPr>
          <w:rFonts w:ascii="Dax-Regular" w:hAnsi="Dax-Regular"/>
          <w:sz w:val="18"/>
        </w:rPr>
        <w:t>autoral</w:t>
      </w:r>
      <w:r>
        <w:rPr>
          <w:sz w:val="18"/>
        </w:rPr>
        <w:t>.</w:t>
      </w:r>
      <w:r>
        <w:rPr>
          <w:spacing w:val="-14"/>
          <w:sz w:val="18"/>
        </w:rPr>
        <w:t> </w:t>
      </w:r>
      <w:r>
        <w:rPr>
          <w:sz w:val="18"/>
        </w:rPr>
        <w:t>O</w:t>
      </w:r>
      <w:r>
        <w:rPr>
          <w:spacing w:val="-15"/>
          <w:sz w:val="18"/>
        </w:rPr>
        <w:t> </w:t>
      </w:r>
      <w:r>
        <w:rPr>
          <w:sz w:val="18"/>
        </w:rPr>
        <w:t>projeto</w:t>
      </w:r>
      <w:r>
        <w:rPr>
          <w:spacing w:val="-14"/>
          <w:sz w:val="18"/>
        </w:rPr>
        <w:t> </w:t>
      </w:r>
      <w:r>
        <w:rPr>
          <w:sz w:val="18"/>
        </w:rPr>
        <w:t>é</w:t>
      </w:r>
      <w:r>
        <w:rPr>
          <w:spacing w:val="-15"/>
          <w:sz w:val="18"/>
        </w:rPr>
        <w:t> </w:t>
      </w:r>
      <w:r>
        <w:rPr>
          <w:sz w:val="18"/>
        </w:rPr>
        <w:t>uma</w:t>
      </w:r>
      <w:r>
        <w:rPr>
          <w:spacing w:val="-14"/>
          <w:sz w:val="18"/>
        </w:rPr>
        <w:t> </w:t>
      </w:r>
      <w:r>
        <w:rPr>
          <w:sz w:val="18"/>
        </w:rPr>
        <w:t>escolha</w:t>
      </w:r>
      <w:r>
        <w:rPr>
          <w:spacing w:val="-14"/>
          <w:sz w:val="18"/>
        </w:rPr>
        <w:t> </w:t>
      </w:r>
      <w:r>
        <w:rPr>
          <w:sz w:val="18"/>
        </w:rPr>
        <w:t>entre</w:t>
      </w:r>
      <w:r>
        <w:rPr>
          <w:spacing w:val="-15"/>
          <w:sz w:val="18"/>
        </w:rPr>
        <w:t> </w:t>
      </w:r>
      <w:r>
        <w:rPr>
          <w:sz w:val="18"/>
        </w:rPr>
        <w:t>uma</w:t>
      </w:r>
      <w:r>
        <w:rPr>
          <w:spacing w:val="-14"/>
          <w:sz w:val="18"/>
        </w:rPr>
        <w:t> </w:t>
      </w:r>
      <w:r>
        <w:rPr>
          <w:sz w:val="18"/>
        </w:rPr>
        <w:t>infinidade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possibilidades.</w:t>
      </w:r>
      <w:r>
        <w:rPr>
          <w:spacing w:val="-15"/>
          <w:sz w:val="18"/>
        </w:rPr>
        <w:t> </w:t>
      </w:r>
      <w:r>
        <w:rPr>
          <w:sz w:val="18"/>
        </w:rPr>
        <w:t>Individual</w:t>
      </w:r>
      <w:r>
        <w:rPr>
          <w:spacing w:val="-14"/>
          <w:sz w:val="18"/>
        </w:rPr>
        <w:t> </w:t>
      </w:r>
      <w:r>
        <w:rPr>
          <w:sz w:val="18"/>
        </w:rPr>
        <w:t>ou em</w:t>
      </w:r>
      <w:r>
        <w:rPr>
          <w:spacing w:val="-18"/>
          <w:sz w:val="18"/>
        </w:rPr>
        <w:t> </w:t>
      </w:r>
      <w:r>
        <w:rPr>
          <w:sz w:val="18"/>
        </w:rPr>
        <w:t>equipe,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autoria</w:t>
      </w:r>
      <w:r>
        <w:rPr>
          <w:spacing w:val="-18"/>
          <w:sz w:val="18"/>
        </w:rPr>
        <w:t> </w:t>
      </w:r>
      <w:r>
        <w:rPr>
          <w:sz w:val="18"/>
        </w:rPr>
        <w:t>responde</w:t>
      </w:r>
      <w:r>
        <w:rPr>
          <w:spacing w:val="-18"/>
          <w:sz w:val="18"/>
        </w:rPr>
        <w:t> </w:t>
      </w:r>
      <w:r>
        <w:rPr>
          <w:sz w:val="18"/>
        </w:rPr>
        <w:t>pelo</w:t>
      </w:r>
      <w:r>
        <w:rPr>
          <w:spacing w:val="-17"/>
          <w:sz w:val="18"/>
        </w:rPr>
        <w:t> </w:t>
      </w:r>
      <w:r>
        <w:rPr>
          <w:sz w:val="18"/>
        </w:rPr>
        <w:t>vínculo</w:t>
      </w:r>
      <w:r>
        <w:rPr>
          <w:spacing w:val="-18"/>
          <w:sz w:val="18"/>
        </w:rPr>
        <w:t> </w:t>
      </w:r>
      <w:r>
        <w:rPr>
          <w:sz w:val="18"/>
        </w:rPr>
        <w:t>entre</w:t>
      </w:r>
      <w:r>
        <w:rPr>
          <w:spacing w:val="-17"/>
          <w:sz w:val="18"/>
        </w:rPr>
        <w:t> </w:t>
      </w:r>
      <w:r>
        <w:rPr>
          <w:sz w:val="18"/>
        </w:rPr>
        <w:t>ideia</w:t>
      </w:r>
      <w:r>
        <w:rPr>
          <w:spacing w:val="-18"/>
          <w:sz w:val="18"/>
        </w:rPr>
        <w:t> </w:t>
      </w:r>
      <w:r>
        <w:rPr>
          <w:sz w:val="18"/>
        </w:rPr>
        <w:t>e</w:t>
      </w:r>
      <w:r>
        <w:rPr>
          <w:spacing w:val="-18"/>
          <w:sz w:val="18"/>
        </w:rPr>
        <w:t> </w:t>
      </w:r>
      <w:r>
        <w:rPr>
          <w:sz w:val="18"/>
        </w:rPr>
        <w:t>forma,</w:t>
      </w:r>
      <w:r>
        <w:rPr>
          <w:spacing w:val="-17"/>
          <w:sz w:val="18"/>
        </w:rPr>
        <w:t> </w:t>
      </w:r>
      <w:r>
        <w:rPr>
          <w:sz w:val="18"/>
        </w:rPr>
        <w:t>nas</w:t>
      </w:r>
      <w:r>
        <w:rPr>
          <w:spacing w:val="-18"/>
          <w:sz w:val="18"/>
        </w:rPr>
        <w:t> </w:t>
      </w:r>
      <w:r>
        <w:rPr>
          <w:sz w:val="18"/>
        </w:rPr>
        <w:t>múltiplas</w:t>
      </w:r>
      <w:r>
        <w:rPr>
          <w:spacing w:val="-17"/>
          <w:sz w:val="18"/>
        </w:rPr>
        <w:t> </w:t>
      </w:r>
      <w:r>
        <w:rPr>
          <w:sz w:val="18"/>
        </w:rPr>
        <w:t>encruzilhadas</w:t>
      </w:r>
      <w:r>
        <w:rPr>
          <w:spacing w:val="-18"/>
          <w:sz w:val="18"/>
        </w:rPr>
        <w:t> </w:t>
      </w:r>
      <w:r>
        <w:rPr>
          <w:sz w:val="18"/>
        </w:rPr>
        <w:t>que</w:t>
      </w:r>
      <w:r>
        <w:rPr>
          <w:spacing w:val="-18"/>
          <w:sz w:val="18"/>
        </w:rPr>
        <w:t> </w:t>
      </w:r>
      <w:r>
        <w:rPr>
          <w:sz w:val="18"/>
        </w:rPr>
        <w:t>o processo projetual</w:t>
      </w:r>
      <w:r>
        <w:rPr>
          <w:spacing w:val="-2"/>
          <w:sz w:val="18"/>
        </w:rPr>
        <w:t> </w:t>
      </w:r>
      <w:r>
        <w:rPr>
          <w:sz w:val="18"/>
        </w:rPr>
        <w:t>percorre.</w:t>
      </w:r>
    </w:p>
    <w:p>
      <w:pPr>
        <w:pStyle w:val="ListParagraph"/>
        <w:numPr>
          <w:ilvl w:val="0"/>
          <w:numId w:val="19"/>
        </w:numPr>
        <w:tabs>
          <w:tab w:pos="3317" w:val="left" w:leader="none"/>
        </w:tabs>
        <w:spacing w:line="283" w:lineRule="auto" w:before="59" w:after="0"/>
        <w:ind w:left="3316" w:right="1415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24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24"/>
          <w:sz w:val="18"/>
        </w:rPr>
        <w:t> </w:t>
      </w:r>
      <w:r>
        <w:rPr>
          <w:rFonts w:ascii="Dax-Regular" w:hAnsi="Dax-Regular"/>
          <w:sz w:val="18"/>
        </w:rPr>
        <w:t>tem</w:t>
      </w:r>
      <w:r>
        <w:rPr>
          <w:rFonts w:ascii="Dax-Regular" w:hAnsi="Dax-Regular"/>
          <w:spacing w:val="-23"/>
          <w:sz w:val="18"/>
        </w:rPr>
        <w:t> </w:t>
      </w:r>
      <w:r>
        <w:rPr>
          <w:rFonts w:ascii="Dax-Regular" w:hAnsi="Dax-Regular"/>
          <w:sz w:val="18"/>
        </w:rPr>
        <w:t>autonomia</w:t>
      </w:r>
      <w:r>
        <w:rPr>
          <w:rFonts w:ascii="Dax-Regular" w:hAnsi="Dax-Regular"/>
          <w:spacing w:val="-24"/>
          <w:sz w:val="18"/>
        </w:rPr>
        <w:t> </w:t>
      </w:r>
      <w:r>
        <w:rPr>
          <w:rFonts w:ascii="Dax-Regular" w:hAnsi="Dax-Regular"/>
          <w:sz w:val="18"/>
        </w:rPr>
        <w:t>disciplinar.</w:t>
      </w:r>
      <w:r>
        <w:rPr>
          <w:rFonts w:ascii="Dax-Regular" w:hAnsi="Dax-Regular"/>
          <w:spacing w:val="-23"/>
          <w:sz w:val="18"/>
        </w:rPr>
        <w:t> </w:t>
      </w:r>
      <w:r>
        <w:rPr>
          <w:sz w:val="18"/>
        </w:rPr>
        <w:t>Seus</w:t>
      </w:r>
      <w:r>
        <w:rPr>
          <w:spacing w:val="-24"/>
          <w:sz w:val="18"/>
        </w:rPr>
        <w:t> </w:t>
      </w:r>
      <w:r>
        <w:rPr>
          <w:sz w:val="18"/>
        </w:rPr>
        <w:t>atributos,</w:t>
      </w:r>
      <w:r>
        <w:rPr>
          <w:spacing w:val="-23"/>
          <w:sz w:val="18"/>
        </w:rPr>
        <w:t> </w:t>
      </w:r>
      <w:r>
        <w:rPr>
          <w:sz w:val="18"/>
        </w:rPr>
        <w:t>objetivos,</w:t>
      </w:r>
      <w:r>
        <w:rPr>
          <w:spacing w:val="-24"/>
          <w:sz w:val="18"/>
        </w:rPr>
        <w:t> </w:t>
      </w:r>
      <w:r>
        <w:rPr>
          <w:sz w:val="18"/>
        </w:rPr>
        <w:t>métodos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processos</w:t>
      </w:r>
      <w:r>
        <w:rPr>
          <w:spacing w:val="-23"/>
          <w:sz w:val="18"/>
        </w:rPr>
        <w:t> </w:t>
      </w:r>
      <w:r>
        <w:rPr>
          <w:sz w:val="18"/>
        </w:rPr>
        <w:t>constituem-se autonomamente</w:t>
      </w:r>
      <w:r>
        <w:rPr>
          <w:spacing w:val="-25"/>
          <w:sz w:val="18"/>
        </w:rPr>
        <w:t> </w:t>
      </w:r>
      <w:r>
        <w:rPr>
          <w:sz w:val="18"/>
        </w:rPr>
        <w:t>em</w:t>
      </w:r>
      <w:r>
        <w:rPr>
          <w:spacing w:val="-24"/>
          <w:sz w:val="18"/>
        </w:rPr>
        <w:t> </w:t>
      </w:r>
      <w:r>
        <w:rPr>
          <w:sz w:val="18"/>
        </w:rPr>
        <w:t>relação</w:t>
      </w:r>
      <w:r>
        <w:rPr>
          <w:spacing w:val="-24"/>
          <w:sz w:val="18"/>
        </w:rPr>
        <w:t> </w:t>
      </w:r>
      <w:r>
        <w:rPr>
          <w:sz w:val="18"/>
        </w:rPr>
        <w:t>à</w:t>
      </w:r>
      <w:r>
        <w:rPr>
          <w:spacing w:val="-25"/>
          <w:sz w:val="18"/>
        </w:rPr>
        <w:t> </w:t>
      </w:r>
      <w:r>
        <w:rPr>
          <w:sz w:val="18"/>
        </w:rPr>
        <w:t>construção</w:t>
      </w:r>
      <w:r>
        <w:rPr>
          <w:spacing w:val="-24"/>
          <w:sz w:val="18"/>
        </w:rPr>
        <w:t> </w:t>
      </w:r>
      <w:r>
        <w:rPr>
          <w:sz w:val="18"/>
        </w:rPr>
        <w:t>ou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4"/>
          <w:sz w:val="18"/>
        </w:rPr>
        <w:t> </w:t>
      </w:r>
      <w:r>
        <w:rPr>
          <w:sz w:val="18"/>
        </w:rPr>
        <w:t>outras</w:t>
      </w:r>
      <w:r>
        <w:rPr>
          <w:spacing w:val="-25"/>
          <w:sz w:val="18"/>
        </w:rPr>
        <w:t> </w:t>
      </w:r>
      <w:r>
        <w:rPr>
          <w:sz w:val="18"/>
        </w:rPr>
        <w:t>disciplinas,</w:t>
      </w:r>
      <w:r>
        <w:rPr>
          <w:spacing w:val="-24"/>
          <w:sz w:val="18"/>
        </w:rPr>
        <w:t> </w:t>
      </w:r>
      <w:r>
        <w:rPr>
          <w:sz w:val="18"/>
        </w:rPr>
        <w:t>que</w:t>
      </w:r>
      <w:r>
        <w:rPr>
          <w:spacing w:val="-24"/>
          <w:sz w:val="18"/>
        </w:rPr>
        <w:t> </w:t>
      </w:r>
      <w:r>
        <w:rPr>
          <w:sz w:val="18"/>
        </w:rPr>
        <w:t>se</w:t>
      </w:r>
      <w:r>
        <w:rPr>
          <w:spacing w:val="-24"/>
          <w:sz w:val="18"/>
        </w:rPr>
        <w:t> </w:t>
      </w:r>
      <w:r>
        <w:rPr>
          <w:sz w:val="18"/>
        </w:rPr>
        <w:t>estruturam</w:t>
      </w:r>
      <w:r>
        <w:rPr>
          <w:spacing w:val="-25"/>
          <w:sz w:val="18"/>
        </w:rPr>
        <w:t> </w:t>
      </w:r>
      <w:r>
        <w:rPr>
          <w:sz w:val="18"/>
        </w:rPr>
        <w:t>em</w:t>
      </w:r>
      <w:r>
        <w:rPr>
          <w:spacing w:val="-24"/>
          <w:sz w:val="18"/>
        </w:rPr>
        <w:t> </w:t>
      </w:r>
      <w:r>
        <w:rPr>
          <w:sz w:val="18"/>
        </w:rPr>
        <w:t>obediência a outros e distintos</w:t>
      </w:r>
      <w:r>
        <w:rPr>
          <w:spacing w:val="-5"/>
          <w:sz w:val="18"/>
        </w:rPr>
        <w:t> </w:t>
      </w:r>
      <w:r>
        <w:rPr>
          <w:sz w:val="18"/>
        </w:rPr>
        <w:t>parâmetros.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16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0" w:bottom="28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83" w:lineRule="auto" w:before="79" w:after="0"/>
        <w:ind w:left="3317" w:right="1415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16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15"/>
          <w:sz w:val="18"/>
        </w:rPr>
        <w:t> </w:t>
      </w:r>
      <w:r>
        <w:rPr>
          <w:rFonts w:ascii="Dax-Regular" w:hAnsi="Dax-Regular"/>
          <w:sz w:val="18"/>
        </w:rPr>
        <w:t>é</w:t>
      </w:r>
      <w:r>
        <w:rPr>
          <w:rFonts w:ascii="Dax-Regular" w:hAnsi="Dax-Regular"/>
          <w:spacing w:val="-15"/>
          <w:sz w:val="18"/>
        </w:rPr>
        <w:t> </w:t>
      </w:r>
      <w:r>
        <w:rPr>
          <w:rFonts w:ascii="Dax-Regular" w:hAnsi="Dax-Regular"/>
          <w:sz w:val="18"/>
        </w:rPr>
        <w:t>indivisível.</w:t>
      </w:r>
      <w:r>
        <w:rPr>
          <w:rFonts w:ascii="Dax-Regular" w:hAnsi="Dax-Regular"/>
          <w:spacing w:val="-14"/>
          <w:sz w:val="18"/>
        </w:rPr>
        <w:t> </w:t>
      </w:r>
      <w:r>
        <w:rPr>
          <w:sz w:val="18"/>
        </w:rPr>
        <w:t>O</w:t>
      </w:r>
      <w:r>
        <w:rPr>
          <w:spacing w:val="-15"/>
          <w:sz w:val="18"/>
        </w:rPr>
        <w:t> </w:t>
      </w:r>
      <w:r>
        <w:rPr>
          <w:sz w:val="18"/>
        </w:rPr>
        <w:t>processo</w:t>
      </w:r>
      <w:r>
        <w:rPr>
          <w:spacing w:val="-14"/>
          <w:sz w:val="18"/>
        </w:rPr>
        <w:t> </w:t>
      </w:r>
      <w:r>
        <w:rPr>
          <w:sz w:val="18"/>
        </w:rPr>
        <w:t>projetual</w:t>
      </w:r>
      <w:r>
        <w:rPr>
          <w:spacing w:val="-15"/>
          <w:sz w:val="18"/>
        </w:rPr>
        <w:t> </w:t>
      </w:r>
      <w:r>
        <w:rPr>
          <w:sz w:val="18"/>
        </w:rPr>
        <w:t>organiza-se</w:t>
      </w:r>
      <w:r>
        <w:rPr>
          <w:spacing w:val="-14"/>
          <w:sz w:val="18"/>
        </w:rPr>
        <w:t> </w:t>
      </w:r>
      <w:r>
        <w:rPr>
          <w:sz w:val="18"/>
        </w:rPr>
        <w:t>em</w:t>
      </w:r>
      <w:r>
        <w:rPr>
          <w:spacing w:val="-14"/>
          <w:sz w:val="18"/>
        </w:rPr>
        <w:t> </w:t>
      </w:r>
      <w:r>
        <w:rPr>
          <w:sz w:val="18"/>
        </w:rPr>
        <w:t>etapas</w:t>
      </w:r>
      <w:r>
        <w:rPr>
          <w:spacing w:val="-15"/>
          <w:sz w:val="18"/>
        </w:rPr>
        <w:t> </w:t>
      </w:r>
      <w:r>
        <w:rPr>
          <w:sz w:val="18"/>
        </w:rPr>
        <w:t>–</w:t>
      </w:r>
      <w:r>
        <w:rPr>
          <w:spacing w:val="-14"/>
          <w:sz w:val="18"/>
        </w:rPr>
        <w:t> </w:t>
      </w:r>
      <w:r>
        <w:rPr>
          <w:sz w:val="18"/>
        </w:rPr>
        <w:t>estudos</w:t>
      </w:r>
      <w:r>
        <w:rPr>
          <w:spacing w:val="-15"/>
          <w:sz w:val="18"/>
        </w:rPr>
        <w:t> </w:t>
      </w:r>
      <w:r>
        <w:rPr>
          <w:sz w:val="18"/>
        </w:rPr>
        <w:t>iniciais,</w:t>
      </w:r>
      <w:r>
        <w:rPr>
          <w:spacing w:val="-14"/>
          <w:sz w:val="18"/>
        </w:rPr>
        <w:t> </w:t>
      </w:r>
      <w:r>
        <w:rPr>
          <w:sz w:val="18"/>
        </w:rPr>
        <w:t>anteprojeto, projeto</w:t>
      </w:r>
      <w:r>
        <w:rPr>
          <w:spacing w:val="-25"/>
          <w:sz w:val="18"/>
        </w:rPr>
        <w:t> </w:t>
      </w:r>
      <w:r>
        <w:rPr>
          <w:sz w:val="18"/>
        </w:rPr>
        <w:t>–</w:t>
      </w:r>
      <w:r>
        <w:rPr>
          <w:spacing w:val="-24"/>
          <w:sz w:val="18"/>
        </w:rPr>
        <w:t> </w:t>
      </w:r>
      <w:r>
        <w:rPr>
          <w:sz w:val="18"/>
        </w:rPr>
        <w:t>mas</w:t>
      </w:r>
      <w:r>
        <w:rPr>
          <w:spacing w:val="-25"/>
          <w:sz w:val="18"/>
        </w:rPr>
        <w:t> </w:t>
      </w:r>
      <w:r>
        <w:rPr>
          <w:sz w:val="18"/>
        </w:rPr>
        <w:t>elas</w:t>
      </w:r>
      <w:r>
        <w:rPr>
          <w:spacing w:val="-24"/>
          <w:sz w:val="18"/>
        </w:rPr>
        <w:t> </w:t>
      </w:r>
      <w:r>
        <w:rPr>
          <w:sz w:val="18"/>
        </w:rPr>
        <w:t>não</w:t>
      </w:r>
      <w:r>
        <w:rPr>
          <w:spacing w:val="-24"/>
          <w:sz w:val="18"/>
        </w:rPr>
        <w:t> </w:t>
      </w:r>
      <w:r>
        <w:rPr>
          <w:sz w:val="18"/>
        </w:rPr>
        <w:t>são</w:t>
      </w:r>
      <w:r>
        <w:rPr>
          <w:spacing w:val="-25"/>
          <w:sz w:val="18"/>
        </w:rPr>
        <w:t> </w:t>
      </w:r>
      <w:r>
        <w:rPr>
          <w:sz w:val="18"/>
        </w:rPr>
        <w:t>autônomas.</w:t>
      </w:r>
      <w:r>
        <w:rPr>
          <w:spacing w:val="-24"/>
          <w:sz w:val="18"/>
        </w:rPr>
        <w:t> </w:t>
      </w:r>
      <w:r>
        <w:rPr>
          <w:sz w:val="18"/>
        </w:rPr>
        <w:t>Elas</w:t>
      </w:r>
      <w:r>
        <w:rPr>
          <w:spacing w:val="-24"/>
          <w:sz w:val="18"/>
        </w:rPr>
        <w:t> </w:t>
      </w:r>
      <w:r>
        <w:rPr>
          <w:sz w:val="18"/>
        </w:rPr>
        <w:t>fazem</w:t>
      </w:r>
      <w:r>
        <w:rPr>
          <w:spacing w:val="-25"/>
          <w:sz w:val="18"/>
        </w:rPr>
        <w:t> </w:t>
      </w:r>
      <w:r>
        <w:rPr>
          <w:sz w:val="18"/>
        </w:rPr>
        <w:t>parte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um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todo,</w:t>
      </w:r>
      <w:r>
        <w:rPr>
          <w:spacing w:val="-24"/>
          <w:sz w:val="18"/>
        </w:rPr>
        <w:t> </w:t>
      </w:r>
      <w:r>
        <w:rPr>
          <w:sz w:val="18"/>
        </w:rPr>
        <w:t>articulado,</w:t>
      </w:r>
      <w:r>
        <w:rPr>
          <w:spacing w:val="-25"/>
          <w:sz w:val="18"/>
        </w:rPr>
        <w:t> </w:t>
      </w:r>
      <w:r>
        <w:rPr>
          <w:sz w:val="18"/>
        </w:rPr>
        <w:t>através</w:t>
      </w:r>
      <w:r>
        <w:rPr>
          <w:spacing w:val="-24"/>
          <w:sz w:val="18"/>
        </w:rPr>
        <w:t> </w:t>
      </w:r>
      <w:r>
        <w:rPr>
          <w:sz w:val="18"/>
        </w:rPr>
        <w:t>da</w:t>
      </w:r>
      <w:r>
        <w:rPr>
          <w:spacing w:val="-24"/>
          <w:sz w:val="18"/>
        </w:rPr>
        <w:t> </w:t>
      </w:r>
      <w:r>
        <w:rPr>
          <w:sz w:val="18"/>
        </w:rPr>
        <w:t>intenção que permeia todo o</w:t>
      </w:r>
      <w:r>
        <w:rPr>
          <w:spacing w:val="-4"/>
          <w:sz w:val="18"/>
        </w:rPr>
        <w:t> </w:t>
      </w:r>
      <w:r>
        <w:rPr>
          <w:sz w:val="18"/>
        </w:rPr>
        <w:t>processo.</w:t>
      </w: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6"/>
          <w:sz w:val="18"/>
        </w:rPr>
        <w:t> </w:t>
      </w:r>
      <w:r>
        <w:rPr>
          <w:rFonts w:ascii="Dax-Regular" w:hAnsi="Dax-Regular"/>
          <w:sz w:val="18"/>
        </w:rPr>
        <w:t>processo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6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5"/>
          <w:sz w:val="18"/>
        </w:rPr>
        <w:t> </w:t>
      </w:r>
      <w:r>
        <w:rPr>
          <w:rFonts w:ascii="Dax-Regular" w:hAnsi="Dax-Regular"/>
          <w:sz w:val="18"/>
        </w:rPr>
        <w:t>é</w:t>
      </w:r>
      <w:r>
        <w:rPr>
          <w:rFonts w:ascii="Dax-Regular" w:hAnsi="Dax-Regular"/>
          <w:spacing w:val="-6"/>
          <w:sz w:val="18"/>
        </w:rPr>
        <w:t> </w:t>
      </w:r>
      <w:r>
        <w:rPr>
          <w:rFonts w:ascii="Dax-Regular" w:hAnsi="Dax-Regular"/>
          <w:sz w:val="18"/>
        </w:rPr>
        <w:t>complexo.</w:t>
      </w:r>
      <w:r>
        <w:rPr>
          <w:rFonts w:ascii="Dax-Regular" w:hAnsi="Dax-Regular"/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projeto</w:t>
      </w:r>
      <w:r>
        <w:rPr>
          <w:spacing w:val="-5"/>
          <w:sz w:val="18"/>
        </w:rPr>
        <w:t> </w:t>
      </w:r>
      <w:r>
        <w:rPr>
          <w:sz w:val="18"/>
        </w:rPr>
        <w:t>é</w:t>
      </w:r>
      <w:r>
        <w:rPr>
          <w:spacing w:val="-5"/>
          <w:sz w:val="18"/>
        </w:rPr>
        <w:t> </w:t>
      </w:r>
      <w:r>
        <w:rPr>
          <w:sz w:val="18"/>
        </w:rPr>
        <w:t>elaborado</w:t>
      </w:r>
      <w:r>
        <w:rPr>
          <w:spacing w:val="-4"/>
          <w:sz w:val="18"/>
        </w:rPr>
        <w:t> </w:t>
      </w:r>
      <w:r>
        <w:rPr>
          <w:sz w:val="18"/>
        </w:rPr>
        <w:t>em</w:t>
      </w:r>
      <w:r>
        <w:rPr>
          <w:spacing w:val="-5"/>
          <w:sz w:val="18"/>
        </w:rPr>
        <w:t> </w:t>
      </w:r>
      <w:r>
        <w:rPr>
          <w:sz w:val="18"/>
        </w:rPr>
        <w:t>processo</w:t>
      </w:r>
      <w:r>
        <w:rPr>
          <w:spacing w:val="-5"/>
          <w:sz w:val="18"/>
        </w:rPr>
        <w:t> </w:t>
      </w:r>
      <w:r>
        <w:rPr>
          <w:sz w:val="18"/>
        </w:rPr>
        <w:t>compositivo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envolve múltiplas</w:t>
      </w:r>
      <w:r>
        <w:rPr>
          <w:spacing w:val="-12"/>
          <w:sz w:val="18"/>
        </w:rPr>
        <w:t> </w:t>
      </w:r>
      <w:r>
        <w:rPr>
          <w:sz w:val="18"/>
        </w:rPr>
        <w:t>variáveis</w:t>
      </w:r>
      <w:r>
        <w:rPr>
          <w:spacing w:val="-11"/>
          <w:sz w:val="18"/>
        </w:rPr>
        <w:t> </w:t>
      </w:r>
      <w:r>
        <w:rPr>
          <w:sz w:val="18"/>
        </w:rPr>
        <w:t>disciplinares,</w:t>
      </w:r>
      <w:r>
        <w:rPr>
          <w:spacing w:val="-11"/>
          <w:sz w:val="18"/>
        </w:rPr>
        <w:t> </w:t>
      </w:r>
      <w:r>
        <w:rPr>
          <w:sz w:val="18"/>
        </w:rPr>
        <w:t>tecnológicas,</w:t>
      </w:r>
      <w:r>
        <w:rPr>
          <w:spacing w:val="-11"/>
          <w:sz w:val="18"/>
        </w:rPr>
        <w:t> </w:t>
      </w:r>
      <w:r>
        <w:rPr>
          <w:sz w:val="18"/>
        </w:rPr>
        <w:t>políticas,</w:t>
      </w:r>
      <w:r>
        <w:rPr>
          <w:spacing w:val="-11"/>
          <w:sz w:val="18"/>
        </w:rPr>
        <w:t> </w:t>
      </w:r>
      <w:r>
        <w:rPr>
          <w:sz w:val="18"/>
        </w:rPr>
        <w:t>sociais,</w:t>
      </w:r>
      <w:r>
        <w:rPr>
          <w:spacing w:val="-11"/>
          <w:sz w:val="18"/>
        </w:rPr>
        <w:t> </w:t>
      </w:r>
      <w:r>
        <w:rPr>
          <w:sz w:val="18"/>
        </w:rPr>
        <w:t>econômicas.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composição</w:t>
      </w:r>
      <w:r>
        <w:rPr>
          <w:spacing w:val="-11"/>
          <w:sz w:val="18"/>
        </w:rPr>
        <w:t> </w:t>
      </w:r>
      <w:r>
        <w:rPr>
          <w:sz w:val="18"/>
        </w:rPr>
        <w:t>exige que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intenção</w:t>
      </w:r>
      <w:r>
        <w:rPr>
          <w:spacing w:val="-7"/>
          <w:sz w:val="18"/>
        </w:rPr>
        <w:t> </w:t>
      </w:r>
      <w:r>
        <w:rPr>
          <w:sz w:val="18"/>
        </w:rPr>
        <w:t>organize,</w:t>
      </w:r>
      <w:r>
        <w:rPr>
          <w:spacing w:val="-7"/>
          <w:sz w:val="18"/>
        </w:rPr>
        <w:t> </w:t>
      </w:r>
      <w:r>
        <w:rPr>
          <w:sz w:val="18"/>
        </w:rPr>
        <w:t>ordene</w:t>
      </w:r>
      <w:r>
        <w:rPr>
          <w:spacing w:val="-8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articule</w:t>
      </w:r>
      <w:r>
        <w:rPr>
          <w:spacing w:val="-7"/>
          <w:sz w:val="18"/>
        </w:rPr>
        <w:t> </w:t>
      </w:r>
      <w:r>
        <w:rPr>
          <w:sz w:val="18"/>
        </w:rPr>
        <w:t>as</w:t>
      </w:r>
      <w:r>
        <w:rPr>
          <w:spacing w:val="-7"/>
          <w:sz w:val="18"/>
        </w:rPr>
        <w:t> </w:t>
      </w:r>
      <w:r>
        <w:rPr>
          <w:sz w:val="18"/>
        </w:rPr>
        <w:t>múltiplas</w:t>
      </w:r>
      <w:r>
        <w:rPr>
          <w:spacing w:val="-8"/>
          <w:sz w:val="18"/>
        </w:rPr>
        <w:t> </w:t>
      </w:r>
      <w:r>
        <w:rPr>
          <w:sz w:val="18"/>
        </w:rPr>
        <w:t>variáveis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suas</w:t>
      </w:r>
      <w:r>
        <w:rPr>
          <w:spacing w:val="-7"/>
          <w:sz w:val="18"/>
        </w:rPr>
        <w:t> </w:t>
      </w:r>
      <w:r>
        <w:rPr>
          <w:sz w:val="18"/>
        </w:rPr>
        <w:t>interações.</w:t>
      </w: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processo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12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é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assequencial,</w:t>
      </w:r>
      <w:r>
        <w:rPr>
          <w:rFonts w:ascii="Dax-Regular" w:hAnsi="Dax-Regular"/>
          <w:spacing w:val="-12"/>
          <w:sz w:val="18"/>
        </w:rPr>
        <w:t> </w:t>
      </w:r>
      <w:r>
        <w:rPr>
          <w:rFonts w:ascii="Dax-Regular" w:hAnsi="Dax-Regular"/>
          <w:sz w:val="18"/>
        </w:rPr>
        <w:t>pleno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de</w:t>
      </w:r>
      <w:r>
        <w:rPr>
          <w:rFonts w:ascii="Dax-Regular" w:hAnsi="Dax-Regular"/>
          <w:spacing w:val="-12"/>
          <w:sz w:val="18"/>
        </w:rPr>
        <w:t> </w:t>
      </w:r>
      <w:r>
        <w:rPr>
          <w:rFonts w:ascii="Dax-Regular" w:hAnsi="Dax-Regular"/>
          <w:sz w:val="18"/>
        </w:rPr>
        <w:t>atos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simultâneos.</w:t>
      </w:r>
      <w:r>
        <w:rPr>
          <w:rFonts w:ascii="Dax-Regular" w:hAnsi="Dax-Regular"/>
          <w:spacing w:val="-12"/>
          <w:sz w:val="18"/>
        </w:rPr>
        <w:t> </w:t>
      </w:r>
      <w:r>
        <w:rPr>
          <w:sz w:val="18"/>
        </w:rPr>
        <w:t>O</w:t>
      </w:r>
      <w:r>
        <w:rPr>
          <w:spacing w:val="-12"/>
          <w:sz w:val="18"/>
        </w:rPr>
        <w:t> </w:t>
      </w:r>
      <w:r>
        <w:rPr>
          <w:sz w:val="18"/>
        </w:rPr>
        <w:t>processo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aprofundamento das</w:t>
      </w:r>
      <w:r>
        <w:rPr>
          <w:spacing w:val="-20"/>
          <w:sz w:val="18"/>
        </w:rPr>
        <w:t> </w:t>
      </w:r>
      <w:r>
        <w:rPr>
          <w:sz w:val="18"/>
        </w:rPr>
        <w:t>decisões</w:t>
      </w:r>
      <w:r>
        <w:rPr>
          <w:spacing w:val="-20"/>
          <w:sz w:val="18"/>
        </w:rPr>
        <w:t> </w:t>
      </w:r>
      <w:r>
        <w:rPr>
          <w:sz w:val="18"/>
        </w:rPr>
        <w:t>projetuais</w:t>
      </w:r>
      <w:r>
        <w:rPr>
          <w:spacing w:val="-20"/>
          <w:sz w:val="18"/>
        </w:rPr>
        <w:t> </w:t>
      </w:r>
      <w:r>
        <w:rPr>
          <w:sz w:val="18"/>
        </w:rPr>
        <w:t>percorre</w:t>
      </w:r>
      <w:r>
        <w:rPr>
          <w:spacing w:val="-20"/>
          <w:sz w:val="18"/>
        </w:rPr>
        <w:t> </w:t>
      </w:r>
      <w:r>
        <w:rPr>
          <w:sz w:val="18"/>
        </w:rPr>
        <w:t>todas</w:t>
      </w:r>
      <w:r>
        <w:rPr>
          <w:spacing w:val="-20"/>
          <w:sz w:val="18"/>
        </w:rPr>
        <w:t> </w:t>
      </w:r>
      <w:r>
        <w:rPr>
          <w:sz w:val="18"/>
        </w:rPr>
        <w:t>as</w:t>
      </w:r>
      <w:r>
        <w:rPr>
          <w:spacing w:val="-20"/>
          <w:sz w:val="18"/>
        </w:rPr>
        <w:t> </w:t>
      </w:r>
      <w:r>
        <w:rPr>
          <w:sz w:val="18"/>
        </w:rPr>
        <w:t>etapas,</w:t>
      </w:r>
      <w:r>
        <w:rPr>
          <w:spacing w:val="-20"/>
          <w:sz w:val="18"/>
        </w:rPr>
        <w:t> </w:t>
      </w:r>
      <w:r>
        <w:rPr>
          <w:sz w:val="18"/>
        </w:rPr>
        <w:t>em</w:t>
      </w:r>
      <w:r>
        <w:rPr>
          <w:spacing w:val="-19"/>
          <w:sz w:val="18"/>
        </w:rPr>
        <w:t> </w:t>
      </w:r>
      <w:r>
        <w:rPr>
          <w:sz w:val="18"/>
        </w:rPr>
        <w:t>idas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20"/>
          <w:sz w:val="18"/>
        </w:rPr>
        <w:t> </w:t>
      </w:r>
      <w:r>
        <w:rPr>
          <w:sz w:val="18"/>
        </w:rPr>
        <w:t>vindas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verificação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ajustes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entre </w:t>
      </w:r>
      <w:r>
        <w:rPr>
          <w:sz w:val="18"/>
        </w:rPr>
        <w:t>a ideia em fluxo e a forma sendo</w:t>
      </w:r>
      <w:r>
        <w:rPr>
          <w:spacing w:val="-11"/>
          <w:sz w:val="18"/>
        </w:rPr>
        <w:t> </w:t>
      </w:r>
      <w:r>
        <w:rPr>
          <w:sz w:val="18"/>
        </w:rPr>
        <w:t>plasmada.</w:t>
      </w: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40" w:lineRule="auto" w:before="59" w:after="0"/>
        <w:ind w:left="3317" w:right="0" w:hanging="340"/>
        <w:jc w:val="left"/>
        <w:rPr>
          <w:sz w:val="18"/>
        </w:rPr>
      </w:pPr>
      <w:r>
        <w:rPr>
          <w:rFonts w:ascii="Dax-Regular" w:hAnsi="Dax-Regular"/>
          <w:sz w:val="18"/>
        </w:rPr>
        <w:t>O projeto tem unicidade. </w:t>
      </w:r>
      <w:r>
        <w:rPr>
          <w:sz w:val="18"/>
        </w:rPr>
        <w:t>As etapas da projetação,</w:t>
      </w:r>
      <w:r>
        <w:rPr>
          <w:spacing w:val="-9"/>
          <w:sz w:val="18"/>
        </w:rPr>
        <w:t> </w:t>
      </w:r>
      <w:r>
        <w:rPr>
          <w:sz w:val="18"/>
        </w:rPr>
        <w:t>não.</w:t>
      </w: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83" w:lineRule="auto" w:before="94" w:after="0"/>
        <w:ind w:left="3317" w:right="1416" w:hanging="340"/>
        <w:jc w:val="both"/>
        <w:rPr>
          <w:sz w:val="18"/>
        </w:rPr>
      </w:pPr>
      <w:r>
        <w:rPr>
          <w:rFonts w:ascii="Dax-Regular" w:hAnsi="Dax-Regular"/>
          <w:sz w:val="18"/>
        </w:rPr>
        <w:t>O projeto se apresenta por variados meios de comunicação. </w:t>
      </w:r>
      <w:r>
        <w:rPr>
          <w:sz w:val="18"/>
        </w:rPr>
        <w:t>O meio </w:t>
      </w:r>
      <w:r>
        <w:rPr>
          <w:spacing w:val="-3"/>
          <w:sz w:val="18"/>
        </w:rPr>
        <w:t>gráfico </w:t>
      </w:r>
      <w:r>
        <w:rPr>
          <w:sz w:val="18"/>
        </w:rPr>
        <w:t>manual é o mais </w:t>
      </w:r>
      <w:r>
        <w:rPr>
          <w:spacing w:val="-3"/>
          <w:w w:val="95"/>
          <w:sz w:val="18"/>
        </w:rPr>
        <w:t>recorrente,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sendo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substituído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modernamente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meios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digitais.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18"/>
          <w:w w:val="95"/>
          <w:sz w:val="18"/>
        </w:rPr>
        <w:t> </w:t>
      </w:r>
      <w:r>
        <w:rPr>
          <w:spacing w:val="-4"/>
          <w:w w:val="95"/>
          <w:sz w:val="18"/>
        </w:rPr>
        <w:t>projeto,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meio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não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é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mensagem.</w:t>
      </w:r>
    </w:p>
    <w:p>
      <w:pPr>
        <w:pStyle w:val="ListParagraph"/>
        <w:numPr>
          <w:ilvl w:val="0"/>
          <w:numId w:val="19"/>
        </w:numPr>
        <w:tabs>
          <w:tab w:pos="3318" w:val="left" w:leader="none"/>
        </w:tabs>
        <w:spacing w:line="283" w:lineRule="auto" w:before="58" w:after="0"/>
        <w:ind w:left="3317" w:right="1414" w:hanging="340"/>
        <w:jc w:val="both"/>
        <w:rPr>
          <w:sz w:val="18"/>
        </w:rPr>
      </w:pPr>
      <w:r>
        <w:rPr>
          <w:rFonts w:ascii="Dax-Regular" w:hAnsi="Dax-Regular"/>
          <w:sz w:val="18"/>
        </w:rPr>
        <w:t>Toda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construção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é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precedida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por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um</w:t>
      </w:r>
      <w:r>
        <w:rPr>
          <w:rFonts w:ascii="Dax-Regular" w:hAnsi="Dax-Regular"/>
          <w:spacing w:val="-12"/>
          <w:sz w:val="18"/>
        </w:rPr>
        <w:t> </w:t>
      </w:r>
      <w:r>
        <w:rPr>
          <w:rFonts w:ascii="Dax-Regular" w:hAnsi="Dax-Regular"/>
          <w:sz w:val="18"/>
        </w:rPr>
        <w:t>projeto</w:t>
      </w:r>
      <w:r>
        <w:rPr>
          <w:sz w:val="18"/>
        </w:rPr>
        <w:t>.</w:t>
      </w:r>
      <w:r>
        <w:rPr>
          <w:spacing w:val="-13"/>
          <w:sz w:val="18"/>
        </w:rPr>
        <w:t> </w:t>
      </w:r>
      <w:r>
        <w:rPr>
          <w:sz w:val="18"/>
        </w:rPr>
        <w:t>Ela</w:t>
      </w:r>
      <w:r>
        <w:rPr>
          <w:spacing w:val="-13"/>
          <w:sz w:val="18"/>
        </w:rPr>
        <w:t> </w:t>
      </w:r>
      <w:r>
        <w:rPr>
          <w:sz w:val="18"/>
        </w:rPr>
        <w:t>não</w:t>
      </w:r>
      <w:r>
        <w:rPr>
          <w:spacing w:val="-13"/>
          <w:sz w:val="18"/>
        </w:rPr>
        <w:t> </w:t>
      </w:r>
      <w:r>
        <w:rPr>
          <w:sz w:val="18"/>
        </w:rPr>
        <w:t>pode</w:t>
      </w:r>
      <w:r>
        <w:rPr>
          <w:spacing w:val="-13"/>
          <w:sz w:val="18"/>
        </w:rPr>
        <w:t> </w:t>
      </w:r>
      <w:r>
        <w:rPr>
          <w:sz w:val="18"/>
        </w:rPr>
        <w:t>ser</w:t>
      </w:r>
      <w:r>
        <w:rPr>
          <w:spacing w:val="-13"/>
          <w:sz w:val="18"/>
        </w:rPr>
        <w:t> </w:t>
      </w:r>
      <w:r>
        <w:rPr>
          <w:sz w:val="18"/>
        </w:rPr>
        <w:t>erguida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3"/>
          <w:sz w:val="18"/>
        </w:rPr>
        <w:t> </w:t>
      </w:r>
      <w:r>
        <w:rPr>
          <w:sz w:val="18"/>
        </w:rPr>
        <w:t>partir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apenas</w:t>
      </w:r>
      <w:r>
        <w:rPr>
          <w:spacing w:val="-13"/>
          <w:sz w:val="18"/>
        </w:rPr>
        <w:t> </w:t>
      </w:r>
      <w:r>
        <w:rPr>
          <w:sz w:val="18"/>
        </w:rPr>
        <w:t>uma</w:t>
      </w:r>
      <w:r>
        <w:rPr>
          <w:spacing w:val="-13"/>
          <w:sz w:val="18"/>
        </w:rPr>
        <w:t> </w:t>
      </w:r>
      <w:r>
        <w:rPr>
          <w:sz w:val="18"/>
        </w:rPr>
        <w:t>das etapas do processo</w:t>
      </w:r>
      <w:r>
        <w:rPr>
          <w:spacing w:val="-3"/>
          <w:sz w:val="18"/>
        </w:rPr>
        <w:t> </w:t>
      </w:r>
      <w:r>
        <w:rPr>
          <w:sz w:val="18"/>
        </w:rPr>
        <w:t>projetual.”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6"/>
        <w:numPr>
          <w:ilvl w:val="1"/>
          <w:numId w:val="18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</w:rPr>
        <w:t>DEFInIçõES DAS </w:t>
      </w:r>
      <w:r>
        <w:rPr>
          <w:color w:val="006E72"/>
          <w:spacing w:val="-3"/>
        </w:rPr>
        <w:t>ETAPAS </w:t>
      </w:r>
      <w:r>
        <w:rPr>
          <w:color w:val="006E72"/>
        </w:rPr>
        <w:t>DE</w:t>
      </w:r>
      <w:r>
        <w:rPr>
          <w:color w:val="006E72"/>
          <w:spacing w:val="5"/>
        </w:rPr>
        <w:t> </w:t>
      </w:r>
      <w:r>
        <w:rPr>
          <w:color w:val="006E72"/>
        </w:rPr>
        <w:t>PRojETo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spacing w:line="283" w:lineRule="auto" w:before="1"/>
        <w:ind w:left="2551" w:right="1414" w:firstLine="453"/>
        <w:jc w:val="both"/>
      </w:pPr>
      <w:r>
        <w:rPr/>
        <w:t>A</w:t>
      </w:r>
      <w:r>
        <w:rPr>
          <w:spacing w:val="-19"/>
        </w:rPr>
        <w:t> </w:t>
      </w:r>
      <w:r>
        <w:rPr/>
        <w:t>divisão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projeto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etapas</w:t>
      </w:r>
      <w:r>
        <w:rPr>
          <w:spacing w:val="-18"/>
        </w:rPr>
        <w:t> </w:t>
      </w:r>
      <w:r>
        <w:rPr/>
        <w:t>deverá</w:t>
      </w:r>
      <w:r>
        <w:rPr>
          <w:spacing w:val="-19"/>
        </w:rPr>
        <w:t> </w:t>
      </w:r>
      <w:r>
        <w:rPr/>
        <w:t>ser</w:t>
      </w:r>
      <w:r>
        <w:rPr>
          <w:spacing w:val="-18"/>
        </w:rPr>
        <w:t> </w:t>
      </w:r>
      <w:r>
        <w:rPr/>
        <w:t>utilizada</w:t>
      </w:r>
      <w:r>
        <w:rPr>
          <w:spacing w:val="-18"/>
        </w:rPr>
        <w:t> </w:t>
      </w:r>
      <w:r>
        <w:rPr/>
        <w:t>tão</w:t>
      </w:r>
      <w:r>
        <w:rPr>
          <w:spacing w:val="-19"/>
        </w:rPr>
        <w:t> </w:t>
      </w:r>
      <w:r>
        <w:rPr/>
        <w:t>somente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facilitar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planejamento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definir uma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pagamento</w:t>
      </w:r>
      <w:r>
        <w:rPr>
          <w:spacing w:val="-13"/>
        </w:rPr>
        <w:t> </w:t>
      </w:r>
      <w:r>
        <w:rPr/>
        <w:t>proporcional</w:t>
      </w:r>
      <w:r>
        <w:rPr>
          <w:spacing w:val="-13"/>
        </w:rPr>
        <w:t> </w:t>
      </w:r>
      <w:r>
        <w:rPr/>
        <w:t>aos</w:t>
      </w:r>
      <w:r>
        <w:rPr>
          <w:spacing w:val="-12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prestados,</w:t>
      </w:r>
      <w:r>
        <w:rPr>
          <w:spacing w:val="-13"/>
        </w:rPr>
        <w:t> </w:t>
      </w:r>
      <w:r>
        <w:rPr/>
        <w:t>ficando</w:t>
      </w:r>
      <w:r>
        <w:rPr>
          <w:spacing w:val="-13"/>
        </w:rPr>
        <w:t> </w:t>
      </w:r>
      <w:r>
        <w:rPr/>
        <w:t>claro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caráter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indivisibilidade</w:t>
      </w:r>
      <w:r>
        <w:rPr>
          <w:spacing w:val="-13"/>
        </w:rPr>
        <w:t> </w:t>
      </w:r>
      <w:r>
        <w:rPr/>
        <w:t>do projeto como um</w:t>
      </w:r>
      <w:r>
        <w:rPr>
          <w:spacing w:val="-2"/>
        </w:rPr>
        <w:t> </w:t>
      </w:r>
      <w:r>
        <w:rPr/>
        <w:t>todo.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A NBR 13.532 - Elaboração de projetos de edificações – Arquitetura, deve ser aplicada em conjunto com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NBR</w:t>
      </w:r>
      <w:r>
        <w:rPr>
          <w:spacing w:val="-19"/>
        </w:rPr>
        <w:t> </w:t>
      </w:r>
      <w:r>
        <w:rPr/>
        <w:t>13.531</w:t>
      </w:r>
      <w:r>
        <w:rPr>
          <w:spacing w:val="-18"/>
        </w:rPr>
        <w:t> </w:t>
      </w:r>
      <w:r>
        <w:rPr/>
        <w:t>-</w:t>
      </w:r>
      <w:r>
        <w:rPr>
          <w:spacing w:val="-18"/>
        </w:rPr>
        <w:t> </w:t>
      </w:r>
      <w:r>
        <w:rPr/>
        <w:t>Elaboração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Projetos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Edificações</w:t>
      </w:r>
      <w:r>
        <w:rPr>
          <w:spacing w:val="-18"/>
        </w:rPr>
        <w:t> </w:t>
      </w:r>
      <w:r>
        <w:rPr/>
        <w:t>-</w:t>
      </w:r>
      <w:r>
        <w:rPr>
          <w:spacing w:val="-18"/>
        </w:rPr>
        <w:t> </w:t>
      </w:r>
      <w:r>
        <w:rPr/>
        <w:t>Atividades</w:t>
      </w:r>
      <w:r>
        <w:rPr>
          <w:spacing w:val="-19"/>
        </w:rPr>
        <w:t> </w:t>
      </w:r>
      <w:r>
        <w:rPr/>
        <w:t>Técnicas,</w:t>
      </w:r>
      <w:r>
        <w:rPr>
          <w:spacing w:val="-18"/>
        </w:rPr>
        <w:t> </w:t>
      </w:r>
      <w:r>
        <w:rPr/>
        <w:t>na</w:t>
      </w:r>
      <w:r>
        <w:rPr>
          <w:spacing w:val="-18"/>
        </w:rPr>
        <w:t> </w:t>
      </w:r>
      <w:r>
        <w:rPr/>
        <w:t>definição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sequência</w:t>
      </w:r>
      <w:r>
        <w:rPr>
          <w:spacing w:val="-18"/>
        </w:rPr>
        <w:t> </w:t>
      </w:r>
      <w:r>
        <w:rPr/>
        <w:t>das etapas de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004"/>
      </w:pPr>
      <w:r>
        <w:rPr/>
        <w:t>No entanto, o item 3.3.2. da NBR 13.351 estabelece que:</w:t>
      </w:r>
    </w:p>
    <w:p>
      <w:pPr>
        <w:pStyle w:val="BodyText"/>
        <w:spacing w:line="283" w:lineRule="auto" w:before="150"/>
        <w:ind w:left="3317" w:right="1414"/>
        <w:jc w:val="both"/>
      </w:pPr>
      <w:r>
        <w:rPr/>
        <w:t>“Em</w:t>
      </w:r>
      <w:r>
        <w:rPr>
          <w:spacing w:val="-29"/>
        </w:rPr>
        <w:t> </w:t>
      </w:r>
      <w:r>
        <w:rPr/>
        <w:t>função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r>
        <w:rPr/>
        <w:t>características</w:t>
      </w:r>
      <w:r>
        <w:rPr>
          <w:spacing w:val="-28"/>
        </w:rPr>
        <w:t> </w:t>
      </w:r>
      <w:r>
        <w:rPr/>
        <w:t>ou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complexidade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edificação,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/>
        <w:t>elementos,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/>
        <w:t>componentes e/ou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materiais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projetar,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critério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profissionais</w:t>
      </w:r>
      <w:r>
        <w:rPr>
          <w:spacing w:val="-9"/>
        </w:rPr>
        <w:t> </w:t>
      </w:r>
      <w:r>
        <w:rPr/>
        <w:t>responsáveis,</w:t>
      </w:r>
      <w:r>
        <w:rPr>
          <w:spacing w:val="-8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adotadas</w:t>
      </w:r>
      <w:r>
        <w:rPr>
          <w:spacing w:val="-8"/>
        </w:rPr>
        <w:t> </w:t>
      </w:r>
      <w:r>
        <w:rPr/>
        <w:t>as seguintes</w:t>
      </w:r>
      <w:r>
        <w:rPr>
          <w:spacing w:val="-25"/>
        </w:rPr>
        <w:t> </w:t>
      </w:r>
      <w:r>
        <w:rPr/>
        <w:t>opções</w:t>
      </w:r>
      <w:r>
        <w:rPr>
          <w:spacing w:val="-25"/>
        </w:rPr>
        <w:t> </w:t>
      </w:r>
      <w:r>
        <w:rPr/>
        <w:t>alternativas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cada</w:t>
      </w:r>
      <w:r>
        <w:rPr>
          <w:spacing w:val="-25"/>
        </w:rPr>
        <w:t> </w:t>
      </w:r>
      <w:r>
        <w:rPr/>
        <w:t>atividade</w:t>
      </w:r>
      <w:r>
        <w:rPr>
          <w:spacing w:val="-25"/>
        </w:rPr>
        <w:t> </w:t>
      </w:r>
      <w:r>
        <w:rPr/>
        <w:t>técnica</w:t>
      </w:r>
      <w:r>
        <w:rPr>
          <w:spacing w:val="-25"/>
        </w:rPr>
        <w:t> </w:t>
      </w:r>
      <w:r>
        <w:rPr/>
        <w:t>(a</w:t>
      </w:r>
      <w:r>
        <w:rPr>
          <w:spacing w:val="-25"/>
        </w:rPr>
        <w:t> </w:t>
      </w:r>
      <w:r>
        <w:rPr/>
        <w:t>explicitar</w:t>
      </w:r>
      <w:r>
        <w:rPr>
          <w:spacing w:val="-25"/>
        </w:rPr>
        <w:t> </w:t>
      </w:r>
      <w:r>
        <w:rPr/>
        <w:t>claramente</w:t>
      </w:r>
      <w:r>
        <w:rPr>
          <w:spacing w:val="-24"/>
        </w:rPr>
        <w:t> </w:t>
      </w:r>
      <w:r>
        <w:rPr/>
        <w:t>nos</w:t>
      </w:r>
      <w:r>
        <w:rPr>
          <w:spacing w:val="-25"/>
        </w:rPr>
        <w:t> </w:t>
      </w:r>
      <w:r>
        <w:rPr/>
        <w:t>documentos contratuais):</w:t>
      </w:r>
    </w:p>
    <w:p>
      <w:pPr>
        <w:pStyle w:val="ListParagraph"/>
        <w:numPr>
          <w:ilvl w:val="0"/>
          <w:numId w:val="20"/>
        </w:numPr>
        <w:tabs>
          <w:tab w:pos="3578" w:val="left" w:leader="none"/>
        </w:tabs>
        <w:spacing w:line="240" w:lineRule="auto" w:before="60" w:after="0"/>
        <w:ind w:left="3577" w:right="0" w:hanging="240"/>
        <w:jc w:val="left"/>
        <w:rPr>
          <w:sz w:val="18"/>
        </w:rPr>
      </w:pPr>
      <w:r>
        <w:rPr>
          <w:sz w:val="18"/>
        </w:rPr>
        <w:t>adoção das etapas previstas nesta Norma para cada atividade</w:t>
      </w:r>
      <w:r>
        <w:rPr>
          <w:spacing w:val="-25"/>
          <w:sz w:val="18"/>
        </w:rPr>
        <w:t> </w:t>
      </w:r>
      <w:r>
        <w:rPr>
          <w:sz w:val="18"/>
        </w:rPr>
        <w:t>técnica;</w:t>
      </w:r>
    </w:p>
    <w:p>
      <w:pPr>
        <w:pStyle w:val="ListParagraph"/>
        <w:numPr>
          <w:ilvl w:val="0"/>
          <w:numId w:val="20"/>
        </w:numPr>
        <w:tabs>
          <w:tab w:pos="3578" w:val="left" w:leader="none"/>
        </w:tabs>
        <w:spacing w:line="240" w:lineRule="auto" w:before="94" w:after="0"/>
        <w:ind w:left="3577" w:right="0" w:hanging="240"/>
        <w:jc w:val="left"/>
        <w:rPr>
          <w:sz w:val="18"/>
        </w:rPr>
      </w:pPr>
      <w:r>
        <w:rPr>
          <w:sz w:val="18"/>
        </w:rPr>
        <w:t>supressão das etapas previstas nesta</w:t>
      </w:r>
      <w:r>
        <w:rPr>
          <w:spacing w:val="-7"/>
          <w:sz w:val="18"/>
        </w:rPr>
        <w:t> </w:t>
      </w:r>
      <w:r>
        <w:rPr>
          <w:sz w:val="18"/>
        </w:rPr>
        <w:t>Norma;</w:t>
      </w:r>
    </w:p>
    <w:p>
      <w:pPr>
        <w:pStyle w:val="ListParagraph"/>
        <w:numPr>
          <w:ilvl w:val="0"/>
          <w:numId w:val="20"/>
        </w:numPr>
        <w:tabs>
          <w:tab w:pos="3578" w:val="left" w:leader="none"/>
        </w:tabs>
        <w:spacing w:line="283" w:lineRule="auto" w:before="94" w:after="0"/>
        <w:ind w:left="3577" w:right="1707" w:hanging="240"/>
        <w:jc w:val="left"/>
        <w:rPr>
          <w:sz w:val="18"/>
        </w:rPr>
      </w:pPr>
      <w:r>
        <w:rPr>
          <w:sz w:val="18"/>
        </w:rPr>
        <w:t>inclusão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etapas</w:t>
      </w:r>
      <w:r>
        <w:rPr>
          <w:spacing w:val="-28"/>
          <w:sz w:val="18"/>
        </w:rPr>
        <w:t> </w:t>
      </w:r>
      <w:r>
        <w:rPr>
          <w:sz w:val="18"/>
        </w:rPr>
        <w:t>adicionais,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com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desdobramento</w:t>
      </w:r>
      <w:r>
        <w:rPr>
          <w:spacing w:val="-28"/>
          <w:sz w:val="18"/>
        </w:rPr>
        <w:t> </w:t>
      </w:r>
      <w:r>
        <w:rPr>
          <w:sz w:val="18"/>
        </w:rPr>
        <w:t>das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recomendadas</w:t>
      </w:r>
      <w:r>
        <w:rPr>
          <w:spacing w:val="-27"/>
          <w:sz w:val="18"/>
        </w:rPr>
        <w:t> </w:t>
      </w:r>
      <w:r>
        <w:rPr>
          <w:sz w:val="18"/>
        </w:rPr>
        <w:t>ou</w:t>
      </w:r>
      <w:r>
        <w:rPr>
          <w:spacing w:val="-28"/>
          <w:sz w:val="18"/>
        </w:rPr>
        <w:t> </w:t>
      </w:r>
      <w:r>
        <w:rPr>
          <w:sz w:val="18"/>
        </w:rPr>
        <w:t>não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previstas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nesta </w:t>
      </w:r>
      <w:r>
        <w:rPr>
          <w:sz w:val="18"/>
        </w:rPr>
        <w:t>Norma”.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3" w:lineRule="auto" w:before="1"/>
        <w:ind w:left="2551" w:right="1414" w:firstLine="453"/>
        <w:jc w:val="both"/>
      </w:pPr>
      <w:r>
        <w:rPr/>
        <w:t>Guardando sintonia com o item da norma, acima referido, o presente documento propõe opções alternativas para a definição das etapas de projeto, conforme abaixo.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3" w:lineRule="auto"/>
        <w:ind w:left="2551" w:right="1336"/>
      </w:pPr>
      <w:r>
        <w:rPr>
          <w:u w:val="single"/>
        </w:rPr>
        <w:t>Nota:</w:t>
      </w:r>
      <w:r>
        <w:rPr/>
        <w:t> O escopo de cada etapa (ou produtos finais a serem fornecidos) será definido para cada serviço de responsabilidade dos arquitetos e urbanistas.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3480" w:val="left" w:leader="none"/>
        </w:tabs>
        <w:spacing w:line="240" w:lineRule="auto" w:before="173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pacing w:val="-3"/>
          <w:w w:val="110"/>
          <w:sz w:val="18"/>
        </w:rPr>
        <w:t>EtAPAS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PrElIMINArES: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As</w:t>
      </w:r>
      <w:r>
        <w:rPr>
          <w:spacing w:val="-32"/>
        </w:rPr>
        <w:t> </w:t>
      </w:r>
      <w:r>
        <w:rPr/>
        <w:t>informações</w:t>
      </w:r>
      <w:r>
        <w:rPr>
          <w:spacing w:val="-31"/>
        </w:rPr>
        <w:t> </w:t>
      </w:r>
      <w:r>
        <w:rPr/>
        <w:t>decorrentes</w:t>
      </w:r>
      <w:r>
        <w:rPr>
          <w:spacing w:val="-31"/>
        </w:rPr>
        <w:t> </w:t>
      </w:r>
      <w:r>
        <w:rPr/>
        <w:t>dessas</w:t>
      </w:r>
      <w:r>
        <w:rPr>
          <w:spacing w:val="-31"/>
        </w:rPr>
        <w:t> </w:t>
      </w:r>
      <w:r>
        <w:rPr/>
        <w:t>etapas</w:t>
      </w:r>
      <w:r>
        <w:rPr>
          <w:spacing w:val="-31"/>
        </w:rPr>
        <w:t> </w:t>
      </w:r>
      <w:r>
        <w:rPr/>
        <w:t>constituem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conjunto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dados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irão</w:t>
      </w:r>
      <w:r>
        <w:rPr>
          <w:spacing w:val="-32"/>
        </w:rPr>
        <w:t> </w:t>
      </w:r>
      <w:r>
        <w:rPr/>
        <w:t>nortear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elaboração do projeto propriamente </w:t>
      </w:r>
      <w:r>
        <w:rPr>
          <w:spacing w:val="-3"/>
        </w:rPr>
        <w:t>dito, </w:t>
      </w:r>
      <w:r>
        <w:rPr/>
        <w:t>sendo na maioria das </w:t>
      </w:r>
      <w:r>
        <w:rPr>
          <w:spacing w:val="-3"/>
        </w:rPr>
        <w:t>vezes </w:t>
      </w:r>
      <w:r>
        <w:rPr/>
        <w:t>fornecidas pelo contratante. O arquiteto</w:t>
      </w:r>
      <w:r>
        <w:rPr>
          <w:spacing w:val="-31"/>
        </w:rPr>
        <w:t> </w:t>
      </w:r>
      <w:r>
        <w:rPr/>
        <w:t>poderá realizar</w:t>
      </w:r>
      <w:r>
        <w:rPr>
          <w:spacing w:val="-10"/>
        </w:rPr>
        <w:t> </w:t>
      </w:r>
      <w:r>
        <w:rPr/>
        <w:t>ou</w:t>
      </w:r>
      <w:r>
        <w:rPr>
          <w:spacing w:val="-9"/>
        </w:rPr>
        <w:t> </w:t>
      </w:r>
      <w:r>
        <w:rPr/>
        <w:t>assessorar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cliente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trabalhos</w:t>
      </w:r>
      <w:r>
        <w:rPr>
          <w:spacing w:val="-9"/>
        </w:rPr>
        <w:t> </w:t>
      </w:r>
      <w:r>
        <w:rPr/>
        <w:t>previstos</w:t>
      </w:r>
      <w:r>
        <w:rPr>
          <w:spacing w:val="-10"/>
        </w:rPr>
        <w:t> </w:t>
      </w:r>
      <w:r>
        <w:rPr/>
        <w:t>nestas</w:t>
      </w:r>
      <w:r>
        <w:rPr>
          <w:spacing w:val="-9"/>
        </w:rPr>
        <w:t> </w:t>
      </w:r>
      <w:r>
        <w:rPr/>
        <w:t>etapas,</w:t>
      </w:r>
      <w:r>
        <w:rPr>
          <w:spacing w:val="-9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remuneração</w:t>
      </w:r>
      <w:r>
        <w:rPr>
          <w:spacing w:val="-10"/>
        </w:rPr>
        <w:t> </w:t>
      </w:r>
      <w:r>
        <w:rPr/>
        <w:t>previamente estabelecida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partes,</w:t>
      </w:r>
      <w:r>
        <w:rPr>
          <w:spacing w:val="-10"/>
        </w:rPr>
        <w:t> </w:t>
      </w:r>
      <w:r>
        <w:rPr/>
        <w:t>adicional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valor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projeto,</w:t>
      </w:r>
      <w:r>
        <w:rPr>
          <w:spacing w:val="-11"/>
        </w:rPr>
        <w:t> </w:t>
      </w:r>
      <w:r>
        <w:rPr/>
        <w:t>recomendando-se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adoção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importância</w:t>
      </w:r>
      <w:r>
        <w:rPr>
          <w:spacing w:val="-10"/>
        </w:rPr>
        <w:t> </w:t>
      </w:r>
      <w:r>
        <w:rPr/>
        <w:t>pré- determinada ou a Modalidade de Remuneração 02- Pelo Custo do</w:t>
      </w:r>
      <w:r>
        <w:rPr>
          <w:spacing w:val="-36"/>
        </w:rPr>
        <w:t> </w:t>
      </w:r>
      <w:r>
        <w:rPr/>
        <w:t>Serviço.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27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17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18"/>
        </w:numPr>
        <w:tabs>
          <w:tab w:pos="3556" w:val="left" w:leader="none"/>
        </w:tabs>
        <w:spacing w:line="240" w:lineRule="auto" w:before="80" w:after="0"/>
        <w:ind w:left="3555" w:right="0" w:hanging="551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w w:val="105"/>
          <w:sz w:val="18"/>
        </w:rPr>
        <w:t>- LevAntAmentO</w:t>
      </w:r>
      <w:r>
        <w:rPr>
          <w:rFonts w:ascii="Dax-LightItalic"/>
          <w:i/>
          <w:color w:val="006E72"/>
          <w:spacing w:val="-6"/>
          <w:w w:val="105"/>
          <w:sz w:val="18"/>
        </w:rPr>
        <w:t> </w:t>
      </w:r>
      <w:r>
        <w:rPr>
          <w:rFonts w:ascii="Dax-LightItalic"/>
          <w:i/>
          <w:color w:val="006E72"/>
          <w:w w:val="105"/>
          <w:sz w:val="18"/>
        </w:rPr>
        <w:t>(Lv):</w:t>
      </w:r>
    </w:p>
    <w:p>
      <w:pPr>
        <w:pStyle w:val="BodyText"/>
        <w:spacing w:line="283" w:lineRule="auto" w:before="122"/>
        <w:ind w:left="2551" w:right="1405" w:firstLine="453"/>
      </w:pPr>
      <w:r>
        <w:rPr/>
        <w:t>Etapa</w:t>
      </w:r>
      <w:r>
        <w:rPr>
          <w:spacing w:val="-29"/>
        </w:rPr>
        <w:t> </w:t>
      </w:r>
      <w:r>
        <w:rPr/>
        <w:t>destinada</w:t>
      </w:r>
      <w:r>
        <w:rPr>
          <w:spacing w:val="-29"/>
        </w:rPr>
        <w:t> </w:t>
      </w:r>
      <w:r>
        <w:rPr/>
        <w:t>à</w:t>
      </w:r>
      <w:r>
        <w:rPr>
          <w:spacing w:val="-28"/>
        </w:rPr>
        <w:t> </w:t>
      </w:r>
      <w:r>
        <w:rPr/>
        <w:t>coleta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/>
        <w:t>informações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referência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representem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condições</w:t>
      </w:r>
      <w:r>
        <w:rPr>
          <w:spacing w:val="-28"/>
        </w:rPr>
        <w:t> </w:t>
      </w:r>
      <w:r>
        <w:rPr/>
        <w:t>preexistentes,</w:t>
      </w:r>
      <w:r>
        <w:rPr>
          <w:spacing w:val="-29"/>
        </w:rPr>
        <w:t> </w:t>
      </w:r>
      <w:r>
        <w:rPr/>
        <w:t>de interesse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instruir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elaboração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projeto,</w:t>
      </w:r>
      <w:r>
        <w:rPr>
          <w:spacing w:val="-7"/>
        </w:rPr>
        <w:t> </w:t>
      </w:r>
      <w:r>
        <w:rPr/>
        <w:t>podendo</w:t>
      </w:r>
      <w:r>
        <w:rPr>
          <w:spacing w:val="-7"/>
        </w:rPr>
        <w:t> </w:t>
      </w:r>
      <w:r>
        <w:rPr/>
        <w:t>incluir</w:t>
      </w:r>
      <w:r>
        <w:rPr>
          <w:spacing w:val="-8"/>
        </w:rPr>
        <w:t> </w:t>
      </w:r>
      <w:r>
        <w:rPr/>
        <w:t>os</w:t>
      </w:r>
      <w:r>
        <w:rPr>
          <w:spacing w:val="-7"/>
        </w:rPr>
        <w:t> </w:t>
      </w:r>
      <w:r>
        <w:rPr/>
        <w:t>seguintes</w:t>
      </w:r>
      <w:r>
        <w:rPr>
          <w:spacing w:val="-8"/>
        </w:rPr>
        <w:t> </w:t>
      </w:r>
      <w:r>
        <w:rPr/>
        <w:t>tipos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dados: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115" w:after="0"/>
        <w:ind w:left="3317" w:right="0" w:hanging="340"/>
        <w:jc w:val="left"/>
        <w:rPr>
          <w:sz w:val="18"/>
        </w:rPr>
      </w:pPr>
      <w:r>
        <w:rPr>
          <w:sz w:val="18"/>
        </w:rPr>
        <w:t>físicos:</w:t>
      </w:r>
    </w:p>
    <w:p>
      <w:pPr>
        <w:pStyle w:val="ListParagraph"/>
        <w:numPr>
          <w:ilvl w:val="1"/>
          <w:numId w:val="2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planialtimétricos;</w:t>
      </w:r>
    </w:p>
    <w:p>
      <w:pPr>
        <w:pStyle w:val="ListParagraph"/>
        <w:numPr>
          <w:ilvl w:val="1"/>
          <w:numId w:val="2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cadastrais (edificações, redes,</w:t>
      </w:r>
      <w:r>
        <w:rPr>
          <w:spacing w:val="-3"/>
          <w:sz w:val="18"/>
        </w:rPr>
        <w:t> </w:t>
      </w:r>
      <w:r>
        <w:rPr>
          <w:sz w:val="18"/>
        </w:rPr>
        <w:t>etc.);</w:t>
      </w:r>
    </w:p>
    <w:p>
      <w:pPr>
        <w:pStyle w:val="ListParagraph"/>
        <w:numPr>
          <w:ilvl w:val="1"/>
          <w:numId w:val="2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geológicos,</w:t>
      </w:r>
      <w:r>
        <w:rPr>
          <w:spacing w:val="-1"/>
          <w:sz w:val="18"/>
        </w:rPr>
        <w:t> </w:t>
      </w:r>
      <w:r>
        <w:rPr>
          <w:sz w:val="18"/>
        </w:rPr>
        <w:t>hídricos;</w:t>
      </w:r>
    </w:p>
    <w:p>
      <w:pPr>
        <w:pStyle w:val="ListParagraph"/>
        <w:numPr>
          <w:ilvl w:val="1"/>
          <w:numId w:val="2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ambientais, climáticos,</w:t>
      </w:r>
      <w:r>
        <w:rPr>
          <w:spacing w:val="-2"/>
          <w:sz w:val="18"/>
        </w:rPr>
        <w:t> </w:t>
      </w:r>
      <w:r>
        <w:rPr>
          <w:sz w:val="18"/>
        </w:rPr>
        <w:t>ecológicos;</w:t>
      </w:r>
    </w:p>
    <w:p>
      <w:pPr>
        <w:pStyle w:val="ListParagraph"/>
        <w:numPr>
          <w:ilvl w:val="1"/>
          <w:numId w:val="2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outros;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técnicos;</w:t>
      </w:r>
    </w:p>
    <w:p>
      <w:pPr>
        <w:pStyle w:val="ListParagraph"/>
        <w:numPr>
          <w:ilvl w:val="0"/>
          <w:numId w:val="21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legais e</w:t>
      </w:r>
      <w:r>
        <w:rPr>
          <w:spacing w:val="-1"/>
          <w:sz w:val="18"/>
        </w:rPr>
        <w:t> </w:t>
      </w:r>
      <w:r>
        <w:rPr>
          <w:sz w:val="18"/>
        </w:rPr>
        <w:t>jurídicos;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sociais;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segurança contra</w:t>
      </w:r>
      <w:r>
        <w:rPr>
          <w:spacing w:val="-2"/>
          <w:sz w:val="18"/>
        </w:rPr>
        <w:t> </w:t>
      </w:r>
      <w:r>
        <w:rPr>
          <w:sz w:val="18"/>
        </w:rPr>
        <w:t>incêndios;</w:t>
      </w:r>
    </w:p>
    <w:p>
      <w:pPr>
        <w:pStyle w:val="ListParagraph"/>
        <w:numPr>
          <w:ilvl w:val="0"/>
          <w:numId w:val="21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segurança contra intrusão e</w:t>
      </w:r>
      <w:r>
        <w:rPr>
          <w:spacing w:val="-5"/>
          <w:sz w:val="18"/>
        </w:rPr>
        <w:t> </w:t>
      </w:r>
      <w:r>
        <w:rPr>
          <w:sz w:val="18"/>
        </w:rPr>
        <w:t>vandalismo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ergonomia;</w:t>
      </w:r>
    </w:p>
    <w:p>
      <w:pPr>
        <w:pStyle w:val="ListParagraph"/>
        <w:numPr>
          <w:ilvl w:val="0"/>
          <w:numId w:val="2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informática e automação</w:t>
      </w:r>
      <w:r>
        <w:rPr>
          <w:spacing w:val="-3"/>
          <w:sz w:val="18"/>
        </w:rPr>
        <w:t> </w:t>
      </w:r>
      <w:r>
        <w:rPr>
          <w:sz w:val="18"/>
        </w:rPr>
        <w:t>predial;</w:t>
      </w:r>
    </w:p>
    <w:p>
      <w:pPr>
        <w:pStyle w:val="ListParagraph"/>
        <w:numPr>
          <w:ilvl w:val="0"/>
          <w:numId w:val="21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outros.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18"/>
        </w:numPr>
        <w:tabs>
          <w:tab w:pos="3556" w:val="left" w:leader="none"/>
        </w:tabs>
        <w:spacing w:line="240" w:lineRule="auto" w:before="0" w:after="0"/>
        <w:ind w:left="3555" w:right="0" w:hanging="551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sz w:val="18"/>
        </w:rPr>
        <w:t>- PROgRAmA de neCessIdAdes</w:t>
      </w:r>
      <w:r>
        <w:rPr>
          <w:rFonts w:ascii="Dax-LightItalic"/>
          <w:i/>
          <w:color w:val="006E72"/>
          <w:spacing w:val="2"/>
          <w:sz w:val="18"/>
        </w:rPr>
        <w:t> </w:t>
      </w:r>
      <w:r>
        <w:rPr>
          <w:rFonts w:ascii="Dax-LightItalic"/>
          <w:i/>
          <w:color w:val="006E72"/>
          <w:sz w:val="18"/>
        </w:rPr>
        <w:t>(Pn):</w:t>
      </w:r>
    </w:p>
    <w:p>
      <w:pPr>
        <w:pStyle w:val="BodyText"/>
        <w:spacing w:line="283" w:lineRule="auto" w:before="123"/>
        <w:ind w:left="2550" w:right="1405" w:firstLine="453"/>
      </w:pPr>
      <w:r>
        <w:rPr/>
        <w:t>Etapa</w:t>
      </w:r>
      <w:r>
        <w:rPr>
          <w:spacing w:val="-28"/>
        </w:rPr>
        <w:t> </w:t>
      </w:r>
      <w:r>
        <w:rPr/>
        <w:t>destinada</w:t>
      </w:r>
      <w:r>
        <w:rPr>
          <w:spacing w:val="-28"/>
        </w:rPr>
        <w:t> </w:t>
      </w:r>
      <w:r>
        <w:rPr/>
        <w:t>à</w:t>
      </w:r>
      <w:r>
        <w:rPr>
          <w:spacing w:val="-27"/>
        </w:rPr>
        <w:t> </w:t>
      </w:r>
      <w:r>
        <w:rPr/>
        <w:t>determinação</w:t>
      </w:r>
      <w:r>
        <w:rPr>
          <w:spacing w:val="-28"/>
        </w:rPr>
        <w:t> </w:t>
      </w:r>
      <w:r>
        <w:rPr/>
        <w:t>das</w:t>
      </w:r>
      <w:r>
        <w:rPr>
          <w:spacing w:val="-27"/>
        </w:rPr>
        <w:t> </w:t>
      </w:r>
      <w:r>
        <w:rPr/>
        <w:t>exigências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caráter</w:t>
      </w:r>
      <w:r>
        <w:rPr>
          <w:spacing w:val="-27"/>
        </w:rPr>
        <w:t> </w:t>
      </w:r>
      <w:r>
        <w:rPr/>
        <w:t>prescritivo</w:t>
      </w:r>
      <w:r>
        <w:rPr>
          <w:spacing w:val="-28"/>
        </w:rPr>
        <w:t> </w:t>
      </w:r>
      <w:r>
        <w:rPr/>
        <w:t>ou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desempenho</w:t>
      </w:r>
      <w:r>
        <w:rPr>
          <w:spacing w:val="-28"/>
        </w:rPr>
        <w:t> </w:t>
      </w:r>
      <w:r>
        <w:rPr/>
        <w:t>(necessidades e</w:t>
      </w:r>
      <w:r>
        <w:rPr>
          <w:spacing w:val="-5"/>
        </w:rPr>
        <w:t> </w:t>
      </w:r>
      <w:r>
        <w:rPr/>
        <w:t>expectativas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usuários)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serem</w:t>
      </w:r>
      <w:r>
        <w:rPr>
          <w:spacing w:val="-5"/>
        </w:rPr>
        <w:t> </w:t>
      </w:r>
      <w:r>
        <w:rPr/>
        <w:t>satisfeitas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edificação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concebida.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18"/>
        </w:numPr>
        <w:tabs>
          <w:tab w:pos="3556" w:val="left" w:leader="none"/>
        </w:tabs>
        <w:spacing w:line="240" w:lineRule="auto" w:before="0" w:after="0"/>
        <w:ind w:left="3555" w:right="0" w:hanging="551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sz w:val="18"/>
        </w:rPr>
        <w:t>- estUdO de vIABILIdAde (ev):</w:t>
      </w:r>
    </w:p>
    <w:p>
      <w:pPr>
        <w:pStyle w:val="BodyText"/>
        <w:spacing w:line="283" w:lineRule="auto" w:before="123"/>
        <w:ind w:left="2550" w:right="1407" w:firstLine="453"/>
      </w:pPr>
      <w:r>
        <w:rPr/>
        <w:t>Etapa</w:t>
      </w:r>
      <w:r>
        <w:rPr>
          <w:spacing w:val="-26"/>
        </w:rPr>
        <w:t> </w:t>
      </w:r>
      <w:r>
        <w:rPr/>
        <w:t>destinada</w:t>
      </w:r>
      <w:r>
        <w:rPr>
          <w:spacing w:val="-25"/>
        </w:rPr>
        <w:t> </w:t>
      </w:r>
      <w:r>
        <w:rPr/>
        <w:t>à</w:t>
      </w:r>
      <w:r>
        <w:rPr>
          <w:spacing w:val="-26"/>
        </w:rPr>
        <w:t> </w:t>
      </w:r>
      <w:r>
        <w:rPr/>
        <w:t>elaboração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análise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avaliações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seleção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recomendação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alternativas</w:t>
      </w:r>
      <w:r>
        <w:rPr>
          <w:spacing w:val="-25"/>
        </w:rPr>
        <w:t> </w:t>
      </w:r>
      <w:r>
        <w:rPr/>
        <w:t>para a</w:t>
      </w:r>
      <w:r>
        <w:rPr>
          <w:spacing w:val="-4"/>
        </w:rPr>
        <w:t> </w:t>
      </w:r>
      <w:r>
        <w:rPr/>
        <w:t>concepção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edificação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seus</w:t>
      </w:r>
      <w:r>
        <w:rPr>
          <w:spacing w:val="-4"/>
        </w:rPr>
        <w:t> </w:t>
      </w:r>
      <w:r>
        <w:rPr/>
        <w:t>elementos,</w:t>
      </w:r>
      <w:r>
        <w:rPr>
          <w:spacing w:val="-3"/>
        </w:rPr>
        <w:t> </w:t>
      </w:r>
      <w:r>
        <w:rPr/>
        <w:t>instalações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componentes.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8"/>
        </w:numPr>
        <w:tabs>
          <w:tab w:pos="3480" w:val="left" w:leader="none"/>
        </w:tabs>
        <w:spacing w:line="240" w:lineRule="auto" w:before="1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pacing w:val="-3"/>
          <w:w w:val="105"/>
          <w:sz w:val="18"/>
        </w:rPr>
        <w:t>EtAPAS </w:t>
      </w:r>
      <w:r>
        <w:rPr>
          <w:rFonts w:ascii="Dax-Italic"/>
          <w:i/>
          <w:color w:val="006E72"/>
          <w:w w:val="105"/>
          <w:sz w:val="18"/>
        </w:rPr>
        <w:t>DE</w:t>
      </w:r>
      <w:r>
        <w:rPr>
          <w:rFonts w:ascii="Dax-Italic"/>
          <w:i/>
          <w:color w:val="006E72"/>
          <w:spacing w:val="-2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PrOJEtO:</w:t>
      </w:r>
    </w:p>
    <w:p>
      <w:pPr>
        <w:pStyle w:val="ListParagraph"/>
        <w:numPr>
          <w:ilvl w:val="3"/>
          <w:numId w:val="22"/>
        </w:numPr>
        <w:tabs>
          <w:tab w:pos="3600" w:val="left" w:leader="none"/>
        </w:tabs>
        <w:spacing w:line="240" w:lineRule="auto" w:before="66" w:after="0"/>
        <w:ind w:left="3599" w:right="0" w:hanging="595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sz w:val="18"/>
        </w:rPr>
        <w:t>estUdO PReLImInAR (eP)</w:t>
      </w:r>
    </w:p>
    <w:p>
      <w:pPr>
        <w:pStyle w:val="BodyText"/>
        <w:spacing w:line="283" w:lineRule="auto" w:before="123"/>
        <w:ind w:left="2550" w:right="1336" w:firstLine="453"/>
      </w:pPr>
      <w:r>
        <w:rPr/>
        <w:t>Etapa destinada à concepção e à representação do conjunto de informações técnicas iniciais e </w:t>
      </w:r>
      <w:r>
        <w:rPr>
          <w:w w:val="95"/>
        </w:rPr>
        <w:t>aproximadas, necessários à compreensão da configuração da edificação, podendo incluir soluções alternativas.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22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sz w:val="18"/>
        </w:rPr>
        <w:t>AntePROjetO (AP-ARQ):</w:t>
      </w:r>
    </w:p>
    <w:p>
      <w:pPr>
        <w:pStyle w:val="BodyText"/>
        <w:spacing w:line="283" w:lineRule="auto" w:before="123"/>
        <w:ind w:left="2550" w:right="1415" w:firstLine="453"/>
        <w:jc w:val="both"/>
      </w:pPr>
      <w:r>
        <w:rPr/>
        <w:t>Etapa</w:t>
      </w:r>
      <w:r>
        <w:rPr>
          <w:spacing w:val="-19"/>
        </w:rPr>
        <w:t> </w:t>
      </w:r>
      <w:r>
        <w:rPr/>
        <w:t>destinada</w:t>
      </w:r>
      <w:r>
        <w:rPr>
          <w:spacing w:val="-18"/>
        </w:rPr>
        <w:t> </w:t>
      </w:r>
      <w:r>
        <w:rPr/>
        <w:t>à</w:t>
      </w:r>
      <w:r>
        <w:rPr>
          <w:spacing w:val="-18"/>
        </w:rPr>
        <w:t> </w:t>
      </w:r>
      <w:r>
        <w:rPr/>
        <w:t>concepção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à</w:t>
      </w:r>
      <w:r>
        <w:rPr>
          <w:spacing w:val="-18"/>
        </w:rPr>
        <w:t> </w:t>
      </w:r>
      <w:r>
        <w:rPr/>
        <w:t>representação</w:t>
      </w:r>
      <w:r>
        <w:rPr>
          <w:spacing w:val="-18"/>
        </w:rPr>
        <w:t> </w:t>
      </w:r>
      <w:r>
        <w:rPr/>
        <w:t>das</w:t>
      </w:r>
      <w:r>
        <w:rPr>
          <w:spacing w:val="-19"/>
        </w:rPr>
        <w:t> </w:t>
      </w:r>
      <w:r>
        <w:rPr/>
        <w:t>informações</w:t>
      </w:r>
      <w:r>
        <w:rPr>
          <w:spacing w:val="-18"/>
        </w:rPr>
        <w:t> </w:t>
      </w:r>
      <w:r>
        <w:rPr/>
        <w:t>técnicas</w:t>
      </w:r>
      <w:r>
        <w:rPr>
          <w:spacing w:val="-18"/>
        </w:rPr>
        <w:t> </w:t>
      </w:r>
      <w:r>
        <w:rPr/>
        <w:t>provisórias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detalhamento da edificação e de seus elementos, instalações e componentes, necessárias ao inter-relacionamento </w:t>
      </w:r>
      <w:r>
        <w:rPr>
          <w:spacing w:val="-5"/>
        </w:rPr>
        <w:t>das </w:t>
      </w:r>
      <w:r>
        <w:rPr/>
        <w:t>atividades</w:t>
      </w:r>
      <w:r>
        <w:rPr>
          <w:spacing w:val="-9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projeto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suficientes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/>
        <w:t>elaboração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estimativas</w:t>
      </w:r>
      <w:r>
        <w:rPr>
          <w:spacing w:val="-8"/>
        </w:rPr>
        <w:t> </w:t>
      </w:r>
      <w:r>
        <w:rPr/>
        <w:t>aproximadas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custos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prazos </w:t>
      </w:r>
      <w:r>
        <w:rPr/>
        <w:t>dos serviços de obra</w:t>
      </w:r>
      <w:r>
        <w:rPr>
          <w:spacing w:val="-4"/>
        </w:rPr>
        <w:t> </w:t>
      </w:r>
      <w:r>
        <w:rPr/>
        <w:t>implicados.</w:t>
      </w:r>
    </w:p>
    <w:p>
      <w:pPr>
        <w:pStyle w:val="BodyText"/>
        <w:spacing w:line="283" w:lineRule="auto" w:before="117"/>
        <w:ind w:left="2550" w:right="1414" w:firstLine="453"/>
        <w:jc w:val="both"/>
      </w:pPr>
      <w:r>
        <w:rPr/>
        <w:t>Esta etapa inclui a elaboração dos Documentos Para Aprovação (ou “Projeto Legal”), destinada à representação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informações</w:t>
      </w:r>
      <w:r>
        <w:rPr>
          <w:spacing w:val="-14"/>
        </w:rPr>
        <w:t> </w:t>
      </w:r>
      <w:r>
        <w:rPr/>
        <w:t>técnicas</w:t>
      </w:r>
      <w:r>
        <w:rPr>
          <w:spacing w:val="-14"/>
        </w:rPr>
        <w:t> </w:t>
      </w:r>
      <w:r>
        <w:rPr/>
        <w:t>necessárias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análise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aprovação,</w:t>
      </w:r>
      <w:r>
        <w:rPr>
          <w:spacing w:val="-14"/>
        </w:rPr>
        <w:t> </w:t>
      </w:r>
      <w:r>
        <w:rPr/>
        <w:t>pelas</w:t>
      </w:r>
      <w:r>
        <w:rPr>
          <w:spacing w:val="-13"/>
        </w:rPr>
        <w:t> </w:t>
      </w:r>
      <w:r>
        <w:rPr/>
        <w:t>autoridades</w:t>
      </w:r>
      <w:r>
        <w:rPr>
          <w:spacing w:val="-14"/>
        </w:rPr>
        <w:t> </w:t>
      </w:r>
      <w:r>
        <w:rPr/>
        <w:t>competentes, da</w:t>
      </w:r>
      <w:r>
        <w:rPr>
          <w:spacing w:val="-7"/>
        </w:rPr>
        <w:t> </w:t>
      </w:r>
      <w:r>
        <w:rPr/>
        <w:t>concepção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edificação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seus</w:t>
      </w:r>
      <w:r>
        <w:rPr>
          <w:spacing w:val="-6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instalações,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nas</w:t>
      </w:r>
      <w:r>
        <w:rPr>
          <w:spacing w:val="-6"/>
        </w:rPr>
        <w:t> </w:t>
      </w:r>
      <w:r>
        <w:rPr/>
        <w:t>exigências</w:t>
      </w:r>
      <w:r>
        <w:rPr>
          <w:spacing w:val="-7"/>
        </w:rPr>
        <w:t> </w:t>
      </w:r>
      <w:r>
        <w:rPr/>
        <w:t>legais</w:t>
      </w:r>
      <w:r>
        <w:rPr>
          <w:spacing w:val="-6"/>
        </w:rPr>
        <w:t> </w:t>
      </w:r>
      <w:r>
        <w:rPr/>
        <w:t>(municipal, estadual, federal), e à obtenção do alvará ou das licenças e demais documentos indispensáveis para as atividades de</w:t>
      </w:r>
      <w:r>
        <w:rPr>
          <w:spacing w:val="-2"/>
        </w:rPr>
        <w:t> </w:t>
      </w:r>
      <w:r>
        <w:rPr/>
        <w:t>construção.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417" w:val="left" w:leader="none"/>
        </w:tabs>
        <w:spacing w:before="265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18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22"/>
        </w:numPr>
        <w:tabs>
          <w:tab w:pos="3600" w:val="left" w:leader="none"/>
        </w:tabs>
        <w:spacing w:line="240" w:lineRule="auto" w:before="80" w:after="0"/>
        <w:ind w:left="3599" w:right="0" w:hanging="595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sz w:val="18"/>
        </w:rPr>
        <w:t>PROjetO:</w:t>
      </w:r>
    </w:p>
    <w:p>
      <w:pPr>
        <w:pStyle w:val="BodyText"/>
        <w:spacing w:line="283" w:lineRule="auto" w:before="122"/>
        <w:ind w:left="2551" w:right="1336" w:firstLine="453"/>
      </w:pPr>
      <w:r>
        <w:rPr/>
        <w:t>A etapa designada pelo termo “projeto” é composta pelo conjunto de informações resultante do processo de composição – a projetação.</w:t>
      </w:r>
    </w:p>
    <w:p>
      <w:pPr>
        <w:pStyle w:val="BodyText"/>
        <w:spacing w:before="115"/>
        <w:ind w:left="3004"/>
      </w:pPr>
      <w:r>
        <w:rPr/>
        <w:t>Esta etapa inclui as seguintes subetapas: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3221" w:val="left" w:leader="none"/>
        </w:tabs>
        <w:spacing w:line="240" w:lineRule="auto" w:before="139" w:after="0"/>
        <w:ind w:left="3220" w:right="0" w:hanging="216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PROjetO BásICO (PB) (OPCIOnAL) OU dOCUmentOs </w:t>
      </w:r>
      <w:r>
        <w:rPr>
          <w:rFonts w:ascii="Dax-LightItalic" w:hAnsi="Dax-LightItalic"/>
          <w:i/>
          <w:color w:val="006E72"/>
          <w:spacing w:val="-3"/>
          <w:w w:val="105"/>
          <w:sz w:val="18"/>
        </w:rPr>
        <w:t>PARA </w:t>
      </w:r>
      <w:r>
        <w:rPr>
          <w:rFonts w:ascii="Dax-LightItalic" w:hAnsi="Dax-LightItalic"/>
          <w:i/>
          <w:color w:val="006E72"/>
          <w:w w:val="105"/>
          <w:sz w:val="18"/>
        </w:rPr>
        <w:t>LICItAçãO de</w:t>
      </w:r>
      <w:r>
        <w:rPr>
          <w:rFonts w:ascii="Dax-LightItalic" w:hAnsi="Dax-LightItalic"/>
          <w:i/>
          <w:color w:val="006E72"/>
          <w:spacing w:val="-37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OBRAs: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Subetapa opcional destinada à concepção e à representação das informações técnicas da</w:t>
      </w:r>
      <w:r>
        <w:rPr>
          <w:spacing w:val="-22"/>
        </w:rPr>
        <w:t> </w:t>
      </w:r>
      <w:r>
        <w:rPr/>
        <w:t>edificação e de seus elementos, instalações e componentes, ainda não completas ou definitivas, mas consideradas compatíveis</w:t>
      </w:r>
      <w:r>
        <w:rPr>
          <w:spacing w:val="-26"/>
        </w:rPr>
        <w:t> </w:t>
      </w:r>
      <w:r>
        <w:rPr/>
        <w:t>com</w:t>
      </w:r>
      <w:r>
        <w:rPr>
          <w:spacing w:val="-25"/>
        </w:rPr>
        <w:t> </w:t>
      </w:r>
      <w:r>
        <w:rPr/>
        <w:t>os</w:t>
      </w:r>
      <w:r>
        <w:rPr>
          <w:spacing w:val="-26"/>
        </w:rPr>
        <w:t> </w:t>
      </w:r>
      <w:r>
        <w:rPr/>
        <w:t>projetos</w:t>
      </w:r>
      <w:r>
        <w:rPr>
          <w:spacing w:val="-25"/>
        </w:rPr>
        <w:t> </w:t>
      </w:r>
      <w:r>
        <w:rPr/>
        <w:t>básicos</w:t>
      </w:r>
      <w:r>
        <w:rPr>
          <w:spacing w:val="-25"/>
        </w:rPr>
        <w:t> </w:t>
      </w:r>
      <w:r>
        <w:rPr/>
        <w:t>das</w:t>
      </w:r>
      <w:r>
        <w:rPr>
          <w:spacing w:val="-26"/>
        </w:rPr>
        <w:t> </w:t>
      </w:r>
      <w:r>
        <w:rPr/>
        <w:t>atividades</w:t>
      </w:r>
      <w:r>
        <w:rPr>
          <w:spacing w:val="-25"/>
        </w:rPr>
        <w:t> </w:t>
      </w:r>
      <w:r>
        <w:rPr/>
        <w:t>técnicas</w:t>
      </w:r>
      <w:r>
        <w:rPr>
          <w:spacing w:val="-26"/>
        </w:rPr>
        <w:t> </w:t>
      </w:r>
      <w:r>
        <w:rPr/>
        <w:t>necessárias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suficientes</w:t>
      </w:r>
      <w:r>
        <w:rPr>
          <w:spacing w:val="-26"/>
        </w:rPr>
        <w:t> </w:t>
      </w:r>
      <w:r>
        <w:rPr/>
        <w:t>à</w:t>
      </w:r>
      <w:r>
        <w:rPr>
          <w:spacing w:val="-25"/>
        </w:rPr>
        <w:t> </w:t>
      </w:r>
      <w:r>
        <w:rPr/>
        <w:t>licitação</w:t>
      </w:r>
      <w:r>
        <w:rPr>
          <w:spacing w:val="-26"/>
        </w:rPr>
        <w:t> </w:t>
      </w:r>
      <w:r>
        <w:rPr/>
        <w:t>(contratação) dos serviços de obra</w:t>
      </w:r>
      <w:r>
        <w:rPr>
          <w:spacing w:val="-5"/>
        </w:rPr>
        <w:t> </w:t>
      </w:r>
      <w:r>
        <w:rPr/>
        <w:t>correspondentes.</w:t>
      </w:r>
    </w:p>
    <w:p>
      <w:pPr>
        <w:pStyle w:val="BodyText"/>
        <w:spacing w:line="283" w:lineRule="auto" w:before="117"/>
        <w:ind w:left="2551" w:right="1415" w:firstLine="453"/>
        <w:jc w:val="both"/>
      </w:pPr>
      <w:r>
        <w:rPr/>
        <w:t>Apesar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previsão</w:t>
      </w:r>
      <w:r>
        <w:rPr>
          <w:spacing w:val="-31"/>
        </w:rPr>
        <w:t> </w:t>
      </w:r>
      <w:r>
        <w:rPr/>
        <w:t>legal</w:t>
      </w:r>
      <w:r>
        <w:rPr>
          <w:spacing w:val="-31"/>
        </w:rPr>
        <w:t> </w:t>
      </w:r>
      <w:r>
        <w:rPr/>
        <w:t>(Lei</w:t>
      </w:r>
      <w:r>
        <w:rPr>
          <w:spacing w:val="-31"/>
        </w:rPr>
        <w:t> </w:t>
      </w:r>
      <w:r>
        <w:rPr/>
        <w:t>nº</w:t>
      </w:r>
      <w:r>
        <w:rPr>
          <w:spacing w:val="-31"/>
        </w:rPr>
        <w:t> </w:t>
      </w:r>
      <w:r>
        <w:rPr/>
        <w:t>8.666/93),</w:t>
      </w:r>
      <w:r>
        <w:rPr>
          <w:spacing w:val="-30"/>
        </w:rPr>
        <w:t> </w:t>
      </w:r>
      <w:r>
        <w:rPr/>
        <w:t>este</w:t>
      </w:r>
      <w:r>
        <w:rPr>
          <w:spacing w:val="-31"/>
        </w:rPr>
        <w:t> </w:t>
      </w:r>
      <w:r>
        <w:rPr/>
        <w:t>documento</w:t>
      </w:r>
      <w:r>
        <w:rPr>
          <w:spacing w:val="-31"/>
        </w:rPr>
        <w:t> </w:t>
      </w:r>
      <w:r>
        <w:rPr/>
        <w:t>recomenda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realização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orçamentos, que</w:t>
      </w:r>
      <w:r>
        <w:rPr>
          <w:spacing w:val="-22"/>
        </w:rPr>
        <w:t> </w:t>
      </w:r>
      <w:r>
        <w:rPr/>
        <w:t>servirão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licitações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obras,</w:t>
      </w:r>
      <w:r>
        <w:rPr>
          <w:spacing w:val="-21"/>
        </w:rPr>
        <w:t> </w:t>
      </w:r>
      <w:r>
        <w:rPr/>
        <w:t>utilize</w:t>
      </w:r>
      <w:r>
        <w:rPr>
          <w:spacing w:val="-21"/>
        </w:rPr>
        <w:t> </w:t>
      </w:r>
      <w:r>
        <w:rPr/>
        <w:t>como</w:t>
      </w:r>
      <w:r>
        <w:rPr>
          <w:spacing w:val="-22"/>
        </w:rPr>
        <w:t> </w:t>
      </w:r>
      <w:r>
        <w:rPr/>
        <w:t>base</w:t>
      </w:r>
      <w:r>
        <w:rPr>
          <w:spacing w:val="-21"/>
        </w:rPr>
        <w:t> </w:t>
      </w:r>
      <w:r>
        <w:rPr/>
        <w:t>somente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Execução</w:t>
      </w:r>
      <w:r>
        <w:rPr>
          <w:spacing w:val="-22"/>
        </w:rPr>
        <w:t> </w:t>
      </w:r>
      <w:r>
        <w:rPr/>
        <w:t>(PE),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não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 Básico</w:t>
      </w:r>
      <w:r>
        <w:rPr>
          <w:spacing w:val="-16"/>
        </w:rPr>
        <w:t> </w:t>
      </w:r>
      <w:r>
        <w:rPr/>
        <w:t>(PB).</w:t>
      </w:r>
      <w:r>
        <w:rPr>
          <w:spacing w:val="-16"/>
        </w:rPr>
        <w:t> </w:t>
      </w:r>
      <w:r>
        <w:rPr>
          <w:spacing w:val="-3"/>
        </w:rPr>
        <w:t>Tal</w:t>
      </w:r>
      <w:r>
        <w:rPr>
          <w:spacing w:val="-15"/>
        </w:rPr>
        <w:t> </w:t>
      </w:r>
      <w:r>
        <w:rPr/>
        <w:t>recomendação</w:t>
      </w:r>
      <w:r>
        <w:rPr>
          <w:spacing w:val="-16"/>
        </w:rPr>
        <w:t> </w:t>
      </w:r>
      <w:r>
        <w:rPr/>
        <w:t>visa</w:t>
      </w:r>
      <w:r>
        <w:rPr>
          <w:spacing w:val="-15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maior</w:t>
      </w:r>
      <w:r>
        <w:rPr>
          <w:spacing w:val="-15"/>
        </w:rPr>
        <w:t> </w:t>
      </w:r>
      <w:r>
        <w:rPr/>
        <w:t>exatidão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transparência</w:t>
      </w:r>
      <w:r>
        <w:rPr>
          <w:spacing w:val="-16"/>
        </w:rPr>
        <w:t> </w:t>
      </w:r>
      <w:r>
        <w:rPr/>
        <w:t>nos</w:t>
      </w:r>
      <w:r>
        <w:rPr>
          <w:spacing w:val="-15"/>
        </w:rPr>
        <w:t> </w:t>
      </w:r>
      <w:r>
        <w:rPr/>
        <w:t>contratos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construção.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3217" w:val="left" w:leader="none"/>
        </w:tabs>
        <w:spacing w:line="240" w:lineRule="auto" w:before="0" w:after="0"/>
        <w:ind w:left="3216" w:right="0" w:hanging="212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PROjetO </w:t>
      </w:r>
      <w:r>
        <w:rPr>
          <w:rFonts w:ascii="Dax-LightItalic" w:hAnsi="Dax-LightItalic"/>
          <w:i/>
          <w:color w:val="006E72"/>
          <w:spacing w:val="-3"/>
          <w:sz w:val="18"/>
        </w:rPr>
        <w:t>PARA </w:t>
      </w:r>
      <w:r>
        <w:rPr>
          <w:rFonts w:ascii="Dax-LightItalic" w:hAnsi="Dax-LightItalic"/>
          <w:i/>
          <w:color w:val="006E72"/>
          <w:sz w:val="18"/>
        </w:rPr>
        <w:t>exeCUçãO</w:t>
      </w:r>
      <w:r>
        <w:rPr>
          <w:rFonts w:ascii="Dax-LightItalic" w:hAnsi="Dax-LightItalic"/>
          <w:i/>
          <w:color w:val="006E72"/>
          <w:spacing w:val="2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(Pe):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Subetapa destinada à concepção e à representação final das informações técnicas da edificação </w:t>
      </w:r>
      <w:r>
        <w:rPr>
          <w:spacing w:val="-12"/>
        </w:rPr>
        <w:t>e </w:t>
      </w:r>
      <w:r>
        <w:rPr/>
        <w:t>de</w:t>
      </w:r>
      <w:r>
        <w:rPr>
          <w:spacing w:val="-9"/>
        </w:rPr>
        <w:t> </w:t>
      </w:r>
      <w:r>
        <w:rPr/>
        <w:t>seus</w:t>
      </w:r>
      <w:r>
        <w:rPr>
          <w:spacing w:val="-9"/>
        </w:rPr>
        <w:t> </w:t>
      </w:r>
      <w:r>
        <w:rPr/>
        <w:t>elementos,</w:t>
      </w:r>
      <w:r>
        <w:rPr>
          <w:spacing w:val="-9"/>
        </w:rPr>
        <w:t> </w:t>
      </w:r>
      <w:r>
        <w:rPr/>
        <w:t>instalações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componentes,</w:t>
      </w:r>
      <w:r>
        <w:rPr>
          <w:spacing w:val="-9"/>
        </w:rPr>
        <w:t> </w:t>
      </w:r>
      <w:r>
        <w:rPr/>
        <w:t>completas,</w:t>
      </w:r>
      <w:r>
        <w:rPr>
          <w:spacing w:val="-9"/>
        </w:rPr>
        <w:t> </w:t>
      </w:r>
      <w:r>
        <w:rPr/>
        <w:t>definitivas,</w:t>
      </w:r>
      <w:r>
        <w:rPr>
          <w:spacing w:val="-8"/>
        </w:rPr>
        <w:t> </w:t>
      </w:r>
      <w:r>
        <w:rPr/>
        <w:t>necessárias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suficientes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licitação (contratação) e à execução dos serviços de obra</w:t>
      </w:r>
      <w:r>
        <w:rPr>
          <w:spacing w:val="-23"/>
        </w:rPr>
        <w:t> </w:t>
      </w:r>
      <w:r>
        <w:rPr/>
        <w:t>correspondentes.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3204" w:val="left" w:leader="none"/>
        </w:tabs>
        <w:spacing w:line="240" w:lineRule="auto" w:before="0" w:after="0"/>
        <w:ind w:left="3203" w:right="0" w:hanging="199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COORdenAçãO e COmPAtIBILIzAçãO de PROjetOs</w:t>
      </w:r>
      <w:r>
        <w:rPr>
          <w:rFonts w:ascii="Dax-LightItalic" w:hAnsi="Dax-LightItalic"/>
          <w:i/>
          <w:color w:val="006E72"/>
          <w:spacing w:val="-20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(CO)</w:t>
      </w:r>
    </w:p>
    <w:p>
      <w:pPr>
        <w:pStyle w:val="BodyText"/>
        <w:spacing w:before="122"/>
        <w:ind w:left="3004"/>
      </w:pPr>
      <w:r>
        <w:rPr/>
        <w:t>– (definição dada pela Resolução CAU/BR nº 51, de 2013):</w:t>
      </w:r>
    </w:p>
    <w:p>
      <w:pPr>
        <w:pStyle w:val="BodyText"/>
        <w:spacing w:line="283" w:lineRule="auto" w:before="151"/>
        <w:ind w:left="2551" w:right="1415" w:firstLine="453"/>
        <w:jc w:val="both"/>
      </w:pPr>
      <w:r>
        <w:rPr/>
        <w:t>Subetapa</w:t>
      </w:r>
      <w:r>
        <w:rPr>
          <w:spacing w:val="-14"/>
        </w:rPr>
        <w:t> </w:t>
      </w:r>
      <w:r>
        <w:rPr/>
        <w:t>desenvolvida</w:t>
      </w:r>
      <w:r>
        <w:rPr>
          <w:spacing w:val="-14"/>
        </w:rPr>
        <w:t> </w:t>
      </w:r>
      <w:r>
        <w:rPr/>
        <w:t>ao</w:t>
      </w:r>
      <w:r>
        <w:rPr>
          <w:spacing w:val="-14"/>
        </w:rPr>
        <w:t> </w:t>
      </w:r>
      <w:r>
        <w:rPr/>
        <w:t>longo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todo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processo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elaboração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envolvendo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atividade técnica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consiste</w:t>
      </w:r>
      <w:r>
        <w:rPr>
          <w:spacing w:val="-11"/>
        </w:rPr>
        <w:t> </w:t>
      </w:r>
      <w:r>
        <w:rPr/>
        <w:t>em</w:t>
      </w:r>
      <w:r>
        <w:rPr>
          <w:spacing w:val="-10"/>
        </w:rPr>
        <w:t> </w:t>
      </w:r>
      <w:r>
        <w:rPr/>
        <w:t>coordenar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compatibilizar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projeto</w:t>
      </w:r>
      <w:r>
        <w:rPr>
          <w:spacing w:val="-11"/>
        </w:rPr>
        <w:t> </w:t>
      </w:r>
      <w:r>
        <w:rPr/>
        <w:t>arquitetônico,</w:t>
      </w:r>
      <w:r>
        <w:rPr>
          <w:spacing w:val="-10"/>
        </w:rPr>
        <w:t> </w:t>
      </w:r>
      <w:r>
        <w:rPr/>
        <w:t>urbanístico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paisagístico</w:t>
      </w:r>
      <w:r>
        <w:rPr>
          <w:spacing w:val="-11"/>
        </w:rPr>
        <w:t> </w:t>
      </w:r>
      <w:r>
        <w:rPr/>
        <w:t>com os</w:t>
      </w:r>
      <w:r>
        <w:rPr>
          <w:spacing w:val="-21"/>
        </w:rPr>
        <w:t> </w:t>
      </w:r>
      <w:r>
        <w:rPr/>
        <w:t>demais</w:t>
      </w:r>
      <w:r>
        <w:rPr>
          <w:spacing w:val="-20"/>
        </w:rPr>
        <w:t> </w:t>
      </w:r>
      <w:r>
        <w:rPr/>
        <w:t>projetos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ele</w:t>
      </w:r>
      <w:r>
        <w:rPr>
          <w:spacing w:val="-20"/>
        </w:rPr>
        <w:t> </w:t>
      </w:r>
      <w:r>
        <w:rPr/>
        <w:t>complementares,</w:t>
      </w:r>
      <w:r>
        <w:rPr>
          <w:spacing w:val="-20"/>
        </w:rPr>
        <w:t> </w:t>
      </w:r>
      <w:r>
        <w:rPr/>
        <w:t>podendo</w:t>
      </w:r>
      <w:r>
        <w:rPr>
          <w:spacing w:val="-20"/>
        </w:rPr>
        <w:t> </w:t>
      </w:r>
      <w:r>
        <w:rPr/>
        <w:t>ainda</w:t>
      </w:r>
      <w:r>
        <w:rPr>
          <w:spacing w:val="-20"/>
        </w:rPr>
        <w:t> </w:t>
      </w:r>
      <w:r>
        <w:rPr/>
        <w:t>incluir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análise</w:t>
      </w:r>
      <w:r>
        <w:rPr>
          <w:spacing w:val="-20"/>
        </w:rPr>
        <w:t> </w:t>
      </w:r>
      <w:r>
        <w:rPr/>
        <w:t>das</w:t>
      </w:r>
      <w:r>
        <w:rPr>
          <w:spacing w:val="-20"/>
        </w:rPr>
        <w:t> </w:t>
      </w:r>
      <w:r>
        <w:rPr/>
        <w:t>alternativas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viabilização</w:t>
      </w:r>
      <w:r>
        <w:rPr>
          <w:spacing w:val="-20"/>
        </w:rPr>
        <w:t> </w:t>
      </w:r>
      <w:r>
        <w:rPr/>
        <w:t>do empreendimento.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3004" w:right="0" w:firstLine="0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d) COORdenAçãO de eQUIPe mULtIdIsCIPLInAR (Ce)</w:t>
      </w:r>
    </w:p>
    <w:p>
      <w:pPr>
        <w:pStyle w:val="BodyText"/>
        <w:spacing w:before="123"/>
        <w:ind w:left="3004"/>
      </w:pPr>
      <w:r>
        <w:rPr/>
        <w:t>- (definição dada pela Resolução CAU/BR nº 51, de 2013):</w:t>
      </w:r>
    </w:p>
    <w:p>
      <w:pPr>
        <w:pStyle w:val="BodyText"/>
        <w:spacing w:line="283" w:lineRule="auto" w:before="150"/>
        <w:ind w:left="2551" w:right="1414" w:firstLine="453"/>
        <w:jc w:val="both"/>
      </w:pPr>
      <w:r>
        <w:rPr/>
        <w:t>Subetapa ou atividade que consiste no gerenciamento das atividades técnicas desenvolvidas por profissionais de diferentes formações profissionais, as quais se destinam à consecução de plano, estudo, projeto, obra ou serviço técnico;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3" w:lineRule="auto"/>
        <w:ind w:left="2551" w:right="1412"/>
        <w:jc w:val="both"/>
      </w:pPr>
      <w:r>
        <w:rPr>
          <w:u w:val="single"/>
        </w:rPr>
        <w:t>Nota:</w:t>
      </w:r>
      <w:r>
        <w:rPr>
          <w:spacing w:val="-13"/>
        </w:rPr>
        <w:t> </w:t>
      </w:r>
      <w:r>
        <w:rPr/>
        <w:t>Esta</w:t>
      </w:r>
      <w:r>
        <w:rPr>
          <w:spacing w:val="-12"/>
        </w:rPr>
        <w:t> </w:t>
      </w:r>
      <w:r>
        <w:rPr/>
        <w:t>etapa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atividade,</w:t>
      </w:r>
      <w:r>
        <w:rPr>
          <w:spacing w:val="-12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identificada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“gerenciamento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projeto”,</w:t>
      </w:r>
      <w:r>
        <w:rPr>
          <w:spacing w:val="-11"/>
        </w:rPr>
        <w:t> </w:t>
      </w:r>
      <w:r>
        <w:rPr/>
        <w:t>quando</w:t>
      </w:r>
      <w:r>
        <w:rPr>
          <w:spacing w:val="-12"/>
        </w:rPr>
        <w:t> </w:t>
      </w:r>
      <w:r>
        <w:rPr/>
        <w:t>necessária, deve ser objeto de prévio e independente ajuste de remuneração, recomendando-se a adoção de um percentual</w:t>
      </w:r>
      <w:r>
        <w:rPr>
          <w:spacing w:val="-4"/>
        </w:rPr>
        <w:t> </w:t>
      </w:r>
      <w:r>
        <w:rPr/>
        <w:t>sobre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valor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projeto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Modalidade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Remuneração</w:t>
      </w:r>
      <w:r>
        <w:rPr>
          <w:spacing w:val="-3"/>
        </w:rPr>
        <w:t> </w:t>
      </w:r>
      <w:r>
        <w:rPr/>
        <w:t>02-</w:t>
      </w:r>
      <w:r>
        <w:rPr>
          <w:spacing w:val="-3"/>
        </w:rPr>
        <w:t> </w:t>
      </w:r>
      <w:r>
        <w:rPr/>
        <w:t>Pelo</w:t>
      </w:r>
      <w:r>
        <w:rPr>
          <w:spacing w:val="-3"/>
        </w:rPr>
        <w:t> </w:t>
      </w:r>
      <w:r>
        <w:rPr/>
        <w:t>Custo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Serviço.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19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2"/>
          <w:numId w:val="24"/>
        </w:numPr>
        <w:tabs>
          <w:tab w:pos="3480" w:val="left" w:leader="none"/>
        </w:tabs>
        <w:spacing w:line="240" w:lineRule="auto" w:before="79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pacing w:val="-3"/>
          <w:w w:val="110"/>
          <w:sz w:val="18"/>
        </w:rPr>
        <w:t>EtAPAS </w:t>
      </w:r>
      <w:r>
        <w:rPr>
          <w:rFonts w:ascii="Dax-Italic"/>
          <w:i/>
          <w:color w:val="006E72"/>
          <w:w w:val="110"/>
          <w:sz w:val="18"/>
        </w:rPr>
        <w:t>COMPlEMENtArES AO</w:t>
      </w:r>
      <w:r>
        <w:rPr>
          <w:rFonts w:ascii="Dax-Italic"/>
          <w:i/>
          <w:color w:val="006E72"/>
          <w:spacing w:val="-15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PrOJEtO: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Os</w:t>
      </w:r>
      <w:r>
        <w:rPr>
          <w:spacing w:val="-17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previstos</w:t>
      </w:r>
      <w:r>
        <w:rPr>
          <w:spacing w:val="-16"/>
        </w:rPr>
        <w:t> </w:t>
      </w:r>
      <w:r>
        <w:rPr/>
        <w:t>nessas</w:t>
      </w:r>
      <w:r>
        <w:rPr>
          <w:spacing w:val="-17"/>
        </w:rPr>
        <w:t> </w:t>
      </w:r>
      <w:r>
        <w:rPr/>
        <w:t>etapas</w:t>
      </w:r>
      <w:r>
        <w:rPr>
          <w:spacing w:val="-16"/>
        </w:rPr>
        <w:t> </w:t>
      </w:r>
      <w:r>
        <w:rPr/>
        <w:t>são</w:t>
      </w:r>
      <w:r>
        <w:rPr>
          <w:spacing w:val="-17"/>
        </w:rPr>
        <w:t> </w:t>
      </w:r>
      <w:r>
        <w:rPr/>
        <w:t>considerados</w:t>
      </w:r>
      <w:r>
        <w:rPr>
          <w:spacing w:val="-16"/>
        </w:rPr>
        <w:t> </w:t>
      </w:r>
      <w:r>
        <w:rPr/>
        <w:t>complementares</w:t>
      </w:r>
      <w:r>
        <w:rPr>
          <w:spacing w:val="-17"/>
        </w:rPr>
        <w:t> </w:t>
      </w:r>
      <w:r>
        <w:rPr/>
        <w:t>às</w:t>
      </w:r>
      <w:r>
        <w:rPr>
          <w:spacing w:val="-16"/>
        </w:rPr>
        <w:t> </w:t>
      </w:r>
      <w:r>
        <w:rPr/>
        <w:t>etapas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projeto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poderão também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prestados</w:t>
      </w:r>
      <w:r>
        <w:rPr>
          <w:spacing w:val="-29"/>
        </w:rPr>
        <w:t> </w:t>
      </w:r>
      <w:r>
        <w:rPr/>
        <w:t>pelo</w:t>
      </w:r>
      <w:r>
        <w:rPr>
          <w:spacing w:val="-30"/>
        </w:rPr>
        <w:t> </w:t>
      </w:r>
      <w:r>
        <w:rPr/>
        <w:t>arquiteto</w:t>
      </w:r>
      <w:r>
        <w:rPr>
          <w:spacing w:val="-30"/>
        </w:rPr>
        <w:t> </w:t>
      </w:r>
      <w:r>
        <w:rPr/>
        <w:t>mediante</w:t>
      </w:r>
      <w:r>
        <w:rPr>
          <w:spacing w:val="-29"/>
        </w:rPr>
        <w:t> </w:t>
      </w:r>
      <w:r>
        <w:rPr/>
        <w:t>remuneração</w:t>
      </w:r>
      <w:r>
        <w:rPr>
          <w:spacing w:val="-30"/>
        </w:rPr>
        <w:t> </w:t>
      </w:r>
      <w:r>
        <w:rPr/>
        <w:t>adicional</w:t>
      </w:r>
      <w:r>
        <w:rPr>
          <w:spacing w:val="-30"/>
        </w:rPr>
        <w:t> </w:t>
      </w:r>
      <w:r>
        <w:rPr/>
        <w:t>ao</w:t>
      </w:r>
      <w:r>
        <w:rPr>
          <w:spacing w:val="-29"/>
        </w:rPr>
        <w:t> </w:t>
      </w:r>
      <w:r>
        <w:rPr/>
        <w:t>valor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/>
        <w:t>projeto,</w:t>
      </w:r>
      <w:r>
        <w:rPr>
          <w:spacing w:val="-29"/>
        </w:rPr>
        <w:t> </w:t>
      </w:r>
      <w:r>
        <w:rPr/>
        <w:t>preferencialmente com base na Modalidade de Remuneração 02- Pelo Custo do</w:t>
      </w:r>
      <w:r>
        <w:rPr>
          <w:spacing w:val="-29"/>
        </w:rPr>
        <w:t> </w:t>
      </w:r>
      <w:r>
        <w:rPr/>
        <w:t>Serviço.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4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AssessORIA </w:t>
      </w:r>
      <w:r>
        <w:rPr>
          <w:rFonts w:ascii="Dax-LightItalic" w:hAnsi="Dax-LightItalic"/>
          <w:i/>
          <w:color w:val="006E72"/>
          <w:spacing w:val="-3"/>
          <w:sz w:val="18"/>
        </w:rPr>
        <w:t>PARA </w:t>
      </w:r>
      <w:r>
        <w:rPr>
          <w:rFonts w:ascii="Dax-LightItalic" w:hAnsi="Dax-LightItalic"/>
          <w:i/>
          <w:color w:val="006E72"/>
          <w:sz w:val="18"/>
        </w:rPr>
        <w:t>APROvAçãO de PROjetO</w:t>
      </w:r>
      <w:r>
        <w:rPr>
          <w:rFonts w:ascii="Dax-LightItalic" w:hAnsi="Dax-LightItalic"/>
          <w:i/>
          <w:color w:val="006E72"/>
          <w:spacing w:val="5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(As):</w:t>
      </w:r>
    </w:p>
    <w:p>
      <w:pPr>
        <w:pStyle w:val="BodyText"/>
        <w:spacing w:line="283" w:lineRule="auto" w:before="123"/>
        <w:ind w:left="2551" w:right="1416" w:firstLine="453"/>
        <w:jc w:val="both"/>
      </w:pPr>
      <w:r>
        <w:rPr/>
        <w:t>Atividade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envolve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prestação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serviços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profissional</w:t>
      </w:r>
      <w:r>
        <w:rPr>
          <w:spacing w:val="-34"/>
        </w:rPr>
        <w:t> </w:t>
      </w:r>
      <w:r>
        <w:rPr/>
        <w:t>com</w:t>
      </w:r>
      <w:r>
        <w:rPr>
          <w:spacing w:val="-35"/>
        </w:rPr>
        <w:t> </w:t>
      </w:r>
      <w:r>
        <w:rPr/>
        <w:t>conhecimento</w:t>
      </w:r>
      <w:r>
        <w:rPr>
          <w:spacing w:val="-35"/>
        </w:rPr>
        <w:t> </w:t>
      </w:r>
      <w:r>
        <w:rPr/>
        <w:t>especializado,</w:t>
      </w:r>
      <w:r>
        <w:rPr>
          <w:spacing w:val="-35"/>
        </w:rPr>
        <w:t> </w:t>
      </w:r>
      <w:r>
        <w:rPr/>
        <w:t>visando ao</w:t>
      </w:r>
      <w:r>
        <w:rPr>
          <w:spacing w:val="-22"/>
        </w:rPr>
        <w:t> </w:t>
      </w:r>
      <w:r>
        <w:rPr/>
        <w:t>auxílio</w:t>
      </w:r>
      <w:r>
        <w:rPr>
          <w:spacing w:val="-21"/>
        </w:rPr>
        <w:t> </w:t>
      </w:r>
      <w:r>
        <w:rPr/>
        <w:t>técnico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aprovação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projetos</w:t>
      </w:r>
      <w:r>
        <w:rPr>
          <w:spacing w:val="-22"/>
        </w:rPr>
        <w:t> </w:t>
      </w:r>
      <w:r>
        <w:rPr/>
        <w:t>perante</w:t>
      </w:r>
      <w:r>
        <w:rPr>
          <w:spacing w:val="-21"/>
        </w:rPr>
        <w:t> </w:t>
      </w:r>
      <w:r>
        <w:rPr/>
        <w:t>órgãos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controle,</w:t>
      </w:r>
      <w:r>
        <w:rPr>
          <w:spacing w:val="-22"/>
        </w:rPr>
        <w:t> </w:t>
      </w:r>
      <w:r>
        <w:rPr/>
        <w:t>fiscalização</w:t>
      </w:r>
      <w:r>
        <w:rPr>
          <w:spacing w:val="-21"/>
        </w:rPr>
        <w:t> </w:t>
      </w:r>
      <w:r>
        <w:rPr/>
        <w:t>ou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financiamento.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24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AssIstênCIA à exeCUçãO dA OBRA</w:t>
      </w:r>
      <w:r>
        <w:rPr>
          <w:rFonts w:ascii="Dax-LightItalic" w:hAnsi="Dax-LightItalic"/>
          <w:i/>
          <w:color w:val="006E72"/>
          <w:spacing w:val="-16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(Ae):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Atividade</w:t>
      </w:r>
      <w:r>
        <w:rPr>
          <w:spacing w:val="-11"/>
        </w:rPr>
        <w:t> </w:t>
      </w:r>
      <w:r>
        <w:rPr/>
        <w:t>complementar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projeto</w:t>
      </w:r>
      <w:r>
        <w:rPr>
          <w:spacing w:val="-11"/>
        </w:rPr>
        <w:t> </w:t>
      </w:r>
      <w:r>
        <w:rPr/>
        <w:t>exercida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profissional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empresa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arquitetura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urbanismo para</w:t>
      </w:r>
      <w:r>
        <w:rPr>
          <w:spacing w:val="-28"/>
        </w:rPr>
        <w:t> </w:t>
      </w:r>
      <w:r>
        <w:rPr/>
        <w:t>verificação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implantação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projeto</w:t>
      </w:r>
      <w:r>
        <w:rPr>
          <w:spacing w:val="-28"/>
        </w:rPr>
        <w:t> </w:t>
      </w:r>
      <w:r>
        <w:rPr/>
        <w:t>na</w:t>
      </w:r>
      <w:r>
        <w:rPr>
          <w:spacing w:val="-28"/>
        </w:rPr>
        <w:t> </w:t>
      </w:r>
      <w:r>
        <w:rPr/>
        <w:t>obra,</w:t>
      </w:r>
      <w:r>
        <w:rPr>
          <w:spacing w:val="-28"/>
        </w:rPr>
        <w:t> </w:t>
      </w:r>
      <w:r>
        <w:rPr/>
        <w:t>visando</w:t>
      </w:r>
      <w:r>
        <w:rPr>
          <w:spacing w:val="-28"/>
        </w:rPr>
        <w:t> </w:t>
      </w:r>
      <w:r>
        <w:rPr/>
        <w:t>assegurar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sua</w:t>
      </w:r>
      <w:r>
        <w:rPr>
          <w:spacing w:val="-27"/>
        </w:rPr>
        <w:t> </w:t>
      </w:r>
      <w:r>
        <w:rPr/>
        <w:t>execução</w:t>
      </w:r>
      <w:r>
        <w:rPr>
          <w:spacing w:val="-28"/>
        </w:rPr>
        <w:t> </w:t>
      </w:r>
      <w:r>
        <w:rPr/>
        <w:t>obedeça</w:t>
      </w:r>
      <w:r>
        <w:rPr>
          <w:spacing w:val="-28"/>
        </w:rPr>
        <w:t> </w:t>
      </w:r>
      <w:r>
        <w:rPr/>
        <w:t>fielmente</w:t>
      </w:r>
      <w:r>
        <w:rPr>
          <w:spacing w:val="-28"/>
        </w:rPr>
        <w:t> </w:t>
      </w:r>
      <w:r>
        <w:rPr/>
        <w:t>às definições e especificações técnicas nele</w:t>
      </w:r>
      <w:r>
        <w:rPr>
          <w:spacing w:val="-8"/>
        </w:rPr>
        <w:t> </w:t>
      </w:r>
      <w:r>
        <w:rPr/>
        <w:t>contidas.</w:t>
      </w:r>
    </w:p>
    <w:p>
      <w:pPr>
        <w:pStyle w:val="BodyText"/>
        <w:spacing w:line="283" w:lineRule="auto" w:before="116"/>
        <w:ind w:left="2551" w:right="1416" w:firstLine="453"/>
        <w:jc w:val="both"/>
      </w:pPr>
      <w:r>
        <w:rPr/>
        <w:t>A</w:t>
      </w:r>
      <w:r>
        <w:rPr>
          <w:spacing w:val="-16"/>
        </w:rPr>
        <w:t> </w:t>
      </w:r>
      <w:r>
        <w:rPr/>
        <w:t>assistência</w:t>
      </w:r>
      <w:r>
        <w:rPr>
          <w:spacing w:val="-16"/>
        </w:rPr>
        <w:t> </w:t>
      </w:r>
      <w:r>
        <w:rPr/>
        <w:t>à</w:t>
      </w:r>
      <w:r>
        <w:rPr>
          <w:spacing w:val="-15"/>
        </w:rPr>
        <w:t> </w:t>
      </w:r>
      <w:r>
        <w:rPr/>
        <w:t>execução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obra</w:t>
      </w:r>
      <w:r>
        <w:rPr>
          <w:spacing w:val="-16"/>
        </w:rPr>
        <w:t> </w:t>
      </w:r>
      <w:r>
        <w:rPr/>
        <w:t>(AE)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pode</w:t>
      </w:r>
      <w:r>
        <w:rPr>
          <w:spacing w:val="-16"/>
        </w:rPr>
        <w:t> </w:t>
      </w:r>
      <w:r>
        <w:rPr/>
        <w:t>ser</w:t>
      </w:r>
      <w:r>
        <w:rPr>
          <w:spacing w:val="-15"/>
        </w:rPr>
        <w:t> </w:t>
      </w:r>
      <w:r>
        <w:rPr/>
        <w:t>confundida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gestão,</w:t>
      </w:r>
      <w:r>
        <w:rPr>
          <w:spacing w:val="-15"/>
        </w:rPr>
        <w:t> </w:t>
      </w:r>
      <w:r>
        <w:rPr/>
        <w:t>gerenciamento,</w:t>
      </w:r>
      <w:r>
        <w:rPr>
          <w:spacing w:val="-16"/>
        </w:rPr>
        <w:t> </w:t>
      </w:r>
      <w:r>
        <w:rPr/>
        <w:t>execução ou fiscalização de obra (ver</w:t>
      </w:r>
      <w:r>
        <w:rPr>
          <w:spacing w:val="-6"/>
        </w:rPr>
        <w:t> </w:t>
      </w:r>
      <w:r>
        <w:rPr/>
        <w:t>glossário).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3"/>
          <w:numId w:val="24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“As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BUILt”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(AB):</w:t>
      </w:r>
      <w:r>
        <w:rPr>
          <w:rFonts w:ascii="Dax-LightItalic" w:hAnsi="Dax-LightItalic"/>
          <w:i/>
          <w:color w:val="006E72"/>
          <w:spacing w:val="-4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(deFInIçãO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dAdA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PeLA</w:t>
      </w:r>
      <w:r>
        <w:rPr>
          <w:rFonts w:ascii="Dax-LightItalic" w:hAnsi="Dax-LightItalic"/>
          <w:i/>
          <w:color w:val="006E72"/>
          <w:spacing w:val="-4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ResOLUçãO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CAU/BR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nº</w:t>
      </w:r>
      <w:r>
        <w:rPr>
          <w:rFonts w:ascii="Dax-LightItalic" w:hAnsi="Dax-LightItalic"/>
          <w:i/>
          <w:color w:val="006E72"/>
          <w:spacing w:val="-4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51,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de</w:t>
      </w:r>
      <w:r>
        <w:rPr>
          <w:rFonts w:ascii="Dax-LightItalic" w:hAnsi="Dax-LightItalic"/>
          <w:i/>
          <w:color w:val="006E72"/>
          <w:spacing w:val="-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2013)</w:t>
      </w:r>
    </w:p>
    <w:p>
      <w:pPr>
        <w:pStyle w:val="BodyText"/>
        <w:spacing w:line="283" w:lineRule="auto" w:before="123"/>
        <w:ind w:left="2551" w:right="1415" w:firstLine="453"/>
        <w:jc w:val="both"/>
      </w:pPr>
      <w:r>
        <w:rPr/>
        <w:t>Atividade</w:t>
      </w:r>
      <w:r>
        <w:rPr>
          <w:spacing w:val="-10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após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conclusão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obra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serviço</w:t>
      </w:r>
      <w:r>
        <w:rPr>
          <w:spacing w:val="-10"/>
        </w:rPr>
        <w:t> </w:t>
      </w:r>
      <w:r>
        <w:rPr/>
        <w:t>técnico,</w:t>
      </w:r>
      <w:r>
        <w:rPr>
          <w:spacing w:val="-9"/>
        </w:rPr>
        <w:t> </w:t>
      </w:r>
      <w:r>
        <w:rPr/>
        <w:t>consiste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revisão</w:t>
      </w:r>
      <w:r>
        <w:rPr>
          <w:spacing w:val="-9"/>
        </w:rPr>
        <w:t> </w:t>
      </w:r>
      <w:r>
        <w:rPr/>
        <w:t>dos elementos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/>
        <w:t>projeto</w:t>
      </w:r>
      <w:r>
        <w:rPr>
          <w:spacing w:val="-30"/>
        </w:rPr>
        <w:t> </w:t>
      </w:r>
      <w:r>
        <w:rPr/>
        <w:t>em</w:t>
      </w:r>
      <w:r>
        <w:rPr>
          <w:spacing w:val="-31"/>
        </w:rPr>
        <w:t> </w:t>
      </w:r>
      <w:r>
        <w:rPr/>
        <w:t>conformidade</w:t>
      </w:r>
      <w:r>
        <w:rPr>
          <w:spacing w:val="-30"/>
        </w:rPr>
        <w:t> </w:t>
      </w:r>
      <w:r>
        <w:rPr/>
        <w:t>com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foi</w:t>
      </w:r>
      <w:r>
        <w:rPr>
          <w:spacing w:val="-31"/>
        </w:rPr>
        <w:t> </w:t>
      </w:r>
      <w:r>
        <w:rPr/>
        <w:t>executado,</w:t>
      </w:r>
      <w:r>
        <w:rPr>
          <w:spacing w:val="-31"/>
        </w:rPr>
        <w:t> </w:t>
      </w:r>
      <w:r>
        <w:rPr/>
        <w:t>objetivando</w:t>
      </w:r>
      <w:r>
        <w:rPr>
          <w:spacing w:val="-30"/>
        </w:rPr>
        <w:t> </w:t>
      </w:r>
      <w:r>
        <w:rPr/>
        <w:t>tanto</w:t>
      </w:r>
      <w:r>
        <w:rPr>
          <w:spacing w:val="-31"/>
        </w:rPr>
        <w:t> </w:t>
      </w:r>
      <w:r>
        <w:rPr/>
        <w:t>sua</w:t>
      </w:r>
      <w:r>
        <w:rPr>
          <w:spacing w:val="-30"/>
        </w:rPr>
        <w:t> </w:t>
      </w:r>
      <w:r>
        <w:rPr/>
        <w:t>regularidade</w:t>
      </w:r>
      <w:r>
        <w:rPr>
          <w:spacing w:val="-31"/>
        </w:rPr>
        <w:t> </w:t>
      </w:r>
      <w:r>
        <w:rPr/>
        <w:t>junto</w:t>
      </w:r>
      <w:r>
        <w:rPr>
          <w:spacing w:val="-31"/>
        </w:rPr>
        <w:t> </w:t>
      </w:r>
      <w:r>
        <w:rPr/>
        <w:t>aos órgãos públicos como sua atualização e</w:t>
      </w:r>
      <w:r>
        <w:rPr>
          <w:spacing w:val="-11"/>
        </w:rPr>
        <w:t> </w:t>
      </w:r>
      <w:r>
        <w:rPr/>
        <w:t>manutenção;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1417" w:val="left" w:leader="none"/>
        </w:tabs>
        <w:spacing w:before="104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20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Heading6"/>
        <w:numPr>
          <w:ilvl w:val="1"/>
          <w:numId w:val="18"/>
        </w:numPr>
        <w:tabs>
          <w:tab w:pos="2934" w:val="left" w:leader="none"/>
        </w:tabs>
        <w:spacing w:line="240" w:lineRule="auto" w:before="75" w:after="0"/>
        <w:ind w:left="2933" w:right="0" w:hanging="382"/>
        <w:jc w:val="left"/>
      </w:pPr>
      <w:r>
        <w:rPr>
          <w:color w:val="006E72"/>
          <w:w w:val="105"/>
        </w:rPr>
        <w:t>GLoSSÁRIo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ind w:left="3004"/>
      </w:pPr>
      <w:r>
        <w:rPr/>
        <w:t>(inclusos os termos dos anexos das Resoluções CAU/BR nº 21, de 2012 e nº 51, de 2013):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3" w:lineRule="auto"/>
        <w:ind w:left="2551" w:right="1417" w:hanging="227"/>
        <w:jc w:val="both"/>
      </w:pPr>
      <w:r>
        <w:rPr>
          <w:rFonts w:ascii="Dax-Regular" w:hAnsi="Dax-Regular"/>
          <w:spacing w:val="-3"/>
        </w:rPr>
        <w:t>Acessibilidade </w:t>
      </w:r>
      <w:r>
        <w:rPr/>
        <w:t>– possibilidade e </w:t>
      </w:r>
      <w:r>
        <w:rPr>
          <w:spacing w:val="-3"/>
        </w:rPr>
        <w:t>condição </w:t>
      </w:r>
      <w:r>
        <w:rPr/>
        <w:t>de </w:t>
      </w:r>
      <w:r>
        <w:rPr>
          <w:spacing w:val="-3"/>
        </w:rPr>
        <w:t>alcance para utilização, com segurança </w:t>
      </w:r>
      <w:r>
        <w:rPr/>
        <w:t>e autonomia, dos </w:t>
      </w:r>
      <w:r>
        <w:rPr>
          <w:spacing w:val="-3"/>
        </w:rPr>
        <w:t>espaços </w:t>
      </w:r>
      <w:r>
        <w:rPr/>
        <w:t>edificados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urbanos</w:t>
      </w:r>
      <w:r>
        <w:rPr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/>
        <w:t>incluindo</w:t>
      </w:r>
      <w:r>
        <w:rPr>
          <w:spacing w:val="-26"/>
        </w:rPr>
        <w:t> </w:t>
      </w:r>
      <w:r>
        <w:rPr/>
        <w:t>mobiliário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equipamento</w:t>
      </w:r>
      <w:r>
        <w:rPr>
          <w:spacing w:val="-27"/>
        </w:rPr>
        <w:t> </w:t>
      </w:r>
      <w:r>
        <w:rPr/>
        <w:t>–,</w:t>
      </w:r>
      <w:r>
        <w:rPr>
          <w:spacing w:val="-27"/>
        </w:rPr>
        <w:t> </w:t>
      </w:r>
      <w:r>
        <w:rPr/>
        <w:t>bem</w:t>
      </w:r>
      <w:r>
        <w:rPr>
          <w:spacing w:val="-26"/>
        </w:rPr>
        <w:t> </w:t>
      </w:r>
      <w:r>
        <w:rPr>
          <w:spacing w:val="-3"/>
        </w:rPr>
        <w:t>como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>
          <w:spacing w:val="-3"/>
        </w:rPr>
        <w:t>transportes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dos</w:t>
      </w:r>
      <w:r>
        <w:rPr>
          <w:spacing w:val="-27"/>
        </w:rPr>
        <w:t> </w:t>
      </w:r>
      <w:r>
        <w:rPr>
          <w:spacing w:val="-3"/>
        </w:rPr>
        <w:t>sistemas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meios de</w:t>
      </w:r>
      <w:r>
        <w:rPr>
          <w:spacing w:val="-20"/>
        </w:rPr>
        <w:t> </w:t>
      </w:r>
      <w:r>
        <w:rPr>
          <w:spacing w:val="-3"/>
        </w:rPr>
        <w:t>comunicação,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>
          <w:spacing w:val="-3"/>
        </w:rPr>
        <w:t>pessoa</w:t>
      </w:r>
      <w:r>
        <w:rPr>
          <w:spacing w:val="-20"/>
        </w:rPr>
        <w:t> </w:t>
      </w:r>
      <w:r>
        <w:rPr>
          <w:spacing w:val="-3"/>
        </w:rPr>
        <w:t>com</w:t>
      </w:r>
      <w:r>
        <w:rPr>
          <w:spacing w:val="-20"/>
        </w:rPr>
        <w:t> </w:t>
      </w:r>
      <w:r>
        <w:rPr/>
        <w:t>deficiência</w:t>
      </w:r>
      <w:r>
        <w:rPr>
          <w:spacing w:val="-19"/>
        </w:rPr>
        <w:t> </w:t>
      </w:r>
      <w:r>
        <w:rPr/>
        <w:t>ou</w:t>
      </w:r>
      <w:r>
        <w:rPr>
          <w:spacing w:val="-20"/>
        </w:rPr>
        <w:t> </w:t>
      </w:r>
      <w:r>
        <w:rPr>
          <w:spacing w:val="-3"/>
        </w:rPr>
        <w:t>com</w:t>
      </w:r>
      <w:r>
        <w:rPr>
          <w:spacing w:val="-20"/>
        </w:rPr>
        <w:t> </w:t>
      </w:r>
      <w:r>
        <w:rPr/>
        <w:t>mobilidade</w:t>
      </w:r>
      <w:r>
        <w:rPr>
          <w:spacing w:val="-20"/>
        </w:rPr>
        <w:t> </w:t>
      </w:r>
      <w:r>
        <w:rPr>
          <w:spacing w:val="-2"/>
        </w:rPr>
        <w:t>reduzida,</w:t>
      </w:r>
      <w:r>
        <w:rPr>
          <w:spacing w:val="-20"/>
        </w:rPr>
        <w:t> </w:t>
      </w:r>
      <w:r>
        <w:rPr/>
        <w:t>nos</w:t>
      </w:r>
      <w:r>
        <w:rPr>
          <w:spacing w:val="-20"/>
        </w:rPr>
        <w:t> </w:t>
      </w:r>
      <w:r>
        <w:rPr>
          <w:spacing w:val="-2"/>
        </w:rPr>
        <w:t>termos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legislação</w:t>
      </w:r>
      <w:r>
        <w:rPr>
          <w:spacing w:val="-20"/>
        </w:rPr>
        <w:t> </w:t>
      </w:r>
      <w:r>
        <w:rPr>
          <w:spacing w:val="-3"/>
        </w:rPr>
        <w:t>vigente;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Acompanhamento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obra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serviço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atividade</w:t>
      </w:r>
      <w:r>
        <w:rPr>
          <w:spacing w:val="-13"/>
        </w:rPr>
        <w:t> </w:t>
      </w:r>
      <w:r>
        <w:rPr/>
        <w:t>exercida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/>
        <w:t>empresa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arquitetura</w:t>
      </w:r>
      <w:r>
        <w:rPr>
          <w:spacing w:val="-13"/>
        </w:rPr>
        <w:t> </w:t>
      </w:r>
      <w:r>
        <w:rPr/>
        <w:t>e urbanismo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verificação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implantação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projeto</w:t>
      </w:r>
      <w:r>
        <w:rPr>
          <w:spacing w:val="-19"/>
        </w:rPr>
        <w:t> </w:t>
      </w:r>
      <w:r>
        <w:rPr/>
        <w:t>na</w:t>
      </w:r>
      <w:r>
        <w:rPr>
          <w:spacing w:val="-20"/>
        </w:rPr>
        <w:t> </w:t>
      </w:r>
      <w:r>
        <w:rPr/>
        <w:t>obra,</w:t>
      </w:r>
      <w:r>
        <w:rPr>
          <w:spacing w:val="-19"/>
        </w:rPr>
        <w:t> </w:t>
      </w:r>
      <w:r>
        <w:rPr/>
        <w:t>visando</w:t>
      </w:r>
      <w:r>
        <w:rPr>
          <w:spacing w:val="-19"/>
        </w:rPr>
        <w:t> </w:t>
      </w:r>
      <w:r>
        <w:rPr/>
        <w:t>assegurar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sua</w:t>
      </w:r>
      <w:r>
        <w:rPr>
          <w:spacing w:val="-19"/>
        </w:rPr>
        <w:t> </w:t>
      </w:r>
      <w:r>
        <w:rPr/>
        <w:t>execução</w:t>
      </w:r>
      <w:r>
        <w:rPr>
          <w:spacing w:val="-19"/>
        </w:rPr>
        <w:t> </w:t>
      </w:r>
      <w:r>
        <w:rPr/>
        <w:t>obedeça fielmente às definições e especificações técnicas nele</w:t>
      </w:r>
      <w:r>
        <w:rPr>
          <w:spacing w:val="-17"/>
        </w:rPr>
        <w:t> </w:t>
      </w:r>
      <w:r>
        <w:rPr/>
        <w:t>contidas.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Análise </w:t>
      </w:r>
      <w:r>
        <w:rPr/>
        <w:t>– atividade que envolve a determinação das partes constituintes de um </w:t>
      </w:r>
      <w:r>
        <w:rPr>
          <w:spacing w:val="-3"/>
        </w:rPr>
        <w:t>todo, </w:t>
      </w:r>
      <w:r>
        <w:rPr/>
        <w:t>buscando conhecer</w:t>
      </w:r>
      <w:r>
        <w:rPr>
          <w:spacing w:val="-31"/>
        </w:rPr>
        <w:t> </w:t>
      </w:r>
      <w:r>
        <w:rPr/>
        <w:t>sua natureza ou avaliar seus aspectos</w:t>
      </w:r>
      <w:r>
        <w:rPr>
          <w:spacing w:val="-7"/>
        </w:rPr>
        <w:t> </w:t>
      </w:r>
      <w:r>
        <w:rPr/>
        <w:t>técnicos.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Análise de projeto </w:t>
      </w:r>
      <w:r>
        <w:rPr/>
        <w:t>– atividade que consiste em verificar, mediante exame minucioso, a conformidade de um projeto</w:t>
      </w:r>
      <w:r>
        <w:rPr>
          <w:spacing w:val="-5"/>
        </w:rPr>
        <w:t> </w:t>
      </w:r>
      <w:r>
        <w:rPr/>
        <w:t>arquitetônico,</w:t>
      </w:r>
      <w:r>
        <w:rPr>
          <w:spacing w:val="-5"/>
        </w:rPr>
        <w:t> </w:t>
      </w:r>
      <w:r>
        <w:rPr/>
        <w:t>urbanístico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paisagístico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todos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condicionantes</w:t>
      </w:r>
      <w:r>
        <w:rPr>
          <w:spacing w:val="-5"/>
        </w:rPr>
        <w:t> </w:t>
      </w:r>
      <w:r>
        <w:rPr/>
        <w:t>legais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lhes</w:t>
      </w:r>
      <w:r>
        <w:rPr>
          <w:spacing w:val="-5"/>
        </w:rPr>
        <w:t> </w:t>
      </w:r>
      <w:r>
        <w:rPr/>
        <w:t>são afetos, com vistas à sua aprovação e obtenção de licença para a execução da obra, instalação ou serviço técnico a que ele se</w:t>
      </w:r>
      <w:r>
        <w:rPr>
          <w:spacing w:val="-4"/>
        </w:rPr>
        <w:t> </w:t>
      </w:r>
      <w:r>
        <w:rPr/>
        <w:t>refere;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Áreas de atuação compartilhadas </w:t>
      </w:r>
      <w:r>
        <w:rPr/>
        <w:t>– atividades técnicas, atribuições e campos de atuação profissional que</w:t>
      </w:r>
      <w:r>
        <w:rPr>
          <w:spacing w:val="-32"/>
        </w:rPr>
        <w:t> </w:t>
      </w:r>
      <w:r>
        <w:rPr/>
        <w:t>são legalmente</w:t>
      </w:r>
      <w:r>
        <w:rPr>
          <w:spacing w:val="-24"/>
        </w:rPr>
        <w:t> </w:t>
      </w:r>
      <w:r>
        <w:rPr/>
        <w:t>comuns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duas</w:t>
      </w:r>
      <w:r>
        <w:rPr>
          <w:spacing w:val="-24"/>
        </w:rPr>
        <w:t> </w:t>
      </w:r>
      <w:r>
        <w:rPr/>
        <w:t>ou</w:t>
      </w:r>
      <w:r>
        <w:rPr>
          <w:spacing w:val="-23"/>
        </w:rPr>
        <w:t> </w:t>
      </w:r>
      <w:r>
        <w:rPr/>
        <w:t>mais</w:t>
      </w:r>
      <w:r>
        <w:rPr>
          <w:spacing w:val="-24"/>
        </w:rPr>
        <w:t> </w:t>
      </w:r>
      <w:r>
        <w:rPr/>
        <w:t>profissões</w:t>
      </w:r>
      <w:r>
        <w:rPr>
          <w:spacing w:val="-24"/>
        </w:rPr>
        <w:t> </w:t>
      </w:r>
      <w:r>
        <w:rPr/>
        <w:t>regulamentadas,</w:t>
      </w:r>
      <w:r>
        <w:rPr>
          <w:spacing w:val="-24"/>
        </w:rPr>
        <w:t> </w:t>
      </w:r>
      <w:r>
        <w:rPr/>
        <w:t>podendo</w:t>
      </w:r>
      <w:r>
        <w:rPr>
          <w:spacing w:val="-23"/>
        </w:rPr>
        <w:t> </w:t>
      </w:r>
      <w:r>
        <w:rPr/>
        <w:t>ser</w:t>
      </w:r>
      <w:r>
        <w:rPr>
          <w:spacing w:val="-24"/>
        </w:rPr>
        <w:t> </w:t>
      </w:r>
      <w:r>
        <w:rPr/>
        <w:t>exercidas</w:t>
      </w:r>
      <w:r>
        <w:rPr>
          <w:spacing w:val="-24"/>
        </w:rPr>
        <w:t> </w:t>
      </w:r>
      <w:r>
        <w:rPr/>
        <w:t>pelos</w:t>
      </w:r>
      <w:r>
        <w:rPr>
          <w:spacing w:val="-24"/>
        </w:rPr>
        <w:t> </w:t>
      </w:r>
      <w:r>
        <w:rPr/>
        <w:t>profissionais</w:t>
      </w:r>
      <w:r>
        <w:rPr>
          <w:spacing w:val="-23"/>
        </w:rPr>
        <w:t> </w:t>
      </w:r>
      <w:r>
        <w:rPr>
          <w:spacing w:val="-7"/>
        </w:rPr>
        <w:t>em </w:t>
      </w:r>
      <w:r>
        <w:rPr/>
        <w:t>qualquer delas habilitados na forma da</w:t>
      </w:r>
      <w:r>
        <w:rPr>
          <w:spacing w:val="-8"/>
        </w:rPr>
        <w:t> </w:t>
      </w:r>
      <w:r>
        <w:rPr/>
        <w:t>lei;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Arbitragem</w:t>
      </w:r>
      <w:r>
        <w:rPr>
          <w:rFonts w:ascii="Dax-Regular" w:hAnsi="Dax-Regular"/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atividade</w:t>
      </w:r>
      <w:r>
        <w:rPr>
          <w:spacing w:val="-25"/>
        </w:rPr>
        <w:t> </w:t>
      </w:r>
      <w:r>
        <w:rPr/>
        <w:t>técnica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consiste</w:t>
      </w:r>
      <w:r>
        <w:rPr>
          <w:spacing w:val="-25"/>
        </w:rPr>
        <w:t> </w:t>
      </w:r>
      <w:r>
        <w:rPr/>
        <w:t>na</w:t>
      </w:r>
      <w:r>
        <w:rPr>
          <w:spacing w:val="-25"/>
        </w:rPr>
        <w:t> </w:t>
      </w:r>
      <w:r>
        <w:rPr/>
        <w:t>solução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conflito</w:t>
      </w:r>
      <w:r>
        <w:rPr>
          <w:spacing w:val="-24"/>
        </w:rPr>
        <w:t> </w:t>
      </w:r>
      <w:r>
        <w:rPr/>
        <w:t>com</w:t>
      </w:r>
      <w:r>
        <w:rPr>
          <w:spacing w:val="-25"/>
        </w:rPr>
        <w:t> </w:t>
      </w:r>
      <w:r>
        <w:rPr/>
        <w:t>base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/>
        <w:t>decisão</w:t>
      </w:r>
      <w:r>
        <w:rPr>
          <w:spacing w:val="-25"/>
        </w:rPr>
        <w:t> </w:t>
      </w:r>
      <w:r>
        <w:rPr/>
        <w:t>proferida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árbitro</w:t>
      </w:r>
      <w:r>
        <w:rPr>
          <w:spacing w:val="-25"/>
        </w:rPr>
        <w:t> </w:t>
      </w:r>
      <w:r>
        <w:rPr>
          <w:spacing w:val="-5"/>
        </w:rPr>
        <w:t>que, </w:t>
      </w:r>
      <w:r>
        <w:rPr/>
        <w:t>dentre</w:t>
      </w:r>
      <w:r>
        <w:rPr>
          <w:spacing w:val="-23"/>
        </w:rPr>
        <w:t> </w:t>
      </w:r>
      <w:r>
        <w:rPr/>
        <w:t>profissionais</w:t>
      </w:r>
      <w:r>
        <w:rPr>
          <w:spacing w:val="-22"/>
        </w:rPr>
        <w:t> </w:t>
      </w:r>
      <w:r>
        <w:rPr/>
        <w:t>versados</w:t>
      </w:r>
      <w:r>
        <w:rPr>
          <w:spacing w:val="-23"/>
        </w:rPr>
        <w:t> </w:t>
      </w:r>
      <w:r>
        <w:rPr/>
        <w:t>na</w:t>
      </w:r>
      <w:r>
        <w:rPr>
          <w:spacing w:val="-22"/>
        </w:rPr>
        <w:t> </w:t>
      </w:r>
      <w:r>
        <w:rPr/>
        <w:t>matéria</w:t>
      </w:r>
      <w:r>
        <w:rPr>
          <w:spacing w:val="-23"/>
        </w:rPr>
        <w:t> </w:t>
      </w:r>
      <w:r>
        <w:rPr/>
        <w:t>objeto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controvérsia,</w:t>
      </w:r>
      <w:r>
        <w:rPr>
          <w:spacing w:val="-22"/>
        </w:rPr>
        <w:t> </w:t>
      </w:r>
      <w:r>
        <w:rPr/>
        <w:t>seja</w:t>
      </w:r>
      <w:r>
        <w:rPr>
          <w:spacing w:val="-22"/>
        </w:rPr>
        <w:t> </w:t>
      </w:r>
      <w:r>
        <w:rPr/>
        <w:t>escolhido</w:t>
      </w:r>
      <w:r>
        <w:rPr>
          <w:spacing w:val="-23"/>
        </w:rPr>
        <w:t> </w:t>
      </w:r>
      <w:r>
        <w:rPr/>
        <w:t>pelas</w:t>
      </w:r>
      <w:r>
        <w:rPr>
          <w:spacing w:val="-22"/>
        </w:rPr>
        <w:t> </w:t>
      </w:r>
      <w:r>
        <w:rPr/>
        <w:t>partes</w:t>
      </w:r>
      <w:r>
        <w:rPr>
          <w:spacing w:val="-23"/>
        </w:rPr>
        <w:t> </w:t>
      </w:r>
      <w:r>
        <w:rPr/>
        <w:t>nela</w:t>
      </w:r>
      <w:r>
        <w:rPr>
          <w:spacing w:val="-22"/>
        </w:rPr>
        <w:t> </w:t>
      </w:r>
      <w:r>
        <w:rPr/>
        <w:t>envolvidas;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Arquitetura</w:t>
      </w:r>
      <w:r>
        <w:rPr>
          <w:rFonts w:ascii="Dax-Regular" w:hAnsi="Dax-Regular"/>
          <w:spacing w:val="-2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interiore</w:t>
      </w:r>
      <w:r>
        <w:rPr/>
        <w:t>s–</w:t>
      </w:r>
      <w:r>
        <w:rPr>
          <w:spacing w:val="-27"/>
        </w:rPr>
        <w:t> </w:t>
      </w:r>
      <w:r>
        <w:rPr/>
        <w:t>campo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atuação</w:t>
      </w:r>
      <w:r>
        <w:rPr>
          <w:spacing w:val="-27"/>
        </w:rPr>
        <w:t> </w:t>
      </w:r>
      <w:r>
        <w:rPr/>
        <w:t>profissional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/>
        <w:t>Arquitetura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Urbanismo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consiste</w:t>
      </w:r>
      <w:r>
        <w:rPr>
          <w:spacing w:val="-27"/>
        </w:rPr>
        <w:t> </w:t>
      </w:r>
      <w:r>
        <w:rPr/>
        <w:t>na</w:t>
      </w:r>
      <w:r>
        <w:rPr>
          <w:spacing w:val="-26"/>
        </w:rPr>
        <w:t> </w:t>
      </w:r>
      <w:r>
        <w:rPr/>
        <w:t>intervenção em ambientes internos ou externos de edificação, definindo a forma de uso do espaço em função de</w:t>
      </w:r>
      <w:r>
        <w:rPr>
          <w:spacing w:val="49"/>
        </w:rPr>
        <w:t> </w:t>
      </w:r>
      <w:r>
        <w:rPr/>
        <w:t>acabamentos,</w:t>
      </w:r>
      <w:r>
        <w:rPr>
          <w:spacing w:val="-12"/>
        </w:rPr>
        <w:t> </w:t>
      </w:r>
      <w:r>
        <w:rPr/>
        <w:t>mobiliário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equipamentos,</w:t>
      </w:r>
      <w:r>
        <w:rPr>
          <w:spacing w:val="-12"/>
        </w:rPr>
        <w:t> </w:t>
      </w:r>
      <w:r>
        <w:rPr/>
        <w:t>além</w:t>
      </w:r>
      <w:r>
        <w:rPr>
          <w:spacing w:val="-12"/>
        </w:rPr>
        <w:t> </w:t>
      </w:r>
      <w:r>
        <w:rPr/>
        <w:t>das</w:t>
      </w:r>
      <w:r>
        <w:rPr>
          <w:spacing w:val="-12"/>
        </w:rPr>
        <w:t> </w:t>
      </w:r>
      <w:r>
        <w:rPr/>
        <w:t>interfaces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espaço</w:t>
      </w:r>
      <w:r>
        <w:rPr>
          <w:spacing w:val="-12"/>
        </w:rPr>
        <w:t> </w:t>
      </w:r>
      <w:r>
        <w:rPr/>
        <w:t>construído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mantendo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>
          <w:spacing w:val="-4"/>
        </w:rPr>
        <w:t>não </w:t>
      </w:r>
      <w:r>
        <w:rPr/>
        <w:t>a</w:t>
      </w:r>
      <w:r>
        <w:rPr>
          <w:spacing w:val="-10"/>
        </w:rPr>
        <w:t> </w:t>
      </w:r>
      <w:r>
        <w:rPr/>
        <w:t>concepção</w:t>
      </w:r>
      <w:r>
        <w:rPr>
          <w:spacing w:val="-9"/>
        </w:rPr>
        <w:t> </w:t>
      </w:r>
      <w:r>
        <w:rPr/>
        <w:t>arquitetônica</w:t>
      </w:r>
      <w:r>
        <w:rPr>
          <w:spacing w:val="-9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–,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adequação</w:t>
      </w:r>
      <w:r>
        <w:rPr>
          <w:spacing w:val="-10"/>
        </w:rPr>
        <w:t> </w:t>
      </w:r>
      <w:r>
        <w:rPr/>
        <w:t>às</w:t>
      </w:r>
      <w:r>
        <w:rPr>
          <w:spacing w:val="-9"/>
        </w:rPr>
        <w:t> </w:t>
      </w:r>
      <w:r>
        <w:rPr/>
        <w:t>novas</w:t>
      </w:r>
      <w:r>
        <w:rPr>
          <w:spacing w:val="-9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utilização.</w:t>
      </w:r>
      <w:r>
        <w:rPr>
          <w:spacing w:val="-9"/>
        </w:rPr>
        <w:t> </w:t>
      </w:r>
      <w:r>
        <w:rPr/>
        <w:t>Esta</w:t>
      </w:r>
      <w:r>
        <w:rPr>
          <w:spacing w:val="-9"/>
        </w:rPr>
        <w:t> </w:t>
      </w:r>
      <w:r>
        <w:rPr/>
        <w:t>intervenção se</w:t>
      </w:r>
      <w:r>
        <w:rPr>
          <w:spacing w:val="-4"/>
        </w:rPr>
        <w:t> </w:t>
      </w:r>
      <w:r>
        <w:rPr/>
        <w:t>dá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âmbito</w:t>
      </w:r>
      <w:r>
        <w:rPr>
          <w:spacing w:val="-3"/>
        </w:rPr>
        <w:t> </w:t>
      </w:r>
      <w:r>
        <w:rPr/>
        <w:t>espacial;</w:t>
      </w:r>
      <w:r>
        <w:rPr>
          <w:spacing w:val="-3"/>
        </w:rPr>
        <w:t> </w:t>
      </w:r>
      <w:r>
        <w:rPr/>
        <w:t>estrutural;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/>
        <w:t>instalações;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condicionamento</w:t>
      </w:r>
      <w:r>
        <w:rPr>
          <w:spacing w:val="-4"/>
        </w:rPr>
        <w:t> </w:t>
      </w:r>
      <w:r>
        <w:rPr/>
        <w:t>térmico,</w:t>
      </w:r>
      <w:r>
        <w:rPr>
          <w:spacing w:val="-3"/>
        </w:rPr>
        <w:t> </w:t>
      </w:r>
      <w:r>
        <w:rPr/>
        <w:t>acústico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lumínico;</w:t>
      </w:r>
      <w:r>
        <w:rPr>
          <w:spacing w:val="-3"/>
        </w:rPr>
        <w:t> </w:t>
      </w:r>
      <w:r>
        <w:rPr/>
        <w:t>da comunicação visual; dos materiais, texturas e cores; e do</w:t>
      </w:r>
      <w:r>
        <w:rPr>
          <w:spacing w:val="-28"/>
        </w:rPr>
        <w:t> </w:t>
      </w:r>
      <w:r>
        <w:rPr/>
        <w:t>mobiliário;</w:t>
      </w:r>
    </w:p>
    <w:p>
      <w:pPr>
        <w:pStyle w:val="BodyText"/>
        <w:spacing w:line="283" w:lineRule="auto" w:before="118"/>
        <w:ind w:left="2551" w:right="1414" w:hanging="227"/>
        <w:jc w:val="both"/>
      </w:pPr>
      <w:r>
        <w:rPr>
          <w:rFonts w:ascii="Dax-Regular" w:hAnsi="Dax-Regular"/>
        </w:rPr>
        <w:t>Arquitetura paisagística </w:t>
      </w:r>
      <w:r>
        <w:rPr/>
        <w:t>– campo de atuação profissional da Arquitetura e Urbanismo que envolve atividades técnicas</w:t>
      </w:r>
      <w:r>
        <w:rPr>
          <w:spacing w:val="-9"/>
        </w:rPr>
        <w:t> </w:t>
      </w:r>
      <w:r>
        <w:rPr/>
        <w:t>relacionadas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concepção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execução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projetos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espaços</w:t>
      </w:r>
      <w:r>
        <w:rPr>
          <w:spacing w:val="-9"/>
        </w:rPr>
        <w:t> </w:t>
      </w:r>
      <w:r>
        <w:rPr/>
        <w:t>externos,</w:t>
      </w:r>
      <w:r>
        <w:rPr>
          <w:spacing w:val="-9"/>
        </w:rPr>
        <w:t> </w:t>
      </w:r>
      <w:r>
        <w:rPr/>
        <w:t>livres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abertos,</w:t>
      </w:r>
      <w:r>
        <w:rPr>
          <w:spacing w:val="-9"/>
        </w:rPr>
        <w:t> </w:t>
      </w:r>
      <w:r>
        <w:rPr/>
        <w:t>privados ou</w:t>
      </w:r>
      <w:r>
        <w:rPr>
          <w:spacing w:val="-6"/>
        </w:rPr>
        <w:t> </w:t>
      </w:r>
      <w:r>
        <w:rPr/>
        <w:t>públicos,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parques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praças,</w:t>
      </w:r>
      <w:r>
        <w:rPr>
          <w:spacing w:val="-6"/>
        </w:rPr>
        <w:t> </w:t>
      </w:r>
      <w:r>
        <w:rPr/>
        <w:t>considerados</w:t>
      </w:r>
      <w:r>
        <w:rPr>
          <w:spacing w:val="-5"/>
        </w:rPr>
        <w:t> </w:t>
      </w:r>
      <w:r>
        <w:rPr/>
        <w:t>isoladamente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sistemas,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várias</w:t>
      </w:r>
      <w:r>
        <w:rPr>
          <w:spacing w:val="-5"/>
        </w:rPr>
        <w:t> </w:t>
      </w:r>
      <w:r>
        <w:rPr/>
        <w:t>escalas, inclusive a</w:t>
      </w:r>
      <w:r>
        <w:rPr>
          <w:spacing w:val="-2"/>
        </w:rPr>
        <w:t> </w:t>
      </w:r>
      <w:r>
        <w:rPr/>
        <w:t>territorial;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Áreas de atuação privativas </w:t>
      </w:r>
      <w:r>
        <w:rPr/>
        <w:t>– atividades técnicas, atribuições e campos de atuação profissional que, por expressão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lei</w:t>
      </w:r>
      <w:r>
        <w:rPr>
          <w:spacing w:val="-9"/>
        </w:rPr>
        <w:t> </w:t>
      </w:r>
      <w:r>
        <w:rPr/>
        <w:t>ou</w:t>
      </w:r>
      <w:r>
        <w:rPr>
          <w:spacing w:val="-8"/>
        </w:rPr>
        <w:t> </w:t>
      </w:r>
      <w:r>
        <w:rPr/>
        <w:t>regulamentação</w:t>
      </w:r>
      <w:r>
        <w:rPr>
          <w:spacing w:val="-9"/>
        </w:rPr>
        <w:t> </w:t>
      </w:r>
      <w:r>
        <w:rPr/>
        <w:t>derivada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delegação</w:t>
      </w:r>
      <w:r>
        <w:rPr>
          <w:spacing w:val="-9"/>
        </w:rPr>
        <w:t> </w:t>
      </w:r>
      <w:r>
        <w:rPr/>
        <w:t>legal,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exclusivas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determinada</w:t>
      </w:r>
      <w:r>
        <w:rPr>
          <w:spacing w:val="-8"/>
        </w:rPr>
        <w:t> </w:t>
      </w:r>
      <w:r>
        <w:rPr/>
        <w:t>profissão regulamentada;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Assessoria</w:t>
      </w:r>
      <w:r>
        <w:rPr>
          <w:rFonts w:ascii="Dax-Regular" w:hAnsi="Dax-Regular"/>
          <w:spacing w:val="-36"/>
        </w:rPr>
        <w:t> </w:t>
      </w:r>
      <w:r>
        <w:rPr/>
        <w:t>–</w:t>
      </w:r>
      <w:r>
        <w:rPr>
          <w:spacing w:val="-36"/>
        </w:rPr>
        <w:t> </w:t>
      </w:r>
      <w:r>
        <w:rPr/>
        <w:t>atividade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envolve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/>
        <w:t>prestação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serviços</w:t>
      </w:r>
      <w:r>
        <w:rPr>
          <w:spacing w:val="-35"/>
        </w:rPr>
        <w:t> </w:t>
      </w:r>
      <w:r>
        <w:rPr/>
        <w:t>por</w:t>
      </w:r>
      <w:r>
        <w:rPr>
          <w:spacing w:val="-36"/>
        </w:rPr>
        <w:t> </w:t>
      </w:r>
      <w:r>
        <w:rPr/>
        <w:t>profissional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detém</w:t>
      </w:r>
      <w:r>
        <w:rPr>
          <w:spacing w:val="-35"/>
        </w:rPr>
        <w:t> </w:t>
      </w:r>
      <w:r>
        <w:rPr/>
        <w:t>conhecimento</w:t>
      </w:r>
      <w:r>
        <w:rPr>
          <w:spacing w:val="-36"/>
        </w:rPr>
        <w:t> </w:t>
      </w:r>
      <w:r>
        <w:rPr/>
        <w:t>especializado em</w:t>
      </w:r>
      <w:r>
        <w:rPr>
          <w:spacing w:val="-18"/>
        </w:rPr>
        <w:t> </w:t>
      </w:r>
      <w:r>
        <w:rPr/>
        <w:t>determinado</w:t>
      </w:r>
      <w:r>
        <w:rPr>
          <w:spacing w:val="-18"/>
        </w:rPr>
        <w:t> </w:t>
      </w:r>
      <w:r>
        <w:rPr/>
        <w:t>campo</w:t>
      </w:r>
      <w:r>
        <w:rPr>
          <w:spacing w:val="-18"/>
        </w:rPr>
        <w:t> </w:t>
      </w:r>
      <w:r>
        <w:rPr/>
        <w:t>profissional,</w:t>
      </w:r>
      <w:r>
        <w:rPr>
          <w:spacing w:val="-18"/>
        </w:rPr>
        <w:t> </w:t>
      </w:r>
      <w:r>
        <w:rPr/>
        <w:t>visando</w:t>
      </w:r>
      <w:r>
        <w:rPr>
          <w:spacing w:val="-18"/>
        </w:rPr>
        <w:t> </w:t>
      </w:r>
      <w:r>
        <w:rPr/>
        <w:t>ao</w:t>
      </w:r>
      <w:r>
        <w:rPr>
          <w:spacing w:val="-17"/>
        </w:rPr>
        <w:t> </w:t>
      </w:r>
      <w:r>
        <w:rPr/>
        <w:t>auxílio</w:t>
      </w:r>
      <w:r>
        <w:rPr>
          <w:spacing w:val="-18"/>
        </w:rPr>
        <w:t> </w:t>
      </w:r>
      <w:r>
        <w:rPr/>
        <w:t>técnico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elaboração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projeto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execução</w:t>
      </w:r>
      <w:r>
        <w:rPr>
          <w:spacing w:val="-18"/>
        </w:rPr>
        <w:t> </w:t>
      </w:r>
      <w:r>
        <w:rPr/>
        <w:t>de obra ou</w:t>
      </w:r>
      <w:r>
        <w:rPr>
          <w:spacing w:val="-1"/>
        </w:rPr>
        <w:t> </w:t>
      </w:r>
      <w:r>
        <w:rPr/>
        <w:t>serviço.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Assistência</w:t>
      </w:r>
      <w:r>
        <w:rPr>
          <w:rFonts w:ascii="Dax-Regular" w:hAnsi="Dax-Regular"/>
          <w:spacing w:val="-19"/>
        </w:rPr>
        <w:t> </w:t>
      </w:r>
      <w:r>
        <w:rPr/>
        <w:t>–</w:t>
      </w:r>
      <w:r>
        <w:rPr>
          <w:spacing w:val="-18"/>
        </w:rPr>
        <w:t> </w:t>
      </w:r>
      <w:r>
        <w:rPr/>
        <w:t>atividade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envolve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prestação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serviços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geral,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profissional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detém</w:t>
      </w:r>
      <w:r>
        <w:rPr>
          <w:spacing w:val="-18"/>
        </w:rPr>
        <w:t> </w:t>
      </w:r>
      <w:r>
        <w:rPr/>
        <w:t>conhecimento especializado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determinado</w:t>
      </w:r>
      <w:r>
        <w:rPr>
          <w:spacing w:val="-12"/>
        </w:rPr>
        <w:t> </w:t>
      </w:r>
      <w:r>
        <w:rPr/>
        <w:t>campo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atuação</w:t>
      </w:r>
      <w:r>
        <w:rPr>
          <w:spacing w:val="-13"/>
        </w:rPr>
        <w:t> </w:t>
      </w:r>
      <w:r>
        <w:rPr/>
        <w:t>profissional,</w:t>
      </w:r>
      <w:r>
        <w:rPr>
          <w:spacing w:val="-12"/>
        </w:rPr>
        <w:t> </w:t>
      </w:r>
      <w:r>
        <w:rPr/>
        <w:t>visando</w:t>
      </w:r>
      <w:r>
        <w:rPr>
          <w:spacing w:val="-12"/>
        </w:rPr>
        <w:t> </w:t>
      </w:r>
      <w:r>
        <w:rPr/>
        <w:t>suprir</w:t>
      </w:r>
      <w:r>
        <w:rPr>
          <w:spacing w:val="-12"/>
        </w:rPr>
        <w:t> </w:t>
      </w:r>
      <w:r>
        <w:rPr/>
        <w:t>necessidades</w:t>
      </w:r>
      <w:r>
        <w:rPr>
          <w:spacing w:val="-12"/>
        </w:rPr>
        <w:t> </w:t>
      </w:r>
      <w:r>
        <w:rPr/>
        <w:t>técnicas.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Atividade</w:t>
      </w:r>
      <w:r>
        <w:rPr>
          <w:rFonts w:ascii="Dax-Regular" w:hAnsi="Dax-Regular"/>
          <w:spacing w:val="-21"/>
        </w:rPr>
        <w:t> </w:t>
      </w:r>
      <w:r>
        <w:rPr/>
        <w:t>–</w:t>
      </w:r>
      <w:r>
        <w:rPr>
          <w:spacing w:val="-20"/>
        </w:rPr>
        <w:t> </w:t>
      </w:r>
      <w:r>
        <w:rPr/>
        <w:t>ação</w:t>
      </w:r>
      <w:r>
        <w:rPr>
          <w:spacing w:val="-20"/>
        </w:rPr>
        <w:t> </w:t>
      </w:r>
      <w:r>
        <w:rPr/>
        <w:t>ou</w:t>
      </w:r>
      <w:r>
        <w:rPr>
          <w:spacing w:val="-21"/>
        </w:rPr>
        <w:t> </w:t>
      </w:r>
      <w:r>
        <w:rPr/>
        <w:t>função</w:t>
      </w:r>
      <w:r>
        <w:rPr>
          <w:spacing w:val="-20"/>
        </w:rPr>
        <w:t> </w:t>
      </w:r>
      <w:r>
        <w:rPr/>
        <w:t>específica</w:t>
      </w:r>
      <w:r>
        <w:rPr>
          <w:spacing w:val="-20"/>
        </w:rPr>
        <w:t> </w:t>
      </w:r>
      <w:r>
        <w:rPr/>
        <w:t>facultada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um</w:t>
      </w:r>
      <w:r>
        <w:rPr>
          <w:spacing w:val="-20"/>
        </w:rPr>
        <w:t> </w:t>
      </w:r>
      <w:r>
        <w:rPr/>
        <w:t>profissional,</w:t>
      </w:r>
      <w:r>
        <w:rPr>
          <w:spacing w:val="-20"/>
        </w:rPr>
        <w:t> </w:t>
      </w:r>
      <w:r>
        <w:rPr/>
        <w:t>quando</w:t>
      </w:r>
      <w:r>
        <w:rPr>
          <w:spacing w:val="-21"/>
        </w:rPr>
        <w:t> </w:t>
      </w:r>
      <w:r>
        <w:rPr/>
        <w:t>em</w:t>
      </w:r>
      <w:r>
        <w:rPr>
          <w:spacing w:val="-20"/>
        </w:rPr>
        <w:t> </w:t>
      </w:r>
      <w:r>
        <w:rPr/>
        <w:t>atuação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sua</w:t>
      </w:r>
      <w:r>
        <w:rPr>
          <w:spacing w:val="-21"/>
        </w:rPr>
        <w:t> </w:t>
      </w:r>
      <w:r>
        <w:rPr/>
        <w:t>área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formação, que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possibilita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fazer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empreender</w:t>
      </w:r>
      <w:r>
        <w:rPr>
          <w:spacing w:val="-4"/>
        </w:rPr>
        <w:t> </w:t>
      </w:r>
      <w:r>
        <w:rPr/>
        <w:t>coisas</w:t>
      </w:r>
      <w:r>
        <w:rPr>
          <w:spacing w:val="-4"/>
        </w:rPr>
        <w:t> </w:t>
      </w:r>
      <w:r>
        <w:rPr/>
        <w:t>relacionadas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profissão;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Atribuição </w:t>
      </w:r>
      <w:r>
        <w:rPr/>
        <w:t>– Prerrogativa ou competência de profissional, exclusiva ou compartilhada, adquirida em razão da formação acadêmica ou do cargo exercido;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Auditoria </w:t>
      </w:r>
      <w:r>
        <w:rPr/>
        <w:t>– atividade técnica que consiste em minuciosa verificação de obediência a condições formais estabelecidas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o</w:t>
      </w:r>
      <w:r>
        <w:rPr>
          <w:spacing w:val="-22"/>
        </w:rPr>
        <w:t> </w:t>
      </w:r>
      <w:r>
        <w:rPr/>
        <w:t>controle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processos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lisura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procedimentos</w:t>
      </w:r>
      <w:r>
        <w:rPr>
          <w:spacing w:val="-22"/>
        </w:rPr>
        <w:t> </w:t>
      </w:r>
      <w:r>
        <w:rPr/>
        <w:t>relacionados</w:t>
      </w:r>
      <w:r>
        <w:rPr>
          <w:spacing w:val="-21"/>
        </w:rPr>
        <w:t> </w:t>
      </w:r>
      <w:r>
        <w:rPr/>
        <w:t>à</w:t>
      </w:r>
      <w:r>
        <w:rPr>
          <w:spacing w:val="-22"/>
        </w:rPr>
        <w:t> </w:t>
      </w:r>
      <w:r>
        <w:rPr/>
        <w:t>elaboração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projetos ou à execução de obra ou serviço</w:t>
      </w:r>
      <w:r>
        <w:rPr>
          <w:spacing w:val="-8"/>
        </w:rPr>
        <w:t> </w:t>
      </w:r>
      <w:r>
        <w:rPr/>
        <w:t>técnico;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Avaliação</w:t>
      </w:r>
      <w:r>
        <w:rPr>
          <w:rFonts w:ascii="Dax-Regular" w:hAnsi="Dax-Regular"/>
          <w:spacing w:val="-28"/>
        </w:rPr>
        <w:t> </w:t>
      </w:r>
      <w:r>
        <w:rPr/>
        <w:t>–</w:t>
      </w:r>
      <w:r>
        <w:rPr>
          <w:spacing w:val="-28"/>
        </w:rPr>
        <w:t> </w:t>
      </w:r>
      <w:r>
        <w:rPr/>
        <w:t>atividade</w:t>
      </w:r>
      <w:r>
        <w:rPr>
          <w:spacing w:val="-28"/>
        </w:rPr>
        <w:t> </w:t>
      </w:r>
      <w:r>
        <w:rPr/>
        <w:t>técnica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consiste</w:t>
      </w:r>
      <w:r>
        <w:rPr>
          <w:spacing w:val="-28"/>
        </w:rPr>
        <w:t> </w:t>
      </w:r>
      <w:r>
        <w:rPr/>
        <w:t>na</w:t>
      </w:r>
      <w:r>
        <w:rPr>
          <w:spacing w:val="-28"/>
        </w:rPr>
        <w:t> </w:t>
      </w:r>
      <w:r>
        <w:rPr/>
        <w:t>determinação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/>
        <w:t>valor</w:t>
      </w:r>
      <w:r>
        <w:rPr>
          <w:spacing w:val="-28"/>
        </w:rPr>
        <w:t> </w:t>
      </w:r>
      <w:r>
        <w:rPr/>
        <w:t>qualitativo,</w:t>
      </w:r>
      <w:r>
        <w:rPr>
          <w:spacing w:val="-28"/>
        </w:rPr>
        <w:t> </w:t>
      </w:r>
      <w:r>
        <w:rPr/>
        <w:t>quantitativo</w:t>
      </w:r>
      <w:r>
        <w:rPr>
          <w:spacing w:val="-28"/>
        </w:rPr>
        <w:t> </w:t>
      </w:r>
      <w:r>
        <w:rPr/>
        <w:t>ou</w:t>
      </w:r>
      <w:r>
        <w:rPr>
          <w:spacing w:val="-28"/>
        </w:rPr>
        <w:t> </w:t>
      </w:r>
      <w:r>
        <w:rPr/>
        <w:t>monetário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um bem,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qual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constitui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objeto</w:t>
      </w:r>
      <w:r>
        <w:rPr>
          <w:spacing w:val="-4"/>
        </w:rPr>
        <w:t> </w:t>
      </w:r>
      <w:r>
        <w:rPr/>
        <w:t>arquitetônico,</w:t>
      </w:r>
      <w:r>
        <w:rPr>
          <w:spacing w:val="-5"/>
        </w:rPr>
        <w:t> </w:t>
      </w:r>
      <w:r>
        <w:rPr/>
        <w:t>urbanístico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paisagístico;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Avaliação de imóvel </w:t>
      </w:r>
      <w:r>
        <w:rPr/>
        <w:t>– atividade que se constitui de determinação técnica do valor monetário de um imóvel;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21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9"/>
        <w:ind w:left="2551" w:right="1414" w:hanging="227"/>
        <w:jc w:val="both"/>
      </w:pPr>
      <w:r>
        <w:rPr>
          <w:rFonts w:ascii="Dax-Regular" w:hAnsi="Dax-Regular"/>
        </w:rPr>
        <w:t>Avaliação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pós-ocupação</w:t>
      </w:r>
      <w:r>
        <w:rPr>
          <w:rFonts w:ascii="Dax-Regular" w:hAnsi="Dax-Regular"/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atividade</w:t>
      </w:r>
      <w:r>
        <w:rPr>
          <w:spacing w:val="-16"/>
        </w:rPr>
        <w:t> </w:t>
      </w:r>
      <w:r>
        <w:rPr/>
        <w:t>técnica</w:t>
      </w:r>
      <w:r>
        <w:rPr>
          <w:spacing w:val="-17"/>
        </w:rPr>
        <w:t> </w:t>
      </w:r>
      <w:r>
        <w:rPr/>
        <w:t>que,</w:t>
      </w:r>
      <w:r>
        <w:rPr>
          <w:spacing w:val="-17"/>
        </w:rPr>
        <w:t> </w:t>
      </w:r>
      <w:r>
        <w:rPr/>
        <w:t>consistindo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avaliação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projeto</w:t>
      </w:r>
      <w:r>
        <w:rPr>
          <w:spacing w:val="-17"/>
        </w:rPr>
        <w:t> </w:t>
      </w:r>
      <w:r>
        <w:rPr/>
        <w:t>materializado através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obra</w:t>
      </w:r>
      <w:r>
        <w:rPr>
          <w:spacing w:val="-19"/>
        </w:rPr>
        <w:t> </w:t>
      </w:r>
      <w:r>
        <w:rPr/>
        <w:t>ou</w:t>
      </w:r>
      <w:r>
        <w:rPr>
          <w:spacing w:val="-19"/>
        </w:rPr>
        <w:t> </w:t>
      </w:r>
      <w:r>
        <w:rPr/>
        <w:t>serviço</w:t>
      </w:r>
      <w:r>
        <w:rPr>
          <w:spacing w:val="-19"/>
        </w:rPr>
        <w:t> </w:t>
      </w:r>
      <w:r>
        <w:rPr/>
        <w:t>técnico,</w:t>
      </w:r>
      <w:r>
        <w:rPr>
          <w:spacing w:val="-19"/>
        </w:rPr>
        <w:t> </w:t>
      </w:r>
      <w:r>
        <w:rPr/>
        <w:t>tem</w:t>
      </w:r>
      <w:r>
        <w:rPr>
          <w:spacing w:val="-20"/>
        </w:rPr>
        <w:t> </w:t>
      </w:r>
      <w:r>
        <w:rPr/>
        <w:t>por</w:t>
      </w:r>
      <w:r>
        <w:rPr>
          <w:spacing w:val="-19"/>
        </w:rPr>
        <w:t> </w:t>
      </w:r>
      <w:r>
        <w:rPr/>
        <w:t>objetivo</w:t>
      </w:r>
      <w:r>
        <w:rPr>
          <w:spacing w:val="-19"/>
        </w:rPr>
        <w:t> </w:t>
      </w:r>
      <w:r>
        <w:rPr/>
        <w:t>diagnosticar</w:t>
      </w:r>
      <w:r>
        <w:rPr>
          <w:spacing w:val="-19"/>
        </w:rPr>
        <w:t> </w:t>
      </w:r>
      <w:r>
        <w:rPr/>
        <w:t>aspectos</w:t>
      </w:r>
      <w:r>
        <w:rPr>
          <w:spacing w:val="-19"/>
        </w:rPr>
        <w:t> </w:t>
      </w:r>
      <w:r>
        <w:rPr/>
        <w:t>positivos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negativos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ambiente construído em</w:t>
      </w:r>
      <w:r>
        <w:rPr>
          <w:spacing w:val="-1"/>
        </w:rPr>
        <w:t> </w:t>
      </w:r>
      <w:r>
        <w:rPr/>
        <w:t>uso;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Automação predial </w:t>
      </w:r>
      <w:r>
        <w:rPr/>
        <w:t>– utilização racional e planejada de diversos itens de consumo, objetivando segurança, economia, sustentabilidade e conforto.</w:t>
      </w:r>
    </w:p>
    <w:p>
      <w:pPr>
        <w:pStyle w:val="BodyText"/>
        <w:spacing w:line="283" w:lineRule="auto" w:before="115"/>
        <w:ind w:left="2551" w:right="1416" w:hanging="227"/>
        <w:jc w:val="both"/>
      </w:pPr>
      <w:r>
        <w:rPr>
          <w:rFonts w:ascii="Dax-Regular" w:hAnsi="Dax-Regular"/>
        </w:rPr>
        <w:t>Benefícios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Despesas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Indiretas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(BDI)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1"/>
        </w:rPr>
        <w:t> </w:t>
      </w:r>
      <w:r>
        <w:rPr/>
        <w:t>índice</w:t>
      </w:r>
      <w:r>
        <w:rPr>
          <w:spacing w:val="-21"/>
        </w:rPr>
        <w:t> </w:t>
      </w:r>
      <w:r>
        <w:rPr/>
        <w:t>resultante</w:t>
      </w:r>
      <w:r>
        <w:rPr>
          <w:spacing w:val="-22"/>
        </w:rPr>
        <w:t> </w:t>
      </w:r>
      <w:r>
        <w:rPr/>
        <w:t>dos</w:t>
      </w:r>
      <w:r>
        <w:rPr>
          <w:spacing w:val="-21"/>
        </w:rPr>
        <w:t> </w:t>
      </w:r>
      <w:r>
        <w:rPr/>
        <w:t>acréscimos</w:t>
      </w:r>
      <w:r>
        <w:rPr>
          <w:spacing w:val="-21"/>
        </w:rPr>
        <w:t> </w:t>
      </w:r>
      <w:r>
        <w:rPr/>
        <w:t>aos</w:t>
      </w:r>
      <w:r>
        <w:rPr>
          <w:spacing w:val="-21"/>
        </w:rPr>
        <w:t> </w:t>
      </w:r>
      <w:r>
        <w:rPr/>
        <w:t>preços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custo</w:t>
      </w:r>
      <w:r>
        <w:rPr>
          <w:spacing w:val="-21"/>
        </w:rPr>
        <w:t> </w:t>
      </w:r>
      <w:r>
        <w:rPr/>
        <w:t>dos</w:t>
      </w:r>
      <w:r>
        <w:rPr>
          <w:spacing w:val="-22"/>
        </w:rPr>
        <w:t> </w:t>
      </w:r>
      <w:r>
        <w:rPr/>
        <w:t>insumos</w:t>
      </w:r>
      <w:r>
        <w:rPr>
          <w:spacing w:val="-21"/>
        </w:rPr>
        <w:t> </w:t>
      </w:r>
      <w:r>
        <w:rPr/>
        <w:t>básicos do</w:t>
      </w:r>
      <w:r>
        <w:rPr>
          <w:spacing w:val="-7"/>
        </w:rPr>
        <w:t> </w:t>
      </w:r>
      <w:r>
        <w:rPr/>
        <w:t>projeto</w:t>
      </w:r>
      <w:r>
        <w:rPr>
          <w:spacing w:val="-7"/>
        </w:rPr>
        <w:t> </w:t>
      </w:r>
      <w:r>
        <w:rPr/>
        <w:t>(materiais,</w:t>
      </w:r>
      <w:r>
        <w:rPr>
          <w:spacing w:val="-7"/>
        </w:rPr>
        <w:t> </w:t>
      </w:r>
      <w:r>
        <w:rPr/>
        <w:t>mão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obra,</w:t>
      </w:r>
      <w:r>
        <w:rPr>
          <w:spacing w:val="-7"/>
        </w:rPr>
        <w:t> </w:t>
      </w:r>
      <w:r>
        <w:rPr/>
        <w:t>equipamentos,</w:t>
      </w:r>
      <w:r>
        <w:rPr>
          <w:spacing w:val="-6"/>
        </w:rPr>
        <w:t> </w:t>
      </w:r>
      <w:r>
        <w:rPr/>
        <w:t>etc)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composto</w:t>
      </w:r>
      <w:r>
        <w:rPr>
          <w:spacing w:val="-7"/>
        </w:rPr>
        <w:t> </w:t>
      </w:r>
      <w:r>
        <w:rPr/>
        <w:t>basicamente</w:t>
      </w:r>
      <w:r>
        <w:rPr>
          <w:spacing w:val="-7"/>
        </w:rPr>
        <w:t> </w:t>
      </w:r>
      <w:r>
        <w:rPr/>
        <w:t>de:</w:t>
      </w:r>
    </w:p>
    <w:p>
      <w:pPr>
        <w:pStyle w:val="ListParagraph"/>
        <w:numPr>
          <w:ilvl w:val="0"/>
          <w:numId w:val="25"/>
        </w:numPr>
        <w:tabs>
          <w:tab w:pos="2667" w:val="left" w:leader="none"/>
        </w:tabs>
        <w:spacing w:line="240" w:lineRule="auto" w:before="115" w:after="0"/>
        <w:ind w:left="2666" w:right="0" w:hanging="115"/>
        <w:jc w:val="left"/>
        <w:rPr>
          <w:sz w:val="18"/>
        </w:rPr>
      </w:pPr>
      <w:r>
        <w:rPr>
          <w:sz w:val="18"/>
        </w:rPr>
        <w:t>Despesas indiretas</w:t>
      </w:r>
      <w:r>
        <w:rPr>
          <w:spacing w:val="7"/>
          <w:sz w:val="18"/>
        </w:rPr>
        <w:t> </w:t>
      </w:r>
      <w:r>
        <w:rPr>
          <w:sz w:val="18"/>
        </w:rPr>
        <w:t>(DI);</w:t>
      </w:r>
    </w:p>
    <w:p>
      <w:pPr>
        <w:pStyle w:val="ListParagraph"/>
        <w:numPr>
          <w:ilvl w:val="0"/>
          <w:numId w:val="25"/>
        </w:numPr>
        <w:tabs>
          <w:tab w:pos="2667" w:val="left" w:leader="none"/>
        </w:tabs>
        <w:spacing w:line="240" w:lineRule="auto" w:before="38" w:after="0"/>
        <w:ind w:left="2666" w:right="0" w:hanging="115"/>
        <w:jc w:val="left"/>
        <w:rPr>
          <w:sz w:val="18"/>
        </w:rPr>
      </w:pPr>
      <w:r>
        <w:rPr>
          <w:sz w:val="18"/>
        </w:rPr>
        <w:t>Despesas legais (DL) referentes aos</w:t>
      </w:r>
      <w:r>
        <w:rPr>
          <w:spacing w:val="15"/>
          <w:sz w:val="18"/>
        </w:rPr>
        <w:t> </w:t>
      </w:r>
      <w:r>
        <w:rPr>
          <w:sz w:val="18"/>
        </w:rPr>
        <w:t>impostos;</w:t>
      </w:r>
    </w:p>
    <w:p>
      <w:pPr>
        <w:pStyle w:val="ListParagraph"/>
        <w:numPr>
          <w:ilvl w:val="0"/>
          <w:numId w:val="25"/>
        </w:numPr>
        <w:tabs>
          <w:tab w:pos="2667" w:val="left" w:leader="none"/>
        </w:tabs>
        <w:spacing w:line="240" w:lineRule="auto" w:before="37" w:after="0"/>
        <w:ind w:left="2666" w:right="0" w:hanging="115"/>
        <w:jc w:val="left"/>
        <w:rPr>
          <w:sz w:val="18"/>
        </w:rPr>
      </w:pPr>
      <w:r>
        <w:rPr>
          <w:sz w:val="18"/>
        </w:rPr>
        <w:t>Lucro (L) da</w:t>
      </w:r>
      <w:r>
        <w:rPr>
          <w:spacing w:val="10"/>
          <w:sz w:val="18"/>
        </w:rPr>
        <w:t> </w:t>
      </w:r>
      <w:r>
        <w:rPr>
          <w:sz w:val="18"/>
        </w:rPr>
        <w:t>atividade.</w:t>
      </w:r>
    </w:p>
    <w:p>
      <w:pPr>
        <w:pStyle w:val="BodyText"/>
        <w:spacing w:line="283" w:lineRule="auto" w:before="151"/>
        <w:ind w:left="2551" w:right="1414" w:hanging="227"/>
        <w:jc w:val="both"/>
      </w:pPr>
      <w:r>
        <w:rPr>
          <w:rFonts w:ascii="Dax-Regular" w:hAnsi="Dax-Regular"/>
        </w:rPr>
        <w:t>Cadastro como construído (As Built) </w:t>
      </w:r>
      <w:r>
        <w:rPr/>
        <w:t>– atividade técnica que, durante e após a conclusão de obra ou serviço técnico,</w:t>
      </w:r>
      <w:r>
        <w:rPr>
          <w:spacing w:val="-26"/>
        </w:rPr>
        <w:t> </w:t>
      </w:r>
      <w:r>
        <w:rPr/>
        <w:t>consiste</w:t>
      </w:r>
      <w:r>
        <w:rPr>
          <w:spacing w:val="-26"/>
        </w:rPr>
        <w:t> </w:t>
      </w:r>
      <w:r>
        <w:rPr/>
        <w:t>na</w:t>
      </w:r>
      <w:r>
        <w:rPr>
          <w:spacing w:val="-26"/>
        </w:rPr>
        <w:t> </w:t>
      </w:r>
      <w:r>
        <w:rPr/>
        <w:t>revisão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elementos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projeto</w:t>
      </w:r>
      <w:r>
        <w:rPr>
          <w:spacing w:val="-25"/>
        </w:rPr>
        <w:t> </w:t>
      </w:r>
      <w:r>
        <w:rPr/>
        <w:t>em</w:t>
      </w:r>
      <w:r>
        <w:rPr>
          <w:spacing w:val="-26"/>
        </w:rPr>
        <w:t> </w:t>
      </w:r>
      <w:r>
        <w:rPr/>
        <w:t>conformidade</w:t>
      </w:r>
      <w:r>
        <w:rPr>
          <w:spacing w:val="-26"/>
        </w:rPr>
        <w:t> </w:t>
      </w:r>
      <w:r>
        <w:rPr/>
        <w:t>com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foi</w:t>
      </w:r>
      <w:r>
        <w:rPr>
          <w:spacing w:val="-26"/>
        </w:rPr>
        <w:t> </w:t>
      </w:r>
      <w:r>
        <w:rPr/>
        <w:t>executado,</w:t>
      </w:r>
      <w:r>
        <w:rPr>
          <w:spacing w:val="-25"/>
        </w:rPr>
        <w:t> </w:t>
      </w:r>
      <w:r>
        <w:rPr/>
        <w:t>objetivando tanto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regularidade</w:t>
      </w:r>
      <w:r>
        <w:rPr>
          <w:spacing w:val="-6"/>
        </w:rPr>
        <w:t> </w:t>
      </w:r>
      <w:r>
        <w:rPr/>
        <w:t>junto</w:t>
      </w:r>
      <w:r>
        <w:rPr>
          <w:spacing w:val="-5"/>
        </w:rPr>
        <w:t> </w:t>
      </w:r>
      <w:r>
        <w:rPr/>
        <w:t>aos</w:t>
      </w:r>
      <w:r>
        <w:rPr>
          <w:spacing w:val="-6"/>
        </w:rPr>
        <w:t> </w:t>
      </w:r>
      <w:r>
        <w:rPr/>
        <w:t>órgãos</w:t>
      </w:r>
      <w:r>
        <w:rPr>
          <w:spacing w:val="-6"/>
        </w:rPr>
        <w:t> </w:t>
      </w:r>
      <w:r>
        <w:rPr/>
        <w:t>públicos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atualização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manutenção;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Cadastro técnico multifinalitário </w:t>
      </w:r>
      <w:r>
        <w:rPr/>
        <w:t>– registro de dados que servem de base para toda a infraestrutura de dados geoespaciais referentes a parcelas territoriais de um país;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Caderno</w:t>
      </w:r>
      <w:r>
        <w:rPr>
          <w:rFonts w:ascii="Dax-Regular" w:hAnsi="Dax-Regular"/>
          <w:spacing w:val="-29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8"/>
        </w:rPr>
        <w:t> </w:t>
      </w:r>
      <w:r>
        <w:rPr>
          <w:rFonts w:ascii="Dax-Regular" w:hAnsi="Dax-Regular"/>
        </w:rPr>
        <w:t>encargos</w:t>
      </w:r>
      <w:r>
        <w:rPr>
          <w:rFonts w:ascii="Dax-Regular" w:hAnsi="Dax-Regular"/>
          <w:spacing w:val="-27"/>
        </w:rPr>
        <w:t> </w:t>
      </w:r>
      <w:r>
        <w:rPr/>
        <w:t>–</w:t>
      </w:r>
      <w:r>
        <w:rPr>
          <w:spacing w:val="-28"/>
        </w:rPr>
        <w:t> </w:t>
      </w:r>
      <w:r>
        <w:rPr/>
        <w:t>instrumento</w:t>
      </w:r>
      <w:r>
        <w:rPr>
          <w:spacing w:val="-27"/>
        </w:rPr>
        <w:t> </w:t>
      </w:r>
      <w:r>
        <w:rPr/>
        <w:t>que</w:t>
      </w:r>
      <w:r>
        <w:rPr>
          <w:spacing w:val="-28"/>
        </w:rPr>
        <w:t> </w:t>
      </w:r>
      <w:r>
        <w:rPr/>
        <w:t>estabelece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requisitos,</w:t>
      </w:r>
      <w:r>
        <w:rPr>
          <w:spacing w:val="-28"/>
        </w:rPr>
        <w:t> </w:t>
      </w:r>
      <w:r>
        <w:rPr/>
        <w:t>condições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diretrizes</w:t>
      </w:r>
      <w:r>
        <w:rPr>
          <w:spacing w:val="-27"/>
        </w:rPr>
        <w:t> </w:t>
      </w:r>
      <w:r>
        <w:rPr/>
        <w:t>técnicas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administrativas para a execução de obra ou serviço</w:t>
      </w:r>
      <w:r>
        <w:rPr>
          <w:spacing w:val="-9"/>
        </w:rPr>
        <w:t> </w:t>
      </w:r>
      <w:r>
        <w:rPr/>
        <w:t>técnico;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Caderno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especificações</w:t>
      </w:r>
      <w:r>
        <w:rPr>
          <w:rFonts w:ascii="Dax-Regular" w:hAnsi="Dax-Regular"/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instrumento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estabelece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condições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execução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padrão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acabamento para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tipo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obra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serviço</w:t>
      </w:r>
      <w:r>
        <w:rPr>
          <w:spacing w:val="-14"/>
        </w:rPr>
        <w:t> </w:t>
      </w:r>
      <w:r>
        <w:rPr/>
        <w:t>técnico,</w:t>
      </w:r>
      <w:r>
        <w:rPr>
          <w:spacing w:val="-14"/>
        </w:rPr>
        <w:t> </w:t>
      </w:r>
      <w:r>
        <w:rPr/>
        <w:t>indicando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materiais</w:t>
      </w:r>
      <w:r>
        <w:rPr>
          <w:spacing w:val="-14"/>
        </w:rPr>
        <w:t> </w:t>
      </w:r>
      <w:r>
        <w:rPr/>
        <w:t>especificados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locais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sua</w:t>
      </w:r>
      <w:r>
        <w:rPr>
          <w:spacing w:val="-14"/>
        </w:rPr>
        <w:t> </w:t>
      </w:r>
      <w:r>
        <w:rPr/>
        <w:t>aplicação</w:t>
      </w:r>
      <w:r>
        <w:rPr>
          <w:spacing w:val="-14"/>
        </w:rPr>
        <w:t> </w:t>
      </w:r>
      <w:r>
        <w:rPr/>
        <w:t>e obedecendo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legislação</w:t>
      </w:r>
      <w:r>
        <w:rPr>
          <w:spacing w:val="-7"/>
        </w:rPr>
        <w:t> </w:t>
      </w:r>
      <w:r>
        <w:rPr/>
        <w:t>pertinente,</w:t>
      </w:r>
      <w:r>
        <w:rPr>
          <w:spacing w:val="-7"/>
        </w:rPr>
        <w:t> </w:t>
      </w:r>
      <w:r>
        <w:rPr/>
        <w:t>podendo</w:t>
      </w:r>
      <w:r>
        <w:rPr>
          <w:spacing w:val="-8"/>
        </w:rPr>
        <w:t> </w:t>
      </w:r>
      <w:r>
        <w:rPr/>
        <w:t>ser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integrante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caderno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encargos;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Certificação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ambienta</w:t>
      </w:r>
      <w:r>
        <w:rPr/>
        <w:t>l</w:t>
      </w:r>
      <w:r>
        <w:rPr>
          <w:spacing w:val="-21"/>
        </w:rPr>
        <w:t> </w:t>
      </w:r>
      <w:r>
        <w:rPr/>
        <w:t>–</w:t>
      </w:r>
      <w:r>
        <w:rPr>
          <w:spacing w:val="-22"/>
        </w:rPr>
        <w:t> </w:t>
      </w:r>
      <w:r>
        <w:rPr/>
        <w:t>adequação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projetos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/>
        <w:t>planos</w:t>
      </w:r>
      <w:r>
        <w:rPr>
          <w:spacing w:val="-22"/>
        </w:rPr>
        <w:t> </w:t>
      </w:r>
      <w:r>
        <w:rPr/>
        <w:t>às</w:t>
      </w:r>
      <w:r>
        <w:rPr>
          <w:spacing w:val="-21"/>
        </w:rPr>
        <w:t> </w:t>
      </w:r>
      <w:r>
        <w:rPr/>
        <w:t>normas</w:t>
      </w:r>
      <w:r>
        <w:rPr>
          <w:spacing w:val="-22"/>
        </w:rPr>
        <w:t> </w:t>
      </w:r>
      <w:r>
        <w:rPr/>
        <w:t>técnicas,</w:t>
      </w:r>
      <w:r>
        <w:rPr>
          <w:spacing w:val="-21"/>
        </w:rPr>
        <w:t> </w:t>
      </w:r>
      <w:r>
        <w:rPr/>
        <w:t>nacionais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internacionais</w:t>
      </w:r>
      <w:r>
        <w:rPr>
          <w:spacing w:val="-21"/>
        </w:rPr>
        <w:t> </w:t>
      </w:r>
      <w:r>
        <w:rPr/>
        <w:t>dos</w:t>
      </w:r>
      <w:r>
        <w:rPr>
          <w:spacing w:val="-22"/>
        </w:rPr>
        <w:t> </w:t>
      </w:r>
      <w:r>
        <w:rPr/>
        <w:t>selos de</w:t>
      </w:r>
      <w:r>
        <w:rPr>
          <w:spacing w:val="-26"/>
        </w:rPr>
        <w:t> </w:t>
      </w:r>
      <w:r>
        <w:rPr/>
        <w:t>eficiência</w:t>
      </w:r>
      <w:r>
        <w:rPr>
          <w:spacing w:val="-25"/>
        </w:rPr>
        <w:t> </w:t>
      </w:r>
      <w:r>
        <w:rPr/>
        <w:t>energética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construtiva,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fim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aumentar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ciclo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vida</w:t>
      </w:r>
      <w:r>
        <w:rPr>
          <w:spacing w:val="-25"/>
        </w:rPr>
        <w:t> </w:t>
      </w:r>
      <w:r>
        <w:rPr/>
        <w:t>útil,</w:t>
      </w:r>
      <w:r>
        <w:rPr>
          <w:spacing w:val="-26"/>
        </w:rPr>
        <w:t> </w:t>
      </w:r>
      <w:r>
        <w:rPr/>
        <w:t>melhorar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desempenho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reduzir o impacto sobre o meio</w:t>
      </w:r>
      <w:r>
        <w:rPr>
          <w:spacing w:val="-5"/>
        </w:rPr>
        <w:t> </w:t>
      </w:r>
      <w:r>
        <w:rPr/>
        <w:t>ambiente;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Coleta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dados</w:t>
      </w:r>
      <w:r>
        <w:rPr>
          <w:rFonts w:ascii="Dax-Regular" w:hAnsi="Dax-Regular"/>
          <w:spacing w:val="-35"/>
        </w:rPr>
        <w:t> </w:t>
      </w:r>
      <w:r>
        <w:rPr/>
        <w:t>–</w:t>
      </w:r>
      <w:r>
        <w:rPr>
          <w:spacing w:val="-34"/>
        </w:rPr>
        <w:t> </w:t>
      </w:r>
      <w:r>
        <w:rPr/>
        <w:t>atividade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consiste</w:t>
      </w:r>
      <w:r>
        <w:rPr>
          <w:spacing w:val="-34"/>
        </w:rPr>
        <w:t> </w:t>
      </w:r>
      <w:r>
        <w:rPr/>
        <w:t>em</w:t>
      </w:r>
      <w:r>
        <w:rPr>
          <w:spacing w:val="-34"/>
        </w:rPr>
        <w:t> </w:t>
      </w:r>
      <w:r>
        <w:rPr>
          <w:spacing w:val="-3"/>
        </w:rPr>
        <w:t>reunir,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maneira</w:t>
      </w:r>
      <w:r>
        <w:rPr>
          <w:spacing w:val="-34"/>
        </w:rPr>
        <w:t> </w:t>
      </w:r>
      <w:r>
        <w:rPr/>
        <w:t>consistente,</w:t>
      </w:r>
      <w:r>
        <w:rPr>
          <w:spacing w:val="-34"/>
        </w:rPr>
        <w:t> </w:t>
      </w:r>
      <w:r>
        <w:rPr/>
        <w:t>dados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interesse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desempenho de</w:t>
      </w:r>
      <w:r>
        <w:rPr>
          <w:spacing w:val="-20"/>
        </w:rPr>
        <w:t> </w:t>
      </w:r>
      <w:r>
        <w:rPr/>
        <w:t>tarefas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estudo,</w:t>
      </w:r>
      <w:r>
        <w:rPr>
          <w:spacing w:val="-19"/>
        </w:rPr>
        <w:t> </w:t>
      </w:r>
      <w:r>
        <w:rPr/>
        <w:t>planejamento,</w:t>
      </w:r>
      <w:r>
        <w:rPr>
          <w:spacing w:val="-19"/>
        </w:rPr>
        <w:t> </w:t>
      </w:r>
      <w:r>
        <w:rPr/>
        <w:t>pesquisa,</w:t>
      </w:r>
      <w:r>
        <w:rPr>
          <w:spacing w:val="-20"/>
        </w:rPr>
        <w:t> </w:t>
      </w:r>
      <w:r>
        <w:rPr/>
        <w:t>desenvolvimento,</w:t>
      </w:r>
      <w:r>
        <w:rPr>
          <w:spacing w:val="-19"/>
        </w:rPr>
        <w:t> </w:t>
      </w:r>
      <w:r>
        <w:rPr/>
        <w:t>experimentação,</w:t>
      </w:r>
      <w:r>
        <w:rPr>
          <w:spacing w:val="-19"/>
        </w:rPr>
        <w:t> </w:t>
      </w:r>
      <w:r>
        <w:rPr/>
        <w:t>ensaio,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outras</w:t>
      </w:r>
      <w:r>
        <w:rPr>
          <w:spacing w:val="-19"/>
        </w:rPr>
        <w:t> </w:t>
      </w:r>
      <w:r>
        <w:rPr/>
        <w:t>afins.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Condução</w:t>
      </w:r>
      <w:r>
        <w:rPr>
          <w:rFonts w:ascii="Dax-Regular" w:hAnsi="Dax-Regular"/>
          <w:spacing w:val="-24"/>
        </w:rPr>
        <w:t> </w:t>
      </w:r>
      <w:r>
        <w:rPr/>
        <w:t>–</w:t>
      </w:r>
      <w:r>
        <w:rPr>
          <w:spacing w:val="-22"/>
        </w:rPr>
        <w:t> </w:t>
      </w:r>
      <w:r>
        <w:rPr/>
        <w:t>atividade</w:t>
      </w:r>
      <w:r>
        <w:rPr>
          <w:spacing w:val="-22"/>
        </w:rPr>
        <w:t> </w:t>
      </w:r>
      <w:r>
        <w:rPr/>
        <w:t>técnica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consiste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/>
        <w:t>comando</w:t>
      </w:r>
      <w:r>
        <w:rPr>
          <w:spacing w:val="-23"/>
        </w:rPr>
        <w:t> </w:t>
      </w:r>
      <w:r>
        <w:rPr/>
        <w:t>ou</w:t>
      </w:r>
      <w:r>
        <w:rPr>
          <w:spacing w:val="-22"/>
        </w:rPr>
        <w:t> </w:t>
      </w:r>
      <w:r>
        <w:rPr/>
        <w:t>chefia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equipe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trabalho</w:t>
      </w:r>
      <w:r>
        <w:rPr>
          <w:spacing w:val="-22"/>
        </w:rPr>
        <w:t> </w:t>
      </w:r>
      <w:r>
        <w:rPr/>
        <w:t>relacionado</w:t>
      </w:r>
      <w:r>
        <w:rPr>
          <w:spacing w:val="-23"/>
        </w:rPr>
        <w:t> </w:t>
      </w:r>
      <w:r>
        <w:rPr/>
        <w:t>à</w:t>
      </w:r>
      <w:r>
        <w:rPr>
          <w:spacing w:val="-22"/>
        </w:rPr>
        <w:t> </w:t>
      </w:r>
      <w:r>
        <w:rPr/>
        <w:t>elaboração de</w:t>
      </w:r>
      <w:r>
        <w:rPr>
          <w:spacing w:val="-7"/>
        </w:rPr>
        <w:t> </w:t>
      </w:r>
      <w:r>
        <w:rPr/>
        <w:t>projeto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execução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obra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serviço</w:t>
      </w:r>
      <w:r>
        <w:rPr>
          <w:spacing w:val="-7"/>
        </w:rPr>
        <w:t> </w:t>
      </w:r>
      <w:r>
        <w:rPr/>
        <w:t>técnico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âmbito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Arquitetura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Urbanismo;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Conservação </w:t>
      </w:r>
      <w:r>
        <w:rPr/>
        <w:t>– atividade que consiste num conjunto de práticas, baseadas em medidas preventivas e de</w:t>
      </w:r>
      <w:r>
        <w:rPr>
          <w:spacing w:val="49"/>
        </w:rPr>
        <w:t> </w:t>
      </w:r>
      <w:r>
        <w:rPr/>
        <w:t>manutenção</w:t>
      </w:r>
      <w:r>
        <w:rPr>
          <w:spacing w:val="-17"/>
        </w:rPr>
        <w:t> </w:t>
      </w:r>
      <w:r>
        <w:rPr/>
        <w:t>continuada,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visam</w:t>
      </w:r>
      <w:r>
        <w:rPr>
          <w:spacing w:val="-17"/>
        </w:rPr>
        <w:t> </w:t>
      </w:r>
      <w:r>
        <w:rPr/>
        <w:t>à</w:t>
      </w:r>
      <w:r>
        <w:rPr>
          <w:spacing w:val="-16"/>
        </w:rPr>
        <w:t> </w:t>
      </w:r>
      <w:r>
        <w:rPr/>
        <w:t>utilização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naturais,</w:t>
      </w:r>
      <w:r>
        <w:rPr>
          <w:spacing w:val="-17"/>
        </w:rPr>
        <w:t> </w:t>
      </w:r>
      <w:r>
        <w:rPr/>
        <w:t>construtivos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tecnológicos,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modo</w:t>
      </w:r>
      <w:r>
        <w:rPr>
          <w:spacing w:val="-17"/>
        </w:rPr>
        <w:t> </w:t>
      </w:r>
      <w:r>
        <w:rPr/>
        <w:t>a permitir que estes se preservem ou se</w:t>
      </w:r>
      <w:r>
        <w:rPr>
          <w:spacing w:val="-11"/>
        </w:rPr>
        <w:t> </w:t>
      </w:r>
      <w:r>
        <w:rPr/>
        <w:t>renovem;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Consolidação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–</w:t>
      </w:r>
      <w:r>
        <w:rPr>
          <w:rFonts w:ascii="Dax-Regular" w:hAnsi="Dax-Regular"/>
          <w:spacing w:val="-22"/>
        </w:rPr>
        <w:t> </w:t>
      </w:r>
      <w:r>
        <w:rPr/>
        <w:t>recuperação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lesões</w:t>
      </w:r>
      <w:r>
        <w:rPr>
          <w:spacing w:val="-22"/>
        </w:rPr>
        <w:t> </w:t>
      </w:r>
      <w:r>
        <w:rPr/>
        <w:t>estruturais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edifício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técnicas</w:t>
      </w:r>
      <w:r>
        <w:rPr>
          <w:spacing w:val="-22"/>
        </w:rPr>
        <w:t> </w:t>
      </w:r>
      <w:r>
        <w:rPr/>
        <w:t>tradicionais;</w:t>
      </w:r>
    </w:p>
    <w:p>
      <w:pPr>
        <w:pStyle w:val="BodyText"/>
        <w:spacing w:line="283" w:lineRule="auto" w:before="151"/>
        <w:ind w:left="2551" w:right="1414" w:hanging="227"/>
        <w:jc w:val="both"/>
      </w:pPr>
      <w:r>
        <w:rPr>
          <w:rFonts w:ascii="Dax-Regular" w:hAnsi="Dax-Regular"/>
        </w:rPr>
        <w:t>Consultoria</w:t>
      </w:r>
      <w:r>
        <w:rPr>
          <w:rFonts w:ascii="Dax-Regular" w:hAnsi="Dax-Regular"/>
          <w:spacing w:val="-26"/>
        </w:rPr>
        <w:t> </w:t>
      </w:r>
      <w:r>
        <w:rPr>
          <w:rFonts w:ascii="Dax-Regular" w:hAnsi="Dax-Regular"/>
        </w:rPr>
        <w:t>–</w:t>
      </w:r>
      <w:r>
        <w:rPr>
          <w:rFonts w:ascii="Dax-Regular" w:hAnsi="Dax-Regular"/>
          <w:spacing w:val="-25"/>
        </w:rPr>
        <w:t> </w:t>
      </w:r>
      <w:r>
        <w:rPr/>
        <w:t>atividade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prestação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serviços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aconselhamento,</w:t>
      </w:r>
      <w:r>
        <w:rPr>
          <w:spacing w:val="-25"/>
        </w:rPr>
        <w:t> </w:t>
      </w:r>
      <w:r>
        <w:rPr/>
        <w:t>mediante</w:t>
      </w:r>
      <w:r>
        <w:rPr>
          <w:spacing w:val="-25"/>
        </w:rPr>
        <w:t> </w:t>
      </w:r>
      <w:r>
        <w:rPr/>
        <w:t>exame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questões</w:t>
      </w:r>
      <w:r>
        <w:rPr>
          <w:spacing w:val="-25"/>
        </w:rPr>
        <w:t> </w:t>
      </w:r>
      <w:r>
        <w:rPr/>
        <w:t>específicas,</w:t>
      </w:r>
      <w:r>
        <w:rPr>
          <w:spacing w:val="-25"/>
        </w:rPr>
        <w:t> </w:t>
      </w:r>
      <w:r>
        <w:rPr/>
        <w:t>e elaboração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parecer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técnico</w:t>
      </w:r>
      <w:r>
        <w:rPr>
          <w:spacing w:val="-5"/>
        </w:rPr>
        <w:t> </w:t>
      </w:r>
      <w:r>
        <w:rPr/>
        <w:t>pertinente,</w:t>
      </w:r>
      <w:r>
        <w:rPr>
          <w:spacing w:val="-6"/>
        </w:rPr>
        <w:t> </w:t>
      </w:r>
      <w:r>
        <w:rPr/>
        <w:t>devidamente</w:t>
      </w:r>
      <w:r>
        <w:rPr>
          <w:spacing w:val="-6"/>
        </w:rPr>
        <w:t> </w:t>
      </w:r>
      <w:r>
        <w:rPr/>
        <w:t>fundamentado.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Controle</w:t>
      </w:r>
      <w:r>
        <w:rPr>
          <w:rFonts w:ascii="Dax-Regular" w:hAnsi="Dax-Regular"/>
          <w:spacing w:val="-3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qualidade</w:t>
      </w:r>
      <w:r>
        <w:rPr>
          <w:rFonts w:ascii="Dax-Regular" w:hAnsi="Dax-Regular"/>
          <w:spacing w:val="-35"/>
        </w:rPr>
        <w:t> </w:t>
      </w:r>
      <w:r>
        <w:rPr/>
        <w:t>–</w:t>
      </w:r>
      <w:r>
        <w:rPr>
          <w:spacing w:val="-35"/>
        </w:rPr>
        <w:t> </w:t>
      </w:r>
      <w:r>
        <w:rPr/>
        <w:t>atividade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fiscalização</w:t>
      </w:r>
      <w:r>
        <w:rPr>
          <w:spacing w:val="-35"/>
        </w:rPr>
        <w:t> </w:t>
      </w:r>
      <w:r>
        <w:rPr/>
        <w:t>exercida</w:t>
      </w:r>
      <w:r>
        <w:rPr>
          <w:spacing w:val="-35"/>
        </w:rPr>
        <w:t> </w:t>
      </w:r>
      <w:r>
        <w:rPr/>
        <w:t>sobre</w:t>
      </w:r>
      <w:r>
        <w:rPr>
          <w:spacing w:val="-34"/>
        </w:rPr>
        <w:t> </w:t>
      </w:r>
      <w:r>
        <w:rPr/>
        <w:t>o</w:t>
      </w:r>
      <w:r>
        <w:rPr>
          <w:spacing w:val="-35"/>
        </w:rPr>
        <w:t> </w:t>
      </w:r>
      <w:r>
        <w:rPr/>
        <w:t>processo</w:t>
      </w:r>
      <w:r>
        <w:rPr>
          <w:spacing w:val="-35"/>
        </w:rPr>
        <w:t> </w:t>
      </w:r>
      <w:r>
        <w:rPr/>
        <w:t>produtivo</w:t>
      </w:r>
      <w:r>
        <w:rPr>
          <w:spacing w:val="-35"/>
        </w:rPr>
        <w:t> </w:t>
      </w:r>
      <w:r>
        <w:rPr/>
        <w:t>visando</w:t>
      </w:r>
      <w:r>
        <w:rPr>
          <w:spacing w:val="-34"/>
        </w:rPr>
        <w:t> </w:t>
      </w:r>
      <w:r>
        <w:rPr/>
        <w:t>garantir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obediência a normas e padrões previamente</w:t>
      </w:r>
      <w:r>
        <w:rPr>
          <w:spacing w:val="-8"/>
        </w:rPr>
        <w:t> </w:t>
      </w:r>
      <w:r>
        <w:rPr/>
        <w:t>estabelecidos.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Controle de riscos ambientais </w:t>
      </w:r>
      <w:r>
        <w:rPr/>
        <w:t>– controle de riscos dos agentes físicos, químicos e biológicos existentes nos ambientes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trabalho</w:t>
      </w:r>
      <w:r>
        <w:rPr>
          <w:spacing w:val="-17"/>
        </w:rPr>
        <w:t> </w:t>
      </w:r>
      <w:r>
        <w:rPr/>
        <w:t>que,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/>
        <w:t>função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sua</w:t>
      </w:r>
      <w:r>
        <w:rPr>
          <w:spacing w:val="-18"/>
        </w:rPr>
        <w:t> </w:t>
      </w:r>
      <w:r>
        <w:rPr/>
        <w:t>natureza,</w:t>
      </w:r>
      <w:r>
        <w:rPr>
          <w:spacing w:val="-18"/>
        </w:rPr>
        <w:t> </w:t>
      </w:r>
      <w:r>
        <w:rPr/>
        <w:t>concentração</w:t>
      </w:r>
      <w:r>
        <w:rPr>
          <w:spacing w:val="-17"/>
        </w:rPr>
        <w:t> </w:t>
      </w:r>
      <w:r>
        <w:rPr/>
        <w:t>ou</w:t>
      </w:r>
      <w:r>
        <w:rPr>
          <w:spacing w:val="-18"/>
        </w:rPr>
        <w:t> </w:t>
      </w:r>
      <w:r>
        <w:rPr/>
        <w:t>intensidade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tempo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exposição, são capazes de causar danos à</w:t>
      </w:r>
      <w:r>
        <w:rPr>
          <w:spacing w:val="-6"/>
        </w:rPr>
        <w:t> </w:t>
      </w:r>
      <w:r>
        <w:rPr/>
        <w:t>saúde;</w:t>
      </w:r>
    </w:p>
    <w:p>
      <w:pPr>
        <w:pStyle w:val="BodyText"/>
        <w:spacing w:line="283" w:lineRule="auto" w:before="116"/>
        <w:ind w:left="2551" w:right="1416" w:hanging="227"/>
        <w:jc w:val="both"/>
      </w:pPr>
      <w:r>
        <w:rPr>
          <w:rFonts w:ascii="Dax-Regular" w:hAnsi="Dax-Regular"/>
        </w:rPr>
        <w:t>Conversão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funcional</w:t>
      </w:r>
      <w:r>
        <w:rPr>
          <w:rFonts w:ascii="Dax-Regular" w:hAnsi="Dax-Regular"/>
          <w:spacing w:val="-26"/>
        </w:rPr>
        <w:t> </w:t>
      </w:r>
      <w:r>
        <w:rPr/>
        <w:t>–</w:t>
      </w:r>
      <w:r>
        <w:rPr>
          <w:spacing w:val="-26"/>
        </w:rPr>
        <w:t> </w:t>
      </w:r>
      <w:r>
        <w:rPr/>
        <w:t>recuperação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adaptação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edifício,</w:t>
      </w:r>
      <w:r>
        <w:rPr>
          <w:spacing w:val="-26"/>
        </w:rPr>
        <w:t> </w:t>
      </w:r>
      <w:r>
        <w:rPr/>
        <w:t>monumento</w:t>
      </w:r>
      <w:r>
        <w:rPr>
          <w:spacing w:val="-26"/>
        </w:rPr>
        <w:t> </w:t>
      </w:r>
      <w:r>
        <w:rPr/>
        <w:t>ou</w:t>
      </w:r>
      <w:r>
        <w:rPr>
          <w:spacing w:val="-26"/>
        </w:rPr>
        <w:t> </w:t>
      </w:r>
      <w:r>
        <w:rPr/>
        <w:t>espaço</w:t>
      </w:r>
      <w:r>
        <w:rPr>
          <w:spacing w:val="-26"/>
        </w:rPr>
        <w:t> </w:t>
      </w:r>
      <w:r>
        <w:rPr/>
        <w:t>urbano,</w:t>
      </w:r>
      <w:r>
        <w:rPr>
          <w:spacing w:val="-26"/>
        </w:rPr>
        <w:t> </w:t>
      </w:r>
      <w:r>
        <w:rPr/>
        <w:t>habilitando-o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novas funções;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Coordenação</w:t>
      </w:r>
      <w:r>
        <w:rPr>
          <w:rFonts w:ascii="Dax-Regular" w:hAnsi="Dax-Regular"/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atividade</w:t>
      </w:r>
      <w:r>
        <w:rPr>
          <w:spacing w:val="-7"/>
        </w:rPr>
        <w:t> </w:t>
      </w:r>
      <w:r>
        <w:rPr/>
        <w:t>exercida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sentido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garantir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execução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obra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serviço</w:t>
      </w:r>
      <w:r>
        <w:rPr>
          <w:spacing w:val="-6"/>
        </w:rPr>
        <w:t> </w:t>
      </w:r>
      <w:r>
        <w:rPr/>
        <w:t>segundo</w:t>
      </w:r>
      <w:r>
        <w:rPr>
          <w:spacing w:val="-7"/>
        </w:rPr>
        <w:t> </w:t>
      </w:r>
      <w:r>
        <w:rPr/>
        <w:t>determinada ordem e método previamente</w:t>
      </w:r>
      <w:r>
        <w:rPr>
          <w:spacing w:val="-6"/>
        </w:rPr>
        <w:t> </w:t>
      </w:r>
      <w:r>
        <w:rPr/>
        <w:t>estabelecidos.</w:t>
      </w:r>
    </w:p>
    <w:p>
      <w:pPr>
        <w:pStyle w:val="BodyText"/>
        <w:spacing w:line="283" w:lineRule="auto" w:before="114"/>
        <w:ind w:left="2551" w:right="1414" w:hanging="227"/>
        <w:jc w:val="both"/>
      </w:pPr>
      <w:r>
        <w:rPr>
          <w:rFonts w:ascii="Dax-Regular" w:hAnsi="Dax-Regular"/>
        </w:rPr>
        <w:t>Coordenação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1"/>
        </w:rPr>
        <w:t> </w:t>
      </w:r>
      <w:r>
        <w:rPr>
          <w:rFonts w:ascii="Dax-Regular" w:hAnsi="Dax-Regular"/>
        </w:rPr>
        <w:t>projetos</w:t>
      </w:r>
      <w:r>
        <w:rPr>
          <w:rFonts w:ascii="Dax-Regular" w:hAnsi="Dax-Regular"/>
          <w:spacing w:val="-21"/>
        </w:rPr>
        <w:t> </w:t>
      </w:r>
      <w:r>
        <w:rPr/>
        <w:t>–</w:t>
      </w:r>
      <w:r>
        <w:rPr>
          <w:spacing w:val="-21"/>
        </w:rPr>
        <w:t> </w:t>
      </w:r>
      <w:r>
        <w:rPr/>
        <w:t>atividade</w:t>
      </w:r>
      <w:r>
        <w:rPr>
          <w:spacing w:val="-21"/>
        </w:rPr>
        <w:t> </w:t>
      </w:r>
      <w:r>
        <w:rPr/>
        <w:t>técnica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consiste</w:t>
      </w:r>
      <w:r>
        <w:rPr>
          <w:spacing w:val="-20"/>
        </w:rPr>
        <w:t> </w:t>
      </w:r>
      <w:r>
        <w:rPr/>
        <w:t>em</w:t>
      </w:r>
      <w:r>
        <w:rPr>
          <w:spacing w:val="-21"/>
        </w:rPr>
        <w:t> </w:t>
      </w:r>
      <w:r>
        <w:rPr/>
        <w:t>coordenar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compatibilizar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</w:t>
      </w:r>
      <w:r>
        <w:rPr>
          <w:spacing w:val="-20"/>
        </w:rPr>
        <w:t> </w:t>
      </w:r>
      <w:r>
        <w:rPr/>
        <w:t>arquitetônico, urbanístico</w:t>
      </w:r>
      <w:r>
        <w:rPr>
          <w:spacing w:val="-25"/>
        </w:rPr>
        <w:t> </w:t>
      </w:r>
      <w:r>
        <w:rPr/>
        <w:t>ou</w:t>
      </w:r>
      <w:r>
        <w:rPr>
          <w:spacing w:val="-24"/>
        </w:rPr>
        <w:t> </w:t>
      </w:r>
      <w:r>
        <w:rPr/>
        <w:t>paisagístico</w:t>
      </w:r>
      <w:r>
        <w:rPr>
          <w:spacing w:val="-24"/>
        </w:rPr>
        <w:t> </w:t>
      </w:r>
      <w:r>
        <w:rPr/>
        <w:t>com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demais</w:t>
      </w:r>
      <w:r>
        <w:rPr>
          <w:spacing w:val="-25"/>
        </w:rPr>
        <w:t> </w:t>
      </w:r>
      <w:r>
        <w:rPr/>
        <w:t>projetos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ele</w:t>
      </w:r>
      <w:r>
        <w:rPr>
          <w:spacing w:val="-24"/>
        </w:rPr>
        <w:t> </w:t>
      </w:r>
      <w:r>
        <w:rPr/>
        <w:t>complementares,</w:t>
      </w:r>
      <w:r>
        <w:rPr>
          <w:spacing w:val="-24"/>
        </w:rPr>
        <w:t> </w:t>
      </w:r>
      <w:r>
        <w:rPr/>
        <w:t>podendo</w:t>
      </w:r>
      <w:r>
        <w:rPr>
          <w:spacing w:val="-25"/>
        </w:rPr>
        <w:t> </w:t>
      </w:r>
      <w:r>
        <w:rPr/>
        <w:t>ainda</w:t>
      </w:r>
      <w:r>
        <w:rPr>
          <w:spacing w:val="-24"/>
        </w:rPr>
        <w:t> </w:t>
      </w:r>
      <w:r>
        <w:rPr/>
        <w:t>incluir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análise</w:t>
      </w:r>
      <w:r>
        <w:rPr>
          <w:spacing w:val="-24"/>
        </w:rPr>
        <w:t> </w:t>
      </w:r>
      <w:r>
        <w:rPr/>
        <w:t>das alternativas de viabilização do</w:t>
      </w:r>
      <w:r>
        <w:rPr>
          <w:spacing w:val="-7"/>
        </w:rPr>
        <w:t> </w:t>
      </w:r>
      <w:r>
        <w:rPr/>
        <w:t>empreendimento;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Coordenação de equipe multidisciplinar </w:t>
      </w:r>
      <w:r>
        <w:rPr/>
        <w:t>– atividade que consiste no gerenciamento das atividades técnicas desenvolvidas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profissionais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diferentes</w:t>
      </w:r>
      <w:r>
        <w:rPr>
          <w:spacing w:val="-17"/>
        </w:rPr>
        <w:t> </w:t>
      </w:r>
      <w:r>
        <w:rPr/>
        <w:t>formações</w:t>
      </w:r>
      <w:r>
        <w:rPr>
          <w:spacing w:val="-16"/>
        </w:rPr>
        <w:t> </w:t>
      </w:r>
      <w:r>
        <w:rPr/>
        <w:t>profissionais,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quais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destinam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consecução</w:t>
      </w:r>
      <w:r>
        <w:rPr>
          <w:spacing w:val="-16"/>
        </w:rPr>
        <w:t> </w:t>
      </w:r>
      <w:r>
        <w:rPr>
          <w:spacing w:val="-7"/>
        </w:rPr>
        <w:t>de </w:t>
      </w:r>
      <w:r>
        <w:rPr/>
        <w:t>plano, estudo, projeto, obra ou serviço</w:t>
      </w:r>
      <w:r>
        <w:rPr>
          <w:spacing w:val="-12"/>
        </w:rPr>
        <w:t> </w:t>
      </w:r>
      <w:r>
        <w:rPr/>
        <w:t>técnico;</w:t>
      </w:r>
    </w:p>
    <w:p>
      <w:pPr>
        <w:pStyle w:val="BodyText"/>
        <w:spacing w:before="116"/>
        <w:ind w:left="2324"/>
      </w:pPr>
      <w:r>
        <w:rPr>
          <w:rFonts w:ascii="Dax-Regular" w:hAnsi="Dax-Regular"/>
        </w:rPr>
        <w:t>Custo da obra </w:t>
      </w:r>
      <w:r>
        <w:rPr/>
        <w:t>– custo de projeto somado ao custo de execução.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22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before="77"/>
        <w:ind w:left="2324"/>
      </w:pPr>
      <w:r>
        <w:rPr>
          <w:rFonts w:ascii="Dax-Regular" w:hAnsi="Dax-Regular"/>
        </w:rPr>
        <w:t>Custo de projeto </w:t>
      </w:r>
      <w:r>
        <w:rPr/>
        <w:t>– despesas de projeto acrescidas do lucro e dos direitos autorais (de projeto).</w:t>
      </w:r>
    </w:p>
    <w:p>
      <w:pPr>
        <w:pStyle w:val="BodyText"/>
        <w:spacing w:before="150"/>
        <w:ind w:left="2324"/>
      </w:pPr>
      <w:r>
        <w:rPr>
          <w:rFonts w:ascii="Dax-Regular" w:hAnsi="Dax-Regular"/>
        </w:rPr>
        <w:t>Custo de execução </w:t>
      </w:r>
      <w:r>
        <w:rPr/>
        <w:t>– despesas de execução acrescidas do lucro e dos direitos autorais (de execução).</w:t>
      </w:r>
    </w:p>
    <w:p>
      <w:pPr>
        <w:pStyle w:val="BodyText"/>
        <w:spacing w:line="283" w:lineRule="auto" w:before="151"/>
        <w:ind w:left="2551" w:right="1414" w:hanging="227"/>
        <w:jc w:val="both"/>
      </w:pPr>
      <w:r>
        <w:rPr>
          <w:rFonts w:ascii="Dax-Regular" w:hAnsi="Dax-Regular"/>
        </w:rPr>
        <w:t>Custo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Unitário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Básico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(CUB)</w:t>
      </w:r>
      <w:r>
        <w:rPr>
          <w:rFonts w:ascii="Dax-Regular" w:hAnsi="Dax-Regular"/>
          <w:spacing w:val="-24"/>
        </w:rPr>
        <w:t> </w:t>
      </w:r>
      <w:r>
        <w:rPr/>
        <w:t>–</w:t>
      </w:r>
      <w:r>
        <w:rPr>
          <w:spacing w:val="-24"/>
        </w:rPr>
        <w:t> </w:t>
      </w:r>
      <w:r>
        <w:rPr/>
        <w:t>é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custo</w:t>
      </w:r>
      <w:r>
        <w:rPr>
          <w:spacing w:val="-24"/>
        </w:rPr>
        <w:t> </w:t>
      </w:r>
      <w:r>
        <w:rPr/>
        <w:t>direto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construção</w:t>
      </w:r>
      <w:r>
        <w:rPr>
          <w:spacing w:val="-25"/>
        </w:rPr>
        <w:t> </w:t>
      </w:r>
      <w:r>
        <w:rPr/>
        <w:t>por</w:t>
      </w:r>
      <w:r>
        <w:rPr>
          <w:spacing w:val="-24"/>
        </w:rPr>
        <w:t> </w:t>
      </w:r>
      <w:r>
        <w:rPr/>
        <w:t>m²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um</w:t>
      </w:r>
      <w:r>
        <w:rPr>
          <w:spacing w:val="-24"/>
        </w:rPr>
        <w:t> </w:t>
      </w:r>
      <w:r>
        <w:rPr/>
        <w:t>determinado</w:t>
      </w:r>
      <w:r>
        <w:rPr>
          <w:spacing w:val="-24"/>
        </w:rPr>
        <w:t> </w:t>
      </w:r>
      <w:r>
        <w:rPr/>
        <w:t>padrão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imóvel</w:t>
      </w:r>
      <w:r>
        <w:rPr>
          <w:spacing w:val="-24"/>
        </w:rPr>
        <w:t> </w:t>
      </w:r>
      <w:r>
        <w:rPr/>
        <w:t>definido parâmetros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Lei</w:t>
      </w:r>
      <w:r>
        <w:rPr>
          <w:spacing w:val="-8"/>
        </w:rPr>
        <w:t> </w:t>
      </w:r>
      <w:r>
        <w:rPr/>
        <w:t>nº</w:t>
      </w:r>
      <w:r>
        <w:rPr>
          <w:spacing w:val="-8"/>
        </w:rPr>
        <w:t> </w:t>
      </w:r>
      <w:r>
        <w:rPr/>
        <w:t>4.591/64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Norma</w:t>
      </w:r>
      <w:r>
        <w:rPr>
          <w:spacing w:val="-8"/>
        </w:rPr>
        <w:t> </w:t>
      </w:r>
      <w:r>
        <w:rPr/>
        <w:t>NBR</w:t>
      </w:r>
      <w:r>
        <w:rPr>
          <w:spacing w:val="-8"/>
        </w:rPr>
        <w:t> </w:t>
      </w:r>
      <w:r>
        <w:rPr/>
        <w:t>12.721/93.</w:t>
      </w:r>
      <w:r>
        <w:rPr>
          <w:spacing w:val="-8"/>
        </w:rPr>
        <w:t> </w:t>
      </w:r>
      <w:r>
        <w:rPr/>
        <w:t>Seu</w:t>
      </w:r>
      <w:r>
        <w:rPr>
          <w:spacing w:val="-9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básico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disciplinar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mercado</w:t>
      </w:r>
      <w:r>
        <w:rPr>
          <w:spacing w:val="-9"/>
        </w:rPr>
        <w:t> </w:t>
      </w:r>
      <w:r>
        <w:rPr/>
        <w:t>de incorporação</w:t>
      </w:r>
      <w:r>
        <w:rPr>
          <w:spacing w:val="-25"/>
        </w:rPr>
        <w:t> </w:t>
      </w:r>
      <w:r>
        <w:rPr/>
        <w:t>imobiliária,</w:t>
      </w:r>
      <w:r>
        <w:rPr>
          <w:spacing w:val="-25"/>
        </w:rPr>
        <w:t> </w:t>
      </w:r>
      <w:r>
        <w:rPr/>
        <w:t>servindo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parâmetro</w:t>
      </w:r>
      <w:r>
        <w:rPr>
          <w:spacing w:val="-24"/>
        </w:rPr>
        <w:t> </w:t>
      </w:r>
      <w:r>
        <w:rPr/>
        <w:t>na</w:t>
      </w:r>
      <w:r>
        <w:rPr>
          <w:spacing w:val="-25"/>
        </w:rPr>
        <w:t> </w:t>
      </w:r>
      <w:r>
        <w:rPr/>
        <w:t>determinação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/>
        <w:t>custos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setor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construção</w:t>
      </w:r>
      <w:r>
        <w:rPr>
          <w:spacing w:val="-25"/>
        </w:rPr>
        <w:t> </w:t>
      </w:r>
      <w:r>
        <w:rPr/>
        <w:t>civil.</w:t>
      </w:r>
      <w:r>
        <w:rPr>
          <w:spacing w:val="-25"/>
        </w:rPr>
        <w:t> </w:t>
      </w:r>
      <w:r>
        <w:rPr/>
        <w:t>O valor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/>
        <w:t>CUB</w:t>
      </w:r>
      <w:r>
        <w:rPr>
          <w:spacing w:val="-23"/>
        </w:rPr>
        <w:t> </w:t>
      </w:r>
      <w:r>
        <w:rPr/>
        <w:t>é</w:t>
      </w:r>
      <w:r>
        <w:rPr>
          <w:spacing w:val="-24"/>
        </w:rPr>
        <w:t> </w:t>
      </w:r>
      <w:r>
        <w:rPr/>
        <w:t>calculado</w:t>
      </w:r>
      <w:r>
        <w:rPr>
          <w:spacing w:val="-23"/>
        </w:rPr>
        <w:t> </w:t>
      </w:r>
      <w:r>
        <w:rPr/>
        <w:t>pelo</w:t>
      </w:r>
      <w:r>
        <w:rPr>
          <w:spacing w:val="-23"/>
        </w:rPr>
        <w:t> </w:t>
      </w:r>
      <w:r>
        <w:rPr/>
        <w:t>Sindicato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/>
        <w:t>Indústria</w:t>
      </w:r>
      <w:r>
        <w:rPr>
          <w:spacing w:val="-23"/>
        </w:rPr>
        <w:t> </w:t>
      </w:r>
      <w:r>
        <w:rPr/>
        <w:t>da</w:t>
      </w:r>
      <w:r>
        <w:rPr>
          <w:spacing w:val="-24"/>
        </w:rPr>
        <w:t> </w:t>
      </w:r>
      <w:r>
        <w:rPr/>
        <w:t>Construção</w:t>
      </w:r>
      <w:r>
        <w:rPr>
          <w:spacing w:val="-23"/>
        </w:rPr>
        <w:t> </w:t>
      </w:r>
      <w:r>
        <w:rPr/>
        <w:t>Civil</w:t>
      </w:r>
      <w:r>
        <w:rPr>
          <w:spacing w:val="-23"/>
        </w:rPr>
        <w:t> </w:t>
      </w:r>
      <w:r>
        <w:rPr/>
        <w:t>(SINDUSCON)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cada</w:t>
      </w:r>
      <w:r>
        <w:rPr>
          <w:spacing w:val="-23"/>
        </w:rPr>
        <w:t> </w:t>
      </w:r>
      <w:r>
        <w:rPr/>
        <w:t>Estado,</w:t>
      </w:r>
      <w:r>
        <w:rPr>
          <w:spacing w:val="-24"/>
        </w:rPr>
        <w:t> </w:t>
      </w:r>
      <w:r>
        <w:rPr/>
        <w:t>podendo ser</w:t>
      </w:r>
      <w:r>
        <w:rPr>
          <w:spacing w:val="-12"/>
        </w:rPr>
        <w:t> </w:t>
      </w:r>
      <w:r>
        <w:rPr/>
        <w:t>encontrado</w:t>
      </w:r>
      <w:r>
        <w:rPr>
          <w:spacing w:val="-13"/>
        </w:rPr>
        <w:t> </w:t>
      </w:r>
      <w:r>
        <w:rPr/>
        <w:t>nos</w:t>
      </w:r>
      <w:r>
        <w:rPr>
          <w:spacing w:val="-12"/>
        </w:rPr>
        <w:t> </w:t>
      </w:r>
      <w:r>
        <w:rPr/>
        <w:t>sítios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Sinduscons</w:t>
      </w:r>
      <w:r>
        <w:rPr>
          <w:spacing w:val="-12"/>
        </w:rPr>
        <w:t> </w:t>
      </w:r>
      <w:r>
        <w:rPr/>
        <w:t>estaduais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internet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ainda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site</w:t>
      </w:r>
      <w:r>
        <w:rPr>
          <w:spacing w:val="-12"/>
        </w:rPr>
        <w:t> </w:t>
      </w:r>
      <w:hyperlink r:id="rId23">
        <w:r>
          <w:rPr>
            <w:spacing w:val="-3"/>
          </w:rPr>
          <w:t>www.cub.org.br,</w:t>
        </w:r>
        <w:r>
          <w:rPr>
            <w:spacing w:val="-12"/>
          </w:rPr>
          <w:t> </w:t>
        </w:r>
      </w:hyperlink>
      <w:r>
        <w:rPr/>
        <w:t>que</w:t>
      </w:r>
      <w:r>
        <w:rPr>
          <w:spacing w:val="-12"/>
        </w:rPr>
        <w:t> </w:t>
      </w:r>
      <w:r>
        <w:rPr/>
        <w:t>lista</w:t>
      </w:r>
      <w:r>
        <w:rPr>
          <w:spacing w:val="-12"/>
        </w:rPr>
        <w:t> </w:t>
      </w:r>
      <w:r>
        <w:rPr/>
        <w:t>os valores de diversos</w:t>
      </w:r>
      <w:r>
        <w:rPr>
          <w:spacing w:val="-3"/>
        </w:rPr>
        <w:t> </w:t>
      </w:r>
      <w:r>
        <w:rPr/>
        <w:t>estados.</w:t>
      </w:r>
    </w:p>
    <w:p>
      <w:pPr>
        <w:pStyle w:val="BodyText"/>
        <w:spacing w:line="283" w:lineRule="auto" w:before="118"/>
        <w:ind w:left="2551" w:right="1414"/>
        <w:jc w:val="both"/>
      </w:pPr>
      <w:r>
        <w:rPr/>
        <w:t>Como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estado</w:t>
      </w:r>
      <w:r>
        <w:rPr>
          <w:spacing w:val="-7"/>
        </w:rPr>
        <w:t> </w:t>
      </w:r>
      <w:r>
        <w:rPr/>
        <w:t>brasileiro</w:t>
      </w:r>
      <w:r>
        <w:rPr>
          <w:spacing w:val="-6"/>
        </w:rPr>
        <w:t> </w:t>
      </w:r>
      <w:r>
        <w:rPr/>
        <w:t>calcula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atualiza</w:t>
      </w:r>
      <w:r>
        <w:rPr>
          <w:spacing w:val="-6"/>
        </w:rPr>
        <w:t> </w:t>
      </w:r>
      <w:r>
        <w:rPr/>
        <w:t>mensalmente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seu</w:t>
      </w:r>
      <w:r>
        <w:rPr>
          <w:spacing w:val="-6"/>
        </w:rPr>
        <w:t> </w:t>
      </w:r>
      <w:r>
        <w:rPr/>
        <w:t>CUB,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utiliza</w:t>
      </w:r>
      <w:r>
        <w:rPr>
          <w:spacing w:val="-7"/>
        </w:rPr>
        <w:t> </w:t>
      </w:r>
      <w:r>
        <w:rPr/>
        <w:t>esse parâmetro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elemento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indexação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regionalização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cálculo</w:t>
      </w:r>
      <w:r>
        <w:rPr>
          <w:spacing w:val="-17"/>
        </w:rPr>
        <w:t> </w:t>
      </w:r>
      <w:r>
        <w:rPr/>
        <w:t>dos</w:t>
      </w:r>
      <w:r>
        <w:rPr>
          <w:spacing w:val="-16"/>
        </w:rPr>
        <w:t> </w:t>
      </w:r>
      <w:r>
        <w:rPr/>
        <w:t>valores</w:t>
      </w:r>
      <w:r>
        <w:rPr>
          <w:spacing w:val="-16"/>
        </w:rPr>
        <w:t> </w:t>
      </w:r>
      <w:r>
        <w:rPr/>
        <w:t>dos</w:t>
      </w:r>
      <w:r>
        <w:rPr>
          <w:spacing w:val="-17"/>
        </w:rPr>
        <w:t> </w:t>
      </w:r>
      <w:r>
        <w:rPr/>
        <w:t>projetos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aqui indicados.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Desempenho de cargo ou função técnica </w:t>
      </w:r>
      <w:r>
        <w:rPr/>
        <w:t>- atividade técnica exercida de forma continuada e em decorrência de ato de nomeação, designação ou contrato de trabalho, cujo objeto se insere no âmbito das</w:t>
      </w:r>
      <w:r>
        <w:rPr>
          <w:spacing w:val="-26"/>
        </w:rPr>
        <w:t> </w:t>
      </w:r>
      <w:r>
        <w:rPr/>
        <w:t>atividades, atribuições e campos de atuação de determinada</w:t>
      </w:r>
      <w:r>
        <w:rPr>
          <w:spacing w:val="-16"/>
        </w:rPr>
        <w:t> </w:t>
      </w:r>
      <w:r>
        <w:rPr/>
        <w:t>profissão;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Desenvolvimento </w:t>
      </w:r>
      <w:r>
        <w:rPr/>
        <w:t>– atividade que leva à consecução de modelos ou protótipos, ou ao aperfeiçoamento de dispositivos,</w:t>
      </w:r>
      <w:r>
        <w:rPr>
          <w:spacing w:val="-29"/>
        </w:rPr>
        <w:t> </w:t>
      </w:r>
      <w:r>
        <w:rPr/>
        <w:t>equipamentos,</w:t>
      </w:r>
      <w:r>
        <w:rPr>
          <w:spacing w:val="-28"/>
        </w:rPr>
        <w:t> </w:t>
      </w:r>
      <w:r>
        <w:rPr/>
        <w:t>bens</w:t>
      </w:r>
      <w:r>
        <w:rPr>
          <w:spacing w:val="-29"/>
        </w:rPr>
        <w:t> </w:t>
      </w:r>
      <w:r>
        <w:rPr/>
        <w:t>ou</w:t>
      </w:r>
      <w:r>
        <w:rPr>
          <w:spacing w:val="-28"/>
        </w:rPr>
        <w:t> </w:t>
      </w:r>
      <w:r>
        <w:rPr/>
        <w:t>serviços,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partir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conhecimentos</w:t>
      </w:r>
      <w:r>
        <w:rPr>
          <w:spacing w:val="-28"/>
        </w:rPr>
        <w:t> </w:t>
      </w:r>
      <w:r>
        <w:rPr/>
        <w:t>obtidos</w:t>
      </w:r>
      <w:r>
        <w:rPr>
          <w:spacing w:val="-29"/>
        </w:rPr>
        <w:t> </w:t>
      </w:r>
      <w:r>
        <w:rPr/>
        <w:t>através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pesquisa</w:t>
      </w:r>
      <w:r>
        <w:rPr>
          <w:spacing w:val="-28"/>
        </w:rPr>
        <w:t> </w:t>
      </w:r>
      <w:r>
        <w:rPr/>
        <w:t>científica ou</w:t>
      </w:r>
      <w:r>
        <w:rPr>
          <w:spacing w:val="-1"/>
        </w:rPr>
        <w:t> </w:t>
      </w:r>
      <w:r>
        <w:rPr/>
        <w:t>tecnológica.</w:t>
      </w:r>
    </w:p>
    <w:p>
      <w:pPr>
        <w:pStyle w:val="BodyText"/>
        <w:spacing w:line="283" w:lineRule="auto" w:before="116"/>
        <w:ind w:left="2551" w:right="1416" w:hanging="227"/>
        <w:jc w:val="both"/>
      </w:pPr>
      <w:r>
        <w:rPr>
          <w:rFonts w:ascii="Dax-Regular" w:hAnsi="Dax-Regular"/>
        </w:rPr>
        <w:t>Despesas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3"/>
        </w:rPr>
        <w:t> </w:t>
      </w:r>
      <w:r>
        <w:rPr>
          <w:rFonts w:ascii="Dax-Regular" w:hAnsi="Dax-Regular"/>
        </w:rPr>
        <w:t>projeto</w:t>
      </w:r>
      <w:r>
        <w:rPr>
          <w:rFonts w:ascii="Dax-Regular" w:hAnsi="Dax-Regular"/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despesas,</w:t>
      </w:r>
      <w:r>
        <w:rPr>
          <w:spacing w:val="-13"/>
        </w:rPr>
        <w:t> </w:t>
      </w:r>
      <w:r>
        <w:rPr/>
        <w:t>diretas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indiretas,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material,</w:t>
      </w:r>
      <w:r>
        <w:rPr>
          <w:spacing w:val="-13"/>
        </w:rPr>
        <w:t> </w:t>
      </w:r>
      <w:r>
        <w:rPr/>
        <w:t>mão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obra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outras,</w:t>
      </w:r>
      <w:r>
        <w:rPr>
          <w:spacing w:val="-13"/>
        </w:rPr>
        <w:t> </w:t>
      </w:r>
      <w:r>
        <w:rPr/>
        <w:t>necessárias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prestação dos serviços do</w:t>
      </w:r>
      <w:r>
        <w:rPr>
          <w:spacing w:val="-2"/>
        </w:rPr>
        <w:t> </w:t>
      </w:r>
      <w:r>
        <w:rPr/>
        <w:t>projeto.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Despesas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execução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despesas,</w:t>
      </w:r>
      <w:r>
        <w:rPr>
          <w:spacing w:val="-21"/>
        </w:rPr>
        <w:t> </w:t>
      </w:r>
      <w:r>
        <w:rPr/>
        <w:t>diretas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indiretas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material,</w:t>
      </w:r>
      <w:r>
        <w:rPr>
          <w:spacing w:val="-22"/>
        </w:rPr>
        <w:t> </w:t>
      </w:r>
      <w:r>
        <w:rPr/>
        <w:t>mão-de-obra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outras,</w:t>
      </w:r>
      <w:r>
        <w:rPr>
          <w:spacing w:val="-21"/>
        </w:rPr>
        <w:t> </w:t>
      </w:r>
      <w:r>
        <w:rPr/>
        <w:t>necessárias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execução da</w:t>
      </w:r>
      <w:r>
        <w:rPr>
          <w:spacing w:val="-1"/>
        </w:rPr>
        <w:t> </w:t>
      </w:r>
      <w:r>
        <w:rPr/>
        <w:t>obra.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Direção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obra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serviço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atividade</w:t>
      </w:r>
      <w:r>
        <w:rPr>
          <w:spacing w:val="-16"/>
        </w:rPr>
        <w:t> </w:t>
      </w:r>
      <w:r>
        <w:rPr/>
        <w:t>técnica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consiste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determinar,</w:t>
      </w:r>
      <w:r>
        <w:rPr>
          <w:spacing w:val="-16"/>
        </w:rPr>
        <w:t> </w:t>
      </w:r>
      <w:r>
        <w:rPr/>
        <w:t>comandar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essencialmente decidir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vistas</w:t>
      </w:r>
      <w:r>
        <w:rPr>
          <w:spacing w:val="-25"/>
        </w:rPr>
        <w:t> </w:t>
      </w:r>
      <w:r>
        <w:rPr/>
        <w:t>à</w:t>
      </w:r>
      <w:r>
        <w:rPr>
          <w:spacing w:val="-25"/>
        </w:rPr>
        <w:t> </w:t>
      </w:r>
      <w:r>
        <w:rPr/>
        <w:t>consecução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obra</w:t>
      </w:r>
      <w:r>
        <w:rPr>
          <w:spacing w:val="-25"/>
        </w:rPr>
        <w:t> </w:t>
      </w:r>
      <w:r>
        <w:rPr/>
        <w:t>ou</w:t>
      </w:r>
      <w:r>
        <w:rPr>
          <w:spacing w:val="-25"/>
        </w:rPr>
        <w:t> </w:t>
      </w:r>
      <w:r>
        <w:rPr/>
        <w:t>serviço,</w:t>
      </w:r>
      <w:r>
        <w:rPr>
          <w:spacing w:val="-24"/>
        </w:rPr>
        <w:t> </w:t>
      </w:r>
      <w:r>
        <w:rPr/>
        <w:t>definindo</w:t>
      </w:r>
      <w:r>
        <w:rPr>
          <w:spacing w:val="-25"/>
        </w:rPr>
        <w:t> </w:t>
      </w:r>
      <w:r>
        <w:rPr/>
        <w:t>uma</w:t>
      </w:r>
      <w:r>
        <w:rPr>
          <w:spacing w:val="-25"/>
        </w:rPr>
        <w:t> </w:t>
      </w:r>
      <w:r>
        <w:rPr/>
        <w:t>orientação</w:t>
      </w:r>
      <w:r>
        <w:rPr>
          <w:spacing w:val="-25"/>
        </w:rPr>
        <w:t> </w:t>
      </w:r>
      <w:r>
        <w:rPr/>
        <w:t>ou</w:t>
      </w:r>
      <w:r>
        <w:rPr>
          <w:spacing w:val="-25"/>
        </w:rPr>
        <w:t> </w:t>
      </w:r>
      <w:r>
        <w:rPr/>
        <w:t>diretriz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ser</w:t>
      </w:r>
      <w:r>
        <w:rPr>
          <w:spacing w:val="-25"/>
        </w:rPr>
        <w:t> </w:t>
      </w:r>
      <w:r>
        <w:rPr/>
        <w:t>seguida</w:t>
      </w:r>
      <w:r>
        <w:rPr>
          <w:spacing w:val="-25"/>
        </w:rPr>
        <w:t> </w:t>
      </w:r>
      <w:r>
        <w:rPr/>
        <w:t>durante a sua execução por</w:t>
      </w:r>
      <w:r>
        <w:rPr>
          <w:spacing w:val="-3"/>
        </w:rPr>
        <w:t> </w:t>
      </w:r>
      <w:r>
        <w:rPr/>
        <w:t>terceiros;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Direitos autorais </w:t>
      </w:r>
      <w:r>
        <w:rPr/>
        <w:t>– remuneração pelo talento, criatividade e competência técnica, investida pelo arquiteto na criação e/ou execução da obra de Arquitetura, assim como pela exclusividade de utilização de serviços contratados.</w:t>
      </w:r>
    </w:p>
    <w:p>
      <w:pPr>
        <w:pStyle w:val="BodyText"/>
        <w:spacing w:before="116"/>
        <w:ind w:left="2324"/>
      </w:pPr>
      <w:r>
        <w:rPr>
          <w:rFonts w:ascii="Dax-Regular" w:hAnsi="Dax-Regular"/>
        </w:rPr>
        <w:t>Divulgação técnica </w:t>
      </w:r>
      <w:r>
        <w:rPr/>
        <w:t>– atividade de difundir, propagar ou publicar matéria de conteúdo técnico.</w:t>
      </w:r>
    </w:p>
    <w:p>
      <w:pPr>
        <w:pStyle w:val="BodyText"/>
        <w:spacing w:line="283" w:lineRule="auto" w:before="150"/>
        <w:ind w:left="2551" w:right="1415" w:hanging="227"/>
        <w:jc w:val="both"/>
      </w:pPr>
      <w:r>
        <w:rPr>
          <w:rFonts w:ascii="Dax-Regular" w:hAnsi="Dax-Regular"/>
        </w:rPr>
        <w:t>Elaboração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orçamento</w:t>
      </w:r>
      <w:r>
        <w:rPr>
          <w:rFonts w:ascii="Dax-Regular" w:hAnsi="Dax-Regular"/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atividade</w:t>
      </w:r>
      <w:r>
        <w:rPr>
          <w:spacing w:val="-5"/>
        </w:rPr>
        <w:t> </w:t>
      </w:r>
      <w:r>
        <w:rPr/>
        <w:t>realizada</w:t>
      </w:r>
      <w:r>
        <w:rPr>
          <w:spacing w:val="-5"/>
        </w:rPr>
        <w:t> </w:t>
      </w:r>
      <w:r>
        <w:rPr/>
        <w:t>com</w:t>
      </w:r>
      <w:r>
        <w:rPr>
          <w:spacing w:val="-4"/>
        </w:rPr>
        <w:t> </w:t>
      </w:r>
      <w:r>
        <w:rPr/>
        <w:t>antecedência,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envolve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levantamento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custos,</w:t>
      </w:r>
      <w:r>
        <w:rPr>
          <w:spacing w:val="-5"/>
        </w:rPr>
        <w:t> </w:t>
      </w:r>
      <w:r>
        <w:rPr/>
        <w:t>de forma</w:t>
      </w:r>
      <w:r>
        <w:rPr>
          <w:spacing w:val="-14"/>
        </w:rPr>
        <w:t> </w:t>
      </w:r>
      <w:r>
        <w:rPr/>
        <w:t>sistematizada,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elementos</w:t>
      </w:r>
      <w:r>
        <w:rPr>
          <w:spacing w:val="-14"/>
        </w:rPr>
        <w:t> </w:t>
      </w:r>
      <w:r>
        <w:rPr/>
        <w:t>inerentes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execução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determinado</w:t>
      </w:r>
      <w:r>
        <w:rPr>
          <w:spacing w:val="-13"/>
        </w:rPr>
        <w:t> </w:t>
      </w:r>
      <w:r>
        <w:rPr/>
        <w:t>empreendimento.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Encargos sociais (ES) </w:t>
      </w:r>
      <w:r>
        <w:rPr/>
        <w:t>– são os custos indiretos incidentes sobre a mão de obra empregada no processo de elaboração de projetos.</w:t>
      </w:r>
    </w:p>
    <w:p>
      <w:pPr>
        <w:pStyle w:val="BodyText"/>
        <w:spacing w:line="283" w:lineRule="auto" w:before="115"/>
        <w:ind w:left="2551" w:right="1416" w:hanging="227"/>
        <w:jc w:val="both"/>
      </w:pPr>
      <w:r>
        <w:rPr>
          <w:rFonts w:ascii="Dax-Regular" w:hAnsi="Dax-Regular"/>
        </w:rPr>
        <w:t>Ensaio </w:t>
      </w:r>
      <w:r>
        <w:rPr/>
        <w:t>– atividade que envolve o estudo ou a investigação sumária de aspectos técnicos e/ou científicos de determinado assunto.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Ensino </w:t>
      </w:r>
      <w:r>
        <w:rPr/>
        <w:t>– atividade profissional que consiste na produção de conhecimentos de maneira sistemática, formal</w:t>
      </w:r>
      <w:r>
        <w:rPr>
          <w:spacing w:val="-22"/>
        </w:rPr>
        <w:t> </w:t>
      </w:r>
      <w:r>
        <w:rPr/>
        <w:t>e institucionalizada,</w:t>
      </w:r>
      <w:r>
        <w:rPr>
          <w:spacing w:val="-27"/>
        </w:rPr>
        <w:t> </w:t>
      </w:r>
      <w:r>
        <w:rPr/>
        <w:t>com</w:t>
      </w:r>
      <w:r>
        <w:rPr>
          <w:spacing w:val="-27"/>
        </w:rPr>
        <w:t> </w:t>
      </w:r>
      <w:r>
        <w:rPr/>
        <w:t>vistas</w:t>
      </w:r>
      <w:r>
        <w:rPr>
          <w:spacing w:val="-27"/>
        </w:rPr>
        <w:t> </w:t>
      </w:r>
      <w:r>
        <w:rPr/>
        <w:t>à</w:t>
      </w:r>
      <w:r>
        <w:rPr>
          <w:spacing w:val="-27"/>
        </w:rPr>
        <w:t> </w:t>
      </w:r>
      <w:r>
        <w:rPr/>
        <w:t>formação</w:t>
      </w:r>
      <w:r>
        <w:rPr>
          <w:spacing w:val="-27"/>
        </w:rPr>
        <w:t> </w:t>
      </w:r>
      <w:r>
        <w:rPr/>
        <w:t>acadêmica,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/>
        <w:t>consonância</w:t>
      </w:r>
      <w:r>
        <w:rPr>
          <w:spacing w:val="-27"/>
        </w:rPr>
        <w:t> </w:t>
      </w:r>
      <w:r>
        <w:rPr/>
        <w:t>com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Diretrizes</w:t>
      </w:r>
      <w:r>
        <w:rPr>
          <w:spacing w:val="-27"/>
        </w:rPr>
        <w:t> </w:t>
      </w:r>
      <w:r>
        <w:rPr/>
        <w:t>Curriculares</w:t>
      </w:r>
      <w:r>
        <w:rPr>
          <w:spacing w:val="-27"/>
        </w:rPr>
        <w:t> </w:t>
      </w:r>
      <w:r>
        <w:rPr/>
        <w:t>Nacionais dos cursos de Arquitetura e</w:t>
      </w:r>
      <w:r>
        <w:rPr>
          <w:spacing w:val="-6"/>
        </w:rPr>
        <w:t> </w:t>
      </w:r>
      <w:r>
        <w:rPr/>
        <w:t>Urbanismo;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/>
        <w:t>E</w:t>
      </w:r>
      <w:r>
        <w:rPr>
          <w:rFonts w:ascii="Dax-Regular" w:hAnsi="Dax-Regular"/>
        </w:rPr>
        <w:t>quipamento</w:t>
      </w:r>
      <w:r>
        <w:rPr>
          <w:rFonts w:ascii="Dax-Regular" w:hAnsi="Dax-Regular"/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instrumento,</w:t>
      </w:r>
      <w:r>
        <w:rPr>
          <w:spacing w:val="-12"/>
        </w:rPr>
        <w:t> </w:t>
      </w:r>
      <w:r>
        <w:rPr/>
        <w:t>máquina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conjunto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dispositivos</w:t>
      </w:r>
      <w:r>
        <w:rPr>
          <w:spacing w:val="-12"/>
        </w:rPr>
        <w:t> </w:t>
      </w:r>
      <w:r>
        <w:rPr/>
        <w:t>operacionais,</w:t>
      </w:r>
      <w:r>
        <w:rPr>
          <w:spacing w:val="-11"/>
        </w:rPr>
        <w:t> </w:t>
      </w:r>
      <w:r>
        <w:rPr/>
        <w:t>necessário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execução</w:t>
      </w:r>
      <w:r>
        <w:rPr>
          <w:spacing w:val="-12"/>
        </w:rPr>
        <w:t> </w:t>
      </w:r>
      <w:r>
        <w:rPr/>
        <w:t>de atividade ou operação</w:t>
      </w:r>
      <w:r>
        <w:rPr>
          <w:spacing w:val="-4"/>
        </w:rPr>
        <w:t> </w:t>
      </w:r>
      <w:r>
        <w:rPr/>
        <w:t>determinada.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Equipamento</w:t>
      </w:r>
      <w:r>
        <w:rPr>
          <w:rFonts w:ascii="Dax-Regular" w:hAnsi="Dax-Regular"/>
          <w:spacing w:val="-21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</w:rPr>
        <w:t>Proteção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</w:rPr>
        <w:t>Individual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</w:rPr>
        <w:t>(EPI)</w:t>
      </w:r>
      <w:r>
        <w:rPr>
          <w:rFonts w:ascii="Dax-Regular" w:hAnsi="Dax-Regular"/>
          <w:spacing w:val="-20"/>
        </w:rPr>
        <w:t> </w:t>
      </w:r>
      <w:r>
        <w:rPr/>
        <w:t>–</w:t>
      </w:r>
      <w:r>
        <w:rPr>
          <w:spacing w:val="-20"/>
        </w:rPr>
        <w:t> </w:t>
      </w:r>
      <w:r>
        <w:rPr/>
        <w:t>dispositivo</w:t>
      </w:r>
      <w:r>
        <w:rPr>
          <w:spacing w:val="-20"/>
        </w:rPr>
        <w:t> </w:t>
      </w:r>
      <w:r>
        <w:rPr/>
        <w:t>ou</w:t>
      </w:r>
      <w:r>
        <w:rPr>
          <w:spacing w:val="-20"/>
        </w:rPr>
        <w:t> </w:t>
      </w:r>
      <w:r>
        <w:rPr/>
        <w:t>produto</w:t>
      </w:r>
      <w:r>
        <w:rPr>
          <w:spacing w:val="-20"/>
        </w:rPr>
        <w:t> </w:t>
      </w:r>
      <w:r>
        <w:rPr/>
        <w:t>utilizado</w:t>
      </w:r>
      <w:r>
        <w:rPr>
          <w:spacing w:val="-20"/>
        </w:rPr>
        <w:t> </w:t>
      </w:r>
      <w:r>
        <w:rPr/>
        <w:t>pelo</w:t>
      </w:r>
      <w:r>
        <w:rPr>
          <w:spacing w:val="-20"/>
        </w:rPr>
        <w:t> </w:t>
      </w:r>
      <w:r>
        <w:rPr/>
        <w:t>trabalhador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uso</w:t>
      </w:r>
      <w:r>
        <w:rPr>
          <w:spacing w:val="-20"/>
        </w:rPr>
        <w:t> </w:t>
      </w:r>
      <w:r>
        <w:rPr/>
        <w:t>individual, destinado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proteção</w:t>
      </w:r>
      <w:r>
        <w:rPr>
          <w:spacing w:val="-5"/>
        </w:rPr>
        <w:t> </w:t>
      </w:r>
      <w:r>
        <w:rPr/>
        <w:t>contra</w:t>
      </w:r>
      <w:r>
        <w:rPr>
          <w:spacing w:val="-6"/>
        </w:rPr>
        <w:t> </w:t>
      </w:r>
      <w:r>
        <w:rPr/>
        <w:t>riscos</w:t>
      </w:r>
      <w:r>
        <w:rPr>
          <w:spacing w:val="-5"/>
        </w:rPr>
        <w:t> </w:t>
      </w:r>
      <w:r>
        <w:rPr/>
        <w:t>capazes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ameaçar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segurança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saúde;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3" w:lineRule="auto" w:before="1"/>
        <w:ind w:left="2551" w:right="1415" w:hanging="227"/>
        <w:jc w:val="both"/>
      </w:pPr>
      <w:r>
        <w:rPr>
          <w:rFonts w:ascii="Dax-Regular" w:hAnsi="Dax-Regular"/>
        </w:rPr>
        <w:t>Equipamento urbano </w:t>
      </w:r>
      <w:r>
        <w:rPr/>
        <w:t>– unidade ou conjunto de bens públicos ou privados, de utilidade pública, destinados à prestação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serviços</w:t>
      </w:r>
      <w:r>
        <w:rPr>
          <w:spacing w:val="-16"/>
        </w:rPr>
        <w:t> </w:t>
      </w:r>
      <w:r>
        <w:rPr/>
        <w:t>necessários</w:t>
      </w:r>
      <w:r>
        <w:rPr>
          <w:spacing w:val="-16"/>
        </w:rPr>
        <w:t> </w:t>
      </w:r>
      <w:r>
        <w:rPr/>
        <w:t>ao</w:t>
      </w:r>
      <w:r>
        <w:rPr>
          <w:spacing w:val="-16"/>
        </w:rPr>
        <w:t> </w:t>
      </w:r>
      <w:r>
        <w:rPr/>
        <w:t>funcionamento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cidade,</w:t>
      </w:r>
      <w:r>
        <w:rPr>
          <w:spacing w:val="-17"/>
        </w:rPr>
        <w:t> </w:t>
      </w:r>
      <w:r>
        <w:rPr/>
        <w:t>implantados</w:t>
      </w:r>
      <w:r>
        <w:rPr>
          <w:spacing w:val="-16"/>
        </w:rPr>
        <w:t> </w:t>
      </w:r>
      <w:r>
        <w:rPr/>
        <w:t>mediante</w:t>
      </w:r>
      <w:r>
        <w:rPr>
          <w:spacing w:val="-16"/>
        </w:rPr>
        <w:t> </w:t>
      </w:r>
      <w:r>
        <w:rPr/>
        <w:t>autorização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poder </w:t>
      </w:r>
      <w:r>
        <w:rPr/>
        <w:t>público, em espaços públicos e</w:t>
      </w:r>
      <w:r>
        <w:rPr>
          <w:spacing w:val="-7"/>
        </w:rPr>
        <w:t> </w:t>
      </w:r>
      <w:r>
        <w:rPr/>
        <w:t>privados;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Ergonomia</w:t>
      </w:r>
      <w:r>
        <w:rPr>
          <w:rFonts w:ascii="Dax-Regular" w:hAnsi="Dax-Regular"/>
          <w:spacing w:val="-37"/>
        </w:rPr>
        <w:t> </w:t>
      </w:r>
      <w:r>
        <w:rPr/>
        <w:t>–</w:t>
      </w:r>
      <w:r>
        <w:rPr>
          <w:spacing w:val="-36"/>
        </w:rPr>
        <w:t> </w:t>
      </w:r>
      <w:r>
        <w:rPr/>
        <w:t>campo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atuação</w:t>
      </w:r>
      <w:r>
        <w:rPr>
          <w:spacing w:val="-36"/>
        </w:rPr>
        <w:t> </w:t>
      </w:r>
      <w:r>
        <w:rPr/>
        <w:t>profissional</w:t>
      </w:r>
      <w:r>
        <w:rPr>
          <w:spacing w:val="-36"/>
        </w:rPr>
        <w:t> </w:t>
      </w:r>
      <w:r>
        <w:rPr/>
        <w:t>cujo</w:t>
      </w:r>
      <w:r>
        <w:rPr>
          <w:spacing w:val="-37"/>
        </w:rPr>
        <w:t> </w:t>
      </w:r>
      <w:r>
        <w:rPr/>
        <w:t>objeto</w:t>
      </w:r>
      <w:r>
        <w:rPr>
          <w:spacing w:val="-36"/>
        </w:rPr>
        <w:t> </w:t>
      </w:r>
      <w:r>
        <w:rPr/>
        <w:t>consiste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/>
        <w:t>buscar</w:t>
      </w:r>
      <w:r>
        <w:rPr>
          <w:spacing w:val="-37"/>
        </w:rPr>
        <w:t> </w:t>
      </w:r>
      <w:r>
        <w:rPr/>
        <w:t>as</w:t>
      </w:r>
      <w:r>
        <w:rPr>
          <w:spacing w:val="-36"/>
        </w:rPr>
        <w:t> </w:t>
      </w:r>
      <w:r>
        <w:rPr/>
        <w:t>melhores</w:t>
      </w:r>
      <w:r>
        <w:rPr>
          <w:spacing w:val="-36"/>
        </w:rPr>
        <w:t> </w:t>
      </w:r>
      <w:r>
        <w:rPr/>
        <w:t>condições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acessibilidade das</w:t>
      </w:r>
      <w:r>
        <w:rPr>
          <w:spacing w:val="-24"/>
        </w:rPr>
        <w:t> </w:t>
      </w:r>
      <w:r>
        <w:rPr/>
        <w:t>edificações,</w:t>
      </w:r>
      <w:r>
        <w:rPr>
          <w:spacing w:val="-23"/>
        </w:rPr>
        <w:t> </w:t>
      </w:r>
      <w:r>
        <w:rPr/>
        <w:t>espaços</w:t>
      </w:r>
      <w:r>
        <w:rPr>
          <w:spacing w:val="-23"/>
        </w:rPr>
        <w:t> </w:t>
      </w:r>
      <w:r>
        <w:rPr/>
        <w:t>urbanos,</w:t>
      </w:r>
      <w:r>
        <w:rPr>
          <w:spacing w:val="-23"/>
        </w:rPr>
        <w:t> </w:t>
      </w:r>
      <w:r>
        <w:rPr/>
        <w:t>mobiliários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equipamentos,</w:t>
      </w:r>
      <w:r>
        <w:rPr>
          <w:spacing w:val="-23"/>
        </w:rPr>
        <w:t> </w:t>
      </w:r>
      <w:r>
        <w:rPr/>
        <w:t>com</w:t>
      </w:r>
      <w:r>
        <w:rPr>
          <w:spacing w:val="-23"/>
        </w:rPr>
        <w:t> </w:t>
      </w:r>
      <w:r>
        <w:rPr/>
        <w:t>vistas</w:t>
      </w:r>
      <w:r>
        <w:rPr>
          <w:spacing w:val="-23"/>
        </w:rPr>
        <w:t> </w:t>
      </w:r>
      <w:r>
        <w:rPr/>
        <w:t>à</w:t>
      </w:r>
      <w:r>
        <w:rPr>
          <w:spacing w:val="-23"/>
        </w:rPr>
        <w:t> </w:t>
      </w:r>
      <w:r>
        <w:rPr/>
        <w:t>utilização</w:t>
      </w:r>
      <w:r>
        <w:rPr>
          <w:spacing w:val="-23"/>
        </w:rPr>
        <w:t> </w:t>
      </w:r>
      <w:r>
        <w:rPr/>
        <w:t>destes</w:t>
      </w:r>
      <w:r>
        <w:rPr>
          <w:spacing w:val="-23"/>
        </w:rPr>
        <w:t> </w:t>
      </w:r>
      <w:r>
        <w:rPr/>
        <w:t>sem</w:t>
      </w:r>
      <w:r>
        <w:rPr>
          <w:spacing w:val="-23"/>
        </w:rPr>
        <w:t> </w:t>
      </w:r>
      <w:r>
        <w:rPr/>
        <w:t>restrições</w:t>
      </w:r>
      <w:r>
        <w:rPr>
          <w:spacing w:val="-23"/>
        </w:rPr>
        <w:t> </w:t>
      </w:r>
      <w:r>
        <w:rPr>
          <w:spacing w:val="-11"/>
        </w:rPr>
        <w:t>e </w:t>
      </w:r>
      <w:r>
        <w:rPr/>
        <w:t>com segurança e</w:t>
      </w:r>
      <w:r>
        <w:rPr>
          <w:spacing w:val="-3"/>
        </w:rPr>
        <w:t> </w:t>
      </w:r>
      <w:r>
        <w:rPr/>
        <w:t>autonomia;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23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9"/>
        <w:ind w:left="2551" w:right="1416" w:hanging="227"/>
        <w:jc w:val="both"/>
      </w:pPr>
      <w:r>
        <w:rPr>
          <w:rFonts w:ascii="Dax-Regular" w:hAnsi="Dax-Regular"/>
        </w:rPr>
        <w:t>Especificação</w:t>
      </w:r>
      <w:r>
        <w:rPr>
          <w:rFonts w:ascii="Dax-Regular" w:hAnsi="Dax-Regular"/>
          <w:spacing w:val="-27"/>
        </w:rPr>
        <w:t> </w:t>
      </w:r>
      <w:r>
        <w:rPr/>
        <w:t>–</w:t>
      </w:r>
      <w:r>
        <w:rPr>
          <w:spacing w:val="-26"/>
        </w:rPr>
        <w:t> </w:t>
      </w:r>
      <w:r>
        <w:rPr/>
        <w:t>atividade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consiste</w:t>
      </w:r>
      <w:r>
        <w:rPr>
          <w:spacing w:val="-26"/>
        </w:rPr>
        <w:t> </w:t>
      </w:r>
      <w:r>
        <w:rPr/>
        <w:t>na</w:t>
      </w:r>
      <w:r>
        <w:rPr>
          <w:spacing w:val="-26"/>
        </w:rPr>
        <w:t> </w:t>
      </w:r>
      <w:r>
        <w:rPr/>
        <w:t>fixação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r>
        <w:rPr/>
        <w:t>características,</w:t>
      </w:r>
      <w:r>
        <w:rPr>
          <w:spacing w:val="-27"/>
        </w:rPr>
        <w:t> </w:t>
      </w:r>
      <w:r>
        <w:rPr/>
        <w:t>condições</w:t>
      </w:r>
      <w:r>
        <w:rPr>
          <w:spacing w:val="-26"/>
        </w:rPr>
        <w:t> </w:t>
      </w:r>
      <w:r>
        <w:rPr/>
        <w:t>ou</w:t>
      </w:r>
      <w:r>
        <w:rPr>
          <w:spacing w:val="-26"/>
        </w:rPr>
        <w:t> </w:t>
      </w:r>
      <w:r>
        <w:rPr/>
        <w:t>requisitos</w:t>
      </w:r>
      <w:r>
        <w:rPr>
          <w:spacing w:val="-26"/>
        </w:rPr>
        <w:t> </w:t>
      </w:r>
      <w:r>
        <w:rPr/>
        <w:t>relativos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materiais, equipamentos,</w:t>
      </w:r>
      <w:r>
        <w:rPr>
          <w:spacing w:val="-12"/>
        </w:rPr>
        <w:t> </w:t>
      </w:r>
      <w:r>
        <w:rPr/>
        <w:t>instalações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técnicas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execução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serem</w:t>
      </w:r>
      <w:r>
        <w:rPr>
          <w:spacing w:val="-12"/>
        </w:rPr>
        <w:t> </w:t>
      </w:r>
      <w:r>
        <w:rPr/>
        <w:t>empregadas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obra</w:t>
      </w:r>
      <w:r>
        <w:rPr>
          <w:spacing w:val="-11"/>
        </w:rPr>
        <w:t> </w:t>
      </w:r>
      <w:r>
        <w:rPr/>
        <w:t>ou</w:t>
      </w:r>
      <w:r>
        <w:rPr>
          <w:spacing w:val="-12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técnico;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Estudo </w:t>
      </w:r>
      <w:r>
        <w:rPr/>
        <w:t>– atividade que envolve simultaneamente o levantamento, a coleta, a observação, o tratamento e a análise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dados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natureza</w:t>
      </w:r>
      <w:r>
        <w:rPr>
          <w:spacing w:val="-10"/>
        </w:rPr>
        <w:t> </w:t>
      </w:r>
      <w:r>
        <w:rPr/>
        <w:t>diversa,</w:t>
      </w:r>
      <w:r>
        <w:rPr>
          <w:spacing w:val="-10"/>
        </w:rPr>
        <w:t> </w:t>
      </w:r>
      <w:r>
        <w:rPr/>
        <w:t>necessários</w:t>
      </w:r>
      <w:r>
        <w:rPr>
          <w:spacing w:val="-9"/>
        </w:rPr>
        <w:t> </w:t>
      </w:r>
      <w:r>
        <w:rPr/>
        <w:t>ao</w:t>
      </w:r>
      <w:r>
        <w:rPr>
          <w:spacing w:val="-10"/>
        </w:rPr>
        <w:t> </w:t>
      </w:r>
      <w:r>
        <w:rPr/>
        <w:t>projeto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execução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obra</w:t>
      </w:r>
      <w:r>
        <w:rPr>
          <w:spacing w:val="-10"/>
        </w:rPr>
        <w:t> </w:t>
      </w:r>
      <w:r>
        <w:rPr/>
        <w:t>ou</w:t>
      </w:r>
      <w:r>
        <w:rPr>
          <w:spacing w:val="-9"/>
        </w:rPr>
        <w:t> </w:t>
      </w:r>
      <w:r>
        <w:rPr/>
        <w:t>serviço</w:t>
      </w:r>
      <w:r>
        <w:rPr>
          <w:spacing w:val="-10"/>
        </w:rPr>
        <w:t> </w:t>
      </w:r>
      <w:r>
        <w:rPr/>
        <w:t>técnico,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ao desenvolvimento de métodos ou processos de produção, ou à determinação preliminar de características gerais ou de viabilidade técnica, econômica ou</w:t>
      </w:r>
      <w:r>
        <w:rPr>
          <w:spacing w:val="-15"/>
        </w:rPr>
        <w:t> </w:t>
      </w:r>
      <w:r>
        <w:rPr/>
        <w:t>ambiental.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Estudo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30"/>
        </w:rPr>
        <w:t> </w:t>
      </w:r>
      <w:r>
        <w:rPr>
          <w:rFonts w:ascii="Dax-Regular" w:hAnsi="Dax-Regular"/>
        </w:rPr>
        <w:t>Impacto</w:t>
      </w:r>
      <w:r>
        <w:rPr>
          <w:rFonts w:ascii="Dax-Regular" w:hAnsi="Dax-Regular"/>
          <w:spacing w:val="-30"/>
        </w:rPr>
        <w:t> </w:t>
      </w:r>
      <w:r>
        <w:rPr>
          <w:rFonts w:ascii="Dax-Regular" w:hAnsi="Dax-Regular"/>
        </w:rPr>
        <w:t>Ambiental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(EIA)</w:t>
      </w:r>
      <w:r>
        <w:rPr>
          <w:rFonts w:ascii="Dax-Regular" w:hAnsi="Dax-Regular"/>
          <w:spacing w:val="-29"/>
        </w:rPr>
        <w:t> </w:t>
      </w:r>
      <w:r>
        <w:rPr/>
        <w:t>–</w:t>
      </w:r>
      <w:r>
        <w:rPr>
          <w:spacing w:val="-30"/>
        </w:rPr>
        <w:t> </w:t>
      </w:r>
      <w:r>
        <w:rPr/>
        <w:t>Relatório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Impacto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Meio</w:t>
      </w:r>
      <w:r>
        <w:rPr>
          <w:spacing w:val="-30"/>
        </w:rPr>
        <w:t> </w:t>
      </w:r>
      <w:r>
        <w:rPr/>
        <w:t>Ambiente</w:t>
      </w:r>
      <w:r>
        <w:rPr>
          <w:spacing w:val="-29"/>
        </w:rPr>
        <w:t> </w:t>
      </w:r>
      <w:r>
        <w:rPr/>
        <w:t>(RIMA)</w:t>
      </w:r>
      <w:r>
        <w:rPr>
          <w:spacing w:val="-30"/>
        </w:rPr>
        <w:t> </w:t>
      </w:r>
      <w:r>
        <w:rPr/>
        <w:t>-</w:t>
      </w:r>
      <w:r>
        <w:rPr>
          <w:spacing w:val="-30"/>
        </w:rPr>
        <w:t> </w:t>
      </w:r>
      <w:r>
        <w:rPr/>
        <w:t>EIA</w:t>
      </w:r>
      <w:r>
        <w:rPr>
          <w:spacing w:val="-29"/>
        </w:rPr>
        <w:t> </w:t>
      </w:r>
      <w:r>
        <w:rPr/>
        <w:t>é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estudo</w:t>
      </w:r>
      <w:r>
        <w:rPr>
          <w:spacing w:val="-29"/>
        </w:rPr>
        <w:t> </w:t>
      </w:r>
      <w:r>
        <w:rPr/>
        <w:t>realizado</w:t>
      </w:r>
      <w:r>
        <w:rPr>
          <w:spacing w:val="-30"/>
        </w:rPr>
        <w:t> </w:t>
      </w:r>
      <w:r>
        <w:rPr/>
        <w:t>para licenciamento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atividades</w:t>
      </w:r>
      <w:r>
        <w:rPr>
          <w:spacing w:val="-34"/>
        </w:rPr>
        <w:t> </w:t>
      </w:r>
      <w:r>
        <w:rPr/>
        <w:t>que,</w:t>
      </w:r>
      <w:r>
        <w:rPr>
          <w:spacing w:val="-34"/>
        </w:rPr>
        <w:t> </w:t>
      </w:r>
      <w:r>
        <w:rPr/>
        <w:t>direta</w:t>
      </w:r>
      <w:r>
        <w:rPr>
          <w:spacing w:val="-34"/>
        </w:rPr>
        <w:t> </w:t>
      </w:r>
      <w:r>
        <w:rPr/>
        <w:t>ou</w:t>
      </w:r>
      <w:r>
        <w:rPr>
          <w:spacing w:val="-34"/>
        </w:rPr>
        <w:t> </w:t>
      </w:r>
      <w:r>
        <w:rPr/>
        <w:t>indiretamente,</w:t>
      </w:r>
      <w:r>
        <w:rPr>
          <w:spacing w:val="-34"/>
        </w:rPr>
        <w:t> </w:t>
      </w:r>
      <w:r>
        <w:rPr/>
        <w:t>afetam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meio</w:t>
      </w:r>
      <w:r>
        <w:rPr>
          <w:spacing w:val="-34"/>
        </w:rPr>
        <w:t> </w:t>
      </w:r>
      <w:r>
        <w:rPr/>
        <w:t>ambiente</w:t>
      </w:r>
      <w:r>
        <w:rPr>
          <w:spacing w:val="-34"/>
        </w:rPr>
        <w:t> </w:t>
      </w:r>
      <w:r>
        <w:rPr/>
        <w:t>ou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são</w:t>
      </w:r>
      <w:r>
        <w:rPr>
          <w:spacing w:val="-34"/>
        </w:rPr>
        <w:t> </w:t>
      </w:r>
      <w:r>
        <w:rPr/>
        <w:t>potencialmente poluidoras.</w:t>
      </w:r>
      <w:r>
        <w:rPr>
          <w:spacing w:val="-14"/>
        </w:rPr>
        <w:t> </w:t>
      </w:r>
      <w:r>
        <w:rPr/>
        <w:t>Este</w:t>
      </w:r>
      <w:r>
        <w:rPr>
          <w:spacing w:val="-13"/>
        </w:rPr>
        <w:t> </w:t>
      </w:r>
      <w:r>
        <w:rPr/>
        <w:t>estudo</w:t>
      </w:r>
      <w:r>
        <w:rPr>
          <w:spacing w:val="-13"/>
        </w:rPr>
        <w:t> </w:t>
      </w:r>
      <w:r>
        <w:rPr/>
        <w:t>deverá</w:t>
      </w:r>
      <w:r>
        <w:rPr>
          <w:spacing w:val="-13"/>
        </w:rPr>
        <w:t> </w:t>
      </w:r>
      <w:r>
        <w:rPr/>
        <w:t>incluir,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/>
        <w:t>mínimo,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diagnóstico</w:t>
      </w:r>
      <w:r>
        <w:rPr>
          <w:spacing w:val="-13"/>
        </w:rPr>
        <w:t> </w:t>
      </w:r>
      <w:r>
        <w:rPr/>
        <w:t>ambiental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área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influência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projeto, a</w:t>
      </w:r>
      <w:r>
        <w:rPr>
          <w:spacing w:val="-9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impactos</w:t>
      </w:r>
      <w:r>
        <w:rPr>
          <w:spacing w:val="-8"/>
        </w:rPr>
        <w:t> </w:t>
      </w:r>
      <w:r>
        <w:rPr/>
        <w:t>ambientais</w:t>
      </w:r>
      <w:r>
        <w:rPr>
          <w:spacing w:val="-8"/>
        </w:rPr>
        <w:t> </w:t>
      </w:r>
      <w:r>
        <w:rPr/>
        <w:t>previstos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suas</w:t>
      </w:r>
      <w:r>
        <w:rPr>
          <w:spacing w:val="-9"/>
        </w:rPr>
        <w:t> </w:t>
      </w:r>
      <w:r>
        <w:rPr/>
        <w:t>alternativas,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definição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medidas</w:t>
      </w:r>
      <w:r>
        <w:rPr>
          <w:spacing w:val="-9"/>
        </w:rPr>
        <w:t> </w:t>
      </w:r>
      <w:r>
        <w:rPr/>
        <w:t>mitigadoras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>
          <w:spacing w:val="-13"/>
        </w:rPr>
        <w:t>a </w:t>
      </w:r>
      <w:r>
        <w:rPr/>
        <w:t>elaboração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programa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acompanhamento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monitoramento</w:t>
      </w:r>
      <w:r>
        <w:rPr>
          <w:spacing w:val="-17"/>
        </w:rPr>
        <w:t> </w:t>
      </w:r>
      <w:r>
        <w:rPr/>
        <w:t>desses</w:t>
      </w:r>
      <w:r>
        <w:rPr>
          <w:spacing w:val="-17"/>
        </w:rPr>
        <w:t> </w:t>
      </w:r>
      <w:r>
        <w:rPr/>
        <w:t>impactos.</w:t>
      </w:r>
      <w:r>
        <w:rPr>
          <w:spacing w:val="-17"/>
        </w:rPr>
        <w:t> </w:t>
      </w:r>
      <w:r>
        <w:rPr/>
        <w:t>já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RIMA</w:t>
      </w:r>
      <w:r>
        <w:rPr>
          <w:spacing w:val="-18"/>
        </w:rPr>
        <w:t> </w:t>
      </w:r>
      <w:r>
        <w:rPr/>
        <w:t>é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relatório </w:t>
      </w:r>
      <w:r>
        <w:rPr/>
        <w:t>correspondente,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deverá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feito</w:t>
      </w:r>
      <w:r>
        <w:rPr>
          <w:spacing w:val="-5"/>
        </w:rPr>
        <w:t> </w:t>
      </w:r>
      <w:r>
        <w:rPr/>
        <w:t>após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implantação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empreendimento;</w:t>
      </w:r>
    </w:p>
    <w:p>
      <w:pPr>
        <w:pStyle w:val="BodyText"/>
        <w:spacing w:line="283" w:lineRule="auto" w:before="118"/>
        <w:ind w:left="2551" w:right="1415" w:hanging="227"/>
        <w:jc w:val="both"/>
      </w:pPr>
      <w:r>
        <w:rPr>
          <w:rFonts w:ascii="Dax-Regular" w:hAnsi="Dax-Regular"/>
        </w:rPr>
        <w:t>Estudo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Impacto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Ambiental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complementar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(EIAc)</w:t>
      </w:r>
      <w:r>
        <w:rPr>
          <w:rFonts w:ascii="Dax-Regular" w:hAnsi="Dax-Regular"/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estudo</w:t>
      </w:r>
      <w:r>
        <w:rPr>
          <w:spacing w:val="-7"/>
        </w:rPr>
        <w:t> </w:t>
      </w:r>
      <w:r>
        <w:rPr/>
        <w:t>que,</w:t>
      </w:r>
      <w:r>
        <w:rPr>
          <w:spacing w:val="-6"/>
        </w:rPr>
        <w:t> </w:t>
      </w:r>
      <w:r>
        <w:rPr/>
        <w:t>quando</w:t>
      </w:r>
      <w:r>
        <w:rPr>
          <w:spacing w:val="-7"/>
        </w:rPr>
        <w:t> </w:t>
      </w:r>
      <w:r>
        <w:rPr/>
        <w:t>necessário,</w:t>
      </w:r>
      <w:r>
        <w:rPr>
          <w:spacing w:val="-6"/>
        </w:rPr>
        <w:t> </w:t>
      </w:r>
      <w:r>
        <w:rPr/>
        <w:t>complementa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3"/>
        </w:rPr>
        <w:t>atualiza </w:t>
      </w:r>
      <w:r>
        <w:rPr/>
        <w:t>um Estudo de Impacto Ambiental</w:t>
      </w:r>
      <w:r>
        <w:rPr>
          <w:spacing w:val="-6"/>
        </w:rPr>
        <w:t> </w:t>
      </w:r>
      <w:r>
        <w:rPr/>
        <w:t>(EIA);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Estudo de Impacto de Vizinhança (EIV) </w:t>
      </w:r>
      <w:r>
        <w:rPr/>
        <w:t>– estudo executado de forma a contemplar os impactos positivos e negativos de um empreendimento ou atividade na área e suas proximidades, em conformidade com a legislação vigente;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Estudo de Viabilidade Ambiental (EVA) </w:t>
      </w:r>
      <w:r>
        <w:rPr/>
        <w:t>– parecer ou estudo técnico que aponta, em determinada área de interesse,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aspectos</w:t>
      </w:r>
      <w:r>
        <w:rPr>
          <w:spacing w:val="-4"/>
        </w:rPr>
        <w:t> </w:t>
      </w:r>
      <w:r>
        <w:rPr/>
        <w:t>físicos,</w:t>
      </w:r>
      <w:r>
        <w:rPr>
          <w:spacing w:val="-3"/>
        </w:rPr>
        <w:t> </w:t>
      </w:r>
      <w:r>
        <w:rPr/>
        <w:t>ambientais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legais,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constituem</w:t>
      </w:r>
      <w:r>
        <w:rPr>
          <w:spacing w:val="-3"/>
        </w:rPr>
        <w:t> </w:t>
      </w:r>
      <w:r>
        <w:rPr/>
        <w:t>condicionantes,</w:t>
      </w:r>
      <w:r>
        <w:rPr>
          <w:spacing w:val="-4"/>
        </w:rPr>
        <w:t> </w:t>
      </w:r>
      <w:r>
        <w:rPr/>
        <w:t>impedimentos</w:t>
      </w:r>
      <w:r>
        <w:rPr>
          <w:spacing w:val="-3"/>
        </w:rPr>
        <w:t> </w:t>
      </w:r>
      <w:r>
        <w:rPr/>
        <w:t>e/ou limitações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ao</w:t>
      </w:r>
      <w:r>
        <w:rPr>
          <w:spacing w:val="-4"/>
        </w:rPr>
        <w:t> </w:t>
      </w:r>
      <w:r>
        <w:rPr/>
        <w:t>empreendimento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projeto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pretende</w:t>
      </w:r>
      <w:r>
        <w:rPr>
          <w:spacing w:val="-4"/>
        </w:rPr>
        <w:t> </w:t>
      </w:r>
      <w:r>
        <w:rPr/>
        <w:t>instalar;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Estudo</w:t>
      </w:r>
      <w:r>
        <w:rPr>
          <w:rFonts w:ascii="Dax-Regular" w:hAnsi="Dax-Regular"/>
          <w:spacing w:val="-9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viabilidade</w:t>
      </w:r>
      <w:r>
        <w:rPr>
          <w:rFonts w:ascii="Dax-Regular" w:hAnsi="Dax-Regular"/>
          <w:spacing w:val="-9"/>
        </w:rPr>
        <w:t> </w:t>
      </w:r>
      <w:r>
        <w:rPr>
          <w:rFonts w:ascii="Dax-Regular" w:hAnsi="Dax-Regular"/>
        </w:rPr>
        <w:t>econômico-financeira</w:t>
      </w:r>
      <w:r>
        <w:rPr>
          <w:rFonts w:ascii="Dax-Regular" w:hAnsi="Dax-Regular"/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econômico-financeira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empreendimento arquitetônico,</w:t>
      </w:r>
      <w:r>
        <w:rPr>
          <w:spacing w:val="-25"/>
        </w:rPr>
        <w:t> </w:t>
      </w:r>
      <w:r>
        <w:rPr/>
        <w:t>urbanístico</w:t>
      </w:r>
      <w:r>
        <w:rPr>
          <w:spacing w:val="-25"/>
        </w:rPr>
        <w:t> </w:t>
      </w:r>
      <w:r>
        <w:rPr/>
        <w:t>ou</w:t>
      </w:r>
      <w:r>
        <w:rPr>
          <w:spacing w:val="-25"/>
        </w:rPr>
        <w:t> </w:t>
      </w:r>
      <w:r>
        <w:rPr/>
        <w:t>paisagístico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fins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subsidiar</w:t>
      </w:r>
      <w:r>
        <w:rPr>
          <w:spacing w:val="-25"/>
        </w:rPr>
        <w:t> </w:t>
      </w:r>
      <w:r>
        <w:rPr/>
        <w:t>planos</w:t>
      </w:r>
      <w:r>
        <w:rPr>
          <w:spacing w:val="-25"/>
        </w:rPr>
        <w:t> </w:t>
      </w:r>
      <w:r>
        <w:rPr/>
        <w:t>estudos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projetos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mesma</w:t>
      </w:r>
      <w:r>
        <w:rPr>
          <w:spacing w:val="-25"/>
        </w:rPr>
        <w:t> </w:t>
      </w:r>
      <w:r>
        <w:rPr/>
        <w:t>natureza;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Execução de obra, serviço ou instalação </w:t>
      </w:r>
      <w:r>
        <w:rPr/>
        <w:t>– atividade em que o profissional, por conta própria ou a serviço de terceiros,</w:t>
      </w:r>
      <w:r>
        <w:rPr>
          <w:spacing w:val="-25"/>
        </w:rPr>
        <w:t> </w:t>
      </w:r>
      <w:r>
        <w:rPr/>
        <w:t>realiza</w:t>
      </w:r>
      <w:r>
        <w:rPr>
          <w:spacing w:val="-24"/>
        </w:rPr>
        <w:t> </w:t>
      </w:r>
      <w:r>
        <w:rPr/>
        <w:t>trabalho</w:t>
      </w:r>
      <w:r>
        <w:rPr>
          <w:spacing w:val="-24"/>
        </w:rPr>
        <w:t> </w:t>
      </w:r>
      <w:r>
        <w:rPr/>
        <w:t>técnico</w:t>
      </w:r>
      <w:r>
        <w:rPr>
          <w:spacing w:val="-25"/>
        </w:rPr>
        <w:t> </w:t>
      </w:r>
      <w:r>
        <w:rPr/>
        <w:t>ou</w:t>
      </w:r>
      <w:r>
        <w:rPr>
          <w:spacing w:val="-24"/>
        </w:rPr>
        <w:t> </w:t>
      </w:r>
      <w:r>
        <w:rPr/>
        <w:t>científico</w:t>
      </w:r>
      <w:r>
        <w:rPr>
          <w:spacing w:val="-24"/>
        </w:rPr>
        <w:t> </w:t>
      </w:r>
      <w:r>
        <w:rPr/>
        <w:t>visando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/>
        <w:t>materialização</w:t>
      </w:r>
      <w:r>
        <w:rPr>
          <w:spacing w:val="-24"/>
        </w:rPr>
        <w:t> </w:t>
      </w:r>
      <w:r>
        <w:rPr/>
        <w:t>do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é</w:t>
      </w:r>
      <w:r>
        <w:rPr>
          <w:spacing w:val="-24"/>
        </w:rPr>
        <w:t> </w:t>
      </w:r>
      <w:r>
        <w:rPr/>
        <w:t>previsto</w:t>
      </w:r>
      <w:r>
        <w:rPr>
          <w:spacing w:val="-24"/>
        </w:rPr>
        <w:t> </w:t>
      </w:r>
      <w:r>
        <w:rPr/>
        <w:t>nos</w:t>
      </w:r>
      <w:r>
        <w:rPr>
          <w:spacing w:val="-25"/>
        </w:rPr>
        <w:t> </w:t>
      </w:r>
      <w:r>
        <w:rPr/>
        <w:t>projetos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uma obra, serviço ou</w:t>
      </w:r>
      <w:r>
        <w:rPr>
          <w:spacing w:val="-3"/>
        </w:rPr>
        <w:t> </w:t>
      </w:r>
      <w:r>
        <w:rPr/>
        <w:t>instalação;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Execução de desenho técnico </w:t>
      </w:r>
      <w:r>
        <w:rPr/>
        <w:t>– atividade que implica a representação gráfica por meio de linhas, pontos e manchas, com objetivo técnico.</w:t>
      </w:r>
    </w:p>
    <w:p>
      <w:pPr>
        <w:pStyle w:val="BodyText"/>
        <w:spacing w:line="283" w:lineRule="auto" w:before="115"/>
        <w:ind w:left="2550" w:right="1415" w:hanging="227"/>
        <w:jc w:val="both"/>
      </w:pPr>
      <w:r>
        <w:rPr>
          <w:rFonts w:ascii="Dax-Regular" w:hAnsi="Dax-Regular"/>
        </w:rPr>
        <w:t>Experimentação </w:t>
      </w:r>
      <w:r>
        <w:rPr/>
        <w:t>– atividade que consiste em observar manifestações de um determinado </w:t>
      </w:r>
      <w:r>
        <w:rPr>
          <w:spacing w:val="-4"/>
        </w:rPr>
        <w:t>fato, </w:t>
      </w:r>
      <w:r>
        <w:rPr/>
        <w:t>processo ou fenômeno,</w:t>
      </w:r>
      <w:r>
        <w:rPr>
          <w:spacing w:val="-33"/>
        </w:rPr>
        <w:t> </w:t>
      </w:r>
      <w:r>
        <w:rPr/>
        <w:t>sob</w:t>
      </w:r>
      <w:r>
        <w:rPr>
          <w:spacing w:val="-32"/>
        </w:rPr>
        <w:t> </w:t>
      </w:r>
      <w:r>
        <w:rPr/>
        <w:t>condições</w:t>
      </w:r>
      <w:r>
        <w:rPr>
          <w:spacing w:val="-33"/>
        </w:rPr>
        <w:t> </w:t>
      </w:r>
      <w:r>
        <w:rPr/>
        <w:t>previamente</w:t>
      </w:r>
      <w:r>
        <w:rPr>
          <w:spacing w:val="-32"/>
        </w:rPr>
        <w:t> </w:t>
      </w:r>
      <w:r>
        <w:rPr/>
        <w:t>estabelecidas,</w:t>
      </w:r>
      <w:r>
        <w:rPr>
          <w:spacing w:val="-32"/>
        </w:rPr>
        <w:t> </w:t>
      </w:r>
      <w:r>
        <w:rPr/>
        <w:t>coletando</w:t>
      </w:r>
      <w:r>
        <w:rPr>
          <w:spacing w:val="-33"/>
        </w:rPr>
        <w:t> </w:t>
      </w:r>
      <w:r>
        <w:rPr/>
        <w:t>dados,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analisando-os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/>
        <w:t>vistas</w:t>
      </w:r>
      <w:r>
        <w:rPr>
          <w:spacing w:val="-33"/>
        </w:rPr>
        <w:t> </w:t>
      </w:r>
      <w:r>
        <w:rPr/>
        <w:t>à</w:t>
      </w:r>
      <w:r>
        <w:rPr>
          <w:spacing w:val="-32"/>
        </w:rPr>
        <w:t> </w:t>
      </w:r>
      <w:r>
        <w:rPr/>
        <w:t>obtenção de</w:t>
      </w:r>
      <w:r>
        <w:rPr>
          <w:spacing w:val="-1"/>
        </w:rPr>
        <w:t> </w:t>
      </w:r>
      <w:r>
        <w:rPr/>
        <w:t>conclusões.</w:t>
      </w:r>
    </w:p>
    <w:p>
      <w:pPr>
        <w:pStyle w:val="BodyText"/>
        <w:spacing w:line="283" w:lineRule="auto" w:before="116"/>
        <w:ind w:left="2550" w:right="1416" w:hanging="227"/>
        <w:jc w:val="both"/>
      </w:pPr>
      <w:r>
        <w:rPr>
          <w:rFonts w:ascii="Dax-Regular" w:hAnsi="Dax-Regular"/>
        </w:rPr>
        <w:t>Extensão</w:t>
      </w:r>
      <w:r>
        <w:rPr>
          <w:rFonts w:ascii="Dax-Regular" w:hAnsi="Dax-Regular"/>
          <w:spacing w:val="-25"/>
        </w:rPr>
        <w:t> </w:t>
      </w:r>
      <w:r>
        <w:rPr/>
        <w:t>–</w:t>
      </w:r>
      <w:r>
        <w:rPr>
          <w:spacing w:val="-24"/>
        </w:rPr>
        <w:t> </w:t>
      </w:r>
      <w:r>
        <w:rPr/>
        <w:t>atividade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envolve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transmissão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conhecimentos</w:t>
      </w:r>
      <w:r>
        <w:rPr>
          <w:spacing w:val="-24"/>
        </w:rPr>
        <w:t> </w:t>
      </w:r>
      <w:r>
        <w:rPr/>
        <w:t>técnicos</w:t>
      </w:r>
      <w:r>
        <w:rPr>
          <w:spacing w:val="-25"/>
        </w:rPr>
        <w:t> </w:t>
      </w:r>
      <w:r>
        <w:rPr/>
        <w:t>pela</w:t>
      </w:r>
      <w:r>
        <w:rPr>
          <w:spacing w:val="-24"/>
        </w:rPr>
        <w:t> </w:t>
      </w:r>
      <w:r>
        <w:rPr/>
        <w:t>utilização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sistemas</w:t>
      </w:r>
      <w:r>
        <w:rPr>
          <w:spacing w:val="-25"/>
        </w:rPr>
        <w:t> </w:t>
      </w:r>
      <w:r>
        <w:rPr/>
        <w:t>informais de</w:t>
      </w:r>
      <w:r>
        <w:rPr>
          <w:spacing w:val="-1"/>
        </w:rPr>
        <w:t> </w:t>
      </w:r>
      <w:r>
        <w:rPr/>
        <w:t>aprendizado.</w:t>
      </w:r>
    </w:p>
    <w:p>
      <w:pPr>
        <w:pStyle w:val="BodyText"/>
        <w:spacing w:line="283" w:lineRule="auto" w:before="115"/>
        <w:ind w:left="2550" w:right="1414" w:hanging="227"/>
        <w:jc w:val="both"/>
      </w:pPr>
      <w:r>
        <w:rPr>
          <w:rFonts w:ascii="Dax-Regular" w:hAnsi="Dax-Regular"/>
        </w:rPr>
        <w:t>Fiscalização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obra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serviço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atividade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consiste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inspeção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controle</w:t>
      </w:r>
      <w:r>
        <w:rPr>
          <w:spacing w:val="-2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sistemático de</w:t>
      </w:r>
      <w:r>
        <w:rPr>
          <w:spacing w:val="-23"/>
        </w:rPr>
        <w:t> </w:t>
      </w:r>
      <w:r>
        <w:rPr/>
        <w:t>obra</w:t>
      </w:r>
      <w:r>
        <w:rPr>
          <w:spacing w:val="-22"/>
        </w:rPr>
        <w:t> </w:t>
      </w:r>
      <w:r>
        <w:rPr/>
        <w:t>ou</w:t>
      </w:r>
      <w:r>
        <w:rPr>
          <w:spacing w:val="-23"/>
        </w:rPr>
        <w:t> </w:t>
      </w:r>
      <w:r>
        <w:rPr/>
        <w:t>serviço</w:t>
      </w:r>
      <w:r>
        <w:rPr>
          <w:spacing w:val="-22"/>
        </w:rPr>
        <w:t> </w:t>
      </w:r>
      <w:r>
        <w:rPr/>
        <w:t>técnico,</w:t>
      </w:r>
      <w:r>
        <w:rPr>
          <w:spacing w:val="-23"/>
        </w:rPr>
        <w:t> </w:t>
      </w:r>
      <w:r>
        <w:rPr/>
        <w:t>tendo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finalidade</w:t>
      </w:r>
      <w:r>
        <w:rPr>
          <w:spacing w:val="-23"/>
        </w:rPr>
        <w:t> </w:t>
      </w:r>
      <w:r>
        <w:rPr/>
        <w:t>verificar</w:t>
      </w:r>
      <w:r>
        <w:rPr>
          <w:spacing w:val="-22"/>
        </w:rPr>
        <w:t> </w:t>
      </w:r>
      <w:r>
        <w:rPr/>
        <w:t>se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execução</w:t>
      </w:r>
      <w:r>
        <w:rPr>
          <w:spacing w:val="-22"/>
        </w:rPr>
        <w:t> </w:t>
      </w:r>
      <w:r>
        <w:rPr/>
        <w:t>obedece</w:t>
      </w:r>
      <w:r>
        <w:rPr>
          <w:spacing w:val="-23"/>
        </w:rPr>
        <w:t> </w:t>
      </w:r>
      <w:r>
        <w:rPr/>
        <w:t>às</w:t>
      </w:r>
      <w:r>
        <w:rPr>
          <w:spacing w:val="-22"/>
        </w:rPr>
        <w:t> </w:t>
      </w:r>
      <w:r>
        <w:rPr/>
        <w:t>diretrizes,</w:t>
      </w:r>
      <w:r>
        <w:rPr>
          <w:spacing w:val="-23"/>
        </w:rPr>
        <w:t> </w:t>
      </w:r>
      <w:r>
        <w:rPr/>
        <w:t>especificações</w:t>
      </w:r>
      <w:r>
        <w:rPr>
          <w:spacing w:val="-22"/>
        </w:rPr>
        <w:t> </w:t>
      </w:r>
      <w:r>
        <w:rPr>
          <w:spacing w:val="-13"/>
        </w:rPr>
        <w:t>e </w:t>
      </w:r>
      <w:r>
        <w:rPr/>
        <w:t>prazos estabelecidos no</w:t>
      </w:r>
      <w:r>
        <w:rPr>
          <w:spacing w:val="-3"/>
        </w:rPr>
        <w:t> </w:t>
      </w:r>
      <w:r>
        <w:rPr/>
        <w:t>projeto;</w:t>
      </w:r>
    </w:p>
    <w:p>
      <w:pPr>
        <w:pStyle w:val="BodyText"/>
        <w:spacing w:line="283" w:lineRule="auto" w:before="116"/>
        <w:ind w:left="2550" w:right="1414" w:hanging="227"/>
        <w:jc w:val="both"/>
      </w:pPr>
      <w:r>
        <w:rPr>
          <w:rFonts w:ascii="Dax-Regular" w:hAnsi="Dax-Regular"/>
        </w:rPr>
        <w:t>Gestão</w:t>
      </w:r>
      <w:r>
        <w:rPr>
          <w:rFonts w:ascii="Dax-Regular" w:hAnsi="Dax-Regular"/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conjunto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englobam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gerenciamento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concepção,</w:t>
      </w:r>
      <w:r>
        <w:rPr>
          <w:spacing w:val="-10"/>
        </w:rPr>
        <w:t> </w:t>
      </w:r>
      <w:r>
        <w:rPr/>
        <w:t>elaboração,</w:t>
      </w:r>
      <w:r>
        <w:rPr>
          <w:spacing w:val="-10"/>
        </w:rPr>
        <w:t> </w:t>
      </w:r>
      <w:r>
        <w:rPr/>
        <w:t>projeto,</w:t>
      </w:r>
      <w:r>
        <w:rPr>
          <w:spacing w:val="-10"/>
        </w:rPr>
        <w:t> </w:t>
      </w:r>
      <w:r>
        <w:rPr>
          <w:spacing w:val="-4"/>
        </w:rPr>
        <w:t>execução, </w:t>
      </w:r>
      <w:r>
        <w:rPr>
          <w:w w:val="95"/>
        </w:rPr>
        <w:t>avaliação,</w:t>
      </w:r>
      <w:r>
        <w:rPr>
          <w:spacing w:val="-10"/>
          <w:w w:val="95"/>
        </w:rPr>
        <w:t> </w:t>
      </w:r>
      <w:r>
        <w:rPr>
          <w:w w:val="95"/>
        </w:rPr>
        <w:t>implementação,</w:t>
      </w:r>
      <w:r>
        <w:rPr>
          <w:spacing w:val="-9"/>
          <w:w w:val="95"/>
        </w:rPr>
        <w:t> </w:t>
      </w:r>
      <w:r>
        <w:rPr>
          <w:w w:val="95"/>
        </w:rPr>
        <w:t>aperfeiçoamento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manutenção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bens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serviços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seus</w:t>
      </w:r>
      <w:r>
        <w:rPr>
          <w:spacing w:val="-9"/>
          <w:w w:val="95"/>
        </w:rPr>
        <w:t> </w:t>
      </w:r>
      <w:r>
        <w:rPr>
          <w:w w:val="95"/>
        </w:rPr>
        <w:t>processos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obtenção.</w:t>
      </w:r>
    </w:p>
    <w:p>
      <w:pPr>
        <w:pStyle w:val="BodyText"/>
        <w:spacing w:line="283" w:lineRule="auto" w:before="115"/>
        <w:ind w:left="2550" w:right="1415" w:hanging="227"/>
        <w:jc w:val="both"/>
      </w:pPr>
      <w:r>
        <w:rPr>
          <w:rFonts w:ascii="Dax-Regular" w:hAnsi="Dax-Regular"/>
        </w:rPr>
        <w:t>Gerenciamento de obra ou serviço técnico </w:t>
      </w:r>
      <w:r>
        <w:rPr/>
        <w:t>– atividade que consiste no controle dos aspectos técnicos e econômicos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desenvolvimento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uma</w:t>
      </w:r>
      <w:r>
        <w:rPr>
          <w:spacing w:val="-25"/>
        </w:rPr>
        <w:t> </w:t>
      </w:r>
      <w:r>
        <w:rPr/>
        <w:t>obra</w:t>
      </w:r>
      <w:r>
        <w:rPr>
          <w:spacing w:val="-26"/>
        </w:rPr>
        <w:t> </w:t>
      </w:r>
      <w:r>
        <w:rPr/>
        <w:t>ou</w:t>
      </w:r>
      <w:r>
        <w:rPr>
          <w:spacing w:val="-25"/>
        </w:rPr>
        <w:t> </w:t>
      </w:r>
      <w:r>
        <w:rPr/>
        <w:t>serviço</w:t>
      </w:r>
      <w:r>
        <w:rPr>
          <w:spacing w:val="-26"/>
        </w:rPr>
        <w:t> </w:t>
      </w:r>
      <w:r>
        <w:rPr/>
        <w:t>técnico,</w:t>
      </w:r>
      <w:r>
        <w:rPr>
          <w:spacing w:val="-25"/>
        </w:rPr>
        <w:t> </w:t>
      </w:r>
      <w:r>
        <w:rPr/>
        <w:t>envolvendo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administração</w:t>
      </w:r>
      <w:r>
        <w:rPr>
          <w:spacing w:val="-25"/>
        </w:rPr>
        <w:t> </w:t>
      </w:r>
      <w:r>
        <w:rPr/>
        <w:t>dos</w:t>
      </w:r>
      <w:r>
        <w:rPr>
          <w:spacing w:val="-26"/>
        </w:rPr>
        <w:t> </w:t>
      </w:r>
      <w:r>
        <w:rPr/>
        <w:t>contratos</w:t>
      </w:r>
      <w:r>
        <w:rPr>
          <w:spacing w:val="-25"/>
        </w:rPr>
        <w:t> </w:t>
      </w:r>
      <w:r>
        <w:rPr/>
        <w:t>e incluindo um rigoroso controle do cronograma físico-financeiro</w:t>
      </w:r>
      <w:r>
        <w:rPr>
          <w:spacing w:val="-31"/>
        </w:rPr>
        <w:t> </w:t>
      </w:r>
      <w:r>
        <w:rPr/>
        <w:t>estabelecido;</w:t>
      </w:r>
    </w:p>
    <w:p>
      <w:pPr>
        <w:pStyle w:val="BodyText"/>
        <w:spacing w:line="283" w:lineRule="auto" w:before="115"/>
        <w:ind w:left="2550" w:right="1416" w:hanging="227"/>
        <w:jc w:val="both"/>
      </w:pPr>
      <w:r>
        <w:rPr>
          <w:rFonts w:ascii="Dax-Regular" w:hAnsi="Dax-Regular"/>
        </w:rPr>
        <w:t>Honorários</w:t>
      </w:r>
      <w:r>
        <w:rPr>
          <w:rFonts w:ascii="Dax-Regular" w:hAnsi="Dax-Regular"/>
          <w:spacing w:val="-26"/>
        </w:rPr>
        <w:t> </w:t>
      </w:r>
      <w:r>
        <w:rPr/>
        <w:t>–</w:t>
      </w:r>
      <w:r>
        <w:rPr>
          <w:spacing w:val="-26"/>
        </w:rPr>
        <w:t> </w:t>
      </w:r>
      <w:r>
        <w:rPr/>
        <w:t>remuneração</w:t>
      </w:r>
      <w:r>
        <w:rPr>
          <w:spacing w:val="-26"/>
        </w:rPr>
        <w:t> </w:t>
      </w:r>
      <w:r>
        <w:rPr/>
        <w:t>devida</w:t>
      </w:r>
      <w:r>
        <w:rPr>
          <w:spacing w:val="-26"/>
        </w:rPr>
        <w:t> </w:t>
      </w:r>
      <w:r>
        <w:rPr/>
        <w:t>pelo</w:t>
      </w:r>
      <w:r>
        <w:rPr>
          <w:spacing w:val="-26"/>
        </w:rPr>
        <w:t> </w:t>
      </w:r>
      <w:r>
        <w:rPr/>
        <w:t>cliente</w:t>
      </w:r>
      <w:r>
        <w:rPr>
          <w:spacing w:val="-25"/>
        </w:rPr>
        <w:t> </w:t>
      </w:r>
      <w:r>
        <w:rPr/>
        <w:t>ao</w:t>
      </w:r>
      <w:r>
        <w:rPr>
          <w:spacing w:val="-26"/>
        </w:rPr>
        <w:t> </w:t>
      </w:r>
      <w:r>
        <w:rPr/>
        <w:t>arquiteto,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/>
        <w:t>contrapartida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serviços</w:t>
      </w:r>
      <w:r>
        <w:rPr>
          <w:spacing w:val="-25"/>
        </w:rPr>
        <w:t> </w:t>
      </w:r>
      <w:r>
        <w:rPr/>
        <w:t>prestados,</w:t>
      </w:r>
      <w:r>
        <w:rPr>
          <w:spacing w:val="-26"/>
        </w:rPr>
        <w:t> </w:t>
      </w:r>
      <w:r>
        <w:rPr/>
        <w:t>incluindo</w:t>
      </w:r>
      <w:r>
        <w:rPr>
          <w:spacing w:val="-26"/>
        </w:rPr>
        <w:t> </w:t>
      </w:r>
      <w:r>
        <w:rPr/>
        <w:t>os direitos</w:t>
      </w:r>
      <w:r>
        <w:rPr>
          <w:spacing w:val="-7"/>
        </w:rPr>
        <w:t> </w:t>
      </w:r>
      <w:r>
        <w:rPr/>
        <w:t>autorais</w:t>
      </w:r>
      <w:r>
        <w:rPr>
          <w:spacing w:val="-6"/>
        </w:rPr>
        <w:t> </w:t>
      </w:r>
      <w:r>
        <w:rPr/>
        <w:t>respectivos,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projetos</w:t>
      </w:r>
      <w:r>
        <w:rPr>
          <w:spacing w:val="-6"/>
        </w:rPr>
        <w:t> </w:t>
      </w:r>
      <w:r>
        <w:rPr/>
        <w:t>quanto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execução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obras.</w:t>
      </w:r>
    </w:p>
    <w:p>
      <w:pPr>
        <w:pStyle w:val="BodyText"/>
        <w:spacing w:line="283" w:lineRule="auto" w:before="115"/>
        <w:ind w:left="2550" w:right="1414" w:hanging="227"/>
        <w:jc w:val="both"/>
      </w:pPr>
      <w:r>
        <w:rPr>
          <w:rFonts w:ascii="Dax-Regular" w:hAnsi="Dax-Regular"/>
          <w:w w:val="95"/>
        </w:rPr>
        <w:t>Instalação</w:t>
      </w:r>
      <w:r>
        <w:rPr>
          <w:rFonts w:ascii="Dax-Regular" w:hAnsi="Dax-Regular"/>
          <w:spacing w:val="-8"/>
          <w:w w:val="95"/>
        </w:rPr>
        <w:t> </w:t>
      </w:r>
      <w:r>
        <w:rPr>
          <w:w w:val="95"/>
        </w:rPr>
        <w:t>–</w:t>
      </w:r>
      <w:r>
        <w:rPr>
          <w:spacing w:val="-7"/>
          <w:w w:val="95"/>
        </w:rPr>
        <w:t> </w:t>
      </w:r>
      <w:r>
        <w:rPr>
          <w:w w:val="95"/>
        </w:rPr>
        <w:t>atividade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dispor</w:t>
      </w:r>
      <w:r>
        <w:rPr>
          <w:spacing w:val="-7"/>
          <w:w w:val="95"/>
        </w:rPr>
        <w:t> </w:t>
      </w:r>
      <w:r>
        <w:rPr>
          <w:w w:val="95"/>
        </w:rPr>
        <w:t>ou</w:t>
      </w:r>
      <w:r>
        <w:rPr>
          <w:spacing w:val="-8"/>
          <w:w w:val="95"/>
        </w:rPr>
        <w:t> </w:t>
      </w:r>
      <w:r>
        <w:rPr>
          <w:w w:val="95"/>
        </w:rPr>
        <w:t>conectar</w:t>
      </w:r>
      <w:r>
        <w:rPr>
          <w:spacing w:val="-7"/>
          <w:w w:val="95"/>
        </w:rPr>
        <w:t> </w:t>
      </w:r>
      <w:r>
        <w:rPr>
          <w:w w:val="95"/>
        </w:rPr>
        <w:t>convenientemente</w:t>
      </w:r>
      <w:r>
        <w:rPr>
          <w:spacing w:val="-7"/>
          <w:w w:val="95"/>
        </w:rPr>
        <w:t> </w:t>
      </w:r>
      <w:r>
        <w:rPr>
          <w:w w:val="95"/>
        </w:rPr>
        <w:t>conjunto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dispositivos</w:t>
      </w:r>
      <w:r>
        <w:rPr>
          <w:spacing w:val="-8"/>
          <w:w w:val="95"/>
        </w:rPr>
        <w:t> </w:t>
      </w:r>
      <w:r>
        <w:rPr>
          <w:w w:val="95"/>
        </w:rPr>
        <w:t>necessários</w:t>
      </w:r>
      <w:r>
        <w:rPr>
          <w:spacing w:val="-7"/>
          <w:w w:val="95"/>
        </w:rPr>
        <w:t> </w:t>
      </w:r>
      <w:r>
        <w:rPr>
          <w:w w:val="95"/>
        </w:rPr>
        <w:t>à</w:t>
      </w:r>
      <w:r>
        <w:rPr>
          <w:spacing w:val="-7"/>
          <w:w w:val="95"/>
        </w:rPr>
        <w:t> </w:t>
      </w:r>
      <w:r>
        <w:rPr>
          <w:w w:val="95"/>
        </w:rPr>
        <w:t>determinada </w:t>
      </w:r>
      <w:r>
        <w:rPr/>
        <w:t>obra ou serviço técnico, de conformidade com instruções</w:t>
      </w:r>
      <w:r>
        <w:rPr>
          <w:spacing w:val="-29"/>
        </w:rPr>
        <w:t> </w:t>
      </w:r>
      <w:r>
        <w:rPr/>
        <w:t>determinadas.</w:t>
      </w:r>
    </w:p>
    <w:p>
      <w:pPr>
        <w:pStyle w:val="BodyText"/>
        <w:spacing w:line="283" w:lineRule="auto" w:before="115"/>
        <w:ind w:left="2550" w:right="1415" w:hanging="227"/>
        <w:jc w:val="both"/>
      </w:pPr>
      <w:r>
        <w:rPr>
          <w:rFonts w:ascii="Dax-Regular" w:hAnsi="Dax-Regular"/>
        </w:rPr>
        <w:t>Instalações</w:t>
      </w:r>
      <w:r>
        <w:rPr>
          <w:rFonts w:ascii="Dax-Regular" w:hAnsi="Dax-Regular"/>
          <w:spacing w:val="-17"/>
        </w:rPr>
        <w:t> </w:t>
      </w:r>
      <w:r>
        <w:rPr>
          <w:rFonts w:ascii="Dax-Regular" w:hAnsi="Dax-Regular"/>
        </w:rPr>
        <w:t>efêmeras</w:t>
      </w:r>
      <w:r>
        <w:rPr>
          <w:rFonts w:ascii="Dax-Regular" w:hAnsi="Dax-Regular"/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obras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arquitetura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caráter</w:t>
      </w:r>
      <w:r>
        <w:rPr>
          <w:spacing w:val="-16"/>
        </w:rPr>
        <w:t> </w:t>
      </w:r>
      <w:r>
        <w:rPr/>
        <w:t>transitório,</w:t>
      </w:r>
      <w:r>
        <w:rPr>
          <w:spacing w:val="-16"/>
        </w:rPr>
        <w:t> </w:t>
      </w:r>
      <w:r>
        <w:rPr/>
        <w:t>podendo</w:t>
      </w:r>
      <w:r>
        <w:rPr>
          <w:spacing w:val="-15"/>
        </w:rPr>
        <w:t> </w:t>
      </w:r>
      <w:r>
        <w:rPr/>
        <w:t>ser</w:t>
      </w:r>
      <w:r>
        <w:rPr>
          <w:spacing w:val="-16"/>
        </w:rPr>
        <w:t> </w:t>
      </w:r>
      <w:r>
        <w:rPr/>
        <w:t>utilizadas</w:t>
      </w:r>
      <w:r>
        <w:rPr>
          <w:spacing w:val="-16"/>
        </w:rPr>
        <w:t> </w:t>
      </w:r>
      <w:r>
        <w:rPr/>
        <w:t>com</w:t>
      </w:r>
      <w:r>
        <w:rPr>
          <w:spacing w:val="-15"/>
        </w:rPr>
        <w:t> </w:t>
      </w:r>
      <w:r>
        <w:rPr/>
        <w:t>finalidade</w:t>
      </w:r>
      <w:r>
        <w:rPr>
          <w:spacing w:val="-16"/>
        </w:rPr>
        <w:t> </w:t>
      </w:r>
      <w:r>
        <w:rPr/>
        <w:t>cênica ou</w:t>
      </w:r>
      <w:r>
        <w:rPr>
          <w:spacing w:val="-5"/>
        </w:rPr>
        <w:t> </w:t>
      </w:r>
      <w:r>
        <w:rPr/>
        <w:t>cenográfica,</w:t>
      </w:r>
      <w:r>
        <w:rPr>
          <w:spacing w:val="-5"/>
        </w:rPr>
        <w:t> </w:t>
      </w:r>
      <w:r>
        <w:rPr/>
        <w:t>assim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feiras,</w:t>
      </w:r>
      <w:r>
        <w:rPr>
          <w:spacing w:val="-4"/>
        </w:rPr>
        <w:t> </w:t>
      </w:r>
      <w:r>
        <w:rPr/>
        <w:t>mostras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outros</w:t>
      </w:r>
      <w:r>
        <w:rPr>
          <w:spacing w:val="-5"/>
        </w:rPr>
        <w:t> </w:t>
      </w:r>
      <w:r>
        <w:rPr/>
        <w:t>eventos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curta</w:t>
      </w:r>
      <w:r>
        <w:rPr>
          <w:spacing w:val="-5"/>
        </w:rPr>
        <w:t> </w:t>
      </w:r>
      <w:r>
        <w:rPr/>
        <w:t>duração;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Inventário </w:t>
      </w:r>
      <w:r>
        <w:rPr/>
        <w:t>– levantamento dos bens de valor cultural ou natural de um sítio histórico ou natural;</w:t>
      </w:r>
    </w:p>
    <w:p>
      <w:pPr>
        <w:pStyle w:val="BodyText"/>
        <w:spacing w:line="283" w:lineRule="auto" w:before="151"/>
        <w:ind w:left="2550" w:right="1415" w:hanging="227"/>
        <w:jc w:val="both"/>
      </w:pPr>
      <w:r>
        <w:rPr>
          <w:rFonts w:ascii="Dax-Regular" w:hAnsi="Dax-Regular"/>
        </w:rPr>
        <w:t>Laudo</w:t>
      </w:r>
      <w:r>
        <w:rPr>
          <w:rFonts w:ascii="Dax-Regular" w:hAnsi="Dax-Regular"/>
          <w:spacing w:val="-20"/>
        </w:rPr>
        <w:t> </w:t>
      </w:r>
      <w:r>
        <w:rPr/>
        <w:t>–</w:t>
      </w:r>
      <w:r>
        <w:rPr>
          <w:spacing w:val="-19"/>
        </w:rPr>
        <w:t> </w:t>
      </w:r>
      <w:r>
        <w:rPr/>
        <w:t>peça</w:t>
      </w:r>
      <w:r>
        <w:rPr>
          <w:spacing w:val="-19"/>
        </w:rPr>
        <w:t> </w:t>
      </w:r>
      <w:r>
        <w:rPr/>
        <w:t>na</w:t>
      </w:r>
      <w:r>
        <w:rPr>
          <w:spacing w:val="-19"/>
        </w:rPr>
        <w:t> </w:t>
      </w:r>
      <w:r>
        <w:rPr/>
        <w:t>qual,</w:t>
      </w:r>
      <w:r>
        <w:rPr>
          <w:spacing w:val="-19"/>
        </w:rPr>
        <w:t> </w:t>
      </w:r>
      <w:r>
        <w:rPr/>
        <w:t>com</w:t>
      </w:r>
      <w:r>
        <w:rPr>
          <w:spacing w:val="-19"/>
        </w:rPr>
        <w:t> </w:t>
      </w:r>
      <w:r>
        <w:rPr/>
        <w:t>fundamentação</w:t>
      </w:r>
      <w:r>
        <w:rPr>
          <w:spacing w:val="-19"/>
        </w:rPr>
        <w:t> </w:t>
      </w:r>
      <w:r>
        <w:rPr/>
        <w:t>técnica,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profissional</w:t>
      </w:r>
      <w:r>
        <w:rPr>
          <w:spacing w:val="-19"/>
        </w:rPr>
        <w:t> </w:t>
      </w:r>
      <w:r>
        <w:rPr/>
        <w:t>habilitado</w:t>
      </w:r>
      <w:r>
        <w:rPr>
          <w:spacing w:val="-19"/>
        </w:rPr>
        <w:t> </w:t>
      </w:r>
      <w:r>
        <w:rPr/>
        <w:t>como</w:t>
      </w:r>
      <w:r>
        <w:rPr>
          <w:spacing w:val="-20"/>
        </w:rPr>
        <w:t> </w:t>
      </w:r>
      <w:r>
        <w:rPr/>
        <w:t>perito</w:t>
      </w:r>
      <w:r>
        <w:rPr>
          <w:spacing w:val="-19"/>
        </w:rPr>
        <w:t> </w:t>
      </w:r>
      <w:r>
        <w:rPr/>
        <w:t>relata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observou</w:t>
      </w:r>
      <w:r>
        <w:rPr>
          <w:spacing w:val="-19"/>
        </w:rPr>
        <w:t> </w:t>
      </w:r>
      <w:r>
        <w:rPr/>
        <w:t>e apresenta suas</w:t>
      </w:r>
      <w:r>
        <w:rPr>
          <w:spacing w:val="-2"/>
        </w:rPr>
        <w:t> </w:t>
      </w:r>
      <w:r>
        <w:rPr/>
        <w:t>conclusões;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24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7"/>
        <w:ind w:left="2551" w:right="1416" w:hanging="227"/>
        <w:jc w:val="both"/>
      </w:pPr>
      <w:r>
        <w:rPr>
          <w:rFonts w:ascii="Dax-Regular" w:hAnsi="Dax-Regular"/>
        </w:rPr>
        <w:t>Laudo técnico </w:t>
      </w:r>
      <w:r>
        <w:rPr/>
        <w:t>– peça na qual, com fundamentação técnica, o profissional habilitado como perito relata o</w:t>
      </w:r>
      <w:r>
        <w:rPr>
          <w:spacing w:val="-30"/>
        </w:rPr>
        <w:t> </w:t>
      </w:r>
      <w:r>
        <w:rPr/>
        <w:t>que observou e apresenta suas</w:t>
      </w:r>
      <w:r>
        <w:rPr>
          <w:spacing w:val="-5"/>
        </w:rPr>
        <w:t> </w:t>
      </w:r>
      <w:r>
        <w:rPr/>
        <w:t>conclusões;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Laudo</w:t>
      </w:r>
      <w:r>
        <w:rPr>
          <w:rFonts w:ascii="Dax-Regular" w:hAnsi="Dax-Regular"/>
          <w:spacing w:val="-26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das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Condições</w:t>
      </w:r>
      <w:r>
        <w:rPr>
          <w:rFonts w:ascii="Dax-Regular" w:hAnsi="Dax-Regular"/>
          <w:spacing w:val="-26"/>
        </w:rPr>
        <w:t> </w:t>
      </w:r>
      <w:r>
        <w:rPr>
          <w:rFonts w:ascii="Dax-Regular" w:hAnsi="Dax-Regular"/>
        </w:rPr>
        <w:t>Ambientais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Trabalho</w:t>
      </w:r>
      <w:r>
        <w:rPr>
          <w:rFonts w:ascii="Dax-Regular" w:hAnsi="Dax-Regular"/>
          <w:spacing w:val="-26"/>
        </w:rPr>
        <w:t> </w:t>
      </w:r>
      <w:r>
        <w:rPr>
          <w:rFonts w:ascii="Dax-Regular" w:hAnsi="Dax-Regular"/>
          <w:spacing w:val="-4"/>
        </w:rPr>
        <w:t>(LTCAT)</w:t>
      </w:r>
      <w:r>
        <w:rPr>
          <w:rFonts w:ascii="Dax-Regular" w:hAnsi="Dax-Regular"/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documento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transcreve,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diversos</w:t>
      </w:r>
      <w:r>
        <w:rPr>
          <w:spacing w:val="-26"/>
        </w:rPr>
        <w:t> </w:t>
      </w:r>
      <w:r>
        <w:rPr/>
        <w:t>ambientes laborais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forma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identificar</w:t>
      </w:r>
      <w:r>
        <w:rPr>
          <w:spacing w:val="-25"/>
        </w:rPr>
        <w:t> </w:t>
      </w:r>
      <w:r>
        <w:rPr/>
        <w:t>agentes</w:t>
      </w:r>
      <w:r>
        <w:rPr>
          <w:spacing w:val="-25"/>
        </w:rPr>
        <w:t> </w:t>
      </w:r>
      <w:r>
        <w:rPr/>
        <w:t>agressivos,</w:t>
      </w:r>
      <w:r>
        <w:rPr>
          <w:spacing w:val="-25"/>
        </w:rPr>
        <w:t> </w:t>
      </w:r>
      <w:r>
        <w:rPr/>
        <w:t>sejam</w:t>
      </w:r>
      <w:r>
        <w:rPr>
          <w:spacing w:val="-24"/>
        </w:rPr>
        <w:t> </w:t>
      </w:r>
      <w:r>
        <w:rPr/>
        <w:t>eles,</w:t>
      </w:r>
      <w:r>
        <w:rPr>
          <w:spacing w:val="-25"/>
        </w:rPr>
        <w:t> </w:t>
      </w:r>
      <w:r>
        <w:rPr/>
        <w:t>físicos,</w:t>
      </w:r>
      <w:r>
        <w:rPr>
          <w:spacing w:val="-25"/>
        </w:rPr>
        <w:t> </w:t>
      </w:r>
      <w:r>
        <w:rPr/>
        <w:t>químicos,</w:t>
      </w:r>
      <w:r>
        <w:rPr>
          <w:spacing w:val="-25"/>
        </w:rPr>
        <w:t> </w:t>
      </w:r>
      <w:r>
        <w:rPr/>
        <w:t>biológicos,</w:t>
      </w:r>
      <w:r>
        <w:rPr>
          <w:spacing w:val="-24"/>
        </w:rPr>
        <w:t> </w:t>
      </w:r>
      <w:r>
        <w:rPr/>
        <w:t>ergonômicos, que</w:t>
      </w:r>
      <w:r>
        <w:rPr>
          <w:spacing w:val="-10"/>
        </w:rPr>
        <w:t> </w:t>
      </w:r>
      <w:r>
        <w:rPr/>
        <w:t>possam</w:t>
      </w:r>
      <w:r>
        <w:rPr>
          <w:spacing w:val="-10"/>
        </w:rPr>
        <w:t> </w:t>
      </w:r>
      <w:r>
        <w:rPr/>
        <w:t>causar</w:t>
      </w:r>
      <w:r>
        <w:rPr>
          <w:spacing w:val="-10"/>
        </w:rPr>
        <w:t> </w:t>
      </w:r>
      <w:r>
        <w:rPr/>
        <w:t>acidentes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risco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integridade</w:t>
      </w:r>
      <w:r>
        <w:rPr>
          <w:spacing w:val="-10"/>
        </w:rPr>
        <w:t> </w:t>
      </w:r>
      <w:r>
        <w:rPr/>
        <w:t>física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Trabalhador,</w:t>
      </w:r>
      <w:r>
        <w:rPr>
          <w:spacing w:val="-10"/>
        </w:rPr>
        <w:t> </w:t>
      </w:r>
      <w:r>
        <w:rPr/>
        <w:t>bem</w:t>
      </w:r>
      <w:r>
        <w:rPr>
          <w:spacing w:val="-10"/>
        </w:rPr>
        <w:t> </w:t>
      </w:r>
      <w:r>
        <w:rPr>
          <w:spacing w:val="-3"/>
        </w:rPr>
        <w:t>como,</w:t>
      </w:r>
      <w:r>
        <w:rPr>
          <w:spacing w:val="-10"/>
        </w:rPr>
        <w:t> </w:t>
      </w:r>
      <w:r>
        <w:rPr/>
        <w:t>qual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intensidade</w:t>
      </w:r>
      <w:r>
        <w:rPr>
          <w:spacing w:val="-10"/>
        </w:rPr>
        <w:t> </w:t>
      </w:r>
      <w:r>
        <w:rPr/>
        <w:t>de cada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deles,</w:t>
      </w:r>
      <w:r>
        <w:rPr>
          <w:spacing w:val="-4"/>
        </w:rPr>
        <w:t> </w:t>
      </w:r>
      <w:r>
        <w:rPr/>
        <w:t>quais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medidas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prevenção</w:t>
      </w:r>
      <w:r>
        <w:rPr>
          <w:spacing w:val="-4"/>
        </w:rPr>
        <w:t> </w:t>
      </w:r>
      <w:r>
        <w:rPr/>
        <w:t>adotadas,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essa</w:t>
      </w:r>
      <w:r>
        <w:rPr>
          <w:spacing w:val="-3"/>
        </w:rPr>
        <w:t> </w:t>
      </w:r>
      <w:r>
        <w:rPr/>
        <w:t>presença</w:t>
      </w:r>
      <w:r>
        <w:rPr>
          <w:spacing w:val="-4"/>
        </w:rPr>
        <w:t> </w:t>
      </w:r>
      <w:r>
        <w:rPr/>
        <w:t>constitui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não,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direito</w:t>
      </w:r>
      <w:r>
        <w:rPr>
          <w:spacing w:val="-3"/>
        </w:rPr>
        <w:t> </w:t>
      </w:r>
      <w:r>
        <w:rPr>
          <w:spacing w:val="-6"/>
        </w:rPr>
        <w:t>do </w:t>
      </w:r>
      <w:r>
        <w:rPr/>
        <w:t>adicional (insalubridade ou</w:t>
      </w:r>
      <w:r>
        <w:rPr>
          <w:spacing w:val="-5"/>
        </w:rPr>
        <w:t> </w:t>
      </w:r>
      <w:r>
        <w:rPr/>
        <w:t>periculosidade);</w:t>
      </w:r>
    </w:p>
    <w:p>
      <w:pPr>
        <w:pStyle w:val="BodyText"/>
        <w:spacing w:line="283" w:lineRule="auto" w:before="117"/>
        <w:ind w:left="2551" w:right="1414" w:hanging="227"/>
        <w:jc w:val="both"/>
      </w:pPr>
      <w:r>
        <w:rPr>
          <w:rFonts w:ascii="Dax-Regular" w:hAnsi="Dax-Regular"/>
        </w:rPr>
        <w:t>Loteamento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0"/>
        </w:rPr>
        <w:t> </w:t>
      </w:r>
      <w:r>
        <w:rPr/>
        <w:t>subdivisão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gleba</w:t>
      </w:r>
      <w:r>
        <w:rPr>
          <w:spacing w:val="-20"/>
        </w:rPr>
        <w:t> </w:t>
      </w:r>
      <w:r>
        <w:rPr/>
        <w:t>em</w:t>
      </w:r>
      <w:r>
        <w:rPr>
          <w:spacing w:val="-21"/>
        </w:rPr>
        <w:t> </w:t>
      </w:r>
      <w:r>
        <w:rPr/>
        <w:t>lotes</w:t>
      </w:r>
      <w:r>
        <w:rPr>
          <w:spacing w:val="-21"/>
        </w:rPr>
        <w:t> </w:t>
      </w:r>
      <w:r>
        <w:rPr/>
        <w:t>edificáveis</w:t>
      </w:r>
      <w:r>
        <w:rPr>
          <w:spacing w:val="-20"/>
        </w:rPr>
        <w:t> </w:t>
      </w:r>
      <w:r>
        <w:rPr/>
        <w:t>urbanos,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abertura</w:t>
      </w:r>
      <w:r>
        <w:rPr>
          <w:spacing w:val="-21"/>
        </w:rPr>
        <w:t> </w:t>
      </w:r>
      <w:r>
        <w:rPr/>
        <w:t>ou</w:t>
      </w:r>
      <w:r>
        <w:rPr>
          <w:spacing w:val="-21"/>
        </w:rPr>
        <w:t> </w:t>
      </w:r>
      <w:r>
        <w:rPr/>
        <w:t>alargamento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vias</w:t>
      </w:r>
      <w:r>
        <w:rPr>
          <w:spacing w:val="-21"/>
        </w:rPr>
        <w:t> </w:t>
      </w:r>
      <w:r>
        <w:rPr/>
        <w:t>públicas</w:t>
      </w:r>
      <w:r>
        <w:rPr>
          <w:spacing w:val="-20"/>
        </w:rPr>
        <w:t> </w:t>
      </w:r>
      <w:r>
        <w:rPr/>
        <w:t>e destinação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áreas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equipamentos</w:t>
      </w:r>
      <w:r>
        <w:rPr>
          <w:spacing w:val="-10"/>
        </w:rPr>
        <w:t> </w:t>
      </w:r>
      <w:r>
        <w:rPr/>
        <w:t>urbanos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áreas</w:t>
      </w:r>
      <w:r>
        <w:rPr>
          <w:spacing w:val="-10"/>
        </w:rPr>
        <w:t> </w:t>
      </w:r>
      <w:r>
        <w:rPr/>
        <w:t>verdes,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termos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legislação</w:t>
      </w:r>
      <w:r>
        <w:rPr>
          <w:spacing w:val="-10"/>
        </w:rPr>
        <w:t> </w:t>
      </w:r>
      <w:r>
        <w:rPr/>
        <w:t>vigente;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Manutenção</w:t>
      </w:r>
      <w:r>
        <w:rPr>
          <w:rFonts w:ascii="Dax-Regular" w:hAnsi="Dax-Regular"/>
          <w:spacing w:val="-29"/>
        </w:rPr>
        <w:t> </w:t>
      </w:r>
      <w:r>
        <w:rPr>
          <w:rFonts w:ascii="Dax-Regular" w:hAnsi="Dax-Regular"/>
        </w:rPr>
        <w:t>–</w:t>
      </w:r>
      <w:r>
        <w:rPr>
          <w:rFonts w:ascii="Dax-Regular" w:hAnsi="Dax-Regular"/>
          <w:spacing w:val="-28"/>
        </w:rPr>
        <w:t> </w:t>
      </w:r>
      <w:r>
        <w:rPr/>
        <w:t>atividade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implica</w:t>
      </w:r>
      <w:r>
        <w:rPr>
          <w:spacing w:val="-28"/>
        </w:rPr>
        <w:t> </w:t>
      </w:r>
      <w:r>
        <w:rPr/>
        <w:t>conservar</w:t>
      </w:r>
      <w:r>
        <w:rPr>
          <w:spacing w:val="-28"/>
        </w:rPr>
        <w:t> </w:t>
      </w:r>
      <w:r>
        <w:rPr/>
        <w:t>aparelhos,</w:t>
      </w:r>
      <w:r>
        <w:rPr>
          <w:spacing w:val="-28"/>
        </w:rPr>
        <w:t> </w:t>
      </w:r>
      <w:r>
        <w:rPr/>
        <w:t>máquinas,</w:t>
      </w:r>
      <w:r>
        <w:rPr>
          <w:spacing w:val="-28"/>
        </w:rPr>
        <w:t> </w:t>
      </w:r>
      <w:r>
        <w:rPr/>
        <w:t>equipamentos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instalações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bom</w:t>
      </w:r>
      <w:r>
        <w:rPr>
          <w:spacing w:val="-28"/>
        </w:rPr>
        <w:t> </w:t>
      </w:r>
      <w:r>
        <w:rPr/>
        <w:t>estado de conservação e</w:t>
      </w:r>
      <w:r>
        <w:rPr>
          <w:spacing w:val="-3"/>
        </w:rPr>
        <w:t> </w:t>
      </w:r>
      <w:r>
        <w:rPr/>
        <w:t>operação.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Memorial</w:t>
      </w:r>
      <w:r>
        <w:rPr>
          <w:rFonts w:ascii="Dax-Regular" w:hAnsi="Dax-Regular"/>
          <w:spacing w:val="-38"/>
        </w:rPr>
        <w:t> </w:t>
      </w:r>
      <w:r>
        <w:rPr>
          <w:rFonts w:ascii="Dax-Regular" w:hAnsi="Dax-Regular"/>
        </w:rPr>
        <w:t>descritivo</w:t>
      </w:r>
      <w:r>
        <w:rPr>
          <w:rFonts w:ascii="Dax-Regular" w:hAnsi="Dax-Regular"/>
          <w:spacing w:val="-38"/>
        </w:rPr>
        <w:t> </w:t>
      </w:r>
      <w:r>
        <w:rPr/>
        <w:t>–</w:t>
      </w:r>
      <w:r>
        <w:rPr>
          <w:spacing w:val="-38"/>
        </w:rPr>
        <w:t> </w:t>
      </w:r>
      <w:r>
        <w:rPr/>
        <w:t>peça</w:t>
      </w:r>
      <w:r>
        <w:rPr>
          <w:spacing w:val="-37"/>
        </w:rPr>
        <w:t> </w:t>
      </w:r>
      <w:r>
        <w:rPr/>
        <w:t>ou</w:t>
      </w:r>
      <w:r>
        <w:rPr>
          <w:spacing w:val="-37"/>
        </w:rPr>
        <w:t> </w:t>
      </w:r>
      <w:r>
        <w:rPr/>
        <w:t>documento</w:t>
      </w:r>
      <w:r>
        <w:rPr>
          <w:spacing w:val="-38"/>
        </w:rPr>
        <w:t> </w:t>
      </w:r>
      <w:r>
        <w:rPr/>
        <w:t>que</w:t>
      </w:r>
      <w:r>
        <w:rPr>
          <w:spacing w:val="-37"/>
        </w:rPr>
        <w:t> </w:t>
      </w:r>
      <w:r>
        <w:rPr/>
        <w:t>consiste</w:t>
      </w:r>
      <w:r>
        <w:rPr>
          <w:spacing w:val="-38"/>
        </w:rPr>
        <w:t> </w:t>
      </w:r>
      <w:r>
        <w:rPr/>
        <w:t>na</w:t>
      </w:r>
      <w:r>
        <w:rPr>
          <w:spacing w:val="-37"/>
        </w:rPr>
        <w:t> </w:t>
      </w:r>
      <w:r>
        <w:rPr/>
        <w:t>discriminação</w:t>
      </w:r>
      <w:r>
        <w:rPr>
          <w:spacing w:val="-37"/>
        </w:rPr>
        <w:t> </w:t>
      </w:r>
      <w:r>
        <w:rPr/>
        <w:t>das</w:t>
      </w:r>
      <w:r>
        <w:rPr>
          <w:spacing w:val="-38"/>
        </w:rPr>
        <w:t> </w:t>
      </w:r>
      <w:r>
        <w:rPr/>
        <w:t>atividades</w:t>
      </w:r>
      <w:r>
        <w:rPr>
          <w:spacing w:val="-37"/>
        </w:rPr>
        <w:t> </w:t>
      </w:r>
      <w:r>
        <w:rPr/>
        <w:t>técnicas,</w:t>
      </w:r>
      <w:r>
        <w:rPr>
          <w:spacing w:val="-38"/>
        </w:rPr>
        <w:t> </w:t>
      </w:r>
      <w:r>
        <w:rPr/>
        <w:t>das</w:t>
      </w:r>
      <w:r>
        <w:rPr>
          <w:spacing w:val="-37"/>
        </w:rPr>
        <w:t> </w:t>
      </w:r>
      <w:r>
        <w:rPr/>
        <w:t>especificações e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métodos</w:t>
      </w:r>
      <w:r>
        <w:rPr>
          <w:spacing w:val="-8"/>
        </w:rPr>
        <w:t> </w:t>
      </w:r>
      <w:r>
        <w:rPr/>
        <w:t>construtivos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serem</w:t>
      </w:r>
      <w:r>
        <w:rPr>
          <w:spacing w:val="-8"/>
        </w:rPr>
        <w:t> </w:t>
      </w:r>
      <w:r>
        <w:rPr/>
        <w:t>empregados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execução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determinada</w:t>
      </w:r>
      <w:r>
        <w:rPr>
          <w:spacing w:val="-8"/>
        </w:rPr>
        <w:t> </w:t>
      </w:r>
      <w:r>
        <w:rPr/>
        <w:t>obra</w:t>
      </w:r>
      <w:r>
        <w:rPr>
          <w:spacing w:val="-8"/>
        </w:rPr>
        <w:t> </w:t>
      </w:r>
      <w:r>
        <w:rPr/>
        <w:t>ou</w:t>
      </w:r>
      <w:r>
        <w:rPr>
          <w:spacing w:val="-9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técnico,</w:t>
      </w:r>
      <w:r>
        <w:rPr>
          <w:spacing w:val="-8"/>
        </w:rPr>
        <w:t> </w:t>
      </w:r>
      <w:r>
        <w:rPr>
          <w:spacing w:val="-7"/>
        </w:rPr>
        <w:t>em </w:t>
      </w:r>
      <w:r>
        <w:rPr/>
        <w:t>conformidade com o</w:t>
      </w:r>
      <w:r>
        <w:rPr>
          <w:spacing w:val="-3"/>
        </w:rPr>
        <w:t> </w:t>
      </w:r>
      <w:r>
        <w:rPr/>
        <w:t>projeto;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Mensuração</w:t>
      </w:r>
      <w:r>
        <w:rPr>
          <w:rFonts w:ascii="Dax-Regular" w:hAnsi="Dax-Regular"/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atividade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envolve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apuração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aspectos</w:t>
      </w:r>
      <w:r>
        <w:rPr>
          <w:spacing w:val="-18"/>
        </w:rPr>
        <w:t> </w:t>
      </w:r>
      <w:r>
        <w:rPr/>
        <w:t>quantitativos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determinado</w:t>
      </w:r>
      <w:r>
        <w:rPr>
          <w:spacing w:val="-18"/>
        </w:rPr>
        <w:t> </w:t>
      </w:r>
      <w:r>
        <w:rPr/>
        <w:t>fenômeno,</w:t>
      </w:r>
      <w:r>
        <w:rPr>
          <w:spacing w:val="-18"/>
        </w:rPr>
        <w:t> </w:t>
      </w:r>
      <w:r>
        <w:rPr/>
        <w:t>produto, obra ou serviço técnico, num determinado período de</w:t>
      </w:r>
      <w:r>
        <w:rPr>
          <w:spacing w:val="-21"/>
        </w:rPr>
        <w:t> </w:t>
      </w:r>
      <w:r>
        <w:rPr/>
        <w:t>tempo.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Mobilidade</w:t>
      </w:r>
      <w:r>
        <w:rPr>
          <w:rFonts w:ascii="Dax-Regular" w:hAnsi="Dax-Regular"/>
          <w:spacing w:val="-28"/>
        </w:rPr>
        <w:t> </w:t>
      </w:r>
      <w:r>
        <w:rPr/>
        <w:t>–</w:t>
      </w:r>
      <w:r>
        <w:rPr>
          <w:spacing w:val="-27"/>
        </w:rPr>
        <w:t> </w:t>
      </w:r>
      <w:r>
        <w:rPr/>
        <w:t>articulação</w:t>
      </w:r>
      <w:r>
        <w:rPr>
          <w:spacing w:val="-27"/>
        </w:rPr>
        <w:t> </w:t>
      </w:r>
      <w:r>
        <w:rPr/>
        <w:t>entre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sistemas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transporte,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trânsito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acessibilidade,</w:t>
      </w:r>
      <w:r>
        <w:rPr>
          <w:spacing w:val="-27"/>
        </w:rPr>
        <w:t> </w:t>
      </w:r>
      <w:r>
        <w:rPr/>
        <w:t>refletida</w:t>
      </w:r>
      <w:r>
        <w:rPr>
          <w:spacing w:val="-28"/>
        </w:rPr>
        <w:t> </w:t>
      </w:r>
      <w:r>
        <w:rPr/>
        <w:t>na</w:t>
      </w:r>
      <w:r>
        <w:rPr>
          <w:spacing w:val="-27"/>
        </w:rPr>
        <w:t> </w:t>
      </w:r>
      <w:r>
        <w:rPr/>
        <w:t>condição</w:t>
      </w:r>
      <w:r>
        <w:rPr>
          <w:spacing w:val="-27"/>
        </w:rPr>
        <w:t> </w:t>
      </w:r>
      <w:r>
        <w:rPr/>
        <w:t>em 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realizam</w:t>
      </w:r>
      <w:r>
        <w:rPr>
          <w:spacing w:val="-18"/>
        </w:rPr>
        <w:t> </w:t>
      </w:r>
      <w:r>
        <w:rPr/>
        <w:t>os</w:t>
      </w:r>
      <w:r>
        <w:rPr>
          <w:spacing w:val="-17"/>
        </w:rPr>
        <w:t> </w:t>
      </w:r>
      <w:r>
        <w:rPr/>
        <w:t>deslocamentos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pessoas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cargas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espaço</w:t>
      </w:r>
      <w:r>
        <w:rPr>
          <w:spacing w:val="-18"/>
        </w:rPr>
        <w:t> </w:t>
      </w:r>
      <w:r>
        <w:rPr/>
        <w:t>urbano,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vistas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promover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acesso</w:t>
      </w:r>
      <w:r>
        <w:rPr>
          <w:spacing w:val="-18"/>
        </w:rPr>
        <w:t> </w:t>
      </w:r>
      <w:r>
        <w:rPr/>
        <w:t>ao espaço de forma segura e</w:t>
      </w:r>
      <w:r>
        <w:rPr>
          <w:spacing w:val="-6"/>
        </w:rPr>
        <w:t> </w:t>
      </w:r>
      <w:r>
        <w:rPr/>
        <w:t>sustentável;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Monitoramento</w:t>
      </w:r>
      <w:r>
        <w:rPr>
          <w:rFonts w:ascii="Dax-Regular" w:hAnsi="Dax-Regular"/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atividade</w:t>
      </w:r>
      <w:r>
        <w:rPr>
          <w:spacing w:val="-8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consiste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acompanhar,</w:t>
      </w:r>
      <w:r>
        <w:rPr>
          <w:spacing w:val="-8"/>
        </w:rPr>
        <w:t> </w:t>
      </w:r>
      <w:r>
        <w:rPr/>
        <w:t>verificar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avaliar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obediência</w:t>
      </w:r>
      <w:r>
        <w:rPr>
          <w:spacing w:val="-8"/>
        </w:rPr>
        <w:t> </w:t>
      </w:r>
      <w:r>
        <w:rPr/>
        <w:t>às</w:t>
      </w:r>
      <w:r>
        <w:rPr>
          <w:spacing w:val="-9"/>
        </w:rPr>
        <w:t> </w:t>
      </w:r>
      <w:r>
        <w:rPr/>
        <w:t>condições previamente</w:t>
      </w:r>
      <w:r>
        <w:rPr>
          <w:spacing w:val="-8"/>
        </w:rPr>
        <w:t> </w:t>
      </w:r>
      <w:r>
        <w:rPr/>
        <w:t>estabelecidas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perfeita</w:t>
      </w:r>
      <w:r>
        <w:rPr>
          <w:spacing w:val="-7"/>
        </w:rPr>
        <w:t> </w:t>
      </w:r>
      <w:r>
        <w:rPr/>
        <w:t>execução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operação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obra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técnico;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Montagem </w:t>
      </w:r>
      <w:r>
        <w:rPr/>
        <w:t>– operação que consiste na reunião de componentes, peças, partes ou produtos, que resulte em dispositivo,</w:t>
      </w:r>
      <w:r>
        <w:rPr>
          <w:spacing w:val="-18"/>
        </w:rPr>
        <w:t> </w:t>
      </w:r>
      <w:r>
        <w:rPr/>
        <w:t>produto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autônoma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venha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tornar-se</w:t>
      </w:r>
      <w:r>
        <w:rPr>
          <w:spacing w:val="-18"/>
        </w:rPr>
        <w:t> </w:t>
      </w:r>
      <w:r>
        <w:rPr/>
        <w:t>operacional,</w:t>
      </w:r>
      <w:r>
        <w:rPr>
          <w:spacing w:val="-17"/>
        </w:rPr>
        <w:t> </w:t>
      </w:r>
      <w:r>
        <w:rPr/>
        <w:t>preenchendo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sua</w:t>
      </w:r>
      <w:r>
        <w:rPr>
          <w:spacing w:val="-18"/>
        </w:rPr>
        <w:t> </w:t>
      </w:r>
      <w:r>
        <w:rPr/>
        <w:t>função.</w:t>
      </w:r>
    </w:p>
    <w:p>
      <w:pPr>
        <w:pStyle w:val="BodyText"/>
        <w:spacing w:line="283" w:lineRule="auto" w:before="115"/>
        <w:ind w:left="2551" w:right="1416" w:hanging="227"/>
        <w:jc w:val="both"/>
      </w:pPr>
      <w:r>
        <w:rPr/>
        <w:t>Monumento</w:t>
      </w:r>
      <w:r>
        <w:rPr>
          <w:spacing w:val="-35"/>
        </w:rPr>
        <w:t> </w:t>
      </w:r>
      <w:r>
        <w:rPr/>
        <w:t>–</w:t>
      </w:r>
      <w:r>
        <w:rPr>
          <w:spacing w:val="-34"/>
        </w:rPr>
        <w:t> </w:t>
      </w:r>
      <w:r>
        <w:rPr/>
        <w:t>edificação,</w:t>
      </w:r>
      <w:r>
        <w:rPr>
          <w:spacing w:val="-34"/>
        </w:rPr>
        <w:t> </w:t>
      </w:r>
      <w:r>
        <w:rPr/>
        <w:t>estrutura</w:t>
      </w:r>
      <w:r>
        <w:rPr>
          <w:spacing w:val="-34"/>
        </w:rPr>
        <w:t> </w:t>
      </w:r>
      <w:r>
        <w:rPr/>
        <w:t>ou</w:t>
      </w:r>
      <w:r>
        <w:rPr>
          <w:spacing w:val="-34"/>
        </w:rPr>
        <w:t> </w:t>
      </w:r>
      <w:r>
        <w:rPr/>
        <w:t>conjunto</w:t>
      </w:r>
      <w:r>
        <w:rPr>
          <w:spacing w:val="-34"/>
        </w:rPr>
        <w:t> </w:t>
      </w:r>
      <w:r>
        <w:rPr/>
        <w:t>arquitetônico,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se</w:t>
      </w:r>
      <w:r>
        <w:rPr>
          <w:spacing w:val="-35"/>
        </w:rPr>
        <w:t> </w:t>
      </w:r>
      <w:r>
        <w:rPr/>
        <w:t>revela</w:t>
      </w:r>
      <w:r>
        <w:rPr>
          <w:spacing w:val="-34"/>
        </w:rPr>
        <w:t> </w:t>
      </w:r>
      <w:r>
        <w:rPr/>
        <w:t>notável</w:t>
      </w:r>
      <w:r>
        <w:rPr>
          <w:spacing w:val="-34"/>
        </w:rPr>
        <w:t> </w:t>
      </w:r>
      <w:r>
        <w:rPr/>
        <w:t>pelo</w:t>
      </w:r>
      <w:r>
        <w:rPr>
          <w:spacing w:val="-34"/>
        </w:rPr>
        <w:t> </w:t>
      </w:r>
      <w:r>
        <w:rPr/>
        <w:t>valor</w:t>
      </w:r>
      <w:r>
        <w:rPr>
          <w:spacing w:val="-34"/>
        </w:rPr>
        <w:t> </w:t>
      </w:r>
      <w:r>
        <w:rPr/>
        <w:t>artístico,</w:t>
      </w:r>
      <w:r>
        <w:rPr>
          <w:spacing w:val="-34"/>
        </w:rPr>
        <w:t> </w:t>
      </w:r>
      <w:r>
        <w:rPr/>
        <w:t>pelo</w:t>
      </w:r>
      <w:r>
        <w:rPr>
          <w:spacing w:val="-34"/>
        </w:rPr>
        <w:t> </w:t>
      </w:r>
      <w:r>
        <w:rPr/>
        <w:t>porte, pelo significado histórico-cultural ou pela</w:t>
      </w:r>
      <w:r>
        <w:rPr>
          <w:spacing w:val="-11"/>
        </w:rPr>
        <w:t> </w:t>
      </w:r>
      <w:r>
        <w:rPr/>
        <w:t>antiguidade;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Normalização </w:t>
      </w:r>
      <w:r>
        <w:rPr/>
        <w:t>– Ver Padronização.</w:t>
      </w:r>
    </w:p>
    <w:p>
      <w:pPr>
        <w:pStyle w:val="BodyText"/>
        <w:spacing w:line="283" w:lineRule="auto" w:before="151"/>
        <w:ind w:left="2551" w:right="1415" w:hanging="227"/>
        <w:jc w:val="both"/>
      </w:pPr>
      <w:r>
        <w:rPr>
          <w:rFonts w:ascii="Dax-Regular" w:hAnsi="Dax-Regular"/>
        </w:rPr>
        <w:t>Obra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resultado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/>
        <w:t>execução</w:t>
      </w:r>
      <w:r>
        <w:rPr>
          <w:spacing w:val="-21"/>
        </w:rPr>
        <w:t> </w:t>
      </w:r>
      <w:r>
        <w:rPr/>
        <w:t>ou</w:t>
      </w:r>
      <w:r>
        <w:rPr>
          <w:spacing w:val="-22"/>
        </w:rPr>
        <w:t> </w:t>
      </w:r>
      <w:r>
        <w:rPr/>
        <w:t>operacionalização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ou</w:t>
      </w:r>
      <w:r>
        <w:rPr>
          <w:spacing w:val="-21"/>
        </w:rPr>
        <w:t> </w:t>
      </w:r>
      <w:r>
        <w:rPr/>
        <w:t>planejamento</w:t>
      </w:r>
      <w:r>
        <w:rPr>
          <w:spacing w:val="-22"/>
        </w:rPr>
        <w:t> </w:t>
      </w:r>
      <w:r>
        <w:rPr/>
        <w:t>elaborado</w:t>
      </w:r>
      <w:r>
        <w:rPr>
          <w:spacing w:val="-21"/>
        </w:rPr>
        <w:t> </w:t>
      </w:r>
      <w:r>
        <w:rPr/>
        <w:t>visando</w:t>
      </w:r>
      <w:r>
        <w:rPr>
          <w:spacing w:val="-22"/>
        </w:rPr>
        <w:t> </w:t>
      </w:r>
      <w:r>
        <w:rPr/>
        <w:t>à</w:t>
      </w:r>
      <w:r>
        <w:rPr>
          <w:spacing w:val="-21"/>
        </w:rPr>
        <w:t> </w:t>
      </w:r>
      <w:r>
        <w:rPr/>
        <w:t>consecução de determinados</w:t>
      </w:r>
      <w:r>
        <w:rPr>
          <w:spacing w:val="-2"/>
        </w:rPr>
        <w:t> </w:t>
      </w:r>
      <w:r>
        <w:rPr/>
        <w:t>objetivos.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Operação</w:t>
      </w:r>
      <w:r>
        <w:rPr>
          <w:rFonts w:ascii="Dax-Regular" w:hAnsi="Dax-Regular"/>
          <w:spacing w:val="-27"/>
        </w:rPr>
        <w:t> </w:t>
      </w:r>
      <w:r>
        <w:rPr/>
        <w:t>–</w:t>
      </w:r>
      <w:r>
        <w:rPr>
          <w:spacing w:val="-26"/>
        </w:rPr>
        <w:t> </w:t>
      </w:r>
      <w:r>
        <w:rPr/>
        <w:t>atividade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implica</w:t>
      </w:r>
      <w:r>
        <w:rPr>
          <w:spacing w:val="-26"/>
        </w:rPr>
        <w:t> </w:t>
      </w:r>
      <w:r>
        <w:rPr/>
        <w:t>fazer</w:t>
      </w:r>
      <w:r>
        <w:rPr>
          <w:spacing w:val="-26"/>
        </w:rPr>
        <w:t> </w:t>
      </w:r>
      <w:r>
        <w:rPr/>
        <w:t>funcionar</w:t>
      </w:r>
      <w:r>
        <w:rPr>
          <w:spacing w:val="-27"/>
        </w:rPr>
        <w:t> </w:t>
      </w:r>
      <w:r>
        <w:rPr/>
        <w:t>ou</w:t>
      </w:r>
      <w:r>
        <w:rPr>
          <w:spacing w:val="-26"/>
        </w:rPr>
        <w:t> </w:t>
      </w:r>
      <w:r>
        <w:rPr/>
        <w:t>acompanhar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funcionamento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instalações,</w:t>
      </w:r>
      <w:r>
        <w:rPr>
          <w:spacing w:val="-27"/>
        </w:rPr>
        <w:t> </w:t>
      </w:r>
      <w:r>
        <w:rPr/>
        <w:t>equipamentos ou mecanismos para produzir determinados efeitos ou</w:t>
      </w:r>
      <w:r>
        <w:rPr>
          <w:spacing w:val="-19"/>
        </w:rPr>
        <w:t> </w:t>
      </w:r>
      <w:r>
        <w:rPr/>
        <w:t>produtos.</w:t>
      </w:r>
    </w:p>
    <w:p>
      <w:pPr>
        <w:pStyle w:val="BodyText"/>
        <w:spacing w:line="283" w:lineRule="auto" w:before="115"/>
        <w:ind w:left="2551" w:right="1416" w:hanging="227"/>
        <w:jc w:val="both"/>
      </w:pPr>
      <w:r>
        <w:rPr>
          <w:rFonts w:ascii="Dax-Regular" w:hAnsi="Dax-Regular"/>
        </w:rPr>
        <w:t>Orientação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técnica</w:t>
      </w:r>
      <w:r>
        <w:rPr>
          <w:rFonts w:ascii="Dax-Regular" w:hAnsi="Dax-Regular"/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atividade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proceder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/>
        <w:t>acompanhamento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desenvolvimento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uma</w:t>
      </w:r>
      <w:r>
        <w:rPr>
          <w:spacing w:val="-10"/>
        </w:rPr>
        <w:t> </w:t>
      </w:r>
      <w:r>
        <w:rPr/>
        <w:t>obra</w:t>
      </w:r>
      <w:r>
        <w:rPr>
          <w:spacing w:val="-10"/>
        </w:rPr>
        <w:t> </w:t>
      </w:r>
      <w:r>
        <w:rPr/>
        <w:t>ou</w:t>
      </w:r>
      <w:r>
        <w:rPr>
          <w:spacing w:val="-11"/>
        </w:rPr>
        <w:t> </w:t>
      </w:r>
      <w:r>
        <w:rPr/>
        <w:t>serviço, segundo</w:t>
      </w:r>
      <w:r>
        <w:rPr>
          <w:spacing w:val="-8"/>
        </w:rPr>
        <w:t> </w:t>
      </w:r>
      <w:r>
        <w:rPr/>
        <w:t>normas</w:t>
      </w:r>
      <w:r>
        <w:rPr>
          <w:spacing w:val="-7"/>
        </w:rPr>
        <w:t> </w:t>
      </w:r>
      <w:r>
        <w:rPr/>
        <w:t>específicas,</w:t>
      </w:r>
      <w:r>
        <w:rPr>
          <w:spacing w:val="-8"/>
        </w:rPr>
        <w:t> </w:t>
      </w:r>
      <w:r>
        <w:rPr/>
        <w:t>visando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fazer</w:t>
      </w:r>
      <w:r>
        <w:rPr>
          <w:spacing w:val="-8"/>
        </w:rPr>
        <w:t> </w:t>
      </w:r>
      <w:r>
        <w:rPr/>
        <w:t>cumprir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respectivo</w:t>
      </w:r>
      <w:r>
        <w:rPr>
          <w:spacing w:val="-8"/>
        </w:rPr>
        <w:t> </w:t>
      </w:r>
      <w:r>
        <w:rPr/>
        <w:t>projeto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planejamento.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Padronização</w:t>
      </w:r>
      <w:r>
        <w:rPr>
          <w:rFonts w:ascii="Dax-Regular" w:hAnsi="Dax-Regular"/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atividade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envolve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determinação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estabelecimento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características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parâmetros, visando à uniformização de processos ou</w:t>
      </w:r>
      <w:r>
        <w:rPr>
          <w:spacing w:val="-10"/>
        </w:rPr>
        <w:t> </w:t>
      </w:r>
      <w:r>
        <w:rPr/>
        <w:t>produtos.</w:t>
      </w:r>
    </w:p>
    <w:p>
      <w:pPr>
        <w:pStyle w:val="BodyText"/>
        <w:spacing w:line="283" w:lineRule="auto" w:before="114"/>
        <w:ind w:left="2551" w:right="1414" w:hanging="227"/>
        <w:jc w:val="both"/>
      </w:pPr>
      <w:r>
        <w:rPr>
          <w:rFonts w:ascii="Dax-Regular" w:hAnsi="Dax-Regular"/>
        </w:rPr>
        <w:t>Paisagismo</w:t>
      </w:r>
      <w:r>
        <w:rPr>
          <w:rFonts w:ascii="Dax-Regular" w:hAnsi="Dax-Regular"/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ajardinamento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finalidade</w:t>
      </w:r>
      <w:r>
        <w:rPr>
          <w:spacing w:val="-15"/>
        </w:rPr>
        <w:t> </w:t>
      </w:r>
      <w:r>
        <w:rPr/>
        <w:t>estética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paisagem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compatível</w:t>
      </w:r>
      <w:r>
        <w:rPr>
          <w:spacing w:val="-14"/>
        </w:rPr>
        <w:t> </w:t>
      </w:r>
      <w:r>
        <w:rPr/>
        <w:t>coma as</w:t>
      </w:r>
      <w:r>
        <w:rPr>
          <w:spacing w:val="-31"/>
        </w:rPr>
        <w:t> </w:t>
      </w:r>
      <w:r>
        <w:rPr/>
        <w:t>redes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infraestrutura,</w:t>
      </w:r>
      <w:r>
        <w:rPr>
          <w:spacing w:val="-30"/>
        </w:rPr>
        <w:t> </w:t>
      </w:r>
      <w:r>
        <w:rPr/>
        <w:t>drenagem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projetos</w:t>
      </w:r>
      <w:r>
        <w:rPr>
          <w:spacing w:val="-30"/>
        </w:rPr>
        <w:t> </w:t>
      </w:r>
      <w:r>
        <w:rPr/>
        <w:t>estruturais,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segurança,</w:t>
      </w:r>
      <w:r>
        <w:rPr>
          <w:spacing w:val="-30"/>
        </w:rPr>
        <w:t> </w:t>
      </w:r>
      <w:r>
        <w:rPr/>
        <w:t>circulação,</w:t>
      </w:r>
      <w:r>
        <w:rPr>
          <w:spacing w:val="-31"/>
        </w:rPr>
        <w:t> </w:t>
      </w:r>
      <w:r>
        <w:rPr/>
        <w:t>acessibilidade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conforto ambiental dos</w:t>
      </w:r>
      <w:r>
        <w:rPr>
          <w:spacing w:val="-2"/>
        </w:rPr>
        <w:t> </w:t>
      </w:r>
      <w:r>
        <w:rPr/>
        <w:t>usuários.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Parecer técnico </w:t>
      </w:r>
      <w:r>
        <w:rPr/>
        <w:t>– documento por meio do qual se expressa opinião tecnicamente fundamentada sobre determinado assunto, emitido por profissional legalmente habilitado;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Patrimônio histórico cultural e artístico </w:t>
      </w:r>
      <w:r>
        <w:rPr/>
        <w:t>– conjunto de bens materiais ou imateriais que, considerados individualmente</w:t>
      </w:r>
      <w:r>
        <w:rPr>
          <w:spacing w:val="-27"/>
        </w:rPr>
        <w:t> </w:t>
      </w:r>
      <w:r>
        <w:rPr/>
        <w:t>ou</w:t>
      </w:r>
      <w:r>
        <w:rPr>
          <w:spacing w:val="-27"/>
        </w:rPr>
        <w:t> </w:t>
      </w:r>
      <w:r>
        <w:rPr/>
        <w:t>em</w:t>
      </w:r>
      <w:r>
        <w:rPr>
          <w:spacing w:val="-26"/>
        </w:rPr>
        <w:t> </w:t>
      </w:r>
      <w:r>
        <w:rPr/>
        <w:t>conjunto,</w:t>
      </w:r>
      <w:r>
        <w:rPr>
          <w:spacing w:val="-27"/>
        </w:rPr>
        <w:t> </w:t>
      </w:r>
      <w:r>
        <w:rPr/>
        <w:t>serve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referência</w:t>
      </w:r>
      <w:r>
        <w:rPr>
          <w:spacing w:val="-27"/>
        </w:rPr>
        <w:t> </w:t>
      </w:r>
      <w:r>
        <w:rPr/>
        <w:t>à</w:t>
      </w:r>
      <w:r>
        <w:rPr>
          <w:spacing w:val="-27"/>
        </w:rPr>
        <w:t> </w:t>
      </w:r>
      <w:r>
        <w:rPr/>
        <w:t>identidade,</w:t>
      </w:r>
      <w:r>
        <w:rPr>
          <w:spacing w:val="-26"/>
        </w:rPr>
        <w:t> </w:t>
      </w:r>
      <w:r>
        <w:rPr/>
        <w:t>à</w:t>
      </w:r>
      <w:r>
        <w:rPr>
          <w:spacing w:val="-27"/>
        </w:rPr>
        <w:t> </w:t>
      </w:r>
      <w:r>
        <w:rPr/>
        <w:t>ação</w:t>
      </w:r>
      <w:r>
        <w:rPr>
          <w:spacing w:val="-27"/>
        </w:rPr>
        <w:t> </w:t>
      </w:r>
      <w:r>
        <w:rPr/>
        <w:t>ou</w:t>
      </w:r>
      <w:r>
        <w:rPr>
          <w:spacing w:val="-26"/>
        </w:rPr>
        <w:t> </w:t>
      </w:r>
      <w:r>
        <w:rPr/>
        <w:t>à</w:t>
      </w:r>
      <w:r>
        <w:rPr>
          <w:spacing w:val="-27"/>
        </w:rPr>
        <w:t> </w:t>
      </w:r>
      <w:r>
        <w:rPr/>
        <w:t>memória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/>
        <w:t>diferentes</w:t>
      </w:r>
      <w:r>
        <w:rPr>
          <w:spacing w:val="-27"/>
        </w:rPr>
        <w:t> </w:t>
      </w:r>
      <w:r>
        <w:rPr/>
        <w:t>grupos formadores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uma</w:t>
      </w:r>
      <w:r>
        <w:rPr>
          <w:spacing w:val="-7"/>
        </w:rPr>
        <w:t> </w:t>
      </w:r>
      <w:r>
        <w:rPr/>
        <w:t>sociedade,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cuja</w:t>
      </w:r>
      <w:r>
        <w:rPr>
          <w:spacing w:val="-6"/>
        </w:rPr>
        <w:t> </w:t>
      </w:r>
      <w:r>
        <w:rPr/>
        <w:t>preservação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conservação</w:t>
      </w:r>
      <w:r>
        <w:rPr>
          <w:spacing w:val="-7"/>
        </w:rPr>
        <w:t> </w:t>
      </w:r>
      <w:r>
        <w:rPr/>
        <w:t>seja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interesse</w:t>
      </w:r>
      <w:r>
        <w:rPr>
          <w:spacing w:val="-6"/>
        </w:rPr>
        <w:t> </w:t>
      </w:r>
      <w:r>
        <w:rPr/>
        <w:t>público,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inclui:</w:t>
      </w:r>
      <w:r>
        <w:rPr>
          <w:spacing w:val="-6"/>
        </w:rPr>
        <w:t> </w:t>
      </w:r>
      <w:r>
        <w:rPr/>
        <w:t>as formas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expressão;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modos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criar,</w:t>
      </w:r>
      <w:r>
        <w:rPr>
          <w:spacing w:val="-12"/>
        </w:rPr>
        <w:t> </w:t>
      </w:r>
      <w:r>
        <w:rPr/>
        <w:t>fazer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viver;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criações</w:t>
      </w:r>
      <w:r>
        <w:rPr>
          <w:spacing w:val="-12"/>
        </w:rPr>
        <w:t> </w:t>
      </w:r>
      <w:r>
        <w:rPr/>
        <w:t>científicas,</w:t>
      </w:r>
      <w:r>
        <w:rPr>
          <w:spacing w:val="-12"/>
        </w:rPr>
        <w:t> </w:t>
      </w:r>
      <w:r>
        <w:rPr/>
        <w:t>artísticas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tecnológicas;</w:t>
      </w:r>
      <w:r>
        <w:rPr>
          <w:spacing w:val="-12"/>
        </w:rPr>
        <w:t> </w:t>
      </w:r>
      <w:r>
        <w:rPr>
          <w:spacing w:val="-4"/>
        </w:rPr>
        <w:t>obras, </w:t>
      </w:r>
      <w:r>
        <w:rPr/>
        <w:t>objetos,</w:t>
      </w:r>
      <w:r>
        <w:rPr>
          <w:spacing w:val="-35"/>
        </w:rPr>
        <w:t> </w:t>
      </w:r>
      <w:r>
        <w:rPr/>
        <w:t>documentos,</w:t>
      </w:r>
      <w:r>
        <w:rPr>
          <w:spacing w:val="-35"/>
        </w:rPr>
        <w:t> </w:t>
      </w:r>
      <w:r>
        <w:rPr/>
        <w:t>edificações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outros</w:t>
      </w:r>
      <w:r>
        <w:rPr>
          <w:spacing w:val="-35"/>
        </w:rPr>
        <w:t> </w:t>
      </w:r>
      <w:r>
        <w:rPr/>
        <w:t>espaços</w:t>
      </w:r>
      <w:r>
        <w:rPr>
          <w:spacing w:val="-35"/>
        </w:rPr>
        <w:t> </w:t>
      </w:r>
      <w:r>
        <w:rPr/>
        <w:t>destinados</w:t>
      </w:r>
      <w:r>
        <w:rPr>
          <w:spacing w:val="-34"/>
        </w:rPr>
        <w:t> </w:t>
      </w:r>
      <w:r>
        <w:rPr/>
        <w:t>às</w:t>
      </w:r>
      <w:r>
        <w:rPr>
          <w:spacing w:val="-35"/>
        </w:rPr>
        <w:t> </w:t>
      </w:r>
      <w:r>
        <w:rPr/>
        <w:t>manifestações</w:t>
      </w:r>
      <w:r>
        <w:rPr>
          <w:spacing w:val="-35"/>
        </w:rPr>
        <w:t> </w:t>
      </w:r>
      <w:r>
        <w:rPr/>
        <w:t>artísticas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culturais;</w:t>
      </w:r>
      <w:r>
        <w:rPr>
          <w:spacing w:val="-35"/>
        </w:rPr>
        <w:t> </w:t>
      </w:r>
      <w:r>
        <w:rPr/>
        <w:t>conjuntos urbanos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sítios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valor</w:t>
      </w:r>
      <w:r>
        <w:rPr>
          <w:spacing w:val="-26"/>
        </w:rPr>
        <w:t> </w:t>
      </w:r>
      <w:r>
        <w:rPr/>
        <w:t>histórico,</w:t>
      </w:r>
      <w:r>
        <w:rPr>
          <w:spacing w:val="-25"/>
        </w:rPr>
        <w:t> </w:t>
      </w:r>
      <w:r>
        <w:rPr/>
        <w:t>paisagístico,</w:t>
      </w:r>
      <w:r>
        <w:rPr>
          <w:spacing w:val="-26"/>
        </w:rPr>
        <w:t> </w:t>
      </w:r>
      <w:r>
        <w:rPr/>
        <w:t>artístico,</w:t>
      </w:r>
      <w:r>
        <w:rPr>
          <w:spacing w:val="-26"/>
        </w:rPr>
        <w:t> </w:t>
      </w:r>
      <w:r>
        <w:rPr/>
        <w:t>arqueológico,</w:t>
      </w:r>
      <w:r>
        <w:rPr>
          <w:spacing w:val="-26"/>
        </w:rPr>
        <w:t> </w:t>
      </w:r>
      <w:r>
        <w:rPr/>
        <w:t>paleontológico,</w:t>
      </w:r>
      <w:r>
        <w:rPr>
          <w:spacing w:val="-26"/>
        </w:rPr>
        <w:t> </w:t>
      </w:r>
      <w:r>
        <w:rPr/>
        <w:t>ecológico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científico;</w:t>
      </w:r>
    </w:p>
    <w:p>
      <w:pPr>
        <w:pStyle w:val="BodyText"/>
        <w:spacing w:line="283" w:lineRule="auto" w:before="118"/>
        <w:ind w:left="2551" w:right="1415" w:hanging="227"/>
        <w:jc w:val="both"/>
      </w:pPr>
      <w:r>
        <w:rPr>
          <w:rFonts w:ascii="Dax-Regular" w:hAnsi="Dax-Regular"/>
        </w:rPr>
        <w:t>Perícia</w:t>
      </w:r>
      <w:r>
        <w:rPr>
          <w:rFonts w:ascii="Dax-Regular" w:hAnsi="Dax-Regular"/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atividade</w:t>
      </w:r>
      <w:r>
        <w:rPr>
          <w:spacing w:val="-6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apuração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causas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determinado</w:t>
      </w:r>
      <w:r>
        <w:rPr>
          <w:spacing w:val="-6"/>
        </w:rPr>
        <w:t> </w:t>
      </w:r>
      <w:r>
        <w:rPr>
          <w:spacing w:val="-3"/>
        </w:rPr>
        <w:t>evento,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qual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profissional legalmente</w:t>
      </w:r>
      <w:r>
        <w:rPr>
          <w:spacing w:val="-18"/>
        </w:rPr>
        <w:t> </w:t>
      </w:r>
      <w:r>
        <w:rPr/>
        <w:t>habilitado,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conta</w:t>
      </w:r>
      <w:r>
        <w:rPr>
          <w:spacing w:val="-18"/>
        </w:rPr>
        <w:t> </w:t>
      </w:r>
      <w:r>
        <w:rPr/>
        <w:t>própria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serviço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terceiros,</w:t>
      </w:r>
      <w:r>
        <w:rPr>
          <w:spacing w:val="-18"/>
        </w:rPr>
        <w:t> </w:t>
      </w:r>
      <w:r>
        <w:rPr/>
        <w:t>efetua</w:t>
      </w:r>
      <w:r>
        <w:rPr>
          <w:spacing w:val="-18"/>
        </w:rPr>
        <w:t> </w:t>
      </w:r>
      <w:r>
        <w:rPr/>
        <w:t>trabalho</w:t>
      </w:r>
      <w:r>
        <w:rPr>
          <w:spacing w:val="-18"/>
        </w:rPr>
        <w:t> </w:t>
      </w:r>
      <w:r>
        <w:rPr/>
        <w:t>técnico</w:t>
      </w:r>
      <w:r>
        <w:rPr>
          <w:spacing w:val="-18"/>
        </w:rPr>
        <w:t> </w:t>
      </w:r>
      <w:r>
        <w:rPr/>
        <w:t>visando</w:t>
      </w:r>
      <w:r>
        <w:rPr>
          <w:spacing w:val="-18"/>
        </w:rPr>
        <w:t> </w:t>
      </w:r>
      <w:r>
        <w:rPr/>
        <w:t>à</w:t>
      </w:r>
      <w:r>
        <w:rPr>
          <w:spacing w:val="-18"/>
        </w:rPr>
        <w:t> </w:t>
      </w:r>
      <w:r>
        <w:rPr/>
        <w:t>emissão de conclusão</w:t>
      </w:r>
      <w:r>
        <w:rPr>
          <w:spacing w:val="-2"/>
        </w:rPr>
        <w:t> </w:t>
      </w:r>
      <w:r>
        <w:rPr/>
        <w:t>fundamentada;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25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9"/>
        <w:ind w:left="2551" w:right="1415" w:hanging="227"/>
        <w:jc w:val="both"/>
      </w:pPr>
      <w:r>
        <w:rPr>
          <w:rFonts w:ascii="Dax-Regular" w:hAnsi="Dax-Regular"/>
        </w:rPr>
        <w:t>Pesquisa </w:t>
      </w:r>
      <w:r>
        <w:rPr/>
        <w:t>– atividade que envolve investigação minudente, sistemática e metódica para elucidação ou o conhecimento dos aspectos técnicos ou científicos de determinado fato, processo, ou fenômeno.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Planejamento</w:t>
      </w:r>
      <w:r>
        <w:rPr>
          <w:rFonts w:ascii="Dax-Regular" w:hAnsi="Dax-Regular"/>
          <w:spacing w:val="-18"/>
        </w:rPr>
        <w:t> </w:t>
      </w:r>
      <w:r>
        <w:rPr/>
        <w:t>–</w:t>
      </w:r>
      <w:r>
        <w:rPr>
          <w:spacing w:val="-17"/>
        </w:rPr>
        <w:t> </w:t>
      </w:r>
      <w:r>
        <w:rPr/>
        <w:t>atividade</w:t>
      </w:r>
      <w:r>
        <w:rPr>
          <w:spacing w:val="-17"/>
        </w:rPr>
        <w:t> </w:t>
      </w:r>
      <w:r>
        <w:rPr/>
        <w:t>técnica</w:t>
      </w:r>
      <w:r>
        <w:rPr>
          <w:spacing w:val="-18"/>
        </w:rPr>
        <w:t> </w:t>
      </w:r>
      <w:r>
        <w:rPr/>
        <w:t>que,</w:t>
      </w:r>
      <w:r>
        <w:rPr>
          <w:spacing w:val="-17"/>
        </w:rPr>
        <w:t> </w:t>
      </w:r>
      <w:r>
        <w:rPr/>
        <w:t>através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formulação</w:t>
      </w:r>
      <w:r>
        <w:rPr>
          <w:spacing w:val="-17"/>
        </w:rPr>
        <w:t> </w:t>
      </w:r>
      <w:r>
        <w:rPr/>
        <w:t>sistematizada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contínua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base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decisões articuladas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integradas,</w:t>
      </w:r>
      <w:r>
        <w:rPr>
          <w:spacing w:val="-19"/>
        </w:rPr>
        <w:t> </w:t>
      </w:r>
      <w:r>
        <w:rPr/>
        <w:t>consiste</w:t>
      </w:r>
      <w:r>
        <w:rPr>
          <w:spacing w:val="-19"/>
        </w:rPr>
        <w:t> </w:t>
      </w:r>
      <w:r>
        <w:rPr/>
        <w:t>na</w:t>
      </w:r>
      <w:r>
        <w:rPr>
          <w:spacing w:val="-19"/>
        </w:rPr>
        <w:t> </w:t>
      </w:r>
      <w:r>
        <w:rPr/>
        <w:t>determinação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um</w:t>
      </w:r>
      <w:r>
        <w:rPr>
          <w:spacing w:val="-18"/>
        </w:rPr>
        <w:t> </w:t>
      </w:r>
      <w:r>
        <w:rPr/>
        <w:t>conjunto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procedimentos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serem</w:t>
      </w:r>
      <w:r>
        <w:rPr>
          <w:spacing w:val="-19"/>
        </w:rPr>
        <w:t> </w:t>
      </w:r>
      <w:r>
        <w:rPr/>
        <w:t>adotados</w:t>
      </w:r>
      <w:r>
        <w:rPr>
          <w:spacing w:val="-19"/>
        </w:rPr>
        <w:t> </w:t>
      </w:r>
      <w:r>
        <w:rPr>
          <w:spacing w:val="-7"/>
        </w:rPr>
        <w:t>com </w:t>
      </w:r>
      <w:r>
        <w:rPr/>
        <w:t>vistas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alcançar</w:t>
      </w:r>
      <w:r>
        <w:rPr>
          <w:spacing w:val="-25"/>
        </w:rPr>
        <w:t> </w:t>
      </w:r>
      <w:r>
        <w:rPr/>
        <w:t>determinado</w:t>
      </w:r>
      <w:r>
        <w:rPr>
          <w:spacing w:val="-25"/>
        </w:rPr>
        <w:t> </w:t>
      </w:r>
      <w:r>
        <w:rPr/>
        <w:t>fim,</w:t>
      </w:r>
      <w:r>
        <w:rPr>
          <w:spacing w:val="-25"/>
        </w:rPr>
        <w:t> </w:t>
      </w:r>
      <w:r>
        <w:rPr/>
        <w:t>expressando</w:t>
      </w:r>
      <w:r>
        <w:rPr>
          <w:spacing w:val="-24"/>
        </w:rPr>
        <w:t> </w:t>
      </w:r>
      <w:r>
        <w:rPr/>
        <w:t>seus</w:t>
      </w:r>
      <w:r>
        <w:rPr>
          <w:spacing w:val="-25"/>
        </w:rPr>
        <w:t> </w:t>
      </w:r>
      <w:r>
        <w:rPr/>
        <w:t>objetivos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metas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explicitando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meios</w:t>
      </w:r>
      <w:r>
        <w:rPr>
          <w:spacing w:val="-25"/>
        </w:rPr>
        <w:t> </w:t>
      </w:r>
      <w:r>
        <w:rPr/>
        <w:t>disponíveis</w:t>
      </w:r>
      <w:r>
        <w:rPr>
          <w:spacing w:val="-25"/>
        </w:rPr>
        <w:t> </w:t>
      </w:r>
      <w:r>
        <w:rPr/>
        <w:t>ou necessários para alcançá-los, num dado</w:t>
      </w:r>
      <w:r>
        <w:rPr>
          <w:spacing w:val="-8"/>
        </w:rPr>
        <w:t> </w:t>
      </w:r>
      <w:r>
        <w:rPr/>
        <w:t>prazo;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Plano </w:t>
      </w:r>
      <w:r>
        <w:rPr/>
        <w:t>– documento que se constitui nas diretrizes gerais formuladas para a implantação de um conjunto de medidas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ordem</w:t>
      </w:r>
      <w:r>
        <w:rPr>
          <w:spacing w:val="-22"/>
        </w:rPr>
        <w:t> </w:t>
      </w:r>
      <w:r>
        <w:rPr/>
        <w:t>técnica,</w:t>
      </w:r>
      <w:r>
        <w:rPr>
          <w:spacing w:val="-22"/>
        </w:rPr>
        <w:t> </w:t>
      </w:r>
      <w:r>
        <w:rPr/>
        <w:t>econômica,</w:t>
      </w:r>
      <w:r>
        <w:rPr>
          <w:spacing w:val="-22"/>
        </w:rPr>
        <w:t> </w:t>
      </w:r>
      <w:r>
        <w:rPr/>
        <w:t>social</w:t>
      </w:r>
      <w:r>
        <w:rPr>
          <w:spacing w:val="-22"/>
        </w:rPr>
        <w:t> </w:t>
      </w:r>
      <w:r>
        <w:rPr/>
        <w:t>ou</w:t>
      </w:r>
      <w:r>
        <w:rPr>
          <w:spacing w:val="-22"/>
        </w:rPr>
        <w:t> </w:t>
      </w:r>
      <w:r>
        <w:rPr/>
        <w:t>política,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visam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determinado</w:t>
      </w:r>
      <w:r>
        <w:rPr>
          <w:spacing w:val="-22"/>
        </w:rPr>
        <w:t> </w:t>
      </w:r>
      <w:r>
        <w:rPr/>
        <w:t>objetivo,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qual</w:t>
      </w:r>
      <w:r>
        <w:rPr>
          <w:spacing w:val="-22"/>
        </w:rPr>
        <w:t> </w:t>
      </w:r>
      <w:r>
        <w:rPr/>
        <w:t>derivam as ações a serem empreendidas e os projetos técnicos que conduzirão à execução das obras ou serviços técnicos dele</w:t>
      </w:r>
      <w:r>
        <w:rPr>
          <w:spacing w:val="-2"/>
        </w:rPr>
        <w:t> </w:t>
      </w:r>
      <w:r>
        <w:rPr/>
        <w:t>advindos;</w:t>
      </w:r>
    </w:p>
    <w:p>
      <w:pPr>
        <w:pStyle w:val="BodyText"/>
        <w:spacing w:line="283" w:lineRule="auto" w:before="117"/>
        <w:ind w:left="2551" w:right="1415" w:hanging="227"/>
        <w:jc w:val="both"/>
      </w:pPr>
      <w:r>
        <w:rPr>
          <w:rFonts w:ascii="Dax-Regular" w:hAnsi="Dax-Regular"/>
        </w:rPr>
        <w:t>Plano de Controle Ambiental (PCA) </w:t>
      </w:r>
      <w:r>
        <w:rPr/>
        <w:t>– documento que norteia os programas e ações mitigadoras de projetos executivos</w:t>
      </w:r>
      <w:r>
        <w:rPr>
          <w:spacing w:val="-19"/>
        </w:rPr>
        <w:t> </w:t>
      </w:r>
      <w:r>
        <w:rPr/>
        <w:t>para</w:t>
      </w:r>
      <w:r>
        <w:rPr>
          <w:spacing w:val="-18"/>
        </w:rPr>
        <w:t> </w:t>
      </w:r>
      <w:r>
        <w:rPr/>
        <w:t>minimização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impactos</w:t>
      </w:r>
      <w:r>
        <w:rPr>
          <w:spacing w:val="-19"/>
        </w:rPr>
        <w:t> </w:t>
      </w:r>
      <w:r>
        <w:rPr/>
        <w:t>ambientais</w:t>
      </w:r>
      <w:r>
        <w:rPr>
          <w:spacing w:val="-18"/>
        </w:rPr>
        <w:t> </w:t>
      </w:r>
      <w:r>
        <w:rPr/>
        <w:t>avaliados</w:t>
      </w:r>
      <w:r>
        <w:rPr>
          <w:spacing w:val="-18"/>
        </w:rPr>
        <w:t> </w:t>
      </w:r>
      <w:r>
        <w:rPr/>
        <w:t>pelo</w:t>
      </w:r>
      <w:r>
        <w:rPr>
          <w:spacing w:val="-19"/>
        </w:rPr>
        <w:t> </w:t>
      </w:r>
      <w:r>
        <w:rPr/>
        <w:t>EIA/RIMA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acordo</w:t>
      </w:r>
      <w:r>
        <w:rPr>
          <w:spacing w:val="-18"/>
        </w:rPr>
        <w:t> </w:t>
      </w:r>
      <w:r>
        <w:rPr/>
        <w:t>com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legislação;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Desenvolvimento</w:t>
      </w:r>
      <w:r>
        <w:rPr>
          <w:rFonts w:ascii="Dax-Regular" w:hAnsi="Dax-Regular"/>
          <w:spacing w:val="-34"/>
        </w:rPr>
        <w:t> </w:t>
      </w:r>
      <w:r>
        <w:rPr>
          <w:rFonts w:ascii="Dax-Regular" w:hAnsi="Dax-Regular"/>
        </w:rPr>
        <w:t>Integrado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Turismo</w:t>
      </w:r>
      <w:r>
        <w:rPr>
          <w:rFonts w:ascii="Dax-Regular" w:hAnsi="Dax-Regular"/>
          <w:spacing w:val="-34"/>
        </w:rPr>
        <w:t> </w:t>
      </w:r>
      <w:r>
        <w:rPr>
          <w:rFonts w:ascii="Dax-Regular" w:hAnsi="Dax-Regular"/>
        </w:rPr>
        <w:t>Sustentável</w:t>
      </w:r>
      <w:r>
        <w:rPr>
          <w:rFonts w:ascii="Dax-Regular" w:hAnsi="Dax-Regular"/>
          <w:spacing w:val="-35"/>
        </w:rPr>
        <w:t> </w:t>
      </w:r>
      <w:r>
        <w:rPr>
          <w:rFonts w:ascii="Dax-Regular" w:hAnsi="Dax-Regular"/>
        </w:rPr>
        <w:t>(PDITS)</w:t>
      </w:r>
      <w:r>
        <w:rPr>
          <w:rFonts w:ascii="Dax-Regular" w:hAnsi="Dax-Regular"/>
          <w:spacing w:val="-35"/>
        </w:rPr>
        <w:t> </w:t>
      </w:r>
      <w:r>
        <w:rPr/>
        <w:t>–</w:t>
      </w:r>
      <w:r>
        <w:rPr>
          <w:spacing w:val="-35"/>
        </w:rPr>
        <w:t> </w:t>
      </w:r>
      <w:r>
        <w:rPr/>
        <w:t>instrumento</w:t>
      </w:r>
      <w:r>
        <w:rPr>
          <w:spacing w:val="-34"/>
        </w:rPr>
        <w:t> </w:t>
      </w:r>
      <w:r>
        <w:rPr/>
        <w:t>técnico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desenvolvimento da</w:t>
      </w:r>
      <w:r>
        <w:rPr>
          <w:spacing w:val="-23"/>
        </w:rPr>
        <w:t> </w:t>
      </w:r>
      <w:r>
        <w:rPr/>
        <w:t>atividade</w:t>
      </w:r>
      <w:r>
        <w:rPr>
          <w:spacing w:val="-22"/>
        </w:rPr>
        <w:t> </w:t>
      </w:r>
      <w:r>
        <w:rPr/>
        <w:t>turística,</w:t>
      </w:r>
      <w:r>
        <w:rPr>
          <w:spacing w:val="-22"/>
        </w:rPr>
        <w:t> </w:t>
      </w:r>
      <w:r>
        <w:rPr/>
        <w:t>orientando</w:t>
      </w:r>
      <w:r>
        <w:rPr>
          <w:spacing w:val="-22"/>
        </w:rPr>
        <w:t> </w:t>
      </w:r>
      <w:r>
        <w:rPr/>
        <w:t>investimentos,</w:t>
      </w:r>
      <w:r>
        <w:rPr>
          <w:spacing w:val="-22"/>
        </w:rPr>
        <w:t> </w:t>
      </w:r>
      <w:r>
        <w:rPr/>
        <w:t>estratégias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ações,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vistas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melhoria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capacidade</w:t>
      </w:r>
      <w:r>
        <w:rPr>
          <w:spacing w:val="-22"/>
        </w:rPr>
        <w:t> </w:t>
      </w:r>
      <w:r>
        <w:rPr/>
        <w:t>de gestão dos polos</w:t>
      </w:r>
      <w:r>
        <w:rPr>
          <w:spacing w:val="-3"/>
        </w:rPr>
        <w:t> </w:t>
      </w:r>
      <w:r>
        <w:rPr/>
        <w:t>turísticos;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Gerenciamento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Resíduos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Sólidos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(PGRS)</w:t>
      </w:r>
      <w:r>
        <w:rPr>
          <w:rFonts w:ascii="Dax-Regular" w:hAnsi="Dax-Regular"/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instrumento</w:t>
      </w:r>
      <w:r>
        <w:rPr>
          <w:spacing w:val="-5"/>
        </w:rPr>
        <w:t> </w:t>
      </w:r>
      <w:r>
        <w:rPr/>
        <w:t>técnico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minimizar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geração</w:t>
      </w:r>
      <w:r>
        <w:rPr>
          <w:spacing w:val="-5"/>
        </w:rPr>
        <w:t> </w:t>
      </w:r>
      <w:r>
        <w:rPr/>
        <w:t>de resíduos</w:t>
      </w:r>
      <w:r>
        <w:rPr>
          <w:spacing w:val="-23"/>
        </w:rPr>
        <w:t> </w:t>
      </w:r>
      <w:r>
        <w:rPr/>
        <w:t>na</w:t>
      </w:r>
      <w:r>
        <w:rPr>
          <w:spacing w:val="-23"/>
        </w:rPr>
        <w:t> </w:t>
      </w:r>
      <w:r>
        <w:rPr/>
        <w:t>fonte,</w:t>
      </w:r>
      <w:r>
        <w:rPr>
          <w:spacing w:val="-22"/>
        </w:rPr>
        <w:t> </w:t>
      </w:r>
      <w:r>
        <w:rPr/>
        <w:t>adequar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segregação</w:t>
      </w:r>
      <w:r>
        <w:rPr>
          <w:spacing w:val="-22"/>
        </w:rPr>
        <w:t> </w:t>
      </w:r>
      <w:r>
        <w:rPr/>
        <w:t>na</w:t>
      </w:r>
      <w:r>
        <w:rPr>
          <w:spacing w:val="-23"/>
        </w:rPr>
        <w:t> </w:t>
      </w:r>
      <w:r>
        <w:rPr/>
        <w:t>origem,</w:t>
      </w:r>
      <w:r>
        <w:rPr>
          <w:spacing w:val="-23"/>
        </w:rPr>
        <w:t> </w:t>
      </w:r>
      <w:r>
        <w:rPr/>
        <w:t>controlar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reduzir</w:t>
      </w:r>
      <w:r>
        <w:rPr>
          <w:spacing w:val="-23"/>
        </w:rPr>
        <w:t> </w:t>
      </w:r>
      <w:r>
        <w:rPr/>
        <w:t>riscos</w:t>
      </w:r>
      <w:r>
        <w:rPr>
          <w:spacing w:val="-22"/>
        </w:rPr>
        <w:t> </w:t>
      </w:r>
      <w:r>
        <w:rPr/>
        <w:t>ao</w:t>
      </w:r>
      <w:r>
        <w:rPr>
          <w:spacing w:val="-23"/>
        </w:rPr>
        <w:t> </w:t>
      </w:r>
      <w:r>
        <w:rPr/>
        <w:t>meio</w:t>
      </w:r>
      <w:r>
        <w:rPr>
          <w:spacing w:val="-22"/>
        </w:rPr>
        <w:t> </w:t>
      </w:r>
      <w:r>
        <w:rPr/>
        <w:t>ambiente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assegurar</w:t>
      </w:r>
      <w:r>
        <w:rPr>
          <w:spacing w:val="-22"/>
        </w:rPr>
        <w:t> </w:t>
      </w:r>
      <w:r>
        <w:rPr/>
        <w:t>o correto</w:t>
      </w:r>
      <w:r>
        <w:rPr>
          <w:spacing w:val="-5"/>
        </w:rPr>
        <w:t> </w:t>
      </w:r>
      <w:r>
        <w:rPr/>
        <w:t>manuseio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disposição</w:t>
      </w:r>
      <w:r>
        <w:rPr>
          <w:spacing w:val="-4"/>
        </w:rPr>
        <w:t> </w:t>
      </w:r>
      <w:r>
        <w:rPr/>
        <w:t>final,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conformidade</w:t>
      </w:r>
      <w:r>
        <w:rPr>
          <w:spacing w:val="-5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legislação</w:t>
      </w:r>
      <w:r>
        <w:rPr>
          <w:spacing w:val="-4"/>
        </w:rPr>
        <w:t> </w:t>
      </w:r>
      <w:r>
        <w:rPr/>
        <w:t>vigente;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habitação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interesse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social</w:t>
      </w:r>
      <w:r>
        <w:rPr>
          <w:rFonts w:ascii="Dax-Regular" w:hAnsi="Dax-Regular"/>
          <w:spacing w:val="-23"/>
        </w:rPr>
        <w:t> </w:t>
      </w:r>
      <w:r>
        <w:rPr/>
        <w:t>–</w:t>
      </w:r>
      <w:r>
        <w:rPr>
          <w:spacing w:val="-24"/>
        </w:rPr>
        <w:t> </w:t>
      </w:r>
      <w:r>
        <w:rPr/>
        <w:t>instrumento</w:t>
      </w:r>
      <w:r>
        <w:rPr>
          <w:spacing w:val="-23"/>
        </w:rPr>
        <w:t> </w:t>
      </w:r>
      <w:r>
        <w:rPr/>
        <w:t>através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/>
        <w:t>qual</w:t>
      </w:r>
      <w:r>
        <w:rPr>
          <w:spacing w:val="-24"/>
        </w:rPr>
        <w:t> </w:t>
      </w:r>
      <w:r>
        <w:rPr/>
        <w:t>o</w:t>
      </w:r>
      <w:r>
        <w:rPr>
          <w:spacing w:val="-23"/>
        </w:rPr>
        <w:t> </w:t>
      </w:r>
      <w:r>
        <w:rPr/>
        <w:t>poder</w:t>
      </w:r>
      <w:r>
        <w:rPr>
          <w:spacing w:val="-24"/>
        </w:rPr>
        <w:t> </w:t>
      </w:r>
      <w:r>
        <w:rPr/>
        <w:t>público</w:t>
      </w:r>
      <w:r>
        <w:rPr>
          <w:spacing w:val="-24"/>
        </w:rPr>
        <w:t> </w:t>
      </w:r>
      <w:r>
        <w:rPr/>
        <w:t>define</w:t>
      </w:r>
      <w:r>
        <w:rPr>
          <w:spacing w:val="-23"/>
        </w:rPr>
        <w:t> </w:t>
      </w:r>
      <w:r>
        <w:rPr/>
        <w:t>soluções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moradias </w:t>
      </w:r>
      <w:r>
        <w:rPr/>
        <w:t>consideradas</w:t>
      </w:r>
      <w:r>
        <w:rPr>
          <w:spacing w:val="-22"/>
        </w:rPr>
        <w:t> </w:t>
      </w:r>
      <w:r>
        <w:rPr/>
        <w:t>como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interesse</w:t>
      </w:r>
      <w:r>
        <w:rPr>
          <w:spacing w:val="-21"/>
        </w:rPr>
        <w:t> </w:t>
      </w:r>
      <w:r>
        <w:rPr/>
        <w:t>social,</w:t>
      </w:r>
      <w:r>
        <w:rPr>
          <w:spacing w:val="-21"/>
        </w:rPr>
        <w:t> </w:t>
      </w:r>
      <w:r>
        <w:rPr/>
        <w:t>sobretudo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voltar-se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inclusão</w:t>
      </w:r>
      <w:r>
        <w:rPr>
          <w:spacing w:val="-21"/>
        </w:rPr>
        <w:t> </w:t>
      </w:r>
      <w:r>
        <w:rPr/>
        <w:t>das</w:t>
      </w:r>
      <w:r>
        <w:rPr>
          <w:spacing w:val="-21"/>
        </w:rPr>
        <w:t> </w:t>
      </w:r>
      <w:r>
        <w:rPr/>
        <w:t>populações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baixa</w:t>
      </w:r>
      <w:r>
        <w:rPr>
          <w:spacing w:val="-21"/>
        </w:rPr>
        <w:t> </w:t>
      </w:r>
      <w:r>
        <w:rPr/>
        <w:t>renda,</w:t>
      </w:r>
      <w:r>
        <w:rPr>
          <w:spacing w:val="-22"/>
        </w:rPr>
        <w:t> </w:t>
      </w:r>
      <w:r>
        <w:rPr>
          <w:spacing w:val="-5"/>
        </w:rPr>
        <w:t>nos </w:t>
      </w:r>
      <w:r>
        <w:rPr/>
        <w:t>termos da legislação</w:t>
      </w:r>
      <w:r>
        <w:rPr>
          <w:spacing w:val="-3"/>
        </w:rPr>
        <w:t> </w:t>
      </w:r>
      <w:r>
        <w:rPr/>
        <w:t>vigente;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Plano de intervenção local </w:t>
      </w:r>
      <w:r>
        <w:rPr/>
        <w:t>– instrumento técnico que se constitui no conjunto de diretrizes dos programas e projetos</w:t>
      </w:r>
      <w:r>
        <w:rPr>
          <w:spacing w:val="-35"/>
        </w:rPr>
        <w:t> </w:t>
      </w:r>
      <w:r>
        <w:rPr/>
        <w:t>voltados</w:t>
      </w:r>
      <w:r>
        <w:rPr>
          <w:spacing w:val="-35"/>
        </w:rPr>
        <w:t> </w:t>
      </w:r>
      <w:r>
        <w:rPr/>
        <w:t>à</w:t>
      </w:r>
      <w:r>
        <w:rPr>
          <w:spacing w:val="-35"/>
        </w:rPr>
        <w:t> </w:t>
      </w:r>
      <w:r>
        <w:rPr/>
        <w:t>reestruturação,</w:t>
      </w:r>
      <w:r>
        <w:rPr>
          <w:spacing w:val="-35"/>
        </w:rPr>
        <w:t> </w:t>
      </w:r>
      <w:r>
        <w:rPr/>
        <w:t>requalificação</w:t>
      </w:r>
      <w:r>
        <w:rPr>
          <w:spacing w:val="-35"/>
        </w:rPr>
        <w:t> </w:t>
      </w:r>
      <w:r>
        <w:rPr/>
        <w:t>ou</w:t>
      </w:r>
      <w:r>
        <w:rPr>
          <w:spacing w:val="-34"/>
        </w:rPr>
        <w:t> </w:t>
      </w:r>
      <w:r>
        <w:rPr/>
        <w:t>reabilitação</w:t>
      </w:r>
      <w:r>
        <w:rPr>
          <w:spacing w:val="-35"/>
        </w:rPr>
        <w:t> </w:t>
      </w:r>
      <w:r>
        <w:rPr/>
        <w:t>funcional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simbólica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setor</w:t>
      </w:r>
      <w:r>
        <w:rPr>
          <w:spacing w:val="-34"/>
        </w:rPr>
        <w:t> </w:t>
      </w:r>
      <w:r>
        <w:rPr/>
        <w:t>ou</w:t>
      </w:r>
      <w:r>
        <w:rPr>
          <w:spacing w:val="-35"/>
        </w:rPr>
        <w:t> </w:t>
      </w:r>
      <w:r>
        <w:rPr/>
        <w:t>zona</w:t>
      </w:r>
      <w:r>
        <w:rPr>
          <w:spacing w:val="-35"/>
        </w:rPr>
        <w:t> </w:t>
      </w:r>
      <w:r>
        <w:rPr/>
        <w:t>urbana, que</w:t>
      </w:r>
      <w:r>
        <w:rPr>
          <w:spacing w:val="-13"/>
        </w:rPr>
        <w:t> </w:t>
      </w:r>
      <w:r>
        <w:rPr/>
        <w:t>resulta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intervenção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uma</w:t>
      </w:r>
      <w:r>
        <w:rPr>
          <w:spacing w:val="-13"/>
        </w:rPr>
        <w:t> </w:t>
      </w:r>
      <w:r>
        <w:rPr/>
        <w:t>realidade</w:t>
      </w:r>
      <w:r>
        <w:rPr>
          <w:spacing w:val="-12"/>
        </w:rPr>
        <w:t> </w:t>
      </w:r>
      <w:r>
        <w:rPr/>
        <w:t>preexistente</w:t>
      </w:r>
      <w:r>
        <w:rPr>
          <w:spacing w:val="-13"/>
        </w:rPr>
        <w:t> </w:t>
      </w:r>
      <w:r>
        <w:rPr/>
        <w:t>possuidora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características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configurações específicas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tem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objetivo</w:t>
      </w:r>
      <w:r>
        <w:rPr>
          <w:spacing w:val="-26"/>
        </w:rPr>
        <w:t> </w:t>
      </w:r>
      <w:r>
        <w:rPr>
          <w:spacing w:val="-3"/>
        </w:rPr>
        <w:t>retomar,</w:t>
      </w:r>
      <w:r>
        <w:rPr>
          <w:spacing w:val="-26"/>
        </w:rPr>
        <w:t> </w:t>
      </w:r>
      <w:r>
        <w:rPr/>
        <w:t>alterar</w:t>
      </w:r>
      <w:r>
        <w:rPr>
          <w:spacing w:val="-25"/>
        </w:rPr>
        <w:t> </w:t>
      </w:r>
      <w:r>
        <w:rPr/>
        <w:t>ou</w:t>
      </w:r>
      <w:r>
        <w:rPr>
          <w:spacing w:val="-26"/>
        </w:rPr>
        <w:t> </w:t>
      </w:r>
      <w:r>
        <w:rPr/>
        <w:t>acrescentar</w:t>
      </w:r>
      <w:r>
        <w:rPr>
          <w:spacing w:val="-26"/>
        </w:rPr>
        <w:t> </w:t>
      </w:r>
      <w:r>
        <w:rPr/>
        <w:t>novos</w:t>
      </w:r>
      <w:r>
        <w:rPr>
          <w:spacing w:val="-26"/>
        </w:rPr>
        <w:t> </w:t>
      </w:r>
      <w:r>
        <w:rPr/>
        <w:t>usos,</w:t>
      </w:r>
      <w:r>
        <w:rPr>
          <w:spacing w:val="-26"/>
        </w:rPr>
        <w:t> </w:t>
      </w:r>
      <w:r>
        <w:rPr/>
        <w:t>funções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propriedades,</w:t>
      </w:r>
      <w:r>
        <w:rPr>
          <w:spacing w:val="-26"/>
        </w:rPr>
        <w:t> </w:t>
      </w:r>
      <w:r>
        <w:rPr/>
        <w:t>além de promover a apropriação do espaço pela população que o</w:t>
      </w:r>
      <w:r>
        <w:rPr>
          <w:spacing w:val="-27"/>
        </w:rPr>
        <w:t> </w:t>
      </w:r>
      <w:r>
        <w:rPr/>
        <w:t>ocupa;</w:t>
      </w:r>
    </w:p>
    <w:p>
      <w:pPr>
        <w:pStyle w:val="BodyText"/>
        <w:spacing w:line="283" w:lineRule="auto" w:before="117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29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9"/>
        </w:rPr>
        <w:t> </w:t>
      </w:r>
      <w:r>
        <w:rPr>
          <w:rFonts w:ascii="Dax-Regular" w:hAnsi="Dax-Regular"/>
        </w:rPr>
        <w:t>manejo</w:t>
      </w:r>
      <w:r>
        <w:rPr>
          <w:rFonts w:ascii="Dax-Regular" w:hAnsi="Dax-Regular"/>
          <w:spacing w:val="-29"/>
        </w:rPr>
        <w:t> </w:t>
      </w:r>
      <w:r>
        <w:rPr/>
        <w:t>–</w:t>
      </w:r>
      <w:r>
        <w:rPr>
          <w:spacing w:val="-28"/>
        </w:rPr>
        <w:t> </w:t>
      </w:r>
      <w:r>
        <w:rPr/>
        <w:t>documento</w:t>
      </w:r>
      <w:r>
        <w:rPr>
          <w:spacing w:val="-29"/>
        </w:rPr>
        <w:t> </w:t>
      </w:r>
      <w:r>
        <w:rPr/>
        <w:t>técnico</w:t>
      </w:r>
      <w:r>
        <w:rPr>
          <w:spacing w:val="-28"/>
        </w:rPr>
        <w:t> </w:t>
      </w:r>
      <w:r>
        <w:rPr/>
        <w:t>mediante</w:t>
      </w:r>
      <w:r>
        <w:rPr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/>
        <w:t>qual,</w:t>
      </w:r>
      <w:r>
        <w:rPr>
          <w:spacing w:val="-28"/>
        </w:rPr>
        <w:t> </w:t>
      </w:r>
      <w:r>
        <w:rPr/>
        <w:t>com</w:t>
      </w:r>
      <w:r>
        <w:rPr>
          <w:spacing w:val="-29"/>
        </w:rPr>
        <w:t> </w:t>
      </w:r>
      <w:r>
        <w:rPr/>
        <w:t>fundamento</w:t>
      </w:r>
      <w:r>
        <w:rPr>
          <w:spacing w:val="-28"/>
        </w:rPr>
        <w:t> </w:t>
      </w:r>
      <w:r>
        <w:rPr/>
        <w:t>nos</w:t>
      </w:r>
      <w:r>
        <w:rPr>
          <w:spacing w:val="-29"/>
        </w:rPr>
        <w:t> </w:t>
      </w:r>
      <w:r>
        <w:rPr/>
        <w:t>objetivos</w:t>
      </w:r>
      <w:r>
        <w:rPr>
          <w:spacing w:val="-28"/>
        </w:rPr>
        <w:t> </w:t>
      </w:r>
      <w:r>
        <w:rPr/>
        <w:t>gerais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área</w:t>
      </w:r>
      <w:r>
        <w:rPr>
          <w:spacing w:val="-29"/>
        </w:rPr>
        <w:t> </w:t>
      </w:r>
      <w:r>
        <w:rPr/>
        <w:t>sujeita a</w:t>
      </w:r>
      <w:r>
        <w:rPr>
          <w:spacing w:val="-23"/>
        </w:rPr>
        <w:t> </w:t>
      </w:r>
      <w:r>
        <w:rPr/>
        <w:t>regime</w:t>
      </w:r>
      <w:r>
        <w:rPr>
          <w:spacing w:val="-23"/>
        </w:rPr>
        <w:t> </w:t>
      </w:r>
      <w:r>
        <w:rPr/>
        <w:t>especial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proteção,</w:t>
      </w:r>
      <w:r>
        <w:rPr>
          <w:spacing w:val="-22"/>
        </w:rPr>
        <w:t> </w:t>
      </w:r>
      <w:r>
        <w:rPr/>
        <w:t>se</w:t>
      </w:r>
      <w:r>
        <w:rPr>
          <w:spacing w:val="-23"/>
        </w:rPr>
        <w:t> </w:t>
      </w:r>
      <w:r>
        <w:rPr/>
        <w:t>estabelece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/>
        <w:t>seu</w:t>
      </w:r>
      <w:r>
        <w:rPr>
          <w:spacing w:val="-22"/>
        </w:rPr>
        <w:t> </w:t>
      </w:r>
      <w:r>
        <w:rPr/>
        <w:t>zoneamento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as</w:t>
      </w:r>
      <w:r>
        <w:rPr>
          <w:spacing w:val="-23"/>
        </w:rPr>
        <w:t> </w:t>
      </w:r>
      <w:r>
        <w:rPr/>
        <w:t>normas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devem</w:t>
      </w:r>
      <w:r>
        <w:rPr>
          <w:spacing w:val="-22"/>
        </w:rPr>
        <w:t> </w:t>
      </w:r>
      <w:r>
        <w:rPr/>
        <w:t>presidir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/>
        <w:t>uso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área 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manejo</w:t>
      </w:r>
      <w:r>
        <w:rPr>
          <w:spacing w:val="-18"/>
        </w:rPr>
        <w:t> </w:t>
      </w:r>
      <w:r>
        <w:rPr/>
        <w:t>dos</w:t>
      </w:r>
      <w:r>
        <w:rPr>
          <w:spacing w:val="-17"/>
        </w:rPr>
        <w:t> </w:t>
      </w:r>
      <w:r>
        <w:rPr/>
        <w:t>recursos</w:t>
      </w:r>
      <w:r>
        <w:rPr>
          <w:spacing w:val="-18"/>
        </w:rPr>
        <w:t> </w:t>
      </w:r>
      <w:r>
        <w:rPr/>
        <w:t>naturais,</w:t>
      </w:r>
      <w:r>
        <w:rPr>
          <w:spacing w:val="-18"/>
        </w:rPr>
        <w:t> </w:t>
      </w:r>
      <w:r>
        <w:rPr/>
        <w:t>inclusive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implantação</w:t>
      </w:r>
      <w:r>
        <w:rPr>
          <w:spacing w:val="-18"/>
        </w:rPr>
        <w:t> </w:t>
      </w:r>
      <w:r>
        <w:rPr/>
        <w:t>das</w:t>
      </w:r>
      <w:r>
        <w:rPr>
          <w:spacing w:val="-17"/>
        </w:rPr>
        <w:t> </w:t>
      </w:r>
      <w:r>
        <w:rPr/>
        <w:t>estruturas</w:t>
      </w:r>
      <w:r>
        <w:rPr>
          <w:spacing w:val="-18"/>
        </w:rPr>
        <w:t> </w:t>
      </w:r>
      <w:r>
        <w:rPr/>
        <w:t>físicas</w:t>
      </w:r>
      <w:r>
        <w:rPr>
          <w:spacing w:val="-18"/>
        </w:rPr>
        <w:t> </w:t>
      </w:r>
      <w:r>
        <w:rPr/>
        <w:t>necessárias</w:t>
      </w:r>
      <w:r>
        <w:rPr>
          <w:spacing w:val="-17"/>
        </w:rPr>
        <w:t> </w:t>
      </w:r>
      <w:r>
        <w:rPr/>
        <w:t>à</w:t>
      </w:r>
      <w:r>
        <w:rPr>
          <w:spacing w:val="-18"/>
        </w:rPr>
        <w:t> </w:t>
      </w:r>
      <w:r>
        <w:rPr/>
        <w:t>sua</w:t>
      </w:r>
      <w:r>
        <w:rPr>
          <w:spacing w:val="-18"/>
        </w:rPr>
        <w:t> </w:t>
      </w:r>
      <w:r>
        <w:rPr/>
        <w:t>gestão;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Plano de regularização fundiária </w:t>
      </w:r>
      <w:r>
        <w:rPr/>
        <w:t>– instrumento técnico constituído do conjunto dos elementos necessários </w:t>
      </w:r>
      <w:r>
        <w:rPr>
          <w:spacing w:val="-11"/>
        </w:rPr>
        <w:t>à </w:t>
      </w:r>
      <w:r>
        <w:rPr/>
        <w:t>adoção</w:t>
      </w:r>
      <w:r>
        <w:rPr>
          <w:spacing w:val="-24"/>
        </w:rPr>
        <w:t> </w:t>
      </w:r>
      <w:r>
        <w:rPr/>
        <w:t>das</w:t>
      </w:r>
      <w:r>
        <w:rPr>
          <w:spacing w:val="-23"/>
        </w:rPr>
        <w:t> </w:t>
      </w:r>
      <w:r>
        <w:rPr/>
        <w:t>medidas</w:t>
      </w:r>
      <w:r>
        <w:rPr>
          <w:spacing w:val="-23"/>
        </w:rPr>
        <w:t> </w:t>
      </w:r>
      <w:r>
        <w:rPr/>
        <w:t>jurídicas,</w:t>
      </w:r>
      <w:r>
        <w:rPr>
          <w:spacing w:val="-23"/>
        </w:rPr>
        <w:t> </w:t>
      </w:r>
      <w:r>
        <w:rPr/>
        <w:t>urbanísticas,</w:t>
      </w:r>
      <w:r>
        <w:rPr>
          <w:spacing w:val="-23"/>
        </w:rPr>
        <w:t> </w:t>
      </w:r>
      <w:r>
        <w:rPr/>
        <w:t>ambientais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sociais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visam</w:t>
      </w:r>
      <w:r>
        <w:rPr>
          <w:spacing w:val="-23"/>
        </w:rPr>
        <w:t> </w:t>
      </w:r>
      <w:r>
        <w:rPr/>
        <w:t>à</w:t>
      </w:r>
      <w:r>
        <w:rPr>
          <w:spacing w:val="-23"/>
        </w:rPr>
        <w:t> </w:t>
      </w:r>
      <w:r>
        <w:rPr/>
        <w:t>regularização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assentamentos irregulares e à titulação de seus ocupantes, de modo a garantir o direito social à moradia, o pleno desenvolvimento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funções</w:t>
      </w:r>
      <w:r>
        <w:rPr>
          <w:spacing w:val="-8"/>
        </w:rPr>
        <w:t> </w:t>
      </w:r>
      <w:r>
        <w:rPr/>
        <w:t>sociais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propriedade</w:t>
      </w:r>
      <w:r>
        <w:rPr>
          <w:spacing w:val="-9"/>
        </w:rPr>
        <w:t> </w:t>
      </w:r>
      <w:r>
        <w:rPr/>
        <w:t>urbana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direito</w:t>
      </w:r>
      <w:r>
        <w:rPr>
          <w:spacing w:val="-8"/>
        </w:rPr>
        <w:t> </w:t>
      </w:r>
      <w:r>
        <w:rPr/>
        <w:t>ao</w:t>
      </w:r>
      <w:r>
        <w:rPr>
          <w:spacing w:val="-9"/>
        </w:rPr>
        <w:t> </w:t>
      </w:r>
      <w:r>
        <w:rPr/>
        <w:t>meio</w:t>
      </w:r>
      <w:r>
        <w:rPr>
          <w:spacing w:val="-8"/>
        </w:rPr>
        <w:t> </w:t>
      </w:r>
      <w:r>
        <w:rPr/>
        <w:t>ambiente</w:t>
      </w:r>
      <w:r>
        <w:rPr>
          <w:spacing w:val="-8"/>
        </w:rPr>
        <w:t> </w:t>
      </w:r>
      <w:r>
        <w:rPr/>
        <w:t>ecologicamente equilibrado, nos termos da legislação</w:t>
      </w:r>
      <w:r>
        <w:rPr>
          <w:spacing w:val="-8"/>
        </w:rPr>
        <w:t> </w:t>
      </w:r>
      <w:r>
        <w:rPr/>
        <w:t>vigente;</w:t>
      </w:r>
    </w:p>
    <w:p>
      <w:pPr>
        <w:pStyle w:val="BodyText"/>
        <w:spacing w:line="283" w:lineRule="auto" w:before="117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2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Recuperação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8"/>
        </w:rPr>
        <w:t> </w:t>
      </w:r>
      <w:r>
        <w:rPr>
          <w:rFonts w:ascii="Dax-Regular" w:hAnsi="Dax-Regular"/>
        </w:rPr>
        <w:t>Áreas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Degradadas</w:t>
      </w:r>
      <w:r>
        <w:rPr>
          <w:rFonts w:ascii="Dax-Regular" w:hAnsi="Dax-Regular"/>
          <w:spacing w:val="-27"/>
        </w:rPr>
        <w:t> </w:t>
      </w:r>
      <w:r>
        <w:rPr>
          <w:rFonts w:ascii="Dax-Regular" w:hAnsi="Dax-Regular"/>
        </w:rPr>
        <w:t>(PRAD)</w:t>
      </w:r>
      <w:r>
        <w:rPr>
          <w:rFonts w:ascii="Dax-Regular" w:hAnsi="Dax-Regular"/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/>
        <w:t>plano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reúne</w:t>
      </w:r>
      <w:r>
        <w:rPr>
          <w:spacing w:val="-27"/>
        </w:rPr>
        <w:t> </w:t>
      </w:r>
      <w:r>
        <w:rPr/>
        <w:t>informações,</w:t>
      </w:r>
      <w:r>
        <w:rPr>
          <w:spacing w:val="-27"/>
        </w:rPr>
        <w:t> </w:t>
      </w:r>
      <w:r>
        <w:rPr/>
        <w:t>diagnósticos,</w:t>
      </w:r>
      <w:r>
        <w:rPr>
          <w:spacing w:val="-26"/>
        </w:rPr>
        <w:t> </w:t>
      </w:r>
      <w:r>
        <w:rPr/>
        <w:t>levantamentos e estudos que permitam a avaliação da degradação ou alteração e a consequente definição de medidas adequadas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recuperação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área,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conformidade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legislação</w:t>
      </w:r>
      <w:r>
        <w:rPr>
          <w:spacing w:val="-6"/>
        </w:rPr>
        <w:t> </w:t>
      </w:r>
      <w:r>
        <w:rPr/>
        <w:t>pertinente;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traçado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cidade</w:t>
      </w:r>
      <w:r>
        <w:rPr>
          <w:rFonts w:ascii="Dax-Regular" w:hAnsi="Dax-Regular"/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instrumento</w:t>
      </w:r>
      <w:r>
        <w:rPr>
          <w:spacing w:val="-15"/>
        </w:rPr>
        <w:t> </w:t>
      </w:r>
      <w:r>
        <w:rPr/>
        <w:t>técnico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estabelece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natureza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estrutura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traçado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desenho urbano,</w:t>
      </w:r>
      <w:r>
        <w:rPr>
          <w:spacing w:val="-14"/>
        </w:rPr>
        <w:t> </w:t>
      </w:r>
      <w:r>
        <w:rPr/>
        <w:t>considerando</w:t>
      </w:r>
      <w:r>
        <w:rPr>
          <w:spacing w:val="-14"/>
        </w:rPr>
        <w:t> </w:t>
      </w:r>
      <w:r>
        <w:rPr/>
        <w:t>zoneamento,</w:t>
      </w:r>
      <w:r>
        <w:rPr>
          <w:spacing w:val="-13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viário</w:t>
      </w:r>
      <w:r>
        <w:rPr>
          <w:spacing w:val="-13"/>
        </w:rPr>
        <w:t> </w:t>
      </w:r>
      <w:r>
        <w:rPr/>
        <w:t>urbano,</w:t>
      </w:r>
      <w:r>
        <w:rPr>
          <w:spacing w:val="-14"/>
        </w:rPr>
        <w:t> </w:t>
      </w:r>
      <w:r>
        <w:rPr/>
        <w:t>setorização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mobilidade</w:t>
      </w:r>
      <w:r>
        <w:rPr>
          <w:spacing w:val="-14"/>
        </w:rPr>
        <w:t> </w:t>
      </w:r>
      <w:r>
        <w:rPr/>
        <w:t>urbana,</w:t>
      </w:r>
      <w:r>
        <w:rPr>
          <w:spacing w:val="-13"/>
        </w:rPr>
        <w:t> </w:t>
      </w:r>
      <w:r>
        <w:rPr/>
        <w:t>aplicável</w:t>
      </w:r>
      <w:r>
        <w:rPr>
          <w:spacing w:val="-14"/>
        </w:rPr>
        <w:t> </w:t>
      </w:r>
      <w:r>
        <w:rPr/>
        <w:t>tanto em</w:t>
      </w:r>
      <w:r>
        <w:rPr>
          <w:spacing w:val="-4"/>
        </w:rPr>
        <w:t> </w:t>
      </w:r>
      <w:r>
        <w:rPr/>
        <w:t>áreas</w:t>
      </w:r>
      <w:r>
        <w:rPr>
          <w:spacing w:val="-4"/>
        </w:rPr>
        <w:t> </w:t>
      </w:r>
      <w:r>
        <w:rPr/>
        <w:t>não</w:t>
      </w:r>
      <w:r>
        <w:rPr>
          <w:spacing w:val="-4"/>
        </w:rPr>
        <w:t> </w:t>
      </w:r>
      <w:r>
        <w:rPr/>
        <w:t>ocupadas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áreas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expansão</w:t>
      </w:r>
      <w:r>
        <w:rPr>
          <w:spacing w:val="-4"/>
        </w:rPr>
        <w:t> </w:t>
      </w:r>
      <w:r>
        <w:rPr/>
        <w:t>urbana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município,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servirá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diretriz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 elaboração dos projetos técnicos</w:t>
      </w:r>
      <w:r>
        <w:rPr>
          <w:spacing w:val="-7"/>
        </w:rPr>
        <w:t> </w:t>
      </w:r>
      <w:r>
        <w:rPr/>
        <w:t>correspondentes.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diretor</w:t>
      </w:r>
      <w:r>
        <w:rPr>
          <w:rFonts w:ascii="Dax-Regular" w:hAnsi="Dax-Regular"/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instrumento</w:t>
      </w:r>
      <w:r>
        <w:rPr>
          <w:spacing w:val="-12"/>
        </w:rPr>
        <w:t> </w:t>
      </w:r>
      <w:r>
        <w:rPr/>
        <w:t>técnico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constitui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base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política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desenvolvimento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ordenamento do</w:t>
      </w:r>
      <w:r>
        <w:rPr>
          <w:spacing w:val="-13"/>
        </w:rPr>
        <w:t> </w:t>
      </w:r>
      <w:r>
        <w:rPr/>
        <w:t>uso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solo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ocupação</w:t>
      </w:r>
      <w:r>
        <w:rPr>
          <w:spacing w:val="-13"/>
        </w:rPr>
        <w:t> </w:t>
      </w:r>
      <w:r>
        <w:rPr/>
        <w:t>urbana,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normativos</w:t>
      </w:r>
      <w:r>
        <w:rPr>
          <w:spacing w:val="-13"/>
        </w:rPr>
        <w:t> </w:t>
      </w:r>
      <w:r>
        <w:rPr/>
        <w:t>urbanísticos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edilícios,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mobilidade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transporte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>
          <w:spacing w:val="-8"/>
        </w:rPr>
        <w:t>da </w:t>
      </w:r>
      <w:r>
        <w:rPr/>
        <w:t>drenagem</w:t>
      </w:r>
      <w:r>
        <w:rPr>
          <w:spacing w:val="-18"/>
        </w:rPr>
        <w:t> </w:t>
      </w:r>
      <w:r>
        <w:rPr/>
        <w:t>pluvial,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áreas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município</w:t>
      </w:r>
      <w:r>
        <w:rPr>
          <w:spacing w:val="-17"/>
        </w:rPr>
        <w:t> </w:t>
      </w:r>
      <w:r>
        <w:rPr/>
        <w:t>ou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regiões</w:t>
      </w:r>
      <w:r>
        <w:rPr>
          <w:spacing w:val="-18"/>
        </w:rPr>
        <w:t> </w:t>
      </w:r>
      <w:r>
        <w:rPr/>
        <w:t>metropolitanas,</w:t>
      </w:r>
      <w:r>
        <w:rPr>
          <w:spacing w:val="-18"/>
        </w:rPr>
        <w:t> </w:t>
      </w:r>
      <w:r>
        <w:rPr/>
        <w:t>nos</w:t>
      </w:r>
      <w:r>
        <w:rPr>
          <w:spacing w:val="-17"/>
        </w:rPr>
        <w:t> </w:t>
      </w:r>
      <w:r>
        <w:rPr/>
        <w:t>termos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legislação</w:t>
      </w:r>
      <w:r>
        <w:rPr>
          <w:spacing w:val="-18"/>
        </w:rPr>
        <w:t> </w:t>
      </w:r>
      <w:r>
        <w:rPr/>
        <w:t>vigente;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Plano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setorial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urbano</w:t>
      </w:r>
      <w:r>
        <w:rPr>
          <w:rFonts w:ascii="Dax-Regular" w:hAnsi="Dax-Regular"/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instrumento</w:t>
      </w:r>
      <w:r>
        <w:rPr>
          <w:spacing w:val="-11"/>
        </w:rPr>
        <w:t> </w:t>
      </w:r>
      <w:r>
        <w:rPr/>
        <w:t>técnico</w:t>
      </w:r>
      <w:r>
        <w:rPr>
          <w:spacing w:val="-11"/>
        </w:rPr>
        <w:t> </w:t>
      </w:r>
      <w:r>
        <w:rPr/>
        <w:t>voltado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desenvolvimento</w:t>
      </w:r>
      <w:r>
        <w:rPr>
          <w:spacing w:val="-11"/>
        </w:rPr>
        <w:t> </w:t>
      </w:r>
      <w:r>
        <w:rPr/>
        <w:t>local,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expresso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metas</w:t>
      </w:r>
      <w:r>
        <w:rPr>
          <w:spacing w:val="-11"/>
        </w:rPr>
        <w:t> </w:t>
      </w:r>
      <w:r>
        <w:rPr/>
        <w:t>e objetivos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curto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médio</w:t>
      </w:r>
      <w:r>
        <w:rPr>
          <w:spacing w:val="-9"/>
        </w:rPr>
        <w:t> </w:t>
      </w:r>
      <w:r>
        <w:rPr/>
        <w:t>prazo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submete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constantes</w:t>
      </w:r>
      <w:r>
        <w:rPr>
          <w:spacing w:val="-9"/>
        </w:rPr>
        <w:t> </w:t>
      </w:r>
      <w:r>
        <w:rPr/>
        <w:t>revisões,</w:t>
      </w:r>
      <w:r>
        <w:rPr>
          <w:spacing w:val="-9"/>
        </w:rPr>
        <w:t> </w:t>
      </w:r>
      <w:r>
        <w:rPr/>
        <w:t>apresentando-se</w:t>
      </w:r>
      <w:r>
        <w:rPr>
          <w:spacing w:val="-8"/>
        </w:rPr>
        <w:t> </w:t>
      </w:r>
      <w:r>
        <w:rPr/>
        <w:t>na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planos diversos,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planos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mobilidade,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habitação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saneamento</w:t>
      </w:r>
      <w:r>
        <w:rPr>
          <w:spacing w:val="-5"/>
        </w:rPr>
        <w:t> </w:t>
      </w:r>
      <w:r>
        <w:rPr/>
        <w:t>ambiental;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Preservação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conjunto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procedimentos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ações</w:t>
      </w:r>
      <w:r>
        <w:rPr>
          <w:spacing w:val="-22"/>
        </w:rPr>
        <w:t> </w:t>
      </w:r>
      <w:r>
        <w:rPr/>
        <w:t>organizadas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integradas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objetivam</w:t>
      </w:r>
      <w:r>
        <w:rPr>
          <w:spacing w:val="-22"/>
        </w:rPr>
        <w:t> </w:t>
      </w:r>
      <w:r>
        <w:rPr/>
        <w:t>manter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integridade e perenidade de patrimônio edificado, urbanístico ou</w:t>
      </w:r>
      <w:r>
        <w:rPr>
          <w:spacing w:val="-22"/>
        </w:rPr>
        <w:t> </w:t>
      </w:r>
      <w:r>
        <w:rPr/>
        <w:t>paisagístico;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26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9"/>
        <w:ind w:left="2551" w:right="1415" w:hanging="227"/>
        <w:jc w:val="both"/>
      </w:pPr>
      <w:r>
        <w:rPr>
          <w:rFonts w:ascii="Dax-Regular" w:hAnsi="Dax-Regular"/>
        </w:rPr>
        <w:t>Programa de Condições e Meio Ambiente de Trabalho na Indústria da Construção (PCMAT) </w:t>
      </w:r>
      <w:r>
        <w:rPr/>
        <w:t>– plano que estabelece</w:t>
      </w:r>
      <w:r>
        <w:rPr>
          <w:spacing w:val="-29"/>
        </w:rPr>
        <w:t> </w:t>
      </w:r>
      <w:r>
        <w:rPr/>
        <w:t>condições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diretrizes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segurança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trabalho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obras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outras</w:t>
      </w:r>
      <w:r>
        <w:rPr>
          <w:spacing w:val="-28"/>
        </w:rPr>
        <w:t> </w:t>
      </w:r>
      <w:r>
        <w:rPr/>
        <w:t>atividades</w:t>
      </w:r>
      <w:r>
        <w:rPr>
          <w:spacing w:val="-28"/>
        </w:rPr>
        <w:t> </w:t>
      </w:r>
      <w:r>
        <w:rPr/>
        <w:t>relativas</w:t>
      </w:r>
      <w:r>
        <w:rPr>
          <w:spacing w:val="-28"/>
        </w:rPr>
        <w:t> </w:t>
      </w:r>
      <w:r>
        <w:rPr/>
        <w:t>à</w:t>
      </w:r>
      <w:r>
        <w:rPr>
          <w:spacing w:val="-28"/>
        </w:rPr>
        <w:t> </w:t>
      </w:r>
      <w:r>
        <w:rPr/>
        <w:t>construção civil, visando garantir, através de ações preventivas, a integridade física e a saúde dos trabalhadores da construção,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funcionários</w:t>
      </w:r>
      <w:r>
        <w:rPr>
          <w:spacing w:val="-8"/>
        </w:rPr>
        <w:t> </w:t>
      </w:r>
      <w:r>
        <w:rPr/>
        <w:t>terceirizados,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fornecedores,</w:t>
      </w:r>
      <w:r>
        <w:rPr>
          <w:spacing w:val="-8"/>
        </w:rPr>
        <w:t> </w:t>
      </w:r>
      <w:r>
        <w:rPr/>
        <w:t>contratantes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visitantes;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Programa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Gerenciamento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Riscos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(PGR)</w:t>
      </w:r>
      <w:r>
        <w:rPr>
          <w:rFonts w:ascii="Dax-Regular" w:hAnsi="Dax-Regular"/>
          <w:spacing w:val="-18"/>
        </w:rPr>
        <w:t> </w:t>
      </w:r>
      <w:r>
        <w:rPr/>
        <w:t>–</w:t>
      </w:r>
      <w:r>
        <w:rPr>
          <w:spacing w:val="-18"/>
        </w:rPr>
        <w:t> </w:t>
      </w:r>
      <w:r>
        <w:rPr/>
        <w:t>formulação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implantação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medidas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procedimentos</w:t>
      </w:r>
      <w:r>
        <w:rPr>
          <w:spacing w:val="-18"/>
        </w:rPr>
        <w:t> </w:t>
      </w:r>
      <w:r>
        <w:rPr/>
        <w:t>técnicos e</w:t>
      </w:r>
      <w:r>
        <w:rPr>
          <w:spacing w:val="-31"/>
        </w:rPr>
        <w:t> </w:t>
      </w:r>
      <w:r>
        <w:rPr/>
        <w:t>administrativos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têm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objetivo</w:t>
      </w:r>
      <w:r>
        <w:rPr>
          <w:spacing w:val="-30"/>
        </w:rPr>
        <w:t> </w:t>
      </w:r>
      <w:r>
        <w:rPr>
          <w:spacing w:val="-3"/>
        </w:rPr>
        <w:t>prevenir,</w:t>
      </w:r>
      <w:r>
        <w:rPr>
          <w:spacing w:val="-30"/>
        </w:rPr>
        <w:t> </w:t>
      </w:r>
      <w:r>
        <w:rPr/>
        <w:t>reduzir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controlar</w:t>
      </w:r>
      <w:r>
        <w:rPr>
          <w:spacing w:val="-30"/>
        </w:rPr>
        <w:t> </w:t>
      </w:r>
      <w:r>
        <w:rPr/>
        <w:t>os</w:t>
      </w:r>
      <w:r>
        <w:rPr>
          <w:spacing w:val="-30"/>
        </w:rPr>
        <w:t> </w:t>
      </w:r>
      <w:r>
        <w:rPr/>
        <w:t>riscos,</w:t>
      </w:r>
      <w:r>
        <w:rPr>
          <w:spacing w:val="-30"/>
        </w:rPr>
        <w:t> </w:t>
      </w:r>
      <w:r>
        <w:rPr/>
        <w:t>bem</w:t>
      </w:r>
      <w:r>
        <w:rPr>
          <w:spacing w:val="-31"/>
        </w:rPr>
        <w:t> </w:t>
      </w:r>
      <w:r>
        <w:rPr/>
        <w:t>como</w:t>
      </w:r>
      <w:r>
        <w:rPr>
          <w:spacing w:val="-30"/>
        </w:rPr>
        <w:t> </w:t>
      </w:r>
      <w:r>
        <w:rPr/>
        <w:t>manter</w:t>
      </w:r>
      <w:r>
        <w:rPr>
          <w:spacing w:val="-30"/>
        </w:rPr>
        <w:t> </w:t>
      </w:r>
      <w:r>
        <w:rPr/>
        <w:t>uma</w:t>
      </w:r>
      <w:r>
        <w:rPr>
          <w:spacing w:val="-30"/>
        </w:rPr>
        <w:t> </w:t>
      </w:r>
      <w:r>
        <w:rPr/>
        <w:t>instalação operando</w:t>
      </w:r>
      <w:r>
        <w:rPr>
          <w:spacing w:val="-8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padrões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segurança</w:t>
      </w:r>
      <w:r>
        <w:rPr>
          <w:spacing w:val="-7"/>
        </w:rPr>
        <w:t> </w:t>
      </w:r>
      <w:r>
        <w:rPr/>
        <w:t>considerados</w:t>
      </w:r>
      <w:r>
        <w:rPr>
          <w:spacing w:val="-8"/>
        </w:rPr>
        <w:t> </w:t>
      </w:r>
      <w:r>
        <w:rPr/>
        <w:t>toleráveis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longo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vida</w:t>
      </w:r>
      <w:r>
        <w:rPr>
          <w:spacing w:val="-8"/>
        </w:rPr>
        <w:t> </w:t>
      </w:r>
      <w:r>
        <w:rPr/>
        <w:t>útil;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Programa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Prevenção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da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Exposição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Ocupacional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ao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Benzeno</w:t>
      </w:r>
      <w:r>
        <w:rPr>
          <w:rFonts w:ascii="Dax-Regular" w:hAnsi="Dax-Regular"/>
          <w:spacing w:val="-8"/>
        </w:rPr>
        <w:t> </w:t>
      </w:r>
      <w:r>
        <w:rPr>
          <w:rFonts w:ascii="Dax-Regular" w:hAnsi="Dax-Regular"/>
        </w:rPr>
        <w:t>(PPEOB)</w:t>
      </w:r>
      <w:r>
        <w:rPr>
          <w:rFonts w:ascii="Dax-Regular" w:hAnsi="Dax-Regular"/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visa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preservação</w:t>
      </w:r>
      <w:r>
        <w:rPr>
          <w:spacing w:val="-7"/>
        </w:rPr>
        <w:t> </w:t>
      </w:r>
      <w:r>
        <w:rPr/>
        <w:t>da saúde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integridade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trabalhadores,</w:t>
      </w:r>
      <w:r>
        <w:rPr>
          <w:spacing w:val="-24"/>
        </w:rPr>
        <w:t> </w:t>
      </w:r>
      <w:r>
        <w:rPr/>
        <w:t>através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antecipação,</w:t>
      </w:r>
      <w:r>
        <w:rPr>
          <w:spacing w:val="-24"/>
        </w:rPr>
        <w:t> </w:t>
      </w:r>
      <w:r>
        <w:rPr/>
        <w:t>reconhecimento,</w:t>
      </w:r>
      <w:r>
        <w:rPr>
          <w:spacing w:val="-24"/>
        </w:rPr>
        <w:t> </w:t>
      </w:r>
      <w:r>
        <w:rPr/>
        <w:t>avaliação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consequente controle da ocorrência de exposição ao benzeno, que existam ou que venham a existir no ambiente de trabalho,</w:t>
      </w:r>
      <w:r>
        <w:rPr>
          <w:spacing w:val="-6"/>
        </w:rPr>
        <w:t> </w:t>
      </w:r>
      <w:r>
        <w:rPr/>
        <w:t>tendo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consideração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meio</w:t>
      </w:r>
      <w:r>
        <w:rPr>
          <w:spacing w:val="-6"/>
        </w:rPr>
        <w:t> </w:t>
      </w:r>
      <w:r>
        <w:rPr/>
        <w:t>ambiente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naturais;</w:t>
      </w:r>
    </w:p>
    <w:p>
      <w:pPr>
        <w:pStyle w:val="BodyText"/>
        <w:spacing w:line="283" w:lineRule="auto" w:before="116"/>
        <w:ind w:left="2551" w:right="1417" w:hanging="227"/>
        <w:jc w:val="both"/>
      </w:pPr>
      <w:r>
        <w:rPr>
          <w:rFonts w:ascii="Dax-Regular" w:hAnsi="Dax-Regular"/>
          <w:spacing w:val="-3"/>
        </w:rPr>
        <w:t>Programa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  <w:spacing w:val="-3"/>
        </w:rPr>
        <w:t>Prevenção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  <w:spacing w:val="-3"/>
        </w:rPr>
        <w:t>Riscos</w:t>
      </w:r>
      <w:r>
        <w:rPr>
          <w:rFonts w:ascii="Dax-Regular" w:hAnsi="Dax-Regular"/>
          <w:spacing w:val="-20"/>
        </w:rPr>
        <w:t> </w:t>
      </w:r>
      <w:r>
        <w:rPr>
          <w:rFonts w:ascii="Dax-Regular" w:hAnsi="Dax-Regular"/>
        </w:rPr>
        <w:t>Ambientais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(PPRA)</w:t>
      </w:r>
      <w:r>
        <w:rPr>
          <w:rFonts w:ascii="Dax-Regular" w:hAnsi="Dax-Regular"/>
          <w:spacing w:val="-20"/>
        </w:rPr>
        <w:t> </w:t>
      </w:r>
      <w:r>
        <w:rPr/>
        <w:t>–</w:t>
      </w:r>
      <w:r>
        <w:rPr>
          <w:spacing w:val="-19"/>
        </w:rPr>
        <w:t> </w:t>
      </w:r>
      <w:r>
        <w:rPr>
          <w:spacing w:val="-3"/>
        </w:rPr>
        <w:t>programa</w:t>
      </w:r>
      <w:r>
        <w:rPr>
          <w:spacing w:val="-19"/>
        </w:rPr>
        <w:t> </w:t>
      </w:r>
      <w:r>
        <w:rPr/>
        <w:t>cujo</w:t>
      </w:r>
      <w:r>
        <w:rPr>
          <w:spacing w:val="-19"/>
        </w:rPr>
        <w:t> </w:t>
      </w:r>
      <w:r>
        <w:rPr/>
        <w:t>objetivo</w:t>
      </w:r>
      <w:r>
        <w:rPr>
          <w:spacing w:val="-19"/>
        </w:rPr>
        <w:t> </w:t>
      </w:r>
      <w:r>
        <w:rPr/>
        <w:t>principal</w:t>
      </w:r>
      <w:r>
        <w:rPr>
          <w:spacing w:val="-19"/>
        </w:rPr>
        <w:t> </w:t>
      </w:r>
      <w:r>
        <w:rPr/>
        <w:t>é</w:t>
      </w:r>
      <w:r>
        <w:rPr>
          <w:spacing w:val="-19"/>
        </w:rPr>
        <w:t> </w:t>
      </w:r>
      <w:r>
        <w:rPr/>
        <w:t>identificar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analisar</w:t>
      </w:r>
      <w:r>
        <w:rPr>
          <w:spacing w:val="-19"/>
        </w:rPr>
        <w:t> </w:t>
      </w:r>
      <w:r>
        <w:rPr/>
        <w:t>os </w:t>
      </w:r>
      <w:r>
        <w:rPr>
          <w:spacing w:val="-3"/>
        </w:rPr>
        <w:t>riscos</w:t>
      </w:r>
      <w:r>
        <w:rPr>
          <w:spacing w:val="-33"/>
        </w:rPr>
        <w:t> </w:t>
      </w:r>
      <w:r>
        <w:rPr/>
        <w:t>ambientais</w:t>
      </w:r>
      <w:r>
        <w:rPr>
          <w:spacing w:val="-33"/>
        </w:rPr>
        <w:t> </w:t>
      </w:r>
      <w:r>
        <w:rPr/>
        <w:t>aos</w:t>
      </w:r>
      <w:r>
        <w:rPr>
          <w:spacing w:val="-33"/>
        </w:rPr>
        <w:t> </w:t>
      </w:r>
      <w:r>
        <w:rPr/>
        <w:t>quais</w:t>
      </w:r>
      <w:r>
        <w:rPr>
          <w:spacing w:val="-32"/>
        </w:rPr>
        <w:t> </w:t>
      </w:r>
      <w:r>
        <w:rPr/>
        <w:t>os</w:t>
      </w:r>
      <w:r>
        <w:rPr>
          <w:spacing w:val="-33"/>
        </w:rPr>
        <w:t> </w:t>
      </w:r>
      <w:r>
        <w:rPr/>
        <w:t>empregados</w:t>
      </w:r>
      <w:r>
        <w:rPr>
          <w:spacing w:val="-33"/>
        </w:rPr>
        <w:t> </w:t>
      </w:r>
      <w:r>
        <w:rPr/>
        <w:t>estão</w:t>
      </w:r>
      <w:r>
        <w:rPr>
          <w:spacing w:val="-33"/>
        </w:rPr>
        <w:t> </w:t>
      </w:r>
      <w:r>
        <w:rPr>
          <w:spacing w:val="-3"/>
        </w:rPr>
        <w:t>expostos,</w:t>
      </w:r>
      <w:r>
        <w:rPr>
          <w:spacing w:val="-32"/>
        </w:rPr>
        <w:t> </w:t>
      </w:r>
      <w:r>
        <w:rPr/>
        <w:t>além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fornecer</w:t>
      </w:r>
      <w:r>
        <w:rPr>
          <w:spacing w:val="-33"/>
        </w:rPr>
        <w:t> </w:t>
      </w:r>
      <w:r>
        <w:rPr/>
        <w:t>meios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controle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3"/>
        </w:rPr>
        <w:t>proteção</w:t>
      </w:r>
      <w:r>
        <w:rPr>
          <w:spacing w:val="-33"/>
        </w:rPr>
        <w:t> </w:t>
      </w:r>
      <w:r>
        <w:rPr>
          <w:spacing w:val="-3"/>
        </w:rPr>
        <w:t>eficaz;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Projeto arquitetônico </w:t>
      </w:r>
      <w:r>
        <w:rPr/>
        <w:t>– atividade técnica de criação, pela qual é concebida uma obra de arquitetura;</w:t>
      </w:r>
    </w:p>
    <w:p>
      <w:pPr>
        <w:pStyle w:val="BodyText"/>
        <w:spacing w:line="283" w:lineRule="auto" w:before="151"/>
        <w:ind w:left="2551" w:right="1414" w:hanging="227"/>
        <w:jc w:val="both"/>
      </w:pPr>
      <w:r>
        <w:rPr>
          <w:rFonts w:ascii="Dax-Regular" w:hAnsi="Dax-Regular"/>
        </w:rPr>
        <w:t>Projeto</w:t>
      </w:r>
      <w:r>
        <w:rPr>
          <w:rFonts w:ascii="Dax-Regular" w:hAnsi="Dax-Regular"/>
          <w:spacing w:val="-2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arquitetura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da</w:t>
      </w:r>
      <w:r>
        <w:rPr>
          <w:rFonts w:ascii="Dax-Regular" w:hAnsi="Dax-Regular"/>
          <w:spacing w:val="-24"/>
        </w:rPr>
        <w:t> </w:t>
      </w:r>
      <w:r>
        <w:rPr>
          <w:rFonts w:ascii="Dax-Regular" w:hAnsi="Dax-Regular"/>
        </w:rPr>
        <w:t>iluminação</w:t>
      </w:r>
      <w:r>
        <w:rPr>
          <w:rFonts w:ascii="Dax-Regular" w:hAnsi="Dax-Regular"/>
          <w:spacing w:val="-24"/>
        </w:rPr>
        <w:t> </w:t>
      </w:r>
      <w:r>
        <w:rPr/>
        <w:t>–</w:t>
      </w:r>
      <w:r>
        <w:rPr>
          <w:spacing w:val="-24"/>
        </w:rPr>
        <w:t> </w:t>
      </w:r>
      <w:r>
        <w:rPr/>
        <w:t>atividade</w:t>
      </w:r>
      <w:r>
        <w:rPr>
          <w:spacing w:val="-24"/>
        </w:rPr>
        <w:t> </w:t>
      </w:r>
      <w:r>
        <w:rPr/>
        <w:t>técnica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criação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consiste</w:t>
      </w:r>
      <w:r>
        <w:rPr>
          <w:spacing w:val="-24"/>
        </w:rPr>
        <w:t> </w:t>
      </w:r>
      <w:r>
        <w:rPr/>
        <w:t>na</w:t>
      </w:r>
      <w:r>
        <w:rPr>
          <w:spacing w:val="-24"/>
        </w:rPr>
        <w:t> </w:t>
      </w:r>
      <w:r>
        <w:rPr/>
        <w:t>definição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representação</w:t>
      </w:r>
      <w:r>
        <w:rPr>
          <w:spacing w:val="-24"/>
        </w:rPr>
        <w:t> </w:t>
      </w:r>
      <w:r>
        <w:rPr/>
        <w:t>dos sistemas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iluminação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serem</w:t>
      </w:r>
      <w:r>
        <w:rPr>
          <w:spacing w:val="-22"/>
        </w:rPr>
        <w:t> </w:t>
      </w:r>
      <w:r>
        <w:rPr/>
        <w:t>utilizados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determinado</w:t>
      </w:r>
      <w:r>
        <w:rPr>
          <w:spacing w:val="-22"/>
        </w:rPr>
        <w:t> </w:t>
      </w:r>
      <w:r>
        <w:rPr/>
        <w:t>espaço</w:t>
      </w:r>
      <w:r>
        <w:rPr>
          <w:spacing w:val="-22"/>
        </w:rPr>
        <w:t> </w:t>
      </w:r>
      <w:r>
        <w:rPr/>
        <w:t>edificado</w:t>
      </w:r>
      <w:r>
        <w:rPr>
          <w:spacing w:val="-22"/>
        </w:rPr>
        <w:t> </w:t>
      </w:r>
      <w:r>
        <w:rPr/>
        <w:t>ou</w:t>
      </w:r>
      <w:r>
        <w:rPr>
          <w:spacing w:val="-22"/>
        </w:rPr>
        <w:t> </w:t>
      </w:r>
      <w:r>
        <w:rPr/>
        <w:t>urbano,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vistas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atender aos aspectos qualitativos (para uma melhor apreensão do espaço do ponto de vista do conforto visual), devendo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entendido</w:t>
      </w:r>
      <w:r>
        <w:rPr>
          <w:spacing w:val="-6"/>
        </w:rPr>
        <w:t> </w:t>
      </w:r>
      <w:r>
        <w:rPr/>
        <w:t>ainda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integração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iluminação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artificial;</w:t>
      </w:r>
    </w:p>
    <w:p>
      <w:pPr>
        <w:pStyle w:val="BodyText"/>
        <w:spacing w:line="283" w:lineRule="auto" w:before="117"/>
        <w:ind w:left="2551" w:right="1415" w:hanging="227"/>
        <w:jc w:val="both"/>
      </w:pPr>
      <w:r>
        <w:rPr>
          <w:rFonts w:ascii="Dax-Regular" w:hAnsi="Dax-Regular"/>
        </w:rPr>
        <w:t>Projeto urbanístico </w:t>
      </w:r>
      <w:r>
        <w:rPr/>
        <w:t>– atividade técnica de criação, pela qual é concebida uma intervenção no espaço urbano, podendo</w:t>
      </w:r>
      <w:r>
        <w:rPr>
          <w:spacing w:val="-22"/>
        </w:rPr>
        <w:t> </w:t>
      </w:r>
      <w:r>
        <w:rPr/>
        <w:t>aplicar-se</w:t>
      </w:r>
      <w:r>
        <w:rPr>
          <w:spacing w:val="-22"/>
        </w:rPr>
        <w:t> </w:t>
      </w:r>
      <w:r>
        <w:rPr/>
        <w:t>tanto</w:t>
      </w:r>
      <w:r>
        <w:rPr>
          <w:spacing w:val="-22"/>
        </w:rPr>
        <w:t> </w:t>
      </w:r>
      <w:r>
        <w:rPr/>
        <w:t>ao</w:t>
      </w:r>
      <w:r>
        <w:rPr>
          <w:spacing w:val="-21"/>
        </w:rPr>
        <w:t> </w:t>
      </w:r>
      <w:r>
        <w:rPr/>
        <w:t>todo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parte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território</w:t>
      </w:r>
      <w:r>
        <w:rPr>
          <w:spacing w:val="-21"/>
        </w:rPr>
        <w:t> </w:t>
      </w:r>
      <w:r>
        <w:rPr/>
        <w:t>–</w:t>
      </w:r>
      <w:r>
        <w:rPr>
          <w:spacing w:val="-22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loteamento,</w:t>
      </w:r>
      <w:r>
        <w:rPr>
          <w:spacing w:val="-22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regularização fundiária, projeto de sistema viário e de acessibilidade</w:t>
      </w:r>
      <w:r>
        <w:rPr>
          <w:spacing w:val="-22"/>
        </w:rPr>
        <w:t> </w:t>
      </w:r>
      <w:r>
        <w:rPr/>
        <w:t>urbana;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Projetos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complementares</w:t>
      </w:r>
      <w:r>
        <w:rPr>
          <w:rFonts w:ascii="Dax-Regular" w:hAnsi="Dax-Regular"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técnicos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integram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projeto</w:t>
      </w:r>
      <w:r>
        <w:rPr>
          <w:spacing w:val="-4"/>
        </w:rPr>
        <w:t> </w:t>
      </w:r>
      <w:r>
        <w:rPr/>
        <w:t>arquitetônico</w:t>
      </w:r>
      <w:r>
        <w:rPr>
          <w:spacing w:val="-4"/>
        </w:rPr>
        <w:t> </w:t>
      </w:r>
      <w:r>
        <w:rPr/>
        <w:t>(projeto</w:t>
      </w:r>
      <w:r>
        <w:rPr>
          <w:spacing w:val="-3"/>
        </w:rPr>
        <w:t> </w:t>
      </w:r>
      <w:r>
        <w:rPr/>
        <w:t>estrutural,</w:t>
      </w:r>
      <w:r>
        <w:rPr>
          <w:spacing w:val="-4"/>
        </w:rPr>
        <w:t> </w:t>
      </w:r>
      <w:r>
        <w:rPr/>
        <w:t>de instalações</w:t>
      </w:r>
      <w:r>
        <w:rPr>
          <w:spacing w:val="-28"/>
        </w:rPr>
        <w:t> </w:t>
      </w:r>
      <w:r>
        <w:rPr/>
        <w:t>elétricas,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instalações</w:t>
      </w:r>
      <w:r>
        <w:rPr>
          <w:spacing w:val="-27"/>
        </w:rPr>
        <w:t> </w:t>
      </w:r>
      <w:r>
        <w:rPr/>
        <w:t>telefônicas,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instalações</w:t>
      </w:r>
      <w:r>
        <w:rPr>
          <w:spacing w:val="-27"/>
        </w:rPr>
        <w:t> </w:t>
      </w:r>
      <w:r>
        <w:rPr/>
        <w:t>hidrossanitárias,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luminotecnia),</w:t>
      </w:r>
      <w:r>
        <w:rPr>
          <w:spacing w:val="-27"/>
        </w:rPr>
        <w:t> </w:t>
      </w:r>
      <w:r>
        <w:rPr/>
        <w:t>urbanístico ou paisagístico (projeto de abastecimento d’água, de saneamento, de drenagem, de terraplenagem e pavimentação,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iluminação</w:t>
      </w:r>
      <w:r>
        <w:rPr>
          <w:spacing w:val="-25"/>
        </w:rPr>
        <w:t> </w:t>
      </w:r>
      <w:r>
        <w:rPr/>
        <w:t>urbana)</w:t>
      </w:r>
      <w:r>
        <w:rPr>
          <w:spacing w:val="-24"/>
        </w:rPr>
        <w:t> </w:t>
      </w:r>
      <w:r>
        <w:rPr/>
        <w:t>com</w:t>
      </w:r>
      <w:r>
        <w:rPr>
          <w:spacing w:val="-25"/>
        </w:rPr>
        <w:t> </w:t>
      </w:r>
      <w:r>
        <w:rPr/>
        <w:t>vistas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fornecer</w:t>
      </w:r>
      <w:r>
        <w:rPr>
          <w:spacing w:val="-24"/>
        </w:rPr>
        <w:t> </w:t>
      </w:r>
      <w:r>
        <w:rPr/>
        <w:t>indicações</w:t>
      </w:r>
      <w:r>
        <w:rPr>
          <w:spacing w:val="-25"/>
        </w:rPr>
        <w:t> </w:t>
      </w:r>
      <w:r>
        <w:rPr/>
        <w:t>técnicas</w:t>
      </w:r>
      <w:r>
        <w:rPr>
          <w:spacing w:val="-24"/>
        </w:rPr>
        <w:t> </w:t>
      </w:r>
      <w:r>
        <w:rPr/>
        <w:t>complementares</w:t>
      </w:r>
      <w:r>
        <w:rPr>
          <w:spacing w:val="-25"/>
        </w:rPr>
        <w:t> </w:t>
      </w:r>
      <w:r>
        <w:rPr/>
        <w:t>necessárias à materialização da obra, instalação ou serviço</w:t>
      </w:r>
      <w:r>
        <w:rPr>
          <w:spacing w:val="-14"/>
        </w:rPr>
        <w:t> </w:t>
      </w:r>
      <w:r>
        <w:rPr/>
        <w:t>técnico;</w:t>
      </w:r>
    </w:p>
    <w:p>
      <w:pPr>
        <w:pStyle w:val="BodyText"/>
        <w:spacing w:line="283" w:lineRule="auto" w:before="118"/>
        <w:ind w:left="2551" w:right="1416" w:hanging="227"/>
        <w:jc w:val="both"/>
      </w:pPr>
      <w:r>
        <w:rPr>
          <w:rFonts w:ascii="Dax-Regular" w:hAnsi="Dax-Regular"/>
        </w:rPr>
        <w:t>Produção técnica especializada </w:t>
      </w:r>
      <w:r>
        <w:rPr/>
        <w:t>– atividade em que o profissional, por conta própria ou a serviço de </w:t>
      </w:r>
      <w:r>
        <w:rPr>
          <w:spacing w:val="-4"/>
        </w:rPr>
        <w:t>terceiros, </w:t>
      </w:r>
      <w:r>
        <w:rPr/>
        <w:t>efetua qualquer operação industrial ou agropecuária que gere produtos acabados ou semi acabados, isoladamente ou em série.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Prospecção </w:t>
      </w:r>
      <w:r>
        <w:rPr/>
        <w:t>– conjunto de técnicas relativas à pesquisa arqueológica e construtiva;</w:t>
      </w:r>
    </w:p>
    <w:p>
      <w:pPr>
        <w:pStyle w:val="BodyText"/>
        <w:spacing w:line="283" w:lineRule="auto" w:before="151"/>
        <w:ind w:left="2551" w:right="1415" w:hanging="227"/>
        <w:jc w:val="both"/>
      </w:pPr>
      <w:r>
        <w:rPr>
          <w:rFonts w:ascii="Dax-Regular" w:hAnsi="Dax-Regular"/>
        </w:rPr>
        <w:t>Reabilitação</w:t>
      </w:r>
      <w:r>
        <w:rPr>
          <w:rFonts w:ascii="Dax-Regular" w:hAnsi="Dax-Regular"/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atividade</w:t>
      </w:r>
      <w:r>
        <w:rPr>
          <w:spacing w:val="-10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consiste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requalificação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espaço</w:t>
      </w:r>
      <w:r>
        <w:rPr>
          <w:spacing w:val="-9"/>
        </w:rPr>
        <w:t> </w:t>
      </w:r>
      <w:r>
        <w:rPr/>
        <w:t>edificado,</w:t>
      </w:r>
      <w:r>
        <w:rPr>
          <w:spacing w:val="-10"/>
        </w:rPr>
        <w:t> </w:t>
      </w:r>
      <w:r>
        <w:rPr/>
        <w:t>urbanístico</w:t>
      </w:r>
      <w:r>
        <w:rPr>
          <w:spacing w:val="-9"/>
        </w:rPr>
        <w:t> </w:t>
      </w:r>
      <w:r>
        <w:rPr/>
        <w:t>ou</w:t>
      </w:r>
      <w:r>
        <w:rPr>
          <w:spacing w:val="-10"/>
        </w:rPr>
        <w:t> </w:t>
      </w:r>
      <w:r>
        <w:rPr/>
        <w:t>paisagístico usualmente para a mesma</w:t>
      </w:r>
      <w:r>
        <w:rPr>
          <w:spacing w:val="-4"/>
        </w:rPr>
        <w:t> </w:t>
      </w:r>
      <w:r>
        <w:rPr/>
        <w:t>função;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Recuperação</w:t>
      </w:r>
      <w:r>
        <w:rPr>
          <w:rFonts w:ascii="Dax-Regular" w:hAnsi="Dax-Regular"/>
          <w:spacing w:val="-11"/>
        </w:rPr>
        <w:t> </w:t>
      </w:r>
      <w:r>
        <w:rPr>
          <w:rFonts w:ascii="Dax-Regular" w:hAnsi="Dax-Regular"/>
        </w:rPr>
        <w:t>paisagística</w:t>
      </w:r>
      <w:r>
        <w:rPr>
          <w:rFonts w:ascii="Dax-Regular" w:hAnsi="Dax-Regular"/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recomposição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paisagem</w:t>
      </w:r>
      <w:r>
        <w:rPr>
          <w:spacing w:val="-10"/>
        </w:rPr>
        <w:t> </w:t>
      </w:r>
      <w:r>
        <w:rPr/>
        <w:t>degradada,</w:t>
      </w:r>
      <w:r>
        <w:rPr>
          <w:spacing w:val="-11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construída,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condição de não degradada, que pode ser diferente de sua condição</w:t>
      </w:r>
      <w:r>
        <w:rPr>
          <w:spacing w:val="-29"/>
        </w:rPr>
        <w:t> </w:t>
      </w:r>
      <w:r>
        <w:rPr/>
        <w:t>original;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Região Integrada de Desenvolvimento (RIDE) </w:t>
      </w:r>
      <w:r>
        <w:rPr/>
        <w:t>– região metropolitana brasileira que se situa em mais de uma Unidade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Federação,</w:t>
      </w:r>
      <w:r>
        <w:rPr>
          <w:spacing w:val="-13"/>
        </w:rPr>
        <w:t> </w:t>
      </w:r>
      <w:r>
        <w:rPr/>
        <w:t>criada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legislação</w:t>
      </w:r>
      <w:r>
        <w:rPr>
          <w:spacing w:val="-13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específica,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delimita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municípios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integram</w:t>
      </w:r>
      <w:r>
        <w:rPr>
          <w:spacing w:val="-13"/>
        </w:rPr>
        <w:t> </w:t>
      </w:r>
      <w:r>
        <w:rPr>
          <w:spacing w:val="-11"/>
        </w:rPr>
        <w:t>e </w:t>
      </w:r>
      <w:r>
        <w:rPr/>
        <w:t>fixa as competências assumidas pelo colegiado dos</w:t>
      </w:r>
      <w:r>
        <w:rPr>
          <w:spacing w:val="-16"/>
        </w:rPr>
        <w:t> </w:t>
      </w:r>
      <w:r>
        <w:rPr/>
        <w:t>mesmos;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Relatório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Ambiental</w:t>
      </w:r>
      <w:r>
        <w:rPr>
          <w:rFonts w:ascii="Dax-Regular" w:hAnsi="Dax-Regular"/>
          <w:spacing w:val="-19"/>
        </w:rPr>
        <w:t> </w:t>
      </w:r>
      <w:r>
        <w:rPr>
          <w:rFonts w:ascii="Dax-Regular" w:hAnsi="Dax-Regular"/>
        </w:rPr>
        <w:t>Simplificado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(RAS)</w:t>
      </w:r>
      <w:r>
        <w:rPr>
          <w:rFonts w:ascii="Dax-Regular" w:hAnsi="Dax-Regular"/>
          <w:spacing w:val="-19"/>
        </w:rPr>
        <w:t> </w:t>
      </w:r>
      <w:r>
        <w:rPr/>
        <w:t>–</w:t>
      </w:r>
      <w:r>
        <w:rPr>
          <w:spacing w:val="-18"/>
        </w:rPr>
        <w:t> </w:t>
      </w:r>
      <w:r>
        <w:rPr/>
        <w:t>estudo</w:t>
      </w:r>
      <w:r>
        <w:rPr>
          <w:spacing w:val="-19"/>
        </w:rPr>
        <w:t> </w:t>
      </w:r>
      <w:r>
        <w:rPr/>
        <w:t>dos</w:t>
      </w:r>
      <w:r>
        <w:rPr>
          <w:spacing w:val="-19"/>
        </w:rPr>
        <w:t> </w:t>
      </w:r>
      <w:r>
        <w:rPr/>
        <w:t>aspectos</w:t>
      </w:r>
      <w:r>
        <w:rPr>
          <w:spacing w:val="-18"/>
        </w:rPr>
        <w:t> </w:t>
      </w:r>
      <w:r>
        <w:rPr/>
        <w:t>ambientais</w:t>
      </w:r>
      <w:r>
        <w:rPr>
          <w:spacing w:val="-19"/>
        </w:rPr>
        <w:t> </w:t>
      </w:r>
      <w:r>
        <w:rPr/>
        <w:t>relacionados</w:t>
      </w:r>
      <w:r>
        <w:rPr>
          <w:spacing w:val="-18"/>
        </w:rPr>
        <w:t> </w:t>
      </w:r>
      <w:r>
        <w:rPr/>
        <w:t>à</w:t>
      </w:r>
      <w:r>
        <w:rPr>
          <w:spacing w:val="-19"/>
        </w:rPr>
        <w:t> </w:t>
      </w:r>
      <w:r>
        <w:rPr/>
        <w:t>localização,</w:t>
      </w:r>
      <w:r>
        <w:rPr>
          <w:spacing w:val="-19"/>
        </w:rPr>
        <w:t> </w:t>
      </w:r>
      <w:r>
        <w:rPr/>
        <w:t>instalação, operação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ampliação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atividade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/>
        <w:t>empreendimento,</w:t>
      </w:r>
      <w:r>
        <w:rPr>
          <w:spacing w:val="-13"/>
        </w:rPr>
        <w:t> </w:t>
      </w:r>
      <w:r>
        <w:rPr/>
        <w:t>apresentado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subsídio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concessão da</w:t>
      </w:r>
      <w:r>
        <w:rPr>
          <w:spacing w:val="-22"/>
        </w:rPr>
        <w:t> </w:t>
      </w:r>
      <w:r>
        <w:rPr/>
        <w:t>licença</w:t>
      </w:r>
      <w:r>
        <w:rPr>
          <w:spacing w:val="-22"/>
        </w:rPr>
        <w:t> </w:t>
      </w:r>
      <w:r>
        <w:rPr/>
        <w:t>prévia</w:t>
      </w:r>
      <w:r>
        <w:rPr>
          <w:spacing w:val="-22"/>
        </w:rPr>
        <w:t> </w:t>
      </w:r>
      <w:r>
        <w:rPr/>
        <w:t>requerida,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conterá,</w:t>
      </w:r>
      <w:r>
        <w:rPr>
          <w:spacing w:val="-22"/>
        </w:rPr>
        <w:t> </w:t>
      </w:r>
      <w:r>
        <w:rPr/>
        <w:t>dentre</w:t>
      </w:r>
      <w:r>
        <w:rPr>
          <w:spacing w:val="-21"/>
        </w:rPr>
        <w:t> </w:t>
      </w:r>
      <w:r>
        <w:rPr/>
        <w:t>outras,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/>
        <w:t>informações</w:t>
      </w:r>
      <w:r>
        <w:rPr>
          <w:spacing w:val="-21"/>
        </w:rPr>
        <w:t> </w:t>
      </w:r>
      <w:r>
        <w:rPr/>
        <w:t>relativas</w:t>
      </w:r>
      <w:r>
        <w:rPr>
          <w:spacing w:val="-22"/>
        </w:rPr>
        <w:t> </w:t>
      </w:r>
      <w:r>
        <w:rPr/>
        <w:t>ao</w:t>
      </w:r>
      <w:r>
        <w:rPr>
          <w:spacing w:val="-22"/>
        </w:rPr>
        <w:t> </w:t>
      </w:r>
      <w:r>
        <w:rPr/>
        <w:t>diagnóstico</w:t>
      </w:r>
      <w:r>
        <w:rPr>
          <w:spacing w:val="-21"/>
        </w:rPr>
        <w:t> </w:t>
      </w:r>
      <w:r>
        <w:rPr/>
        <w:t>ambiental</w:t>
      </w:r>
      <w:r>
        <w:rPr>
          <w:spacing w:val="-22"/>
        </w:rPr>
        <w:t> </w:t>
      </w:r>
      <w:r>
        <w:rPr/>
        <w:t>da região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inserção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empreendimento,</w:t>
      </w:r>
      <w:r>
        <w:rPr>
          <w:spacing w:val="-6"/>
        </w:rPr>
        <w:t> </w:t>
      </w:r>
      <w:r>
        <w:rPr/>
        <w:t>sua</w:t>
      </w:r>
      <w:r>
        <w:rPr>
          <w:spacing w:val="-5"/>
        </w:rPr>
        <w:t> </w:t>
      </w:r>
      <w:r>
        <w:rPr/>
        <w:t>caracterização,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identificação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impactos</w:t>
      </w:r>
      <w:r>
        <w:rPr>
          <w:spacing w:val="-5"/>
        </w:rPr>
        <w:t> </w:t>
      </w:r>
      <w:r>
        <w:rPr/>
        <w:t>ambientais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das medidas de controle, de mitigação e de</w:t>
      </w:r>
      <w:r>
        <w:rPr>
          <w:spacing w:val="-13"/>
        </w:rPr>
        <w:t> </w:t>
      </w:r>
      <w:r>
        <w:rPr/>
        <w:t>compensação;</w:t>
      </w:r>
    </w:p>
    <w:p>
      <w:pPr>
        <w:pStyle w:val="BodyText"/>
        <w:spacing w:line="283" w:lineRule="auto" w:before="117"/>
        <w:ind w:left="2551" w:right="1414" w:hanging="227"/>
        <w:jc w:val="both"/>
      </w:pPr>
      <w:r>
        <w:rPr>
          <w:rFonts w:ascii="Dax-Regular" w:hAnsi="Dax-Regular"/>
        </w:rPr>
        <w:t>Relatório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Controle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Ambiental</w:t>
      </w:r>
      <w:r>
        <w:rPr>
          <w:rFonts w:ascii="Dax-Regular" w:hAnsi="Dax-Regular"/>
          <w:spacing w:val="-12"/>
        </w:rPr>
        <w:t> </w:t>
      </w:r>
      <w:r>
        <w:rPr>
          <w:rFonts w:ascii="Dax-Regular" w:hAnsi="Dax-Regular"/>
        </w:rPr>
        <w:t>(RCA)</w:t>
      </w:r>
      <w:r>
        <w:rPr>
          <w:rFonts w:ascii="Dax-Regular" w:hAnsi="Dax-Regular"/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apresentado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licenciamento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empreendimentos ou</w:t>
      </w:r>
      <w:r>
        <w:rPr>
          <w:spacing w:val="-19"/>
        </w:rPr>
        <w:t> </w:t>
      </w:r>
      <w:r>
        <w:rPr/>
        <w:t>atividades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fazem</w:t>
      </w:r>
      <w:r>
        <w:rPr>
          <w:spacing w:val="-19"/>
        </w:rPr>
        <w:t> </w:t>
      </w:r>
      <w:r>
        <w:rPr/>
        <w:t>uso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recursos</w:t>
      </w:r>
      <w:r>
        <w:rPr>
          <w:spacing w:val="-18"/>
        </w:rPr>
        <w:t> </w:t>
      </w:r>
      <w:r>
        <w:rPr/>
        <w:t>ambientais,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é</w:t>
      </w:r>
      <w:r>
        <w:rPr>
          <w:spacing w:val="-18"/>
        </w:rPr>
        <w:t> </w:t>
      </w:r>
      <w:r>
        <w:rPr/>
        <w:t>utilizado</w:t>
      </w:r>
      <w:r>
        <w:rPr>
          <w:spacing w:val="-19"/>
        </w:rPr>
        <w:t> </w:t>
      </w:r>
      <w:r>
        <w:rPr/>
        <w:t>nos</w:t>
      </w:r>
      <w:r>
        <w:rPr>
          <w:spacing w:val="-18"/>
        </w:rPr>
        <w:t> </w:t>
      </w:r>
      <w:r>
        <w:rPr/>
        <w:t>casos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legislação</w:t>
      </w:r>
      <w:r>
        <w:rPr>
          <w:spacing w:val="-19"/>
        </w:rPr>
        <w:t> </w:t>
      </w:r>
      <w:r>
        <w:rPr/>
        <w:t>permite a dispensa do</w:t>
      </w:r>
      <w:r>
        <w:rPr>
          <w:spacing w:val="-2"/>
        </w:rPr>
        <w:t> </w:t>
      </w:r>
      <w:r>
        <w:rPr/>
        <w:t>EIA/RIMA;</w:t>
      </w:r>
    </w:p>
    <w:p>
      <w:pPr>
        <w:pStyle w:val="BodyText"/>
        <w:spacing w:line="283" w:lineRule="auto" w:before="116"/>
        <w:ind w:left="2551" w:right="1415" w:hanging="227"/>
        <w:jc w:val="both"/>
      </w:pPr>
      <w:r>
        <w:rPr>
          <w:rFonts w:ascii="Dax-Regular" w:hAnsi="Dax-Regular"/>
        </w:rPr>
        <w:t>Reparo</w:t>
      </w:r>
      <w:r>
        <w:rPr>
          <w:rFonts w:ascii="Dax-Regular" w:hAnsi="Dax-Regular"/>
          <w:spacing w:val="-27"/>
        </w:rPr>
        <w:t> </w:t>
      </w:r>
      <w:r>
        <w:rPr/>
        <w:t>–</w:t>
      </w:r>
      <w:r>
        <w:rPr>
          <w:spacing w:val="-26"/>
        </w:rPr>
        <w:t> </w:t>
      </w:r>
      <w:r>
        <w:rPr/>
        <w:t>atividade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implica</w:t>
      </w:r>
      <w:r>
        <w:rPr>
          <w:spacing w:val="-26"/>
        </w:rPr>
        <w:t> </w:t>
      </w:r>
      <w:r>
        <w:rPr/>
        <w:t>recuperar</w:t>
      </w:r>
      <w:r>
        <w:rPr>
          <w:spacing w:val="-26"/>
        </w:rPr>
        <w:t> </w:t>
      </w:r>
      <w:r>
        <w:rPr/>
        <w:t>ou</w:t>
      </w:r>
      <w:r>
        <w:rPr>
          <w:spacing w:val="-26"/>
        </w:rPr>
        <w:t> </w:t>
      </w:r>
      <w:r>
        <w:rPr/>
        <w:t>consertar</w:t>
      </w:r>
      <w:r>
        <w:rPr>
          <w:spacing w:val="-26"/>
        </w:rPr>
        <w:t> </w:t>
      </w:r>
      <w:r>
        <w:rPr/>
        <w:t>obra,</w:t>
      </w:r>
      <w:r>
        <w:rPr>
          <w:spacing w:val="-26"/>
        </w:rPr>
        <w:t> </w:t>
      </w:r>
      <w:r>
        <w:rPr/>
        <w:t>equipamento</w:t>
      </w:r>
      <w:r>
        <w:rPr>
          <w:spacing w:val="-26"/>
        </w:rPr>
        <w:t> </w:t>
      </w:r>
      <w:r>
        <w:rPr/>
        <w:t>ou</w:t>
      </w:r>
      <w:r>
        <w:rPr>
          <w:spacing w:val="-26"/>
        </w:rPr>
        <w:t> </w:t>
      </w:r>
      <w:r>
        <w:rPr/>
        <w:t>instalação</w:t>
      </w:r>
      <w:r>
        <w:rPr>
          <w:spacing w:val="-26"/>
        </w:rPr>
        <w:t> </w:t>
      </w:r>
      <w:r>
        <w:rPr/>
        <w:t>avariada,</w:t>
      </w:r>
      <w:r>
        <w:rPr>
          <w:spacing w:val="-26"/>
        </w:rPr>
        <w:t> </w:t>
      </w:r>
      <w:r>
        <w:rPr/>
        <w:t>mantendo</w:t>
      </w:r>
      <w:r>
        <w:rPr>
          <w:spacing w:val="-26"/>
        </w:rPr>
        <w:t> </w:t>
      </w:r>
      <w:r>
        <w:rPr/>
        <w:t>suas características</w:t>
      </w:r>
      <w:r>
        <w:rPr>
          <w:spacing w:val="-1"/>
        </w:rPr>
        <w:t> </w:t>
      </w:r>
      <w:r>
        <w:rPr/>
        <w:t>originais.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Requalificação </w:t>
      </w:r>
      <w:r>
        <w:rPr/>
        <w:t>– recuperação do edifício usualmente para a mesma função;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33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27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line="283" w:lineRule="auto" w:before="79"/>
        <w:ind w:left="2551" w:right="1414" w:hanging="227"/>
        <w:jc w:val="both"/>
      </w:pPr>
      <w:r>
        <w:rPr/>
        <w:drawing>
          <wp:anchor distT="0" distB="0" distL="0" distR="0" allowOverlap="1" layoutInCell="1" locked="0" behindDoc="1" simplePos="0" relativeHeight="268164023">
            <wp:simplePos x="0" y="0"/>
            <wp:positionH relativeFrom="page">
              <wp:posOffset>0</wp:posOffset>
            </wp:positionH>
            <wp:positionV relativeFrom="page">
              <wp:posOffset>5084376</wp:posOffset>
            </wp:positionV>
            <wp:extent cx="7559999" cy="5607601"/>
            <wp:effectExtent l="0" t="0" r="0" b="0"/>
            <wp:wrapNone/>
            <wp:docPr id="1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5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Regular" w:hAnsi="Dax-Regular"/>
          <w:spacing w:val="-3"/>
        </w:rPr>
        <w:t>Reforma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edificação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>
          <w:spacing w:val="-3"/>
        </w:rPr>
        <w:t>renovação</w:t>
      </w:r>
      <w:r>
        <w:rPr>
          <w:spacing w:val="-22"/>
        </w:rPr>
        <w:t> </w:t>
      </w:r>
      <w:r>
        <w:rPr/>
        <w:t>ou</w:t>
      </w:r>
      <w:r>
        <w:rPr>
          <w:spacing w:val="-22"/>
        </w:rPr>
        <w:t> </w:t>
      </w:r>
      <w:r>
        <w:rPr>
          <w:spacing w:val="-3"/>
        </w:rPr>
        <w:t>aperfeiçoamento,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parte</w:t>
      </w:r>
      <w:r>
        <w:rPr>
          <w:spacing w:val="-22"/>
        </w:rPr>
        <w:t> </w:t>
      </w:r>
      <w:r>
        <w:rPr/>
        <w:t>ou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4"/>
        </w:rPr>
        <w:t>todo,</w:t>
      </w:r>
      <w:r>
        <w:rPr>
          <w:spacing w:val="-22"/>
        </w:rPr>
        <w:t> </w:t>
      </w:r>
      <w:r>
        <w:rPr/>
        <w:t>dos</w:t>
      </w:r>
      <w:r>
        <w:rPr>
          <w:spacing w:val="-22"/>
        </w:rPr>
        <w:t> </w:t>
      </w:r>
      <w:r>
        <w:rPr/>
        <w:t>elementos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uma</w:t>
      </w:r>
      <w:r>
        <w:rPr>
          <w:spacing w:val="-22"/>
        </w:rPr>
        <w:t> </w:t>
      </w:r>
      <w:r>
        <w:rPr>
          <w:spacing w:val="-3"/>
        </w:rPr>
        <w:t>edificação,</w:t>
      </w:r>
      <w:r>
        <w:rPr>
          <w:spacing w:val="-22"/>
        </w:rPr>
        <w:t> </w:t>
      </w:r>
      <w:r>
        <w:rPr/>
        <w:t>a serem</w:t>
      </w:r>
      <w:r>
        <w:rPr>
          <w:spacing w:val="-26"/>
        </w:rPr>
        <w:t> </w:t>
      </w:r>
      <w:r>
        <w:rPr>
          <w:spacing w:val="-3"/>
        </w:rPr>
        <w:t>executados</w:t>
      </w:r>
      <w:r>
        <w:rPr>
          <w:spacing w:val="-25"/>
        </w:rPr>
        <w:t> </w:t>
      </w:r>
      <w:r>
        <w:rPr/>
        <w:t>em</w:t>
      </w:r>
      <w:r>
        <w:rPr>
          <w:spacing w:val="-26"/>
        </w:rPr>
        <w:t> </w:t>
      </w:r>
      <w:r>
        <w:rPr/>
        <w:t>obediência</w:t>
      </w:r>
      <w:r>
        <w:rPr>
          <w:spacing w:val="-25"/>
        </w:rPr>
        <w:t> </w:t>
      </w:r>
      <w:r>
        <w:rPr/>
        <w:t>às</w:t>
      </w:r>
      <w:r>
        <w:rPr>
          <w:spacing w:val="-25"/>
        </w:rPr>
        <w:t> </w:t>
      </w:r>
      <w:r>
        <w:rPr>
          <w:spacing w:val="-3"/>
        </w:rPr>
        <w:t>diretrizes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especificações</w:t>
      </w:r>
      <w:r>
        <w:rPr>
          <w:spacing w:val="-25"/>
        </w:rPr>
        <w:t> </w:t>
      </w:r>
      <w:r>
        <w:rPr>
          <w:spacing w:val="-3"/>
        </w:rPr>
        <w:t>constantes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3"/>
        </w:rPr>
        <w:t>projeto</w:t>
      </w:r>
      <w:r>
        <w:rPr>
          <w:spacing w:val="-25"/>
        </w:rPr>
        <w:t> </w:t>
      </w:r>
      <w:r>
        <w:rPr>
          <w:spacing w:val="-3"/>
        </w:rPr>
        <w:t>arquitetônico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reforma;</w:t>
      </w:r>
    </w:p>
    <w:p>
      <w:pPr>
        <w:pStyle w:val="BodyText"/>
        <w:spacing w:line="283" w:lineRule="auto" w:before="115"/>
        <w:ind w:left="2551" w:right="1414" w:hanging="227"/>
        <w:jc w:val="both"/>
      </w:pPr>
      <w:r>
        <w:rPr>
          <w:rFonts w:ascii="Dax-Regular" w:hAnsi="Dax-Regular"/>
        </w:rPr>
        <w:t>Restauro</w:t>
      </w:r>
      <w:r>
        <w:rPr>
          <w:rFonts w:ascii="Dax-Regular" w:hAnsi="Dax-Regular"/>
          <w:spacing w:val="-19"/>
        </w:rPr>
        <w:t> </w:t>
      </w:r>
      <w:r>
        <w:rPr/>
        <w:t>–</w:t>
      </w:r>
      <w:r>
        <w:rPr>
          <w:spacing w:val="-18"/>
        </w:rPr>
        <w:t> </w:t>
      </w:r>
      <w:r>
        <w:rPr/>
        <w:t>atividade</w:t>
      </w:r>
      <w:r>
        <w:rPr>
          <w:spacing w:val="-18"/>
        </w:rPr>
        <w:t> </w:t>
      </w:r>
      <w:r>
        <w:rPr/>
        <w:t>técnica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consiste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recuperar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reintegrar,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parte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integralmente,</w:t>
      </w:r>
      <w:r>
        <w:rPr>
          <w:spacing w:val="-18"/>
        </w:rPr>
        <w:t> </w:t>
      </w:r>
      <w:r>
        <w:rPr/>
        <w:t>os</w:t>
      </w:r>
      <w:r>
        <w:rPr>
          <w:spacing w:val="-18"/>
        </w:rPr>
        <w:t> </w:t>
      </w:r>
      <w:r>
        <w:rPr/>
        <w:t>elementos de</w:t>
      </w:r>
      <w:r>
        <w:rPr>
          <w:spacing w:val="-23"/>
        </w:rPr>
        <w:t> </w:t>
      </w:r>
      <w:r>
        <w:rPr/>
        <w:t>um</w:t>
      </w:r>
      <w:r>
        <w:rPr>
          <w:spacing w:val="-22"/>
        </w:rPr>
        <w:t> </w:t>
      </w:r>
      <w:r>
        <w:rPr/>
        <w:t>edifício,</w:t>
      </w:r>
      <w:r>
        <w:rPr>
          <w:spacing w:val="-22"/>
        </w:rPr>
        <w:t> </w:t>
      </w:r>
      <w:r>
        <w:rPr/>
        <w:t>monumento</w:t>
      </w:r>
      <w:r>
        <w:rPr>
          <w:spacing w:val="-22"/>
        </w:rPr>
        <w:t> </w:t>
      </w:r>
      <w:r>
        <w:rPr/>
        <w:t>ou</w:t>
      </w:r>
      <w:r>
        <w:rPr>
          <w:spacing w:val="-22"/>
        </w:rPr>
        <w:t> </w:t>
      </w:r>
      <w:r>
        <w:rPr/>
        <w:t>conjunto</w:t>
      </w:r>
      <w:r>
        <w:rPr>
          <w:spacing w:val="-22"/>
        </w:rPr>
        <w:t> </w:t>
      </w:r>
      <w:r>
        <w:rPr/>
        <w:t>arquitetônico,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meio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/>
        <w:t>diversas</w:t>
      </w:r>
      <w:r>
        <w:rPr>
          <w:spacing w:val="-22"/>
        </w:rPr>
        <w:t> </w:t>
      </w:r>
      <w:r>
        <w:rPr/>
        <w:t>formas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intervenção</w:t>
      </w:r>
      <w:r>
        <w:rPr>
          <w:spacing w:val="-22"/>
        </w:rPr>
        <w:t> </w:t>
      </w:r>
      <w:r>
        <w:rPr/>
        <w:t>física,</w:t>
      </w:r>
      <w:r>
        <w:rPr>
          <w:spacing w:val="-22"/>
        </w:rPr>
        <w:t> </w:t>
      </w:r>
      <w:r>
        <w:rPr>
          <w:spacing w:val="-7"/>
        </w:rPr>
        <w:t>de </w:t>
      </w:r>
      <w:r>
        <w:rPr/>
        <w:t>caráter técnico e científico, que visem a sua</w:t>
      </w:r>
      <w:r>
        <w:rPr>
          <w:spacing w:val="-18"/>
        </w:rPr>
        <w:t> </w:t>
      </w:r>
      <w:r>
        <w:rPr/>
        <w:t>preservação;</w:t>
      </w:r>
    </w:p>
    <w:p>
      <w:pPr>
        <w:pStyle w:val="BodyText"/>
        <w:spacing w:before="115"/>
        <w:ind w:left="2324"/>
      </w:pPr>
      <w:r>
        <w:rPr>
          <w:rFonts w:ascii="Dax-Regular" w:hAnsi="Dax-Regular"/>
        </w:rPr>
        <w:t>Restauração </w:t>
      </w:r>
      <w:r>
        <w:rPr/>
        <w:t>– recuperação da unidade primitiva do edifício, monumento ou sítio e suas artes integradas;</w:t>
      </w:r>
    </w:p>
    <w:p>
      <w:pPr>
        <w:pStyle w:val="BodyText"/>
        <w:spacing w:line="283" w:lineRule="auto" w:before="151"/>
        <w:ind w:left="2551" w:right="1415" w:hanging="227"/>
        <w:jc w:val="both"/>
      </w:pPr>
      <w:r>
        <w:rPr>
          <w:rFonts w:ascii="Dax-Regular" w:hAnsi="Dax-Regular"/>
        </w:rPr>
        <w:t>Reutilização </w:t>
      </w:r>
      <w:r>
        <w:rPr/>
        <w:t>– atividade técnica que consiste na conversão funcional de um edifício, monumento ou</w:t>
      </w:r>
      <w:r>
        <w:rPr>
          <w:spacing w:val="-36"/>
        </w:rPr>
        <w:t> </w:t>
      </w:r>
      <w:r>
        <w:rPr/>
        <w:t>conjunto arquitetônico,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/>
        <w:t>meio</w:t>
      </w:r>
      <w:r>
        <w:rPr>
          <w:spacing w:val="-26"/>
        </w:rPr>
        <w:t> </w:t>
      </w:r>
      <w:r>
        <w:rPr/>
        <w:t>da</w:t>
      </w:r>
      <w:r>
        <w:rPr>
          <w:spacing w:val="-27"/>
        </w:rPr>
        <w:t> </w:t>
      </w:r>
      <w:r>
        <w:rPr/>
        <w:t>alteração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uso</w:t>
      </w:r>
      <w:r>
        <w:rPr>
          <w:spacing w:val="-26"/>
        </w:rPr>
        <w:t> </w:t>
      </w:r>
      <w:r>
        <w:rPr/>
        <w:t>original,</w:t>
      </w:r>
      <w:r>
        <w:rPr>
          <w:spacing w:val="-27"/>
        </w:rPr>
        <w:t> </w:t>
      </w:r>
      <w:r>
        <w:rPr/>
        <w:t>considerando</w:t>
      </w:r>
      <w:r>
        <w:rPr>
          <w:spacing w:val="-26"/>
        </w:rPr>
        <w:t> </w:t>
      </w:r>
      <w:r>
        <w:rPr/>
        <w:t>suas</w:t>
      </w:r>
      <w:r>
        <w:rPr>
          <w:spacing w:val="-26"/>
        </w:rPr>
        <w:t> </w:t>
      </w:r>
      <w:r>
        <w:rPr/>
        <w:t>características</w:t>
      </w:r>
      <w:r>
        <w:rPr>
          <w:spacing w:val="-26"/>
        </w:rPr>
        <w:t> </w:t>
      </w:r>
      <w:r>
        <w:rPr/>
        <w:t>essenciais</w:t>
      </w:r>
      <w:r>
        <w:rPr>
          <w:spacing w:val="-27"/>
        </w:rPr>
        <w:t> </w:t>
      </w:r>
      <w:r>
        <w:rPr/>
        <w:t>para</w:t>
      </w:r>
      <w:r>
        <w:rPr>
          <w:spacing w:val="-26"/>
        </w:rPr>
        <w:t> </w:t>
      </w:r>
      <w:r>
        <w:rPr>
          <w:spacing w:val="-3"/>
        </w:rPr>
        <w:t>garantir </w:t>
      </w:r>
      <w:r>
        <w:rPr/>
        <w:t>funções</w:t>
      </w:r>
      <w:r>
        <w:rPr>
          <w:spacing w:val="-6"/>
        </w:rPr>
        <w:t> </w:t>
      </w:r>
      <w:r>
        <w:rPr/>
        <w:t>apropriadas</w:t>
      </w:r>
      <w:r>
        <w:rPr>
          <w:spacing w:val="-5"/>
        </w:rPr>
        <w:t> </w:t>
      </w:r>
      <w:r>
        <w:rPr/>
        <w:t>ao</w:t>
      </w:r>
      <w:r>
        <w:rPr>
          <w:spacing w:val="-6"/>
        </w:rPr>
        <w:t> </w:t>
      </w:r>
      <w:r>
        <w:rPr/>
        <w:t>espaço</w:t>
      </w:r>
      <w:r>
        <w:rPr>
          <w:spacing w:val="-5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restauração,</w:t>
      </w:r>
      <w:r>
        <w:rPr>
          <w:spacing w:val="-6"/>
        </w:rPr>
        <w:t> </w:t>
      </w:r>
      <w:r>
        <w:rPr/>
        <w:t>conservação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preservação;</w:t>
      </w:r>
    </w:p>
    <w:p>
      <w:pPr>
        <w:pStyle w:val="BodyText"/>
        <w:spacing w:before="116"/>
        <w:ind w:left="2324"/>
      </w:pPr>
      <w:r>
        <w:rPr>
          <w:rFonts w:ascii="Dax-Regular" w:hAnsi="Dax-Regular"/>
        </w:rPr>
        <w:t>Serviço Técnico – </w:t>
      </w:r>
      <w:r>
        <w:rPr/>
        <w:t>desempenho de atividades técnicas no campo profissional.</w:t>
      </w:r>
    </w:p>
    <w:p>
      <w:pPr>
        <w:pStyle w:val="BodyText"/>
        <w:spacing w:line="283" w:lineRule="auto" w:before="150"/>
        <w:ind w:left="2551" w:right="1414" w:hanging="227"/>
        <w:jc w:val="both"/>
      </w:pPr>
      <w:r>
        <w:rPr>
          <w:rFonts w:ascii="Dax-Regular" w:hAnsi="Dax-Regular"/>
        </w:rPr>
        <w:t>Sistema viário urbano </w:t>
      </w:r>
      <w:r>
        <w:rPr/>
        <w:t>– conjunto de elementos da malha viária de um determinado território, distribuídos </w:t>
      </w:r>
      <w:r>
        <w:rPr>
          <w:spacing w:val="-11"/>
        </w:rPr>
        <w:t>e </w:t>
      </w:r>
      <w:r>
        <w:rPr/>
        <w:t>classificados</w:t>
      </w:r>
      <w:r>
        <w:rPr>
          <w:spacing w:val="-26"/>
        </w:rPr>
        <w:t> </w:t>
      </w:r>
      <w:r>
        <w:rPr/>
        <w:t>hierarquicamente</w:t>
      </w:r>
      <w:r>
        <w:rPr>
          <w:spacing w:val="-25"/>
        </w:rPr>
        <w:t> </w:t>
      </w:r>
      <w:r>
        <w:rPr/>
        <w:t>–</w:t>
      </w:r>
      <w:r>
        <w:rPr>
          <w:spacing w:val="-26"/>
        </w:rPr>
        <w:t> </w:t>
      </w:r>
      <w:r>
        <w:rPr/>
        <w:t>vias</w:t>
      </w:r>
      <w:r>
        <w:rPr>
          <w:spacing w:val="-26"/>
        </w:rPr>
        <w:t> </w:t>
      </w:r>
      <w:r>
        <w:rPr/>
        <w:t>arteriais,</w:t>
      </w:r>
      <w:r>
        <w:rPr>
          <w:spacing w:val="-25"/>
        </w:rPr>
        <w:t> </w:t>
      </w:r>
      <w:r>
        <w:rPr/>
        <w:t>vias</w:t>
      </w:r>
      <w:r>
        <w:rPr>
          <w:spacing w:val="-26"/>
        </w:rPr>
        <w:t> </w:t>
      </w:r>
      <w:r>
        <w:rPr/>
        <w:t>coletoras,</w:t>
      </w:r>
      <w:r>
        <w:rPr>
          <w:spacing w:val="-25"/>
        </w:rPr>
        <w:t> </w:t>
      </w:r>
      <w:r>
        <w:rPr/>
        <w:t>vias</w:t>
      </w:r>
      <w:r>
        <w:rPr>
          <w:spacing w:val="-26"/>
        </w:rPr>
        <w:t> </w:t>
      </w:r>
      <w:r>
        <w:rPr/>
        <w:t>locais</w:t>
      </w:r>
      <w:r>
        <w:rPr>
          <w:spacing w:val="-25"/>
        </w:rPr>
        <w:t> </w:t>
      </w:r>
      <w:r>
        <w:rPr/>
        <w:t>etc.</w:t>
      </w:r>
      <w:r>
        <w:rPr>
          <w:spacing w:val="-26"/>
        </w:rPr>
        <w:t> </w:t>
      </w:r>
      <w:r>
        <w:rPr/>
        <w:t>–</w:t>
      </w:r>
      <w:r>
        <w:rPr>
          <w:spacing w:val="-25"/>
        </w:rPr>
        <w:t> </w:t>
      </w:r>
      <w:r>
        <w:rPr/>
        <w:t>cujas</w:t>
      </w:r>
      <w:r>
        <w:rPr>
          <w:spacing w:val="-26"/>
        </w:rPr>
        <w:t> </w:t>
      </w:r>
      <w:r>
        <w:rPr/>
        <w:t>conceituações,</w:t>
      </w:r>
      <w:r>
        <w:rPr>
          <w:spacing w:val="-25"/>
        </w:rPr>
        <w:t> </w:t>
      </w:r>
      <w:r>
        <w:rPr/>
        <w:t>diretrizes</w:t>
      </w:r>
      <w:r>
        <w:rPr>
          <w:spacing w:val="-26"/>
        </w:rPr>
        <w:t> </w:t>
      </w:r>
      <w:r>
        <w:rPr/>
        <w:t>e normas devem constar do plano diretor de cada</w:t>
      </w:r>
      <w:r>
        <w:rPr>
          <w:spacing w:val="-17"/>
        </w:rPr>
        <w:t> </w:t>
      </w:r>
      <w:r>
        <w:rPr/>
        <w:t>município;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Sistema</w:t>
      </w:r>
      <w:r>
        <w:rPr>
          <w:rFonts w:ascii="Dax-Regular" w:hAnsi="Dax-Regular"/>
          <w:spacing w:val="-15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Informações</w:t>
      </w:r>
      <w:r>
        <w:rPr>
          <w:rFonts w:ascii="Dax-Regular" w:hAnsi="Dax-Regular"/>
          <w:spacing w:val="-15"/>
        </w:rPr>
        <w:t> </w:t>
      </w:r>
      <w:r>
        <w:rPr>
          <w:rFonts w:ascii="Dax-Regular" w:hAnsi="Dax-Regular"/>
        </w:rPr>
        <w:t>Geográficas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(SIG)</w:t>
      </w:r>
      <w:r>
        <w:rPr>
          <w:rFonts w:ascii="Dax-Regular" w:hAnsi="Dax-Regular"/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conjunto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ferramentas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integra</w:t>
      </w:r>
      <w:r>
        <w:rPr>
          <w:spacing w:val="-14"/>
        </w:rPr>
        <w:t> </w:t>
      </w:r>
      <w:r>
        <w:rPr/>
        <w:t>dados,</w:t>
      </w:r>
      <w:r>
        <w:rPr>
          <w:spacing w:val="-14"/>
        </w:rPr>
        <w:t> </w:t>
      </w:r>
      <w:r>
        <w:rPr/>
        <w:t>pessoas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instituições, tornando possível a coleta, o armazenamento, o processamento, a análise e a disponibilização de dados especializados. As informações produzidas por meio das aplicações disponíveis neste sistema visam a facilidade, a segurança e a agilidade no monitoramento, planejamento e tomada de decisão referente às atividades humanas em determinado espaço</w:t>
      </w:r>
      <w:r>
        <w:rPr>
          <w:spacing w:val="-11"/>
        </w:rPr>
        <w:t> </w:t>
      </w:r>
      <w:r>
        <w:rPr/>
        <w:t>geográfico;</w:t>
      </w:r>
    </w:p>
    <w:p>
      <w:pPr>
        <w:pStyle w:val="BodyText"/>
        <w:spacing w:line="283" w:lineRule="auto" w:before="117"/>
        <w:ind w:left="2551" w:right="1416" w:hanging="227"/>
        <w:jc w:val="both"/>
      </w:pPr>
      <w:r>
        <w:rPr>
          <w:rFonts w:ascii="Dax-Regular" w:hAnsi="Dax-Regular"/>
        </w:rPr>
        <w:t>Supervisão</w:t>
      </w:r>
      <w:r>
        <w:rPr>
          <w:rFonts w:ascii="Dax-Regular" w:hAnsi="Dax-Regular"/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atividade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acompanhar,</w:t>
      </w:r>
      <w:r>
        <w:rPr>
          <w:spacing w:val="-22"/>
        </w:rPr>
        <w:t> </w:t>
      </w:r>
      <w:r>
        <w:rPr/>
        <w:t>analisar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3"/>
        </w:rPr>
        <w:t>avaliar,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partir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um</w:t>
      </w:r>
      <w:r>
        <w:rPr>
          <w:spacing w:val="-22"/>
        </w:rPr>
        <w:t> </w:t>
      </w:r>
      <w:r>
        <w:rPr/>
        <w:t>plano</w:t>
      </w:r>
      <w:r>
        <w:rPr>
          <w:spacing w:val="-22"/>
        </w:rPr>
        <w:t> </w:t>
      </w:r>
      <w:r>
        <w:rPr/>
        <w:t>funcional</w:t>
      </w:r>
      <w:r>
        <w:rPr>
          <w:spacing w:val="-21"/>
        </w:rPr>
        <w:t> </w:t>
      </w:r>
      <w:r>
        <w:rPr/>
        <w:t>superior,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desempenho dos responsáveis pela execução projetos, obras ou</w:t>
      </w:r>
      <w:r>
        <w:rPr>
          <w:spacing w:val="-16"/>
        </w:rPr>
        <w:t> </w:t>
      </w:r>
      <w:r>
        <w:rPr/>
        <w:t>serviços.</w:t>
      </w:r>
    </w:p>
    <w:p>
      <w:pPr>
        <w:pStyle w:val="BodyText"/>
        <w:spacing w:line="283" w:lineRule="auto" w:before="115"/>
        <w:ind w:left="2551" w:right="1415" w:hanging="227"/>
        <w:jc w:val="both"/>
      </w:pPr>
      <w:r>
        <w:rPr>
          <w:rFonts w:ascii="Dax-Regular" w:hAnsi="Dax-Regular"/>
        </w:rPr>
        <w:t>Supervisão</w:t>
      </w:r>
      <w:r>
        <w:rPr>
          <w:rFonts w:ascii="Dax-Regular" w:hAnsi="Dax-Regular"/>
          <w:spacing w:val="-32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obra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ou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serviço</w:t>
      </w:r>
      <w:r>
        <w:rPr>
          <w:rFonts w:ascii="Dax-Regular" w:hAnsi="Dax-Regular"/>
          <w:spacing w:val="-31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32"/>
        </w:rPr>
        <w:t> </w:t>
      </w:r>
      <w:r>
        <w:rPr/>
        <w:t>–</w:t>
      </w:r>
      <w:r>
        <w:rPr>
          <w:spacing w:val="-31"/>
        </w:rPr>
        <w:t> </w:t>
      </w:r>
      <w:r>
        <w:rPr/>
        <w:t>atividade</w:t>
      </w:r>
      <w:r>
        <w:rPr>
          <w:spacing w:val="-31"/>
        </w:rPr>
        <w:t> </w:t>
      </w:r>
      <w:r>
        <w:rPr/>
        <w:t>exercida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profissional</w:t>
      </w:r>
      <w:r>
        <w:rPr>
          <w:spacing w:val="-31"/>
        </w:rPr>
        <w:t> </w:t>
      </w:r>
      <w:r>
        <w:rPr/>
        <w:t>ou</w:t>
      </w:r>
      <w:r>
        <w:rPr>
          <w:spacing w:val="-32"/>
        </w:rPr>
        <w:t> </w:t>
      </w:r>
      <w:r>
        <w:rPr/>
        <w:t>empresa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Arquitetura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Urbanismo que</w:t>
      </w:r>
      <w:r>
        <w:rPr>
          <w:spacing w:val="-15"/>
        </w:rPr>
        <w:t> </w:t>
      </w:r>
      <w:r>
        <w:rPr/>
        <w:t>consiste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verificação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implantação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obra</w:t>
      </w:r>
      <w:r>
        <w:rPr>
          <w:spacing w:val="-15"/>
        </w:rPr>
        <w:t> </w:t>
      </w:r>
      <w:r>
        <w:rPr/>
        <w:t>ou</w:t>
      </w:r>
      <w:r>
        <w:rPr>
          <w:spacing w:val="-14"/>
        </w:rPr>
        <w:t> </w:t>
      </w:r>
      <w:r>
        <w:rPr/>
        <w:t>serviço</w:t>
      </w:r>
      <w:r>
        <w:rPr>
          <w:spacing w:val="-14"/>
        </w:rPr>
        <w:t> </w:t>
      </w:r>
      <w:r>
        <w:rPr/>
        <w:t>técnico,</w:t>
      </w:r>
      <w:r>
        <w:rPr>
          <w:spacing w:val="-14"/>
        </w:rPr>
        <w:t> </w:t>
      </w:r>
      <w:r>
        <w:rPr/>
        <w:t>visando</w:t>
      </w:r>
      <w:r>
        <w:rPr>
          <w:spacing w:val="-14"/>
        </w:rPr>
        <w:t> </w:t>
      </w:r>
      <w:r>
        <w:rPr/>
        <w:t>assegurar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sua execução</w:t>
      </w:r>
      <w:r>
        <w:rPr>
          <w:spacing w:val="-5"/>
        </w:rPr>
        <w:t> </w:t>
      </w:r>
      <w:r>
        <w:rPr/>
        <w:t>obedeça</w:t>
      </w:r>
      <w:r>
        <w:rPr>
          <w:spacing w:val="-5"/>
        </w:rPr>
        <w:t> </w:t>
      </w:r>
      <w:r>
        <w:rPr/>
        <w:t>fielmente</w:t>
      </w:r>
      <w:r>
        <w:rPr>
          <w:spacing w:val="-5"/>
        </w:rPr>
        <w:t> </w:t>
      </w:r>
      <w:r>
        <w:rPr/>
        <w:t>às</w:t>
      </w:r>
      <w:r>
        <w:rPr>
          <w:spacing w:val="-4"/>
        </w:rPr>
        <w:t> </w:t>
      </w:r>
      <w:r>
        <w:rPr/>
        <w:t>definições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especificações</w:t>
      </w:r>
      <w:r>
        <w:rPr>
          <w:spacing w:val="-4"/>
        </w:rPr>
        <w:t> </w:t>
      </w:r>
      <w:r>
        <w:rPr/>
        <w:t>técnicas</w:t>
      </w:r>
      <w:r>
        <w:rPr>
          <w:spacing w:val="-5"/>
        </w:rPr>
        <w:t> </w:t>
      </w:r>
      <w:r>
        <w:rPr/>
        <w:t>nele</w:t>
      </w:r>
      <w:r>
        <w:rPr>
          <w:spacing w:val="-5"/>
        </w:rPr>
        <w:t> </w:t>
      </w:r>
      <w:r>
        <w:rPr/>
        <w:t>contidas;</w:t>
      </w:r>
    </w:p>
    <w:p>
      <w:pPr>
        <w:pStyle w:val="BodyText"/>
        <w:spacing w:line="283" w:lineRule="auto" w:before="116"/>
        <w:ind w:left="2551" w:right="1414" w:hanging="227"/>
        <w:jc w:val="both"/>
      </w:pPr>
      <w:r>
        <w:rPr>
          <w:rFonts w:ascii="Dax-Regular" w:hAnsi="Dax-Regular"/>
        </w:rPr>
        <w:t>Trabalho</w:t>
      </w:r>
      <w:r>
        <w:rPr>
          <w:rFonts w:ascii="Dax-Regular" w:hAnsi="Dax-Regular"/>
          <w:spacing w:val="-21"/>
        </w:rPr>
        <w:t> </w:t>
      </w:r>
      <w:r>
        <w:rPr>
          <w:rFonts w:ascii="Dax-Regular" w:hAnsi="Dax-Regular"/>
        </w:rPr>
        <w:t>Técnico</w:t>
      </w:r>
      <w:r>
        <w:rPr>
          <w:rFonts w:ascii="Dax-Regular" w:hAnsi="Dax-Regular"/>
          <w:spacing w:val="-20"/>
        </w:rPr>
        <w:t> </w:t>
      </w:r>
      <w:r>
        <w:rPr/>
        <w:t>–</w:t>
      </w:r>
      <w:r>
        <w:rPr>
          <w:spacing w:val="-20"/>
        </w:rPr>
        <w:t> </w:t>
      </w:r>
      <w:r>
        <w:rPr/>
        <w:t>desempenho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atividades</w:t>
      </w:r>
      <w:r>
        <w:rPr>
          <w:spacing w:val="-20"/>
        </w:rPr>
        <w:t> </w:t>
      </w:r>
      <w:r>
        <w:rPr/>
        <w:t>técnicas</w:t>
      </w:r>
      <w:r>
        <w:rPr>
          <w:spacing w:val="-20"/>
        </w:rPr>
        <w:t> </w:t>
      </w:r>
      <w:r>
        <w:rPr/>
        <w:t>coordenadas,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caráter</w:t>
      </w:r>
      <w:r>
        <w:rPr>
          <w:spacing w:val="-20"/>
        </w:rPr>
        <w:t> </w:t>
      </w:r>
      <w:r>
        <w:rPr/>
        <w:t>físico</w:t>
      </w:r>
      <w:r>
        <w:rPr>
          <w:spacing w:val="-21"/>
        </w:rPr>
        <w:t> </w:t>
      </w:r>
      <w:r>
        <w:rPr/>
        <w:t>ou</w:t>
      </w:r>
      <w:r>
        <w:rPr>
          <w:spacing w:val="-20"/>
        </w:rPr>
        <w:t> </w:t>
      </w:r>
      <w:r>
        <w:rPr/>
        <w:t>intelectual,</w:t>
      </w:r>
      <w:r>
        <w:rPr>
          <w:spacing w:val="-20"/>
        </w:rPr>
        <w:t> </w:t>
      </w:r>
      <w:r>
        <w:rPr/>
        <w:t>necessárias à</w:t>
      </w:r>
      <w:r>
        <w:rPr>
          <w:spacing w:val="-6"/>
        </w:rPr>
        <w:t> </w:t>
      </w:r>
      <w:r>
        <w:rPr/>
        <w:t>realização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qualquer</w:t>
      </w:r>
      <w:r>
        <w:rPr>
          <w:spacing w:val="-5"/>
        </w:rPr>
        <w:t> </w:t>
      </w:r>
      <w:r>
        <w:rPr/>
        <w:t>serviço,</w:t>
      </w:r>
      <w:r>
        <w:rPr>
          <w:spacing w:val="-5"/>
        </w:rPr>
        <w:t> </w:t>
      </w:r>
      <w:r>
        <w:rPr/>
        <w:t>obra,</w:t>
      </w:r>
      <w:r>
        <w:rPr>
          <w:spacing w:val="-6"/>
        </w:rPr>
        <w:t> </w:t>
      </w:r>
      <w:r>
        <w:rPr/>
        <w:t>tarefa,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empreendimento</w:t>
      </w:r>
      <w:r>
        <w:rPr>
          <w:spacing w:val="-6"/>
        </w:rPr>
        <w:t> </w:t>
      </w:r>
      <w:r>
        <w:rPr/>
        <w:t>especializado.</w:t>
      </w:r>
    </w:p>
    <w:p>
      <w:pPr>
        <w:pStyle w:val="BodyText"/>
        <w:spacing w:line="283" w:lineRule="auto" w:before="115"/>
        <w:ind w:left="2550" w:right="1416" w:hanging="227"/>
        <w:jc w:val="both"/>
      </w:pPr>
      <w:r>
        <w:rPr>
          <w:rFonts w:ascii="Dax-Regular" w:hAnsi="Dax-Regular"/>
        </w:rPr>
        <w:t>Treinamento </w:t>
      </w:r>
      <w:r>
        <w:rPr/>
        <w:t>– atividade cuja finalidade consiste na transmissão de competências, habilidades e destreza,</w:t>
      </w:r>
      <w:r>
        <w:rPr>
          <w:spacing w:val="-34"/>
        </w:rPr>
        <w:t> </w:t>
      </w:r>
      <w:r>
        <w:rPr/>
        <w:t>de maneira</w:t>
      </w:r>
      <w:r>
        <w:rPr>
          <w:spacing w:val="-1"/>
        </w:rPr>
        <w:t> </w:t>
      </w:r>
      <w:r>
        <w:rPr/>
        <w:t>prática.</w:t>
      </w:r>
    </w:p>
    <w:p>
      <w:pPr>
        <w:pStyle w:val="BodyText"/>
        <w:spacing w:line="283" w:lineRule="auto" w:before="115"/>
        <w:ind w:left="2550" w:right="1415" w:hanging="227"/>
        <w:jc w:val="both"/>
      </w:pPr>
      <w:r>
        <w:rPr>
          <w:rFonts w:ascii="Dax-Regular" w:hAnsi="Dax-Regular"/>
        </w:rPr>
        <w:t>Vistoria</w:t>
      </w:r>
      <w:r>
        <w:rPr>
          <w:rFonts w:ascii="Dax-Regular" w:hAnsi="Dax-Regular"/>
          <w:spacing w:val="-23"/>
        </w:rPr>
        <w:t> </w:t>
      </w:r>
      <w:r>
        <w:rPr/>
        <w:t>–</w:t>
      </w:r>
      <w:r>
        <w:rPr>
          <w:spacing w:val="-21"/>
        </w:rPr>
        <w:t> </w:t>
      </w:r>
      <w:r>
        <w:rPr/>
        <w:t>atividade</w:t>
      </w:r>
      <w:r>
        <w:rPr>
          <w:spacing w:val="-22"/>
        </w:rPr>
        <w:t> </w:t>
      </w:r>
      <w:r>
        <w:rPr/>
        <w:t>técnica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consiste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constatação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um</w:t>
      </w:r>
      <w:r>
        <w:rPr>
          <w:spacing w:val="-22"/>
        </w:rPr>
        <w:t> </w:t>
      </w:r>
      <w:r>
        <w:rPr>
          <w:spacing w:val="-4"/>
        </w:rPr>
        <w:t>fato,</w:t>
      </w:r>
      <w:r>
        <w:rPr>
          <w:spacing w:val="-22"/>
        </w:rPr>
        <w:t> </w:t>
      </w:r>
      <w:r>
        <w:rPr/>
        <w:t>mediante</w:t>
      </w:r>
      <w:r>
        <w:rPr>
          <w:spacing w:val="-21"/>
        </w:rPr>
        <w:t> </w:t>
      </w:r>
      <w:r>
        <w:rPr/>
        <w:t>exame</w:t>
      </w:r>
      <w:r>
        <w:rPr>
          <w:spacing w:val="-22"/>
        </w:rPr>
        <w:t> </w:t>
      </w:r>
      <w:r>
        <w:rPr/>
        <w:t>circunstanciado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/>
        <w:t>descrição minuciosa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constituem,</w:t>
      </w:r>
      <w:r>
        <w:rPr>
          <w:spacing w:val="-6"/>
        </w:rPr>
        <w:t> </w:t>
      </w:r>
      <w:r>
        <w:rPr/>
        <w:t>sem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indagação</w:t>
      </w:r>
      <w:r>
        <w:rPr>
          <w:spacing w:val="-7"/>
        </w:rPr>
        <w:t> </w:t>
      </w:r>
      <w:r>
        <w:rPr/>
        <w:t>das</w:t>
      </w:r>
      <w:r>
        <w:rPr>
          <w:spacing w:val="-6"/>
        </w:rPr>
        <w:t> </w:t>
      </w:r>
      <w:r>
        <w:rPr/>
        <w:t>causas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motivaram.</w:t>
      </w:r>
    </w:p>
    <w:p>
      <w:pPr>
        <w:pStyle w:val="BodyText"/>
        <w:spacing w:line="283" w:lineRule="auto" w:before="115"/>
        <w:ind w:left="2550" w:right="1414" w:hanging="227"/>
        <w:jc w:val="both"/>
      </w:pPr>
      <w:r>
        <w:rPr>
          <w:rFonts w:ascii="Dax-Regular" w:hAnsi="Dax-Regular"/>
        </w:rPr>
        <w:t>Vistoria de obra ou serviço </w:t>
      </w:r>
      <w:r>
        <w:rPr/>
        <w:t>– atividade que consiste na constatação de um fato ou estado de obra ou serviço, mediante</w:t>
      </w:r>
      <w:r>
        <w:rPr>
          <w:spacing w:val="-10"/>
        </w:rPr>
        <w:t> </w:t>
      </w:r>
      <w:r>
        <w:rPr/>
        <w:t>exame</w:t>
      </w:r>
      <w:r>
        <w:rPr>
          <w:spacing w:val="-10"/>
        </w:rPr>
        <w:t> </w:t>
      </w:r>
      <w:r>
        <w:rPr/>
        <w:t>circunstanciado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descrição</w:t>
      </w:r>
      <w:r>
        <w:rPr>
          <w:spacing w:val="-10"/>
        </w:rPr>
        <w:t> </w:t>
      </w:r>
      <w:r>
        <w:rPr/>
        <w:t>minuciosa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constituem,</w:t>
      </w:r>
      <w:r>
        <w:rPr>
          <w:spacing w:val="-10"/>
        </w:rPr>
        <w:t> </w:t>
      </w:r>
      <w:r>
        <w:rPr/>
        <w:t>sem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indagação das causas que o</w:t>
      </w:r>
      <w:r>
        <w:rPr>
          <w:spacing w:val="-3"/>
        </w:rPr>
        <w:t> </w:t>
      </w:r>
      <w:r>
        <w:rPr/>
        <w:t>motivaram;</w:t>
      </w:r>
    </w:p>
    <w:p>
      <w:pPr>
        <w:pStyle w:val="BodyText"/>
        <w:spacing w:before="116"/>
        <w:ind w:left="2373"/>
      </w:pPr>
      <w:r>
        <w:rPr>
          <w:rFonts w:ascii="Dax-Regular" w:hAnsi="Dax-Regular"/>
        </w:rPr>
        <w:t>Zoneamento </w:t>
      </w:r>
      <w:r>
        <w:rPr/>
        <w:t>– regulamentação da divisão de um espaço ou território em zonas, fixando as condições de uso.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28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0" w:left="0" w:right="0"/>
        </w:sectPr>
      </w:pPr>
    </w:p>
    <w:p>
      <w:pPr>
        <w:pStyle w:val="Heading1"/>
        <w:spacing w:line="703" w:lineRule="exact"/>
      </w:pPr>
      <w:r>
        <w:rPr>
          <w:color w:val="006E72"/>
        </w:rPr>
        <w:t>CAPÍTULO II</w:t>
      </w:r>
    </w:p>
    <w:p>
      <w:pPr>
        <w:spacing w:line="703" w:lineRule="exact" w:before="0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Honorários Profissionais</w:t>
      </w:r>
    </w:p>
    <w:p>
      <w:pPr>
        <w:pStyle w:val="BodyText"/>
        <w:rPr>
          <w:rFonts w:ascii="Dax-Medium"/>
          <w:sz w:val="72"/>
        </w:rPr>
      </w:pPr>
    </w:p>
    <w:p>
      <w:pPr>
        <w:pStyle w:val="Heading3"/>
        <w:numPr>
          <w:ilvl w:val="0"/>
          <w:numId w:val="12"/>
        </w:numPr>
        <w:tabs>
          <w:tab w:pos="2850" w:val="left" w:leader="none"/>
        </w:tabs>
        <w:spacing w:line="240" w:lineRule="auto" w:before="466" w:after="0"/>
        <w:ind w:left="2849" w:right="0" w:hanging="298"/>
        <w:jc w:val="left"/>
      </w:pPr>
      <w:r>
        <w:rPr/>
        <w:pict>
          <v:line style="position:absolute;mso-position-horizontal-relative:page;mso-position-vertical-relative:paragraph;z-index:-544;mso-wrap-distance-left:0;mso-wrap-distance-right:0" from="112.440903pt,43.2122pt" to="524.408903pt,43.2122pt" stroked="true" strokeweight=".5pt" strokecolor="#006e72">
            <v:stroke dashstyle="solid"/>
            <w10:wrap type="topAndBottom"/>
          </v:line>
        </w:pict>
      </w:r>
      <w:r>
        <w:rPr>
          <w:color w:val="006E72"/>
          <w:w w:val="105"/>
        </w:rPr>
        <w:t>CONDIÇÕES báSICAS </w:t>
      </w:r>
      <w:r>
        <w:rPr>
          <w:color w:val="006E72"/>
          <w:spacing w:val="-4"/>
          <w:w w:val="105"/>
        </w:rPr>
        <w:t>PArA </w:t>
      </w:r>
      <w:r>
        <w:rPr>
          <w:color w:val="006E72"/>
          <w:w w:val="105"/>
        </w:rPr>
        <w:t>A</w:t>
      </w:r>
      <w:r>
        <w:rPr>
          <w:color w:val="006E72"/>
          <w:spacing w:val="-14"/>
          <w:w w:val="105"/>
        </w:rPr>
        <w:t> </w:t>
      </w:r>
      <w:r>
        <w:rPr>
          <w:color w:val="006E72"/>
          <w:w w:val="105"/>
        </w:rPr>
        <w:t>rEMUNErAÇÃO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8"/>
        <w:rPr>
          <w:rFonts w:ascii="Dax-Italic"/>
          <w:i/>
          <w:sz w:val="36"/>
        </w:rPr>
      </w:pPr>
    </w:p>
    <w:p>
      <w:pPr>
        <w:pStyle w:val="BodyText"/>
        <w:spacing w:line="283" w:lineRule="auto" w:before="1"/>
        <w:ind w:left="2551" w:right="1415" w:firstLine="453"/>
        <w:jc w:val="both"/>
      </w:pPr>
      <w:r>
        <w:rPr/>
        <w:t>O</w:t>
      </w:r>
      <w:r>
        <w:rPr>
          <w:spacing w:val="-30"/>
        </w:rPr>
        <w:t> </w:t>
      </w:r>
      <w:r>
        <w:rPr/>
        <w:t>presente</w:t>
      </w:r>
      <w:r>
        <w:rPr>
          <w:spacing w:val="-29"/>
        </w:rPr>
        <w:t> </w:t>
      </w:r>
      <w:r>
        <w:rPr/>
        <w:t>documento</w:t>
      </w:r>
      <w:r>
        <w:rPr>
          <w:spacing w:val="-29"/>
        </w:rPr>
        <w:t> </w:t>
      </w:r>
      <w:r>
        <w:rPr/>
        <w:t>visa</w:t>
      </w:r>
      <w:r>
        <w:rPr>
          <w:spacing w:val="-30"/>
        </w:rPr>
        <w:t> </w:t>
      </w:r>
      <w:r>
        <w:rPr/>
        <w:t>estabelecer</w:t>
      </w:r>
      <w:r>
        <w:rPr>
          <w:spacing w:val="-29"/>
        </w:rPr>
        <w:t> </w:t>
      </w:r>
      <w:r>
        <w:rPr/>
        <w:t>valores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referencia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serem</w:t>
      </w:r>
      <w:r>
        <w:rPr>
          <w:spacing w:val="-30"/>
        </w:rPr>
        <w:t> </w:t>
      </w:r>
      <w:r>
        <w:rPr/>
        <w:t>observados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sentido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garantir a</w:t>
      </w:r>
      <w:r>
        <w:rPr>
          <w:spacing w:val="-35"/>
        </w:rPr>
        <w:t> </w:t>
      </w:r>
      <w:r>
        <w:rPr/>
        <w:t>remuneração</w:t>
      </w:r>
      <w:r>
        <w:rPr>
          <w:spacing w:val="-34"/>
        </w:rPr>
        <w:t> </w:t>
      </w:r>
      <w:r>
        <w:rPr/>
        <w:t>adequada</w:t>
      </w:r>
      <w:r>
        <w:rPr>
          <w:spacing w:val="-34"/>
        </w:rPr>
        <w:t> </w:t>
      </w:r>
      <w:r>
        <w:rPr/>
        <w:t>pela</w:t>
      </w:r>
      <w:r>
        <w:rPr>
          <w:spacing w:val="-34"/>
        </w:rPr>
        <w:t> </w:t>
      </w:r>
      <w:r>
        <w:rPr/>
        <w:t>prestação</w:t>
      </w:r>
      <w:r>
        <w:rPr>
          <w:spacing w:val="-35"/>
        </w:rPr>
        <w:t> </w:t>
      </w:r>
      <w:r>
        <w:rPr/>
        <w:t>do</w:t>
      </w:r>
      <w:r>
        <w:rPr>
          <w:spacing w:val="-34"/>
        </w:rPr>
        <w:t> </w:t>
      </w:r>
      <w:r>
        <w:rPr/>
        <w:t>serviço,</w:t>
      </w:r>
      <w:r>
        <w:rPr>
          <w:spacing w:val="-34"/>
        </w:rPr>
        <w:t> </w:t>
      </w:r>
      <w:r>
        <w:rPr/>
        <w:t>respeitando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/>
        <w:t>prevalência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/>
        <w:t>negociação</w:t>
      </w:r>
      <w:r>
        <w:rPr>
          <w:spacing w:val="-34"/>
        </w:rPr>
        <w:t> </w:t>
      </w:r>
      <w:r>
        <w:rPr/>
        <w:t>entre</w:t>
      </w:r>
      <w:r>
        <w:rPr>
          <w:spacing w:val="-35"/>
        </w:rPr>
        <w:t> </w:t>
      </w:r>
      <w:r>
        <w:rPr>
          <w:spacing w:val="-3"/>
        </w:rPr>
        <w:t>contratante </w:t>
      </w:r>
      <w:r>
        <w:rPr/>
        <w:t>e</w:t>
      </w:r>
      <w:r>
        <w:rPr>
          <w:spacing w:val="-1"/>
        </w:rPr>
        <w:t> </w:t>
      </w:r>
      <w:r>
        <w:rPr/>
        <w:t>contratado.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Os</w:t>
      </w:r>
      <w:r>
        <w:rPr>
          <w:spacing w:val="-33"/>
        </w:rPr>
        <w:t> </w:t>
      </w:r>
      <w:r>
        <w:rPr/>
        <w:t>parâmetros</w:t>
      </w:r>
      <w:r>
        <w:rPr>
          <w:spacing w:val="-33"/>
        </w:rPr>
        <w:t> </w:t>
      </w:r>
      <w:r>
        <w:rPr/>
        <w:t>aqui</w:t>
      </w:r>
      <w:r>
        <w:rPr>
          <w:spacing w:val="-32"/>
        </w:rPr>
        <w:t> </w:t>
      </w:r>
      <w:r>
        <w:rPr/>
        <w:t>adotados</w:t>
      </w:r>
      <w:r>
        <w:rPr>
          <w:spacing w:val="-33"/>
        </w:rPr>
        <w:t> </w:t>
      </w:r>
      <w:r>
        <w:rPr/>
        <w:t>objetivam,</w:t>
      </w:r>
      <w:r>
        <w:rPr>
          <w:spacing w:val="-32"/>
        </w:rPr>
        <w:t> </w:t>
      </w:r>
      <w:r>
        <w:rPr/>
        <w:t>portanto,</w:t>
      </w:r>
      <w:r>
        <w:rPr>
          <w:spacing w:val="-33"/>
        </w:rPr>
        <w:t> </w:t>
      </w:r>
      <w:r>
        <w:rPr/>
        <w:t>sugerir</w:t>
      </w:r>
      <w:r>
        <w:rPr>
          <w:spacing w:val="-32"/>
        </w:rPr>
        <w:t> </w:t>
      </w:r>
      <w:r>
        <w:rPr/>
        <w:t>honorários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referência.</w:t>
      </w:r>
      <w:r>
        <w:rPr>
          <w:spacing w:val="-33"/>
        </w:rPr>
        <w:t> </w:t>
      </w:r>
      <w:r>
        <w:rPr/>
        <w:t>Não</w:t>
      </w:r>
      <w:r>
        <w:rPr>
          <w:spacing w:val="-32"/>
        </w:rPr>
        <w:t> </w:t>
      </w:r>
      <w:r>
        <w:rPr/>
        <w:t>têm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pretensão </w:t>
      </w:r>
      <w:r>
        <w:rPr/>
        <w:t>de</w:t>
      </w:r>
      <w:r>
        <w:rPr>
          <w:spacing w:val="-29"/>
        </w:rPr>
        <w:t> </w:t>
      </w:r>
      <w:r>
        <w:rPr/>
        <w:t>substituir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inarredável</w:t>
      </w:r>
      <w:r>
        <w:rPr>
          <w:spacing w:val="-28"/>
        </w:rPr>
        <w:t> </w:t>
      </w:r>
      <w:r>
        <w:rPr/>
        <w:t>formação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preços,</w:t>
      </w:r>
      <w:r>
        <w:rPr>
          <w:spacing w:val="-28"/>
        </w:rPr>
        <w:t> </w:t>
      </w:r>
      <w:r>
        <w:rPr/>
        <w:t>porque</w:t>
      </w:r>
      <w:r>
        <w:rPr>
          <w:spacing w:val="-28"/>
        </w:rPr>
        <w:t> </w:t>
      </w:r>
      <w:r>
        <w:rPr/>
        <w:t>num</w:t>
      </w:r>
      <w:r>
        <w:rPr>
          <w:spacing w:val="-28"/>
        </w:rPr>
        <w:t> </w:t>
      </w:r>
      <w:r>
        <w:rPr/>
        <w:t>orçamento</w:t>
      </w:r>
      <w:r>
        <w:rPr>
          <w:spacing w:val="-28"/>
        </w:rPr>
        <w:t> </w:t>
      </w:r>
      <w:r>
        <w:rPr/>
        <w:t>criterioso,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BDI</w:t>
      </w:r>
      <w:r>
        <w:rPr>
          <w:spacing w:val="-28"/>
        </w:rPr>
        <w:t> </w:t>
      </w:r>
      <w:r>
        <w:rPr/>
        <w:t>(benefícios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despesas indiretas)</w:t>
      </w:r>
      <w:r>
        <w:rPr>
          <w:spacing w:val="-20"/>
        </w:rPr>
        <w:t> </w:t>
      </w:r>
      <w:r>
        <w:rPr/>
        <w:t>peculiar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serviço</w:t>
      </w:r>
      <w:r>
        <w:rPr>
          <w:spacing w:val="-20"/>
        </w:rPr>
        <w:t> </w:t>
      </w:r>
      <w:r>
        <w:rPr/>
        <w:t>é</w:t>
      </w:r>
      <w:r>
        <w:rPr>
          <w:spacing w:val="-20"/>
        </w:rPr>
        <w:t> </w:t>
      </w:r>
      <w:r>
        <w:rPr/>
        <w:t>ponderado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relação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conjuntura</w:t>
      </w:r>
      <w:r>
        <w:rPr>
          <w:spacing w:val="-19"/>
        </w:rPr>
        <w:t> </w:t>
      </w:r>
      <w:r>
        <w:rPr/>
        <w:t>econômica,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capacidade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produção,</w:t>
      </w:r>
      <w:r>
        <w:rPr>
          <w:spacing w:val="-20"/>
        </w:rPr>
        <w:t> </w:t>
      </w:r>
      <w:r>
        <w:rPr>
          <w:spacing w:val="-6"/>
        </w:rPr>
        <w:t>ao </w:t>
      </w:r>
      <w:r>
        <w:rPr/>
        <w:t>potencial</w:t>
      </w:r>
      <w:r>
        <w:rPr>
          <w:spacing w:val="-15"/>
        </w:rPr>
        <w:t> </w:t>
      </w:r>
      <w:r>
        <w:rPr/>
        <w:t>criativo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à</w:t>
      </w:r>
      <w:r>
        <w:rPr>
          <w:spacing w:val="-14"/>
        </w:rPr>
        <w:t> </w:t>
      </w:r>
      <w:r>
        <w:rPr/>
        <w:t>capacidade</w:t>
      </w:r>
      <w:r>
        <w:rPr>
          <w:spacing w:val="-15"/>
        </w:rPr>
        <w:t> </w:t>
      </w:r>
      <w:r>
        <w:rPr/>
        <w:t>administrativa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cada</w:t>
      </w:r>
      <w:r>
        <w:rPr>
          <w:spacing w:val="-15"/>
        </w:rPr>
        <w:t> </w:t>
      </w:r>
      <w:r>
        <w:rPr/>
        <w:t>empresa</w:t>
      </w:r>
      <w:r>
        <w:rPr>
          <w:spacing w:val="-15"/>
        </w:rPr>
        <w:t> </w:t>
      </w:r>
      <w:r>
        <w:rPr/>
        <w:t>ou</w:t>
      </w:r>
      <w:r>
        <w:rPr>
          <w:spacing w:val="-15"/>
        </w:rPr>
        <w:t> </w:t>
      </w:r>
      <w:r>
        <w:rPr/>
        <w:t>profissional,</w:t>
      </w:r>
      <w:r>
        <w:rPr>
          <w:spacing w:val="-14"/>
        </w:rPr>
        <w:t> </w:t>
      </w:r>
      <w:r>
        <w:rPr/>
        <w:t>dentre</w:t>
      </w:r>
      <w:r>
        <w:rPr>
          <w:spacing w:val="-15"/>
        </w:rPr>
        <w:t> </w:t>
      </w:r>
      <w:r>
        <w:rPr/>
        <w:t>outros</w:t>
      </w:r>
      <w:r>
        <w:rPr>
          <w:spacing w:val="-15"/>
        </w:rPr>
        <w:t> </w:t>
      </w:r>
      <w:r>
        <w:rPr/>
        <w:t>fatores.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6"/>
        <w:numPr>
          <w:ilvl w:val="1"/>
          <w:numId w:val="2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</w:rPr>
        <w:t>MoDALIDADES DE REMUnERAçÃo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5" w:firstLine="453"/>
        <w:jc w:val="both"/>
      </w:pPr>
      <w:r>
        <w:rPr/>
        <w:t>O</w:t>
      </w:r>
      <w:r>
        <w:rPr>
          <w:spacing w:val="-9"/>
        </w:rPr>
        <w:t> </w:t>
      </w:r>
      <w:r>
        <w:rPr/>
        <w:t>CEAU-</w:t>
      </w:r>
      <w:r>
        <w:rPr>
          <w:spacing w:val="-8"/>
        </w:rPr>
        <w:t> </w:t>
      </w:r>
      <w:r>
        <w:rPr/>
        <w:t>Colegiado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Entidades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Arquitetura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Urbanismo</w:t>
      </w:r>
      <w:r>
        <w:rPr>
          <w:spacing w:val="-8"/>
        </w:rPr>
        <w:t> </w:t>
      </w:r>
      <w:r>
        <w:rPr/>
        <w:t>reconhece</w:t>
      </w:r>
      <w:r>
        <w:rPr>
          <w:spacing w:val="-8"/>
        </w:rPr>
        <w:t> </w:t>
      </w:r>
      <w:r>
        <w:rPr>
          <w:rFonts w:ascii="Dax-Regular" w:hAnsi="Dax-Regular"/>
        </w:rPr>
        <w:t>duas</w:t>
      </w:r>
      <w:r>
        <w:rPr>
          <w:rFonts w:ascii="Dax-Regular" w:hAnsi="Dax-Regular"/>
          <w:spacing w:val="-9"/>
        </w:rPr>
        <w:t> </w:t>
      </w:r>
      <w:r>
        <w:rPr>
          <w:rFonts w:ascii="Dax-Regular" w:hAnsi="Dax-Regular"/>
        </w:rPr>
        <w:t>modalidades</w:t>
      </w:r>
      <w:r>
        <w:rPr>
          <w:rFonts w:ascii="Dax-Regular" w:hAnsi="Dax-Regular"/>
          <w:spacing w:val="-9"/>
        </w:rPr>
        <w:t> </w:t>
      </w:r>
      <w:r>
        <w:rPr>
          <w:rFonts w:ascii="Dax-Regular" w:hAnsi="Dax-Regular"/>
        </w:rPr>
        <w:t>básicas</w:t>
      </w:r>
      <w:r>
        <w:rPr>
          <w:rFonts w:ascii="Dax-Regular" w:hAnsi="Dax-Regular"/>
          <w:spacing w:val="-8"/>
        </w:rPr>
        <w:t> </w:t>
      </w:r>
      <w:r>
        <w:rPr/>
        <w:t>de remuneração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serviços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prestados</w:t>
      </w:r>
      <w:r>
        <w:rPr>
          <w:spacing w:val="-5"/>
        </w:rPr>
        <w:t> </w:t>
      </w:r>
      <w:r>
        <w:rPr/>
        <w:t>pelos</w:t>
      </w:r>
      <w:r>
        <w:rPr>
          <w:spacing w:val="-6"/>
        </w:rPr>
        <w:t> </w:t>
      </w:r>
      <w:r>
        <w:rPr/>
        <w:t>arquitetos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urbanistas: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5.1.1.</w:t>
      </w:r>
    </w:p>
    <w:p>
      <w:pPr>
        <w:pStyle w:val="BodyText"/>
        <w:spacing w:line="283" w:lineRule="auto" w:before="123"/>
        <w:ind w:left="2551" w:right="1414" w:firstLine="531"/>
        <w:jc w:val="both"/>
      </w:pPr>
      <w:r>
        <w:rPr/>
        <w:t>A primeira e internacionalmente reconhecida estabelece honorários equivalentes a um </w:t>
      </w:r>
      <w:r>
        <w:rPr>
          <w:rFonts w:ascii="Dax-Regular" w:hAnsi="Dax-Regular"/>
          <w:spacing w:val="-3"/>
        </w:rPr>
        <w:t>percentual </w:t>
      </w:r>
      <w:r>
        <w:rPr>
          <w:rFonts w:ascii="Dax-Regular" w:hAnsi="Dax-Regular"/>
        </w:rPr>
        <w:t>sobre o custo de execução da obra</w:t>
      </w:r>
      <w:r>
        <w:rPr/>
        <w:t>. É o critério recomendado para definição de honorários de projeto de edificações. É também recomendado pela UIA - União Internacional de Arquitetos, pela </w:t>
      </w:r>
      <w:r>
        <w:rPr>
          <w:spacing w:val="-4"/>
        </w:rPr>
        <w:t>FPAA </w:t>
      </w:r>
      <w:r>
        <w:rPr/>
        <w:t>- Federação Panamericana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Associações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Arquitetos,</w:t>
      </w:r>
      <w:r>
        <w:rPr>
          <w:spacing w:val="-4"/>
        </w:rPr>
        <w:t> </w:t>
      </w:r>
      <w:r>
        <w:rPr/>
        <w:t>pela</w:t>
      </w:r>
      <w:r>
        <w:rPr>
          <w:spacing w:val="-5"/>
        </w:rPr>
        <w:t> </w:t>
      </w:r>
      <w:r>
        <w:rPr/>
        <w:t>maioria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institutos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arquitetos</w:t>
      </w:r>
      <w:r>
        <w:rPr>
          <w:spacing w:val="-5"/>
        </w:rPr>
        <w:t> </w:t>
      </w:r>
      <w:r>
        <w:rPr/>
        <w:t>estrangeiros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pelas entidades nacionais que compõem o </w:t>
      </w:r>
      <w:r>
        <w:rPr>
          <w:spacing w:val="-3"/>
        </w:rPr>
        <w:t>CEAU. </w:t>
      </w:r>
      <w:r>
        <w:rPr/>
        <w:t>Comporta as seguintes</w:t>
      </w:r>
      <w:r>
        <w:rPr>
          <w:spacing w:val="-30"/>
        </w:rPr>
        <w:t> </w:t>
      </w:r>
      <w:r>
        <w:rPr/>
        <w:t>variações:</w:t>
      </w:r>
    </w:p>
    <w:p>
      <w:pPr>
        <w:pStyle w:val="ListParagraph"/>
        <w:numPr>
          <w:ilvl w:val="2"/>
          <w:numId w:val="26"/>
        </w:numPr>
        <w:tabs>
          <w:tab w:pos="3318" w:val="left" w:leader="none"/>
        </w:tabs>
        <w:spacing w:line="240" w:lineRule="auto" w:before="117" w:after="0"/>
        <w:ind w:left="3317" w:right="0" w:hanging="340"/>
        <w:jc w:val="left"/>
        <w:rPr>
          <w:sz w:val="18"/>
        </w:rPr>
      </w:pPr>
      <w:r>
        <w:rPr>
          <w:sz w:val="18"/>
        </w:rPr>
        <w:t>Percentual</w:t>
      </w:r>
      <w:r>
        <w:rPr>
          <w:spacing w:val="-6"/>
          <w:sz w:val="18"/>
        </w:rPr>
        <w:t> </w:t>
      </w:r>
      <w:r>
        <w:rPr>
          <w:sz w:val="18"/>
        </w:rPr>
        <w:t>sobre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custo</w:t>
      </w:r>
      <w:r>
        <w:rPr>
          <w:spacing w:val="-5"/>
          <w:sz w:val="18"/>
        </w:rPr>
        <w:t> </w:t>
      </w:r>
      <w:r>
        <w:rPr>
          <w:sz w:val="18"/>
        </w:rPr>
        <w:t>estimado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execução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6"/>
          <w:sz w:val="18"/>
        </w:rPr>
        <w:t> </w:t>
      </w:r>
      <w:r>
        <w:rPr>
          <w:sz w:val="18"/>
        </w:rPr>
        <w:t>obra,</w:t>
      </w:r>
      <w:r>
        <w:rPr>
          <w:spacing w:val="-6"/>
          <w:sz w:val="18"/>
        </w:rPr>
        <w:t> </w:t>
      </w:r>
      <w:r>
        <w:rPr>
          <w:sz w:val="18"/>
        </w:rPr>
        <w:t>calculado</w:t>
      </w:r>
      <w:r>
        <w:rPr>
          <w:spacing w:val="-6"/>
          <w:sz w:val="18"/>
        </w:rPr>
        <w:t> </w:t>
      </w:r>
      <w:r>
        <w:rPr>
          <w:sz w:val="18"/>
        </w:rPr>
        <w:t>na</w:t>
      </w:r>
      <w:r>
        <w:rPr>
          <w:spacing w:val="-5"/>
          <w:sz w:val="18"/>
        </w:rPr>
        <w:t> </w:t>
      </w:r>
      <w:r>
        <w:rPr>
          <w:sz w:val="18"/>
        </w:rPr>
        <w:t>contratação</w:t>
      </w:r>
      <w:r>
        <w:rPr>
          <w:spacing w:val="-6"/>
          <w:sz w:val="18"/>
        </w:rPr>
        <w:t> </w:t>
      </w:r>
      <w:r>
        <w:rPr>
          <w:sz w:val="18"/>
        </w:rPr>
        <w:t>do</w:t>
      </w:r>
      <w:r>
        <w:rPr>
          <w:spacing w:val="-6"/>
          <w:sz w:val="18"/>
        </w:rPr>
        <w:t> </w:t>
      </w:r>
      <w:r>
        <w:rPr>
          <w:sz w:val="18"/>
        </w:rPr>
        <w:t>projeto;</w:t>
      </w:r>
    </w:p>
    <w:p>
      <w:pPr>
        <w:pStyle w:val="ListParagraph"/>
        <w:numPr>
          <w:ilvl w:val="2"/>
          <w:numId w:val="26"/>
        </w:numPr>
        <w:tabs>
          <w:tab w:pos="3318" w:val="left" w:leader="none"/>
        </w:tabs>
        <w:spacing w:line="283" w:lineRule="auto" w:before="94" w:after="0"/>
        <w:ind w:left="3317" w:right="1415" w:hanging="340"/>
        <w:jc w:val="left"/>
        <w:rPr>
          <w:sz w:val="18"/>
        </w:rPr>
      </w:pPr>
      <w:r>
        <w:rPr>
          <w:sz w:val="18"/>
        </w:rPr>
        <w:t>Percentual</w:t>
      </w:r>
      <w:r>
        <w:rPr>
          <w:spacing w:val="-34"/>
          <w:sz w:val="18"/>
        </w:rPr>
        <w:t> </w:t>
      </w:r>
      <w:r>
        <w:rPr>
          <w:sz w:val="18"/>
        </w:rPr>
        <w:t>sobre</w:t>
      </w:r>
      <w:r>
        <w:rPr>
          <w:spacing w:val="-34"/>
          <w:sz w:val="18"/>
        </w:rPr>
        <w:t> </w:t>
      </w:r>
      <w:r>
        <w:rPr>
          <w:sz w:val="18"/>
        </w:rPr>
        <w:t>o</w:t>
      </w:r>
      <w:r>
        <w:rPr>
          <w:spacing w:val="-34"/>
          <w:sz w:val="18"/>
        </w:rPr>
        <w:t> </w:t>
      </w:r>
      <w:r>
        <w:rPr>
          <w:sz w:val="18"/>
        </w:rPr>
        <w:t>custo</w:t>
      </w:r>
      <w:r>
        <w:rPr>
          <w:spacing w:val="-33"/>
          <w:sz w:val="18"/>
        </w:rPr>
        <w:t> </w:t>
      </w:r>
      <w:r>
        <w:rPr>
          <w:sz w:val="18"/>
        </w:rPr>
        <w:t>orçado</w:t>
      </w:r>
      <w:r>
        <w:rPr>
          <w:spacing w:val="-34"/>
          <w:sz w:val="18"/>
        </w:rPr>
        <w:t> </w:t>
      </w:r>
      <w:r>
        <w:rPr>
          <w:sz w:val="18"/>
        </w:rPr>
        <w:t>de</w:t>
      </w:r>
      <w:r>
        <w:rPr>
          <w:spacing w:val="-34"/>
          <w:sz w:val="18"/>
        </w:rPr>
        <w:t> </w:t>
      </w:r>
      <w:r>
        <w:rPr>
          <w:sz w:val="18"/>
        </w:rPr>
        <w:t>execução</w:t>
      </w:r>
      <w:r>
        <w:rPr>
          <w:spacing w:val="-34"/>
          <w:sz w:val="18"/>
        </w:rPr>
        <w:t> </w:t>
      </w:r>
      <w:r>
        <w:rPr>
          <w:sz w:val="18"/>
        </w:rPr>
        <w:t>da</w:t>
      </w:r>
      <w:r>
        <w:rPr>
          <w:spacing w:val="-33"/>
          <w:sz w:val="18"/>
        </w:rPr>
        <w:t> </w:t>
      </w:r>
      <w:r>
        <w:rPr>
          <w:sz w:val="18"/>
        </w:rPr>
        <w:t>obra,</w:t>
      </w:r>
      <w:r>
        <w:rPr>
          <w:spacing w:val="-34"/>
          <w:sz w:val="18"/>
        </w:rPr>
        <w:t> </w:t>
      </w:r>
      <w:r>
        <w:rPr>
          <w:sz w:val="18"/>
        </w:rPr>
        <w:t>estimado</w:t>
      </w:r>
      <w:r>
        <w:rPr>
          <w:spacing w:val="-34"/>
          <w:sz w:val="18"/>
        </w:rPr>
        <w:t> </w:t>
      </w:r>
      <w:r>
        <w:rPr>
          <w:sz w:val="18"/>
        </w:rPr>
        <w:t>na</w:t>
      </w:r>
      <w:r>
        <w:rPr>
          <w:spacing w:val="-33"/>
          <w:sz w:val="18"/>
        </w:rPr>
        <w:t> </w:t>
      </w:r>
      <w:r>
        <w:rPr>
          <w:sz w:val="18"/>
        </w:rPr>
        <w:t>contratação</w:t>
      </w:r>
      <w:r>
        <w:rPr>
          <w:spacing w:val="-34"/>
          <w:sz w:val="18"/>
        </w:rPr>
        <w:t> </w:t>
      </w:r>
      <w:r>
        <w:rPr>
          <w:sz w:val="18"/>
        </w:rPr>
        <w:t>do</w:t>
      </w:r>
      <w:r>
        <w:rPr>
          <w:spacing w:val="-34"/>
          <w:sz w:val="18"/>
        </w:rPr>
        <w:t> </w:t>
      </w:r>
      <w:r>
        <w:rPr>
          <w:sz w:val="18"/>
        </w:rPr>
        <w:t>projeto</w:t>
      </w:r>
      <w:r>
        <w:rPr>
          <w:spacing w:val="-34"/>
          <w:sz w:val="18"/>
        </w:rPr>
        <w:t> </w:t>
      </w:r>
      <w:r>
        <w:rPr>
          <w:sz w:val="18"/>
        </w:rPr>
        <w:t>e</w:t>
      </w:r>
      <w:r>
        <w:rPr>
          <w:spacing w:val="-33"/>
          <w:sz w:val="18"/>
        </w:rPr>
        <w:t> </w:t>
      </w:r>
      <w:r>
        <w:rPr>
          <w:sz w:val="18"/>
        </w:rPr>
        <w:t>calculado ao seu</w:t>
      </w:r>
      <w:r>
        <w:rPr>
          <w:spacing w:val="-1"/>
          <w:sz w:val="18"/>
        </w:rPr>
        <w:t> </w:t>
      </w:r>
      <w:r>
        <w:rPr>
          <w:sz w:val="18"/>
        </w:rPr>
        <w:t>término;</w:t>
      </w:r>
    </w:p>
    <w:p>
      <w:pPr>
        <w:pStyle w:val="ListParagraph"/>
        <w:numPr>
          <w:ilvl w:val="2"/>
          <w:numId w:val="26"/>
        </w:numPr>
        <w:tabs>
          <w:tab w:pos="3317" w:val="left" w:leader="none"/>
          <w:tab w:pos="3318" w:val="left" w:leader="none"/>
        </w:tabs>
        <w:spacing w:line="283" w:lineRule="auto" w:before="58" w:after="0"/>
        <w:ind w:left="3317" w:right="1416" w:hanging="340"/>
        <w:jc w:val="left"/>
        <w:rPr>
          <w:sz w:val="18"/>
        </w:rPr>
      </w:pPr>
      <w:r>
        <w:rPr>
          <w:sz w:val="18"/>
        </w:rPr>
        <w:t>Percentual</w:t>
      </w:r>
      <w:r>
        <w:rPr>
          <w:spacing w:val="-18"/>
          <w:sz w:val="18"/>
        </w:rPr>
        <w:t> </w:t>
      </w:r>
      <w:r>
        <w:rPr>
          <w:sz w:val="18"/>
        </w:rPr>
        <w:t>sobre</w:t>
      </w:r>
      <w:r>
        <w:rPr>
          <w:spacing w:val="-17"/>
          <w:sz w:val="18"/>
        </w:rPr>
        <w:t> </w:t>
      </w:r>
      <w:r>
        <w:rPr>
          <w:sz w:val="18"/>
        </w:rPr>
        <w:t>o</w:t>
      </w:r>
      <w:r>
        <w:rPr>
          <w:spacing w:val="-17"/>
          <w:sz w:val="18"/>
        </w:rPr>
        <w:t> </w:t>
      </w:r>
      <w:r>
        <w:rPr>
          <w:sz w:val="18"/>
        </w:rPr>
        <w:t>custo</w:t>
      </w:r>
      <w:r>
        <w:rPr>
          <w:spacing w:val="-17"/>
          <w:sz w:val="18"/>
        </w:rPr>
        <w:t> </w:t>
      </w:r>
      <w:r>
        <w:rPr>
          <w:sz w:val="18"/>
        </w:rPr>
        <w:t>contabilizado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execução</w:t>
      </w:r>
      <w:r>
        <w:rPr>
          <w:spacing w:val="-17"/>
          <w:sz w:val="18"/>
        </w:rPr>
        <w:t> </w:t>
      </w:r>
      <w:r>
        <w:rPr>
          <w:sz w:val="18"/>
        </w:rPr>
        <w:t>da</w:t>
      </w:r>
      <w:r>
        <w:rPr>
          <w:spacing w:val="-17"/>
          <w:sz w:val="18"/>
        </w:rPr>
        <w:t> </w:t>
      </w:r>
      <w:r>
        <w:rPr>
          <w:sz w:val="18"/>
        </w:rPr>
        <w:t>obra,</w:t>
      </w:r>
      <w:r>
        <w:rPr>
          <w:spacing w:val="-17"/>
          <w:sz w:val="18"/>
        </w:rPr>
        <w:t> </w:t>
      </w:r>
      <w:r>
        <w:rPr>
          <w:sz w:val="18"/>
        </w:rPr>
        <w:t>estimado</w:t>
      </w:r>
      <w:r>
        <w:rPr>
          <w:spacing w:val="-17"/>
          <w:sz w:val="18"/>
        </w:rPr>
        <w:t> </w:t>
      </w:r>
      <w:r>
        <w:rPr>
          <w:sz w:val="18"/>
        </w:rPr>
        <w:t>na</w:t>
      </w:r>
      <w:r>
        <w:rPr>
          <w:spacing w:val="-17"/>
          <w:sz w:val="18"/>
        </w:rPr>
        <w:t> </w:t>
      </w:r>
      <w:r>
        <w:rPr>
          <w:sz w:val="18"/>
        </w:rPr>
        <w:t>contratação</w:t>
      </w:r>
      <w:r>
        <w:rPr>
          <w:spacing w:val="-17"/>
          <w:sz w:val="18"/>
        </w:rPr>
        <w:t> </w:t>
      </w:r>
      <w:r>
        <w:rPr>
          <w:sz w:val="18"/>
        </w:rPr>
        <w:t>do</w:t>
      </w:r>
      <w:r>
        <w:rPr>
          <w:spacing w:val="-18"/>
          <w:sz w:val="18"/>
        </w:rPr>
        <w:t> </w:t>
      </w:r>
      <w:r>
        <w:rPr>
          <w:sz w:val="18"/>
        </w:rPr>
        <w:t>projeto</w:t>
      </w:r>
      <w:r>
        <w:rPr>
          <w:spacing w:val="-17"/>
          <w:sz w:val="18"/>
        </w:rPr>
        <w:t> </w:t>
      </w:r>
      <w:r>
        <w:rPr>
          <w:spacing w:val="-11"/>
          <w:sz w:val="18"/>
        </w:rPr>
        <w:t>e </w:t>
      </w:r>
      <w:r>
        <w:rPr>
          <w:sz w:val="18"/>
        </w:rPr>
        <w:t>calculado ao final da execução da</w:t>
      </w:r>
      <w:r>
        <w:rPr>
          <w:spacing w:val="-8"/>
          <w:sz w:val="18"/>
        </w:rPr>
        <w:t> </w:t>
      </w:r>
      <w:r>
        <w:rPr>
          <w:sz w:val="18"/>
        </w:rPr>
        <w:t>mesma.</w:t>
      </w:r>
    </w:p>
    <w:p>
      <w:pPr>
        <w:pStyle w:val="BodyText"/>
        <w:rPr>
          <w:sz w:val="20"/>
        </w:rPr>
      </w:pPr>
    </w:p>
    <w:p>
      <w:pPr>
        <w:spacing w:before="13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5.1.2.</w:t>
      </w:r>
    </w:p>
    <w:p>
      <w:pPr>
        <w:pStyle w:val="BodyText"/>
        <w:spacing w:line="283" w:lineRule="auto" w:before="123"/>
        <w:ind w:left="2550" w:right="1413" w:firstLine="453"/>
        <w:jc w:val="both"/>
      </w:pPr>
      <w:r>
        <w:rPr/>
        <w:t>A segunda, recomendada para serviços de escopo não claramente definido ou não passíveis de prévia e precisa quantificação, estabelece a remuneração através da soma das despesas (estimadas ou contabilizadas) de produção dos projetos, direitos autorais e lucro. É outro modelo também admitido. Comporta as seguintes variações:</w:t>
      </w:r>
    </w:p>
    <w:p>
      <w:pPr>
        <w:pStyle w:val="ListParagraph"/>
        <w:numPr>
          <w:ilvl w:val="0"/>
          <w:numId w:val="27"/>
        </w:numPr>
        <w:tabs>
          <w:tab w:pos="3176" w:val="left" w:leader="none"/>
        </w:tabs>
        <w:spacing w:line="240" w:lineRule="auto" w:before="116" w:after="0"/>
        <w:ind w:left="3175" w:right="0" w:hanging="198"/>
        <w:jc w:val="left"/>
        <w:rPr>
          <w:sz w:val="18"/>
        </w:rPr>
      </w:pPr>
      <w:r>
        <w:rPr>
          <w:sz w:val="18"/>
        </w:rPr>
        <w:t>Estimado;</w:t>
      </w:r>
    </w:p>
    <w:p>
      <w:pPr>
        <w:pStyle w:val="ListParagraph"/>
        <w:numPr>
          <w:ilvl w:val="0"/>
          <w:numId w:val="27"/>
        </w:numPr>
        <w:tabs>
          <w:tab w:pos="3181" w:val="left" w:leader="none"/>
        </w:tabs>
        <w:spacing w:line="240" w:lineRule="auto" w:before="94" w:after="0"/>
        <w:ind w:left="3180" w:right="0" w:hanging="203"/>
        <w:jc w:val="left"/>
        <w:rPr>
          <w:sz w:val="18"/>
        </w:rPr>
      </w:pPr>
      <w:r>
        <w:rPr>
          <w:w w:val="95"/>
          <w:sz w:val="18"/>
        </w:rPr>
        <w:t>Contabilizado, com teto prefixado;</w:t>
      </w:r>
    </w:p>
    <w:p>
      <w:pPr>
        <w:pStyle w:val="ListParagraph"/>
        <w:numPr>
          <w:ilvl w:val="0"/>
          <w:numId w:val="27"/>
        </w:numPr>
        <w:tabs>
          <w:tab w:pos="3163" w:val="left" w:leader="none"/>
        </w:tabs>
        <w:spacing w:line="240" w:lineRule="auto" w:before="94" w:after="0"/>
        <w:ind w:left="3162" w:right="0" w:hanging="185"/>
        <w:jc w:val="left"/>
        <w:rPr>
          <w:sz w:val="18"/>
        </w:rPr>
      </w:pPr>
      <w:r>
        <w:rPr>
          <w:w w:val="95"/>
          <w:sz w:val="18"/>
        </w:rPr>
        <w:t>Contabilizado, sem teto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prefixado;</w:t>
      </w:r>
    </w:p>
    <w:p>
      <w:pPr>
        <w:pStyle w:val="ListParagraph"/>
        <w:numPr>
          <w:ilvl w:val="0"/>
          <w:numId w:val="27"/>
        </w:numPr>
        <w:tabs>
          <w:tab w:pos="3181" w:val="left" w:leader="none"/>
        </w:tabs>
        <w:spacing w:line="240" w:lineRule="auto" w:before="94" w:after="0"/>
        <w:ind w:left="3180" w:right="0" w:hanging="203"/>
        <w:jc w:val="left"/>
        <w:rPr>
          <w:sz w:val="18"/>
        </w:rPr>
      </w:pPr>
      <w:r>
        <w:rPr>
          <w:sz w:val="18"/>
        </w:rPr>
        <w:t>Contabilizado, com lucros</w:t>
      </w:r>
      <w:r>
        <w:rPr>
          <w:spacing w:val="-4"/>
          <w:sz w:val="18"/>
        </w:rPr>
        <w:t> </w:t>
      </w:r>
      <w:r>
        <w:rPr>
          <w:sz w:val="18"/>
        </w:rPr>
        <w:t>prefixados.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1371" w:val="right" w:leader="none"/>
        </w:tabs>
        <w:spacing w:before="229"/>
        <w:ind w:left="4577" w:right="0" w:firstLine="0"/>
        <w:jc w:val="left"/>
        <w:rPr>
          <w:rFonts w:ascii="Dax-Medium" w:hAnsi="Dax-Medium"/>
          <w:sz w:val="32"/>
        </w:rPr>
      </w:pPr>
      <w:r>
        <w:rPr>
          <w:rFonts w:ascii="Dax-Regular" w:hAnsi="Dax-Regular"/>
          <w:color w:val="006E72"/>
          <w:sz w:val="20"/>
        </w:rPr>
        <w:t>MÓDULO I - REMUNERAÇÃO DO PROJETO ARQUITETÔNICO</w:t>
      </w:r>
      <w:r>
        <w:rPr>
          <w:rFonts w:ascii="Dax-Regular" w:hAnsi="Dax-Regular"/>
          <w:color w:val="006E72"/>
          <w:spacing w:val="-16"/>
          <w:sz w:val="20"/>
        </w:rPr>
        <w:t> </w:t>
      </w:r>
      <w:r>
        <w:rPr>
          <w:rFonts w:ascii="Dax-Regular" w:hAnsi="Dax-Regular"/>
          <w:color w:val="006E72"/>
          <w:sz w:val="20"/>
        </w:rPr>
        <w:t>DE</w:t>
      </w:r>
      <w:r>
        <w:rPr>
          <w:rFonts w:ascii="Dax-Regular" w:hAnsi="Dax-Regular"/>
          <w:color w:val="006E72"/>
          <w:spacing w:val="-2"/>
          <w:sz w:val="20"/>
        </w:rPr>
        <w:t> </w:t>
      </w:r>
      <w:r>
        <w:rPr>
          <w:rFonts w:ascii="Dax-Regular" w:hAnsi="Dax-Regular"/>
          <w:color w:val="006E72"/>
          <w:sz w:val="20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29</w:t>
      </w:r>
    </w:p>
    <w:p>
      <w:pPr>
        <w:spacing w:after="0"/>
        <w:jc w:val="left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line="283" w:lineRule="auto" w:before="77"/>
        <w:ind w:left="2551" w:right="1415" w:firstLine="453"/>
        <w:jc w:val="both"/>
      </w:pPr>
      <w:r>
        <w:rPr/>
        <w:t>O</w:t>
      </w:r>
      <w:r>
        <w:rPr>
          <w:spacing w:val="-13"/>
        </w:rPr>
        <w:t> </w:t>
      </w:r>
      <w:r>
        <w:rPr/>
        <w:t>cálculo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3"/>
        </w:rPr>
        <w:t>valor</w:t>
      </w:r>
      <w:r>
        <w:rPr>
          <w:spacing w:val="-13"/>
        </w:rPr>
        <w:t> </w:t>
      </w:r>
      <w:r>
        <w:rPr/>
        <w:t>das</w:t>
      </w:r>
      <w:r>
        <w:rPr>
          <w:spacing w:val="-12"/>
        </w:rPr>
        <w:t> </w:t>
      </w:r>
      <w:r>
        <w:rPr/>
        <w:t>despesas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projeto,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sua</w:t>
      </w:r>
      <w:r>
        <w:rPr>
          <w:spacing w:val="-13"/>
        </w:rPr>
        <w:t> </w:t>
      </w:r>
      <w:r>
        <w:rPr/>
        <w:t>vez,</w:t>
      </w:r>
      <w:r>
        <w:rPr>
          <w:spacing w:val="-12"/>
        </w:rPr>
        <w:t> </w:t>
      </w:r>
      <w:r>
        <w:rPr>
          <w:spacing w:val="-3"/>
        </w:rPr>
        <w:t>considera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tipo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quantidade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desenhos</w:t>
      </w:r>
      <w:r>
        <w:rPr>
          <w:spacing w:val="-12"/>
        </w:rPr>
        <w:t> </w:t>
      </w:r>
      <w:r>
        <w:rPr/>
        <w:t>e </w:t>
      </w:r>
      <w:r>
        <w:rPr>
          <w:spacing w:val="-3"/>
        </w:rPr>
        <w:t>documentos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serem</w:t>
      </w:r>
      <w:r>
        <w:rPr>
          <w:spacing w:val="-24"/>
        </w:rPr>
        <w:t> </w:t>
      </w:r>
      <w:r>
        <w:rPr/>
        <w:t>produzidos</w:t>
      </w:r>
      <w:r>
        <w:rPr>
          <w:spacing w:val="-24"/>
        </w:rPr>
        <w:t> </w:t>
      </w:r>
      <w:r>
        <w:rPr/>
        <w:t>e/ou</w:t>
      </w:r>
      <w:r>
        <w:rPr>
          <w:spacing w:val="-24"/>
        </w:rPr>
        <w:t> </w:t>
      </w:r>
      <w:r>
        <w:rPr/>
        <w:t>tipo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quantidade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horas</w:t>
      </w:r>
      <w:r>
        <w:rPr>
          <w:spacing w:val="-24"/>
        </w:rPr>
        <w:t> </w:t>
      </w:r>
      <w:r>
        <w:rPr/>
        <w:t>técnicas</w:t>
      </w:r>
      <w:r>
        <w:rPr>
          <w:spacing w:val="-24"/>
        </w:rPr>
        <w:t> </w:t>
      </w:r>
      <w:r>
        <w:rPr>
          <w:spacing w:val="-3"/>
        </w:rPr>
        <w:t>necessárias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>
          <w:spacing w:val="-3"/>
        </w:rPr>
        <w:t>realização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>
          <w:spacing w:val="-4"/>
        </w:rPr>
        <w:t>serviço.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5.1.3.</w:t>
      </w:r>
    </w:p>
    <w:p>
      <w:pPr>
        <w:pStyle w:val="BodyText"/>
        <w:spacing w:line="283" w:lineRule="auto" w:before="123"/>
        <w:ind w:left="2551" w:right="1415" w:firstLine="453"/>
        <w:jc w:val="both"/>
      </w:pPr>
      <w:r>
        <w:rPr/>
        <w:t>Conforme demonstrado acima, as 02 (duas) modalidades de remuneração apresentam 07 (sete) variações. Para efeito da elaboração do presente documento, </w:t>
      </w:r>
      <w:r>
        <w:rPr>
          <w:rFonts w:ascii="Dax-Regular" w:hAnsi="Dax-Regular"/>
        </w:rPr>
        <w:t>adotou-se as duas modalidades mais comumente utilizadas </w:t>
      </w:r>
      <w:r>
        <w:rPr/>
        <w:t>pela maioria dos escritórios de Arquitetura e Urbanismo:</w:t>
      </w:r>
    </w:p>
    <w:p>
      <w:pPr>
        <w:pStyle w:val="ListParagraph"/>
        <w:numPr>
          <w:ilvl w:val="0"/>
          <w:numId w:val="28"/>
        </w:numPr>
        <w:tabs>
          <w:tab w:pos="3318" w:val="left" w:leader="none"/>
        </w:tabs>
        <w:spacing w:line="283" w:lineRule="auto" w:before="115" w:after="0"/>
        <w:ind w:left="3317" w:right="1416" w:hanging="340"/>
        <w:jc w:val="left"/>
        <w:rPr>
          <w:sz w:val="18"/>
        </w:rPr>
      </w:pPr>
      <w:r>
        <w:rPr>
          <w:sz w:val="18"/>
        </w:rPr>
        <w:t>MODALIDADE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REMUNERAçãO</w:t>
      </w:r>
      <w:r>
        <w:rPr>
          <w:spacing w:val="-22"/>
          <w:sz w:val="18"/>
        </w:rPr>
        <w:t> </w:t>
      </w:r>
      <w:r>
        <w:rPr>
          <w:sz w:val="18"/>
        </w:rPr>
        <w:t>01</w:t>
      </w:r>
      <w:r>
        <w:rPr>
          <w:spacing w:val="-22"/>
          <w:sz w:val="18"/>
        </w:rPr>
        <w:t> </w:t>
      </w:r>
      <w:r>
        <w:rPr>
          <w:sz w:val="18"/>
        </w:rPr>
        <w:t>-</w:t>
      </w:r>
      <w:r>
        <w:rPr>
          <w:spacing w:val="-22"/>
          <w:sz w:val="18"/>
        </w:rPr>
        <w:t> </w:t>
      </w:r>
      <w:r>
        <w:rPr>
          <w:sz w:val="18"/>
        </w:rPr>
        <w:t>PERCENTUAL</w:t>
      </w:r>
      <w:r>
        <w:rPr>
          <w:spacing w:val="-22"/>
          <w:sz w:val="18"/>
        </w:rPr>
        <w:t> </w:t>
      </w:r>
      <w:r>
        <w:rPr>
          <w:sz w:val="18"/>
        </w:rPr>
        <w:t>SOBRE</w:t>
      </w:r>
      <w:r>
        <w:rPr>
          <w:spacing w:val="-23"/>
          <w:sz w:val="18"/>
        </w:rPr>
        <w:t> </w:t>
      </w:r>
      <w:r>
        <w:rPr>
          <w:sz w:val="18"/>
        </w:rPr>
        <w:t>O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CUSTO</w:t>
      </w:r>
      <w:r>
        <w:rPr>
          <w:spacing w:val="-22"/>
          <w:sz w:val="18"/>
        </w:rPr>
        <w:t> </w:t>
      </w:r>
      <w:r>
        <w:rPr>
          <w:sz w:val="18"/>
        </w:rPr>
        <w:t>DA</w:t>
      </w:r>
      <w:r>
        <w:rPr>
          <w:spacing w:val="-22"/>
          <w:sz w:val="18"/>
        </w:rPr>
        <w:t> </w:t>
      </w:r>
      <w:r>
        <w:rPr>
          <w:sz w:val="18"/>
        </w:rPr>
        <w:t>OBRA,</w:t>
      </w:r>
      <w:r>
        <w:rPr>
          <w:spacing w:val="-22"/>
          <w:sz w:val="18"/>
        </w:rPr>
        <w:t> </w:t>
      </w:r>
      <w:r>
        <w:rPr>
          <w:sz w:val="18"/>
        </w:rPr>
        <w:t>determinada</w:t>
      </w:r>
      <w:r>
        <w:rPr>
          <w:spacing w:val="-22"/>
          <w:sz w:val="18"/>
        </w:rPr>
        <w:t> </w:t>
      </w:r>
      <w:r>
        <w:rPr>
          <w:sz w:val="18"/>
        </w:rPr>
        <w:t>pelo</w:t>
      </w:r>
      <w:r>
        <w:rPr>
          <w:spacing w:val="-23"/>
          <w:sz w:val="18"/>
        </w:rPr>
        <w:t> </w:t>
      </w:r>
      <w:r>
        <w:rPr>
          <w:sz w:val="18"/>
        </w:rPr>
        <w:t>custo estimado de execução da</w:t>
      </w:r>
      <w:r>
        <w:rPr>
          <w:spacing w:val="-4"/>
          <w:sz w:val="18"/>
        </w:rPr>
        <w:t> </w:t>
      </w:r>
      <w:r>
        <w:rPr>
          <w:sz w:val="18"/>
        </w:rPr>
        <w:t>obra;</w:t>
      </w:r>
    </w:p>
    <w:p>
      <w:pPr>
        <w:pStyle w:val="ListParagraph"/>
        <w:numPr>
          <w:ilvl w:val="0"/>
          <w:numId w:val="28"/>
        </w:numPr>
        <w:tabs>
          <w:tab w:pos="3318" w:val="left" w:leader="none"/>
        </w:tabs>
        <w:spacing w:line="283" w:lineRule="auto" w:before="59" w:after="0"/>
        <w:ind w:left="3317" w:right="1415" w:hanging="340"/>
        <w:jc w:val="left"/>
        <w:rPr>
          <w:sz w:val="18"/>
        </w:rPr>
      </w:pPr>
      <w:r>
        <w:rPr>
          <w:sz w:val="18"/>
        </w:rPr>
        <w:t>MODALIDADE DE REMUNERAçãO 02 - CáLCULO PELO </w:t>
      </w:r>
      <w:r>
        <w:rPr>
          <w:spacing w:val="-3"/>
          <w:sz w:val="18"/>
        </w:rPr>
        <w:t>CUSTO </w:t>
      </w:r>
      <w:r>
        <w:rPr>
          <w:sz w:val="18"/>
        </w:rPr>
        <w:t>DO </w:t>
      </w:r>
      <w:r>
        <w:rPr>
          <w:spacing w:val="-3"/>
          <w:sz w:val="18"/>
        </w:rPr>
        <w:t>SERVIçO, </w:t>
      </w:r>
      <w:r>
        <w:rPr>
          <w:sz w:val="18"/>
        </w:rPr>
        <w:t>em função do custo de projeto</w:t>
      </w:r>
      <w:r>
        <w:rPr>
          <w:spacing w:val="-1"/>
          <w:sz w:val="18"/>
        </w:rPr>
        <w:t> </w:t>
      </w:r>
      <w:r>
        <w:rPr>
          <w:sz w:val="18"/>
        </w:rPr>
        <w:t>estimado;</w:t>
      </w:r>
    </w:p>
    <w:p>
      <w:pPr>
        <w:pStyle w:val="BodyText"/>
        <w:spacing w:before="58"/>
        <w:ind w:left="3004"/>
      </w:pPr>
      <w:r>
        <w:rPr/>
        <w:t>As duas modalidades estão detalhadas neste documento.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6"/>
        <w:numPr>
          <w:ilvl w:val="1"/>
          <w:numId w:val="2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  <w:w w:val="105"/>
        </w:rPr>
        <w:t>oRçAMEnTo PRÉVIo À </w:t>
      </w:r>
      <w:r>
        <w:rPr>
          <w:color w:val="006E72"/>
          <w:spacing w:val="-3"/>
          <w:w w:val="105"/>
        </w:rPr>
        <w:t>ConTRATAçÃo </w:t>
      </w:r>
      <w:r>
        <w:rPr>
          <w:color w:val="006E72"/>
          <w:w w:val="105"/>
        </w:rPr>
        <w:t>DoS</w:t>
      </w:r>
      <w:r>
        <w:rPr>
          <w:color w:val="006E72"/>
          <w:spacing w:val="-12"/>
          <w:w w:val="105"/>
        </w:rPr>
        <w:t> </w:t>
      </w:r>
      <w:r>
        <w:rPr>
          <w:color w:val="006E72"/>
          <w:w w:val="105"/>
        </w:rPr>
        <w:t>SERVIçoS</w:t>
      </w:r>
    </w:p>
    <w:p>
      <w:pPr>
        <w:pStyle w:val="BodyText"/>
        <w:spacing w:before="10"/>
        <w:rPr>
          <w:rFonts w:ascii="Dax-MediumItalic"/>
          <w:i/>
          <w:sz w:val="17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5.2.1.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Conforme dispõe o art. 40 do Código de Defesa do Consumidor (CDC), </w:t>
      </w:r>
      <w:r>
        <w:rPr>
          <w:rFonts w:ascii="Dax-Regular" w:hAnsi="Dax-Regular"/>
        </w:rPr>
        <w:t>é obrigatória a apresentação prévia</w:t>
      </w:r>
      <w:r>
        <w:rPr>
          <w:rFonts w:ascii="Dax-Regular" w:hAnsi="Dax-Regular"/>
          <w:spacing w:val="-16"/>
        </w:rPr>
        <w:t> </w:t>
      </w:r>
      <w:r>
        <w:rPr>
          <w:rFonts w:ascii="Dax-Regular" w:hAnsi="Dax-Regular"/>
        </w:rPr>
        <w:t>de</w:t>
      </w:r>
      <w:r>
        <w:rPr>
          <w:rFonts w:ascii="Dax-Regular" w:hAnsi="Dax-Regular"/>
          <w:spacing w:val="-15"/>
        </w:rPr>
        <w:t> </w:t>
      </w:r>
      <w:r>
        <w:rPr>
          <w:rFonts w:ascii="Dax-Regular" w:hAnsi="Dax-Regular"/>
        </w:rPr>
        <w:t>orçamento</w:t>
      </w:r>
      <w:r>
        <w:rPr/>
        <w:t>.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obrigatório</w:t>
      </w:r>
      <w:r>
        <w:rPr>
          <w:spacing w:val="-15"/>
        </w:rPr>
        <w:t> </w:t>
      </w:r>
      <w:r>
        <w:rPr/>
        <w:t>mencionar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condições</w:t>
      </w:r>
      <w:r>
        <w:rPr>
          <w:spacing w:val="-15"/>
        </w:rPr>
        <w:t> </w:t>
      </w:r>
      <w:r>
        <w:rPr/>
        <w:t>inerentes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trabalho,</w:t>
      </w:r>
      <w:r>
        <w:rPr>
          <w:spacing w:val="-15"/>
        </w:rPr>
        <w:t> </w:t>
      </w:r>
      <w:r>
        <w:rPr/>
        <w:t>função</w:t>
      </w:r>
      <w:r>
        <w:rPr>
          <w:spacing w:val="-15"/>
        </w:rPr>
        <w:t> </w:t>
      </w:r>
      <w:r>
        <w:rPr/>
        <w:t>ou</w:t>
      </w:r>
      <w:r>
        <w:rPr>
          <w:spacing w:val="-14"/>
        </w:rPr>
        <w:t> </w:t>
      </w:r>
      <w:r>
        <w:rPr/>
        <w:t>ofício. É indispensável torná-lo uma </w:t>
      </w:r>
      <w:r>
        <w:rPr>
          <w:rFonts w:ascii="Dax-Regular" w:hAnsi="Dax-Regular"/>
        </w:rPr>
        <w:t>ORDEM DE SERVIÇO </w:t>
      </w:r>
      <w:r>
        <w:rPr/>
        <w:t>que autoriza a consecução dos trabalhos. Portanto,</w:t>
      </w:r>
      <w:r>
        <w:rPr>
          <w:spacing w:val="-17"/>
        </w:rPr>
        <w:t> </w:t>
      </w:r>
      <w:r>
        <w:rPr/>
        <w:t>para garantir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transparência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legitimidade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atos</w:t>
      </w:r>
      <w:r>
        <w:rPr>
          <w:spacing w:val="-18"/>
        </w:rPr>
        <w:t> </w:t>
      </w:r>
      <w:r>
        <w:rPr/>
        <w:t>previstos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>
          <w:spacing w:val="-3"/>
        </w:rPr>
        <w:t>contrato,</w:t>
      </w:r>
      <w:r>
        <w:rPr>
          <w:spacing w:val="-18"/>
        </w:rPr>
        <w:t> </w:t>
      </w:r>
      <w:r>
        <w:rPr/>
        <w:t>recomenda-se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trabalhos</w:t>
      </w:r>
      <w:r>
        <w:rPr>
          <w:spacing w:val="-18"/>
        </w:rPr>
        <w:t> </w:t>
      </w:r>
      <w:r>
        <w:rPr/>
        <w:t>sejam iniciados</w:t>
      </w:r>
      <w:r>
        <w:rPr>
          <w:spacing w:val="-4"/>
        </w:rPr>
        <w:t> </w:t>
      </w:r>
      <w:r>
        <w:rPr/>
        <w:t>somente</w:t>
      </w:r>
      <w:r>
        <w:rPr>
          <w:spacing w:val="-4"/>
        </w:rPr>
        <w:t> </w:t>
      </w:r>
      <w:r>
        <w:rPr/>
        <w:t>após</w:t>
      </w:r>
      <w:r>
        <w:rPr>
          <w:spacing w:val="-3"/>
        </w:rPr>
        <w:t> </w:t>
      </w:r>
      <w:r>
        <w:rPr>
          <w:rFonts w:ascii="Dax-Regular" w:hAnsi="Dax-Regular"/>
        </w:rPr>
        <w:t>a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anuência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expressa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contratante</w:t>
      </w:r>
      <w:r>
        <w:rPr>
          <w:rFonts w:ascii="Dax-Regular" w:hAnsi="Dax-Regular"/>
          <w:spacing w:val="-3"/>
        </w:rPr>
        <w:t> </w:t>
      </w:r>
      <w:r>
        <w:rPr/>
        <w:t>(art.39,</w:t>
      </w:r>
      <w:r>
        <w:rPr>
          <w:spacing w:val="-4"/>
        </w:rPr>
        <w:t> </w:t>
      </w:r>
      <w:r>
        <w:rPr/>
        <w:t>alínea</w:t>
      </w:r>
      <w:r>
        <w:rPr>
          <w:spacing w:val="-3"/>
        </w:rPr>
        <w:t> </w:t>
      </w:r>
      <w:r>
        <w:rPr/>
        <w:t>VI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CDC);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5.2.2.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Além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que,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profissional</w:t>
      </w:r>
      <w:r>
        <w:rPr>
          <w:spacing w:val="-19"/>
        </w:rPr>
        <w:t> </w:t>
      </w:r>
      <w:r>
        <w:rPr/>
        <w:t>é</w:t>
      </w:r>
      <w:r>
        <w:rPr>
          <w:spacing w:val="-19"/>
        </w:rPr>
        <w:t> </w:t>
      </w:r>
      <w:r>
        <w:rPr/>
        <w:t>equiparado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um</w:t>
      </w:r>
      <w:r>
        <w:rPr>
          <w:spacing w:val="-19"/>
        </w:rPr>
        <w:t> </w:t>
      </w:r>
      <w:r>
        <w:rPr/>
        <w:t>FORNECEDOR.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>
          <w:spacing w:val="-3"/>
        </w:rPr>
        <w:t>isso,</w:t>
      </w:r>
      <w:r>
        <w:rPr>
          <w:spacing w:val="-19"/>
        </w:rPr>
        <w:t> </w:t>
      </w:r>
      <w:r>
        <w:rPr/>
        <w:t>recomenda-se</w:t>
      </w:r>
      <w:r>
        <w:rPr>
          <w:spacing w:val="-19"/>
        </w:rPr>
        <w:t> </w:t>
      </w:r>
      <w:r>
        <w:rPr/>
        <w:t>também,</w:t>
      </w:r>
      <w:r>
        <w:rPr>
          <w:spacing w:val="-19"/>
        </w:rPr>
        <w:t> </w:t>
      </w:r>
      <w:r>
        <w:rPr/>
        <w:t>cuidado com</w:t>
      </w:r>
      <w:r>
        <w:rPr>
          <w:spacing w:val="-4"/>
        </w:rPr>
        <w:t> </w:t>
      </w:r>
      <w:r>
        <w:rPr/>
        <w:t>omissões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promessas</w:t>
      </w:r>
      <w:r>
        <w:rPr>
          <w:spacing w:val="-4"/>
        </w:rPr>
        <w:t> </w:t>
      </w:r>
      <w:r>
        <w:rPr/>
        <w:t>contidas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proposta,</w:t>
      </w:r>
      <w:r>
        <w:rPr>
          <w:spacing w:val="-4"/>
        </w:rPr>
        <w:t> </w:t>
      </w:r>
      <w:r>
        <w:rPr/>
        <w:t>pois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cliente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CONSUMIDOR</w:t>
      </w:r>
      <w:r>
        <w:rPr>
          <w:spacing w:val="-4"/>
        </w:rPr>
        <w:t> </w:t>
      </w:r>
      <w:r>
        <w:rPr/>
        <w:t>privilegiado,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pela inversão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ônus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prova,</w:t>
      </w:r>
      <w:r>
        <w:rPr>
          <w:spacing w:val="-22"/>
        </w:rPr>
        <w:t> </w:t>
      </w:r>
      <w:r>
        <w:rPr/>
        <w:t>como</w:t>
      </w:r>
      <w:r>
        <w:rPr>
          <w:spacing w:val="-23"/>
        </w:rPr>
        <w:t> </w:t>
      </w:r>
      <w:r>
        <w:rPr/>
        <w:t>também</w:t>
      </w:r>
      <w:r>
        <w:rPr>
          <w:spacing w:val="-22"/>
        </w:rPr>
        <w:t> </w:t>
      </w:r>
      <w:r>
        <w:rPr/>
        <w:t>pelo</w:t>
      </w:r>
      <w:r>
        <w:rPr>
          <w:spacing w:val="-22"/>
        </w:rPr>
        <w:t> </w:t>
      </w:r>
      <w:r>
        <w:rPr/>
        <w:t>direito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exigir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cumpram</w:t>
      </w:r>
      <w:r>
        <w:rPr>
          <w:spacing w:val="-23"/>
        </w:rPr>
        <w:t> </w:t>
      </w:r>
      <w:r>
        <w:rPr/>
        <w:t>os</w:t>
      </w:r>
      <w:r>
        <w:rPr>
          <w:spacing w:val="-22"/>
        </w:rPr>
        <w:t> </w:t>
      </w:r>
      <w:r>
        <w:rPr/>
        <w:t>requisitos</w:t>
      </w:r>
      <w:r>
        <w:rPr>
          <w:spacing w:val="-22"/>
        </w:rPr>
        <w:t> </w:t>
      </w:r>
      <w:r>
        <w:rPr/>
        <w:t>consignados</w:t>
      </w:r>
      <w:r>
        <w:rPr>
          <w:spacing w:val="-23"/>
        </w:rPr>
        <w:t> </w:t>
      </w:r>
      <w:r>
        <w:rPr/>
        <w:t>na oferta apresentada ou na publicidade</w:t>
      </w:r>
      <w:r>
        <w:rPr>
          <w:spacing w:val="-8"/>
        </w:rPr>
        <w:t> </w:t>
      </w:r>
      <w:r>
        <w:rPr/>
        <w:t>veiculada.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6"/>
        <w:numPr>
          <w:ilvl w:val="1"/>
          <w:numId w:val="26"/>
        </w:numPr>
        <w:tabs>
          <w:tab w:pos="2934" w:val="left" w:leader="none"/>
        </w:tabs>
        <w:spacing w:line="240" w:lineRule="auto" w:before="1" w:after="0"/>
        <w:ind w:left="2933" w:right="0" w:hanging="382"/>
        <w:jc w:val="left"/>
      </w:pPr>
      <w:r>
        <w:rPr>
          <w:color w:val="006E72"/>
        </w:rPr>
        <w:t>SALVAGUARDAS PRoFISSIonAIS</w:t>
      </w:r>
    </w:p>
    <w:p>
      <w:pPr>
        <w:pStyle w:val="BodyText"/>
        <w:spacing w:before="9"/>
        <w:rPr>
          <w:rFonts w:ascii="Dax-MediumItalic"/>
          <w:i/>
          <w:sz w:val="17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5.3.1.</w:t>
      </w:r>
    </w:p>
    <w:p>
      <w:pPr>
        <w:pStyle w:val="BodyText"/>
        <w:spacing w:line="283" w:lineRule="auto" w:before="123"/>
        <w:ind w:left="2551" w:right="1415" w:firstLine="453"/>
        <w:jc w:val="both"/>
      </w:pPr>
      <w:r>
        <w:rPr/>
        <w:t>A</w:t>
      </w:r>
      <w:r>
        <w:rPr>
          <w:spacing w:val="-27"/>
        </w:rPr>
        <w:t> </w:t>
      </w:r>
      <w:r>
        <w:rPr/>
        <w:t>utilização</w:t>
      </w:r>
      <w:r>
        <w:rPr>
          <w:spacing w:val="-26"/>
        </w:rPr>
        <w:t> </w:t>
      </w:r>
      <w:r>
        <w:rPr/>
        <w:t>não</w:t>
      </w:r>
      <w:r>
        <w:rPr>
          <w:spacing w:val="-26"/>
        </w:rPr>
        <w:t> </w:t>
      </w:r>
      <w:r>
        <w:rPr/>
        <w:t>autorizada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Estudos</w:t>
      </w:r>
      <w:r>
        <w:rPr>
          <w:spacing w:val="-26"/>
        </w:rPr>
        <w:t> </w:t>
      </w:r>
      <w:r>
        <w:rPr/>
        <w:t>Preliminares,</w:t>
      </w:r>
      <w:r>
        <w:rPr>
          <w:spacing w:val="-26"/>
        </w:rPr>
        <w:t> </w:t>
      </w:r>
      <w:r>
        <w:rPr/>
        <w:t>Anteprojetos</w:t>
      </w:r>
      <w:r>
        <w:rPr>
          <w:spacing w:val="-26"/>
        </w:rPr>
        <w:t> </w:t>
      </w:r>
      <w:r>
        <w:rPr/>
        <w:t>ou</w:t>
      </w:r>
      <w:r>
        <w:rPr>
          <w:spacing w:val="-26"/>
        </w:rPr>
        <w:t> </w:t>
      </w:r>
      <w:r>
        <w:rPr/>
        <w:t>Projetos</w:t>
      </w:r>
      <w:r>
        <w:rPr>
          <w:spacing w:val="-26"/>
        </w:rPr>
        <w:t> </w:t>
      </w:r>
      <w:r>
        <w:rPr/>
        <w:t>Legais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execução</w:t>
      </w:r>
      <w:r>
        <w:rPr>
          <w:spacing w:val="-26"/>
        </w:rPr>
        <w:t> </w:t>
      </w:r>
      <w:r>
        <w:rPr/>
        <w:t>da obra</w:t>
      </w:r>
      <w:r>
        <w:rPr>
          <w:spacing w:val="-21"/>
        </w:rPr>
        <w:t> </w:t>
      </w:r>
      <w:r>
        <w:rPr/>
        <w:t>é</w:t>
      </w:r>
      <w:r>
        <w:rPr>
          <w:spacing w:val="-20"/>
        </w:rPr>
        <w:t> </w:t>
      </w:r>
      <w:r>
        <w:rPr/>
        <w:t>suscetível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aplicação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disposições</w:t>
      </w:r>
      <w:r>
        <w:rPr>
          <w:spacing w:val="-21"/>
        </w:rPr>
        <w:t> </w:t>
      </w:r>
      <w:r>
        <w:rPr/>
        <w:t>legais</w:t>
      </w:r>
      <w:r>
        <w:rPr>
          <w:spacing w:val="-21"/>
        </w:rPr>
        <w:t> </w:t>
      </w:r>
      <w:r>
        <w:rPr/>
        <w:t>relativas</w:t>
      </w:r>
      <w:r>
        <w:rPr>
          <w:spacing w:val="-20"/>
        </w:rPr>
        <w:t> </w:t>
      </w:r>
      <w:r>
        <w:rPr/>
        <w:t>ao</w:t>
      </w:r>
      <w:r>
        <w:rPr>
          <w:spacing w:val="-21"/>
        </w:rPr>
        <w:t> </w:t>
      </w:r>
      <w:r>
        <w:rPr/>
        <w:t>mau</w:t>
      </w:r>
      <w:r>
        <w:rPr>
          <w:spacing w:val="-20"/>
        </w:rPr>
        <w:t> </w:t>
      </w:r>
      <w:r>
        <w:rPr/>
        <w:t>uso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/>
        <w:t>projeto</w:t>
      </w:r>
      <w:r>
        <w:rPr>
          <w:spacing w:val="-21"/>
        </w:rPr>
        <w:t> </w:t>
      </w:r>
      <w:r>
        <w:rPr/>
        <w:t>obrigando</w:t>
      </w:r>
      <w:r>
        <w:rPr>
          <w:spacing w:val="-20"/>
        </w:rPr>
        <w:t> </w:t>
      </w:r>
      <w:r>
        <w:rPr/>
        <w:t>ao</w:t>
      </w:r>
      <w:r>
        <w:rPr>
          <w:spacing w:val="-21"/>
        </w:rPr>
        <w:t> </w:t>
      </w:r>
      <w:r>
        <w:rPr/>
        <w:t>pagamento de indenização a ser fixada em</w:t>
      </w:r>
      <w:r>
        <w:rPr>
          <w:spacing w:val="-8"/>
        </w:rPr>
        <w:t> </w:t>
      </w:r>
      <w:r>
        <w:rPr/>
        <w:t>contrato.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5.3.2.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Uma</w:t>
      </w:r>
      <w:r>
        <w:rPr>
          <w:spacing w:val="-16"/>
        </w:rPr>
        <w:t> </w:t>
      </w:r>
      <w:r>
        <w:rPr>
          <w:spacing w:val="-2"/>
        </w:rPr>
        <w:t>vez</w:t>
      </w:r>
      <w:r>
        <w:rPr>
          <w:spacing w:val="-16"/>
        </w:rPr>
        <w:t> </w:t>
      </w:r>
      <w:r>
        <w:rPr/>
        <w:t>iniciado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das</w:t>
      </w:r>
      <w:r>
        <w:rPr>
          <w:spacing w:val="-16"/>
        </w:rPr>
        <w:t> </w:t>
      </w:r>
      <w:r>
        <w:rPr/>
        <w:t>etapas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projeto,</w:t>
      </w:r>
      <w:r>
        <w:rPr>
          <w:spacing w:val="-16"/>
        </w:rPr>
        <w:t> </w:t>
      </w:r>
      <w:r>
        <w:rPr/>
        <w:t>é</w:t>
      </w:r>
      <w:r>
        <w:rPr>
          <w:spacing w:val="-16"/>
        </w:rPr>
        <w:t> </w:t>
      </w:r>
      <w:r>
        <w:rPr/>
        <w:t>assegurado</w:t>
      </w:r>
      <w:r>
        <w:rPr>
          <w:spacing w:val="-16"/>
        </w:rPr>
        <w:t> </w:t>
      </w:r>
      <w:r>
        <w:rPr/>
        <w:t>ao</w:t>
      </w:r>
      <w:r>
        <w:rPr>
          <w:spacing w:val="-15"/>
        </w:rPr>
        <w:t> </w:t>
      </w:r>
      <w:r>
        <w:rPr/>
        <w:t>arquiteto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direito</w:t>
      </w:r>
      <w:r>
        <w:rPr>
          <w:spacing w:val="-16"/>
        </w:rPr>
        <w:t> </w:t>
      </w:r>
      <w:r>
        <w:rPr>
          <w:spacing w:val="-6"/>
        </w:rPr>
        <w:t>de </w:t>
      </w:r>
      <w:r>
        <w:rPr/>
        <w:t>terminá-la e receber a remuneração</w:t>
      </w:r>
      <w:r>
        <w:rPr>
          <w:spacing w:val="-10"/>
        </w:rPr>
        <w:t> </w:t>
      </w:r>
      <w:r>
        <w:rPr/>
        <w:t>correspondente.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29"/>
        </w:numPr>
        <w:tabs>
          <w:tab w:pos="3605" w:val="left" w:leader="none"/>
        </w:tabs>
        <w:spacing w:line="283" w:lineRule="auto" w:before="0" w:after="0"/>
        <w:ind w:left="2551" w:right="1414" w:firstLine="453"/>
        <w:jc w:val="both"/>
        <w:rPr>
          <w:sz w:val="18"/>
        </w:rPr>
      </w:pPr>
      <w:r>
        <w:rPr>
          <w:sz w:val="18"/>
        </w:rPr>
        <w:t>O</w:t>
      </w:r>
      <w:r>
        <w:rPr>
          <w:spacing w:val="-7"/>
          <w:sz w:val="18"/>
        </w:rPr>
        <w:t> </w:t>
      </w:r>
      <w:r>
        <w:rPr>
          <w:sz w:val="18"/>
        </w:rPr>
        <w:t>cancelamento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parte</w:t>
      </w:r>
      <w:r>
        <w:rPr>
          <w:spacing w:val="-7"/>
          <w:sz w:val="18"/>
        </w:rPr>
        <w:t> </w:t>
      </w:r>
      <w:r>
        <w:rPr>
          <w:sz w:val="18"/>
        </w:rPr>
        <w:t>dos</w:t>
      </w:r>
      <w:r>
        <w:rPr>
          <w:spacing w:val="-6"/>
          <w:sz w:val="18"/>
        </w:rPr>
        <w:t> </w:t>
      </w:r>
      <w:r>
        <w:rPr>
          <w:sz w:val="18"/>
        </w:rPr>
        <w:t>trabalhos</w:t>
      </w:r>
      <w:r>
        <w:rPr>
          <w:spacing w:val="-7"/>
          <w:sz w:val="18"/>
        </w:rPr>
        <w:t> </w:t>
      </w:r>
      <w:r>
        <w:rPr>
          <w:sz w:val="18"/>
        </w:rPr>
        <w:t>contratados</w:t>
      </w:r>
      <w:r>
        <w:rPr>
          <w:spacing w:val="-6"/>
          <w:sz w:val="18"/>
        </w:rPr>
        <w:t> </w:t>
      </w:r>
      <w:r>
        <w:rPr>
          <w:sz w:val="18"/>
        </w:rPr>
        <w:t>obriga</w:t>
      </w:r>
      <w:r>
        <w:rPr>
          <w:spacing w:val="-7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cliente</w:t>
      </w:r>
      <w:r>
        <w:rPr>
          <w:spacing w:val="-7"/>
          <w:sz w:val="18"/>
        </w:rPr>
        <w:t> </w:t>
      </w:r>
      <w:r>
        <w:rPr>
          <w:sz w:val="18"/>
        </w:rPr>
        <w:t>ao</w:t>
      </w:r>
      <w:r>
        <w:rPr>
          <w:spacing w:val="-6"/>
          <w:sz w:val="18"/>
        </w:rPr>
        <w:t> </w:t>
      </w:r>
      <w:r>
        <w:rPr>
          <w:sz w:val="18"/>
        </w:rPr>
        <w:t>pagamento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multa rescisória a ser fixada em contrato. Recomenda-se 20% sobre o valor da etapa subsequente àquela em andamento.</w:t>
      </w:r>
    </w:p>
    <w:p>
      <w:pPr>
        <w:pStyle w:val="ListParagraph"/>
        <w:numPr>
          <w:ilvl w:val="3"/>
          <w:numId w:val="29"/>
        </w:numPr>
        <w:tabs>
          <w:tab w:pos="3595" w:val="left" w:leader="none"/>
        </w:tabs>
        <w:spacing w:line="283" w:lineRule="auto" w:before="116" w:after="0"/>
        <w:ind w:left="2551" w:right="1414" w:firstLine="453"/>
        <w:jc w:val="both"/>
        <w:rPr>
          <w:sz w:val="18"/>
        </w:rPr>
      </w:pP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projeto</w:t>
      </w:r>
      <w:r>
        <w:rPr>
          <w:spacing w:val="-15"/>
          <w:sz w:val="18"/>
        </w:rPr>
        <w:t> </w:t>
      </w:r>
      <w:r>
        <w:rPr>
          <w:sz w:val="18"/>
        </w:rPr>
        <w:t>contrato</w:t>
      </w:r>
      <w:r>
        <w:rPr>
          <w:spacing w:val="-15"/>
          <w:sz w:val="18"/>
        </w:rPr>
        <w:t> </w:t>
      </w:r>
      <w:r>
        <w:rPr>
          <w:sz w:val="18"/>
        </w:rPr>
        <w:t>poderá</w:t>
      </w:r>
      <w:r>
        <w:rPr>
          <w:spacing w:val="-15"/>
          <w:sz w:val="18"/>
        </w:rPr>
        <w:t> </w:t>
      </w:r>
      <w:r>
        <w:rPr>
          <w:sz w:val="18"/>
        </w:rPr>
        <w:t>ser</w:t>
      </w:r>
      <w:r>
        <w:rPr>
          <w:spacing w:val="-15"/>
          <w:sz w:val="18"/>
        </w:rPr>
        <w:t> </w:t>
      </w:r>
      <w:r>
        <w:rPr>
          <w:sz w:val="18"/>
        </w:rPr>
        <w:t>executado</w:t>
      </w:r>
      <w:r>
        <w:rPr>
          <w:spacing w:val="-16"/>
          <w:sz w:val="18"/>
        </w:rPr>
        <w:t> </w:t>
      </w:r>
      <w:r>
        <w:rPr>
          <w:sz w:val="18"/>
        </w:rPr>
        <w:t>somente</w:t>
      </w:r>
      <w:r>
        <w:rPr>
          <w:spacing w:val="-15"/>
          <w:sz w:val="18"/>
        </w:rPr>
        <w:t> </w:t>
      </w:r>
      <w:r>
        <w:rPr>
          <w:sz w:val="18"/>
        </w:rPr>
        <w:t>para</w:t>
      </w:r>
      <w:r>
        <w:rPr>
          <w:spacing w:val="-15"/>
          <w:sz w:val="18"/>
        </w:rPr>
        <w:t> </w:t>
      </w:r>
      <w:r>
        <w:rPr>
          <w:sz w:val="18"/>
        </w:rPr>
        <w:t>os</w:t>
      </w:r>
      <w:r>
        <w:rPr>
          <w:spacing w:val="-15"/>
          <w:sz w:val="18"/>
        </w:rPr>
        <w:t> </w:t>
      </w:r>
      <w:r>
        <w:rPr>
          <w:sz w:val="18"/>
        </w:rPr>
        <w:t>fins</w:t>
      </w:r>
      <w:r>
        <w:rPr>
          <w:spacing w:val="-15"/>
          <w:sz w:val="18"/>
        </w:rPr>
        <w:t> </w:t>
      </w:r>
      <w:r>
        <w:rPr>
          <w:sz w:val="18"/>
        </w:rPr>
        <w:t>e</w:t>
      </w:r>
      <w:r>
        <w:rPr>
          <w:spacing w:val="-16"/>
          <w:sz w:val="18"/>
        </w:rPr>
        <w:t> </w:t>
      </w:r>
      <w:r>
        <w:rPr>
          <w:sz w:val="18"/>
        </w:rPr>
        <w:t>locais</w:t>
      </w:r>
      <w:r>
        <w:rPr>
          <w:spacing w:val="-15"/>
          <w:sz w:val="18"/>
        </w:rPr>
        <w:t> </w:t>
      </w:r>
      <w:r>
        <w:rPr>
          <w:sz w:val="18"/>
        </w:rPr>
        <w:t>indicados</w:t>
      </w:r>
      <w:r>
        <w:rPr>
          <w:spacing w:val="-15"/>
          <w:sz w:val="18"/>
        </w:rPr>
        <w:t> </w:t>
      </w:r>
      <w:r>
        <w:rPr>
          <w:sz w:val="18"/>
        </w:rPr>
        <w:t>nos</w:t>
      </w:r>
      <w:r>
        <w:rPr>
          <w:spacing w:val="-15"/>
          <w:sz w:val="18"/>
        </w:rPr>
        <w:t> </w:t>
      </w:r>
      <w:r>
        <w:rPr>
          <w:sz w:val="18"/>
        </w:rPr>
        <w:t>desenhos e documentos de</w:t>
      </w:r>
      <w:r>
        <w:rPr>
          <w:spacing w:val="-2"/>
          <w:sz w:val="18"/>
        </w:rPr>
        <w:t> </w:t>
      </w:r>
      <w:r>
        <w:rPr>
          <w:sz w:val="18"/>
        </w:rPr>
        <w:t>projeto.</w:t>
      </w:r>
    </w:p>
    <w:p>
      <w:pPr>
        <w:pStyle w:val="ListParagraph"/>
        <w:numPr>
          <w:ilvl w:val="3"/>
          <w:numId w:val="29"/>
        </w:numPr>
        <w:tabs>
          <w:tab w:pos="3591" w:val="left" w:leader="none"/>
        </w:tabs>
        <w:spacing w:line="240" w:lineRule="auto" w:before="115" w:after="0"/>
        <w:ind w:left="3590" w:right="0" w:hanging="586"/>
        <w:jc w:val="left"/>
        <w:rPr>
          <w:sz w:val="18"/>
        </w:rPr>
      </w:pPr>
      <w:r>
        <w:rPr>
          <w:sz w:val="18"/>
        </w:rPr>
        <w:t>A remuneração pelos direitos autorais não implica na cessão</w:t>
      </w:r>
      <w:r>
        <w:rPr>
          <w:spacing w:val="-25"/>
          <w:sz w:val="18"/>
        </w:rPr>
        <w:t> </w:t>
      </w:r>
      <w:r>
        <w:rPr>
          <w:sz w:val="18"/>
        </w:rPr>
        <w:t>destes.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417" w:val="left" w:leader="none"/>
        </w:tabs>
        <w:spacing w:before="268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30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Heading6"/>
        <w:numPr>
          <w:ilvl w:val="1"/>
          <w:numId w:val="26"/>
        </w:numPr>
        <w:tabs>
          <w:tab w:pos="2934" w:val="left" w:leader="none"/>
        </w:tabs>
        <w:spacing w:line="240" w:lineRule="auto" w:before="75" w:after="0"/>
        <w:ind w:left="2933" w:right="0" w:hanging="382"/>
        <w:jc w:val="left"/>
        <w:rPr>
          <w:sz w:val="11"/>
        </w:rPr>
      </w:pPr>
      <w:r>
        <w:rPr>
          <w:color w:val="006E72"/>
          <w:w w:val="105"/>
        </w:rPr>
        <w:t>DIREIToS AUToRAIS</w:t>
      </w:r>
      <w:r>
        <w:rPr>
          <w:color w:val="006E72"/>
          <w:spacing w:val="-7"/>
          <w:w w:val="105"/>
        </w:rPr>
        <w:t> </w:t>
      </w:r>
      <w:r>
        <w:rPr>
          <w:color w:val="006E72"/>
          <w:w w:val="105"/>
          <w:position w:val="7"/>
          <w:sz w:val="11"/>
        </w:rPr>
        <w:t>1</w:t>
      </w:r>
    </w:p>
    <w:p>
      <w:pPr>
        <w:pStyle w:val="BodyText"/>
        <w:spacing w:before="10"/>
        <w:rPr>
          <w:rFonts w:ascii="Dax-MediumItalic"/>
          <w:i/>
          <w:sz w:val="17"/>
        </w:rPr>
      </w:pPr>
    </w:p>
    <w:p>
      <w:pPr>
        <w:spacing w:before="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5.4.1.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A</w:t>
      </w:r>
      <w:r>
        <w:rPr>
          <w:spacing w:val="-21"/>
        </w:rPr>
        <w:t> </w:t>
      </w:r>
      <w:r>
        <w:rPr/>
        <w:t>produção</w:t>
      </w:r>
      <w:r>
        <w:rPr>
          <w:spacing w:val="-20"/>
        </w:rPr>
        <w:t> </w:t>
      </w:r>
      <w:r>
        <w:rPr/>
        <w:t>em</w:t>
      </w:r>
      <w:r>
        <w:rPr>
          <w:spacing w:val="-21"/>
        </w:rPr>
        <w:t> </w:t>
      </w:r>
      <w:r>
        <w:rPr/>
        <w:t>projetos</w:t>
      </w:r>
      <w:r>
        <w:rPr>
          <w:spacing w:val="-20"/>
        </w:rPr>
        <w:t> </w:t>
      </w:r>
      <w:r>
        <w:rPr/>
        <w:t>e/ou</w:t>
      </w:r>
      <w:r>
        <w:rPr>
          <w:spacing w:val="-21"/>
        </w:rPr>
        <w:t> </w:t>
      </w:r>
      <w:r>
        <w:rPr/>
        <w:t>obras</w:t>
      </w:r>
      <w:r>
        <w:rPr>
          <w:spacing w:val="-20"/>
        </w:rPr>
        <w:t> </w:t>
      </w:r>
      <w:r>
        <w:rPr/>
        <w:t>assegura,</w:t>
      </w:r>
      <w:r>
        <w:rPr>
          <w:spacing w:val="-21"/>
        </w:rPr>
        <w:t> </w:t>
      </w:r>
      <w:r>
        <w:rPr/>
        <w:t>automaticamente,</w:t>
      </w:r>
      <w:r>
        <w:rPr>
          <w:spacing w:val="-20"/>
        </w:rPr>
        <w:t> </w:t>
      </w:r>
      <w:r>
        <w:rPr/>
        <w:t>os</w:t>
      </w:r>
      <w:r>
        <w:rPr>
          <w:spacing w:val="-21"/>
        </w:rPr>
        <w:t> </w:t>
      </w:r>
      <w:r>
        <w:rPr/>
        <w:t>Direitos</w:t>
      </w:r>
      <w:r>
        <w:rPr>
          <w:spacing w:val="-20"/>
        </w:rPr>
        <w:t> </w:t>
      </w:r>
      <w:r>
        <w:rPr/>
        <w:t>Autorais</w:t>
      </w:r>
      <w:r>
        <w:rPr>
          <w:spacing w:val="-21"/>
        </w:rPr>
        <w:t> </w:t>
      </w:r>
      <w:r>
        <w:rPr/>
        <w:t>sobre</w:t>
      </w:r>
      <w:r>
        <w:rPr>
          <w:spacing w:val="-20"/>
        </w:rPr>
        <w:t> </w:t>
      </w:r>
      <w:r>
        <w:rPr/>
        <w:t>os</w:t>
      </w:r>
      <w:r>
        <w:rPr>
          <w:spacing w:val="-21"/>
        </w:rPr>
        <w:t> </w:t>
      </w:r>
      <w:r>
        <w:rPr/>
        <w:t>mesmos (art.</w:t>
      </w:r>
      <w:r>
        <w:rPr>
          <w:spacing w:val="-19"/>
        </w:rPr>
        <w:t> </w:t>
      </w:r>
      <w:r>
        <w:rPr/>
        <w:t>17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Lei</w:t>
      </w:r>
      <w:r>
        <w:rPr>
          <w:spacing w:val="-18"/>
        </w:rPr>
        <w:t> </w:t>
      </w:r>
      <w:r>
        <w:rPr/>
        <w:t>5.194/66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art.</w:t>
      </w:r>
      <w:r>
        <w:rPr>
          <w:spacing w:val="-18"/>
        </w:rPr>
        <w:t> </w:t>
      </w:r>
      <w:r>
        <w:rPr/>
        <w:t>22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Lei</w:t>
      </w:r>
      <w:r>
        <w:rPr>
          <w:spacing w:val="-18"/>
        </w:rPr>
        <w:t> </w:t>
      </w:r>
      <w:r>
        <w:rPr/>
        <w:t>9.610/98).</w:t>
      </w:r>
      <w:r>
        <w:rPr>
          <w:spacing w:val="-18"/>
        </w:rPr>
        <w:t> </w:t>
      </w:r>
      <w:r>
        <w:rPr/>
        <w:t>No</w:t>
      </w:r>
      <w:r>
        <w:rPr>
          <w:spacing w:val="-19"/>
        </w:rPr>
        <w:t> </w:t>
      </w:r>
      <w:r>
        <w:rPr/>
        <w:t>entanto,</w:t>
      </w:r>
      <w:r>
        <w:rPr>
          <w:spacing w:val="-18"/>
        </w:rPr>
        <w:t> </w:t>
      </w:r>
      <w:r>
        <w:rPr/>
        <w:t>ainda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nova</w:t>
      </w:r>
      <w:r>
        <w:rPr>
          <w:spacing w:val="-19"/>
        </w:rPr>
        <w:t> </w:t>
      </w:r>
      <w:r>
        <w:rPr/>
        <w:t>lei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direito</w:t>
      </w:r>
      <w:r>
        <w:rPr>
          <w:spacing w:val="-18"/>
        </w:rPr>
        <w:t> </w:t>
      </w:r>
      <w:r>
        <w:rPr/>
        <w:t>autoral</w:t>
      </w:r>
      <w:r>
        <w:rPr>
          <w:spacing w:val="-18"/>
        </w:rPr>
        <w:t> </w:t>
      </w:r>
      <w:r>
        <w:rPr/>
        <w:t>faculte o</w:t>
      </w:r>
      <w:r>
        <w:rPr>
          <w:spacing w:val="-29"/>
        </w:rPr>
        <w:t> </w:t>
      </w:r>
      <w:r>
        <w:rPr/>
        <w:t>registro,</w:t>
      </w:r>
      <w:r>
        <w:rPr>
          <w:spacing w:val="-30"/>
        </w:rPr>
        <w:t> </w:t>
      </w:r>
      <w:r>
        <w:rPr/>
        <w:t>as</w:t>
      </w:r>
      <w:r>
        <w:rPr>
          <w:spacing w:val="-29"/>
        </w:rPr>
        <w:t> </w:t>
      </w:r>
      <w:r>
        <w:rPr/>
        <w:t>entidades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classe</w:t>
      </w:r>
      <w:r>
        <w:rPr>
          <w:spacing w:val="-29"/>
        </w:rPr>
        <w:t> </w:t>
      </w:r>
      <w:r>
        <w:rPr/>
        <w:t>recomendam</w:t>
      </w:r>
      <w:r>
        <w:rPr>
          <w:spacing w:val="-29"/>
        </w:rPr>
        <w:t> </w:t>
      </w:r>
      <w:r>
        <w:rPr/>
        <w:t>aos</w:t>
      </w:r>
      <w:r>
        <w:rPr>
          <w:spacing w:val="-29"/>
        </w:rPr>
        <w:t> </w:t>
      </w:r>
      <w:r>
        <w:rPr/>
        <w:t>profissionais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prova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anterioridade</w:t>
      </w:r>
      <w:r>
        <w:rPr>
          <w:spacing w:val="-29"/>
        </w:rPr>
        <w:t> </w:t>
      </w:r>
      <w:r>
        <w:rPr/>
        <w:t>numa</w:t>
      </w:r>
      <w:r>
        <w:rPr>
          <w:spacing w:val="-29"/>
        </w:rPr>
        <w:t> </w:t>
      </w:r>
      <w:r>
        <w:rPr/>
        <w:t>eventual “semelhança”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registrem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autoria</w:t>
      </w:r>
      <w:r>
        <w:rPr>
          <w:spacing w:val="-14"/>
        </w:rPr>
        <w:t> </w:t>
      </w:r>
      <w:r>
        <w:rPr/>
        <w:t>junto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Conselho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Arquitetura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Urbanismo,</w:t>
      </w:r>
      <w:r>
        <w:rPr>
          <w:spacing w:val="-14"/>
        </w:rPr>
        <w:t> </w:t>
      </w:r>
      <w:r>
        <w:rPr/>
        <w:t>porque,</w:t>
      </w:r>
      <w:r>
        <w:rPr>
          <w:spacing w:val="-13"/>
        </w:rPr>
        <w:t> </w:t>
      </w:r>
      <w:r>
        <w:rPr/>
        <w:t>mesmo</w:t>
      </w:r>
      <w:r>
        <w:rPr>
          <w:spacing w:val="-14"/>
        </w:rPr>
        <w:t> </w:t>
      </w:r>
      <w:r>
        <w:rPr/>
        <w:t>não precisando </w:t>
      </w:r>
      <w:r>
        <w:rPr>
          <w:spacing w:val="-3"/>
        </w:rPr>
        <w:t>convalidar, </w:t>
      </w:r>
      <w:r>
        <w:rPr/>
        <w:t>fica, para todos os efeitos, reforçada a</w:t>
      </w:r>
      <w:r>
        <w:rPr>
          <w:spacing w:val="-32"/>
        </w:rPr>
        <w:t> </w:t>
      </w:r>
      <w:r>
        <w:rPr/>
        <w:t>titularidade;</w:t>
      </w:r>
    </w:p>
    <w:p>
      <w:pPr>
        <w:pStyle w:val="BodyText"/>
        <w:rPr>
          <w:sz w:val="20"/>
        </w:rPr>
      </w:pPr>
    </w:p>
    <w:p>
      <w:pPr>
        <w:spacing w:before="133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5.4.2.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A</w:t>
      </w:r>
      <w:r>
        <w:rPr>
          <w:spacing w:val="-31"/>
        </w:rPr>
        <w:t> </w:t>
      </w:r>
      <w:r>
        <w:rPr/>
        <w:t>aquisição</w:t>
      </w:r>
      <w:r>
        <w:rPr>
          <w:spacing w:val="-30"/>
        </w:rPr>
        <w:t> </w:t>
      </w:r>
      <w:r>
        <w:rPr/>
        <w:t>do</w:t>
      </w:r>
      <w:r>
        <w:rPr>
          <w:spacing w:val="-31"/>
        </w:rPr>
        <w:t> </w:t>
      </w:r>
      <w:r>
        <w:rPr/>
        <w:t>original</w:t>
      </w:r>
      <w:r>
        <w:rPr>
          <w:spacing w:val="-30"/>
        </w:rPr>
        <w:t> </w:t>
      </w:r>
      <w:r>
        <w:rPr/>
        <w:t>(projeto),</w:t>
      </w:r>
      <w:r>
        <w:rPr>
          <w:spacing w:val="-31"/>
        </w:rPr>
        <w:t> </w:t>
      </w:r>
      <w:r>
        <w:rPr/>
        <w:t>ou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exemplar</w:t>
      </w:r>
      <w:r>
        <w:rPr>
          <w:spacing w:val="-30"/>
        </w:rPr>
        <w:t> </w:t>
      </w:r>
      <w:r>
        <w:rPr/>
        <w:t>(obra),</w:t>
      </w:r>
      <w:r>
        <w:rPr>
          <w:spacing w:val="-31"/>
        </w:rPr>
        <w:t> </w:t>
      </w:r>
      <w:r>
        <w:rPr/>
        <w:t>não</w:t>
      </w:r>
      <w:r>
        <w:rPr>
          <w:spacing w:val="-30"/>
        </w:rPr>
        <w:t> </w:t>
      </w:r>
      <w:r>
        <w:rPr/>
        <w:t>confere</w:t>
      </w:r>
      <w:r>
        <w:rPr>
          <w:spacing w:val="-31"/>
        </w:rPr>
        <w:t> </w:t>
      </w:r>
      <w:r>
        <w:rPr/>
        <w:t>ao</w:t>
      </w:r>
      <w:r>
        <w:rPr>
          <w:spacing w:val="-30"/>
        </w:rPr>
        <w:t> </w:t>
      </w:r>
      <w:r>
        <w:rPr/>
        <w:t>adquirente</w:t>
      </w:r>
      <w:r>
        <w:rPr>
          <w:spacing w:val="-31"/>
        </w:rPr>
        <w:t> </w:t>
      </w:r>
      <w:r>
        <w:rPr/>
        <w:t>qualquer</w:t>
      </w:r>
      <w:r>
        <w:rPr>
          <w:spacing w:val="-30"/>
        </w:rPr>
        <w:t> </w:t>
      </w:r>
      <w:r>
        <w:rPr/>
        <w:t>dos</w:t>
      </w:r>
      <w:r>
        <w:rPr>
          <w:spacing w:val="-31"/>
        </w:rPr>
        <w:t> </w:t>
      </w:r>
      <w:r>
        <w:rPr/>
        <w:t>direitos patrimoniais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autor,</w:t>
      </w:r>
      <w:r>
        <w:rPr>
          <w:spacing w:val="-14"/>
        </w:rPr>
        <w:t> </w:t>
      </w:r>
      <w:r>
        <w:rPr/>
        <w:t>salvo</w:t>
      </w:r>
      <w:r>
        <w:rPr>
          <w:spacing w:val="-14"/>
        </w:rPr>
        <w:t> </w:t>
      </w:r>
      <w:r>
        <w:rPr/>
        <w:t>convenção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contrário</w:t>
      </w:r>
      <w:r>
        <w:rPr>
          <w:spacing w:val="-14"/>
        </w:rPr>
        <w:t> </w:t>
      </w:r>
      <w:r>
        <w:rPr/>
        <w:t>entre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partes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casos</w:t>
      </w:r>
      <w:r>
        <w:rPr>
          <w:spacing w:val="-14"/>
        </w:rPr>
        <w:t> </w:t>
      </w:r>
      <w:r>
        <w:rPr/>
        <w:t>previstos</w:t>
      </w:r>
      <w:r>
        <w:rPr>
          <w:spacing w:val="-14"/>
        </w:rPr>
        <w:t> </w:t>
      </w:r>
      <w:r>
        <w:rPr/>
        <w:t>na</w:t>
      </w:r>
      <w:r>
        <w:rPr>
          <w:spacing w:val="-15"/>
        </w:rPr>
        <w:t> </w:t>
      </w:r>
      <w:r>
        <w:rPr/>
        <w:t>Lei</w:t>
      </w:r>
      <w:r>
        <w:rPr>
          <w:spacing w:val="-14"/>
        </w:rPr>
        <w:t> </w:t>
      </w:r>
      <w:r>
        <w:rPr/>
        <w:t>nº</w:t>
      </w:r>
      <w:r>
        <w:rPr>
          <w:spacing w:val="-14"/>
        </w:rPr>
        <w:t> </w:t>
      </w:r>
      <w:r>
        <w:rPr/>
        <w:t>9.610/98, como</w:t>
      </w:r>
      <w:r>
        <w:rPr>
          <w:spacing w:val="-4"/>
        </w:rPr>
        <w:t> </w:t>
      </w:r>
      <w:r>
        <w:rPr/>
        <w:t>também,</w:t>
      </w:r>
      <w:r>
        <w:rPr>
          <w:spacing w:val="-4"/>
        </w:rPr>
        <w:t> </w:t>
      </w:r>
      <w:r>
        <w:rPr/>
        <w:t>é</w:t>
      </w:r>
      <w:r>
        <w:rPr>
          <w:spacing w:val="-3"/>
        </w:rPr>
        <w:t> </w:t>
      </w:r>
      <w:r>
        <w:rPr/>
        <w:t>ilícito</w:t>
      </w:r>
      <w:r>
        <w:rPr>
          <w:spacing w:val="-4"/>
        </w:rPr>
        <w:t> </w:t>
      </w:r>
      <w:r>
        <w:rPr/>
        <w:t>civil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penal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sob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pena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ação</w:t>
      </w:r>
      <w:r>
        <w:rPr>
          <w:spacing w:val="-4"/>
        </w:rPr>
        <w:t> </w:t>
      </w:r>
      <w:r>
        <w:rPr/>
        <w:t>indenizatória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utilização</w:t>
      </w:r>
      <w:r>
        <w:rPr>
          <w:spacing w:val="-4"/>
        </w:rPr>
        <w:t> </w:t>
      </w:r>
      <w:r>
        <w:rPr/>
        <w:t>indevida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projetos, esboços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obras</w:t>
      </w:r>
      <w:r>
        <w:rPr>
          <w:spacing w:val="-10"/>
        </w:rPr>
        <w:t> </w:t>
      </w:r>
      <w:r>
        <w:rPr/>
        <w:t>plásticas</w:t>
      </w:r>
      <w:r>
        <w:rPr>
          <w:spacing w:val="-9"/>
        </w:rPr>
        <w:t> </w:t>
      </w:r>
      <w:r>
        <w:rPr/>
        <w:t>concernentes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arquitetura,</w:t>
      </w:r>
      <w:r>
        <w:rPr>
          <w:spacing w:val="-9"/>
        </w:rPr>
        <w:t> </w:t>
      </w:r>
      <w:r>
        <w:rPr/>
        <w:t>engenharia,</w:t>
      </w:r>
      <w:r>
        <w:rPr>
          <w:spacing w:val="-10"/>
        </w:rPr>
        <w:t> </w:t>
      </w:r>
      <w:r>
        <w:rPr/>
        <w:t>paisagismo,</w:t>
      </w:r>
      <w:r>
        <w:rPr>
          <w:spacing w:val="-10"/>
        </w:rPr>
        <w:t> </w:t>
      </w:r>
      <w:r>
        <w:rPr/>
        <w:t>topografia,</w:t>
      </w:r>
      <w:r>
        <w:rPr>
          <w:spacing w:val="-9"/>
        </w:rPr>
        <w:t> </w:t>
      </w:r>
      <w:r>
        <w:rPr/>
        <w:t>etc.;</w:t>
      </w:r>
    </w:p>
    <w:p>
      <w:pPr>
        <w:pStyle w:val="BodyText"/>
        <w:rPr>
          <w:sz w:val="20"/>
        </w:rPr>
      </w:pPr>
    </w:p>
    <w:p>
      <w:pPr>
        <w:spacing w:before="131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5.4.3.</w:t>
      </w:r>
    </w:p>
    <w:p>
      <w:pPr>
        <w:pStyle w:val="BodyText"/>
        <w:spacing w:line="283" w:lineRule="auto" w:before="123"/>
        <w:ind w:left="2551" w:right="1409" w:firstLine="453"/>
      </w:pPr>
      <w:r>
        <w:rPr/>
        <w:t>Os</w:t>
      </w:r>
      <w:r>
        <w:rPr>
          <w:spacing w:val="-4"/>
        </w:rPr>
        <w:t> </w:t>
      </w:r>
      <w:r>
        <w:rPr/>
        <w:t>direitos</w:t>
      </w:r>
      <w:r>
        <w:rPr>
          <w:spacing w:val="-3"/>
        </w:rPr>
        <w:t> </w:t>
      </w:r>
      <w:r>
        <w:rPr/>
        <w:t>patrimoniais</w:t>
      </w:r>
      <w:r>
        <w:rPr>
          <w:spacing w:val="-4"/>
        </w:rPr>
        <w:t> </w:t>
      </w:r>
      <w:r>
        <w:rPr/>
        <w:t>perdurarão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70</w:t>
      </w:r>
      <w:r>
        <w:rPr>
          <w:spacing w:val="-4"/>
        </w:rPr>
        <w:t> </w:t>
      </w:r>
      <w:r>
        <w:rPr/>
        <w:t>anos</w:t>
      </w:r>
      <w:r>
        <w:rPr>
          <w:spacing w:val="-3"/>
        </w:rPr>
        <w:t> </w:t>
      </w:r>
      <w:r>
        <w:rPr/>
        <w:t>após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falecimento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autor,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cessão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direitos de</w:t>
      </w:r>
      <w:r>
        <w:rPr>
          <w:spacing w:val="-15"/>
        </w:rPr>
        <w:t> </w:t>
      </w:r>
      <w:r>
        <w:rPr/>
        <w:t>autor</w:t>
      </w:r>
      <w:r>
        <w:rPr>
          <w:spacing w:val="-14"/>
        </w:rPr>
        <w:t> </w:t>
      </w:r>
      <w:r>
        <w:rPr/>
        <w:t>sobre</w:t>
      </w:r>
      <w:r>
        <w:rPr>
          <w:spacing w:val="-14"/>
        </w:rPr>
        <w:t> </w:t>
      </w:r>
      <w:r>
        <w:rPr/>
        <w:t>obras</w:t>
      </w:r>
      <w:r>
        <w:rPr>
          <w:spacing w:val="-14"/>
        </w:rPr>
        <w:t> </w:t>
      </w:r>
      <w:r>
        <w:rPr/>
        <w:t>futuras</w:t>
      </w:r>
      <w:r>
        <w:rPr>
          <w:spacing w:val="-14"/>
        </w:rPr>
        <w:t> </w:t>
      </w:r>
      <w:r>
        <w:rPr/>
        <w:t>abrangerá,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máximo,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período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05</w:t>
      </w:r>
      <w:r>
        <w:rPr>
          <w:spacing w:val="-14"/>
        </w:rPr>
        <w:t> </w:t>
      </w:r>
      <w:r>
        <w:rPr/>
        <w:t>anos</w:t>
      </w:r>
      <w:r>
        <w:rPr>
          <w:spacing w:val="-14"/>
        </w:rPr>
        <w:t> </w:t>
      </w:r>
      <w:r>
        <w:rPr/>
        <w:t>(art.</w:t>
      </w:r>
      <w:r>
        <w:rPr>
          <w:spacing w:val="-14"/>
        </w:rPr>
        <w:t> </w:t>
      </w:r>
      <w:r>
        <w:rPr/>
        <w:t>41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51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Lei</w:t>
      </w:r>
      <w:r>
        <w:rPr>
          <w:spacing w:val="-14"/>
        </w:rPr>
        <w:t> </w:t>
      </w:r>
      <w:r>
        <w:rPr/>
        <w:t>nº</w:t>
      </w:r>
      <w:r>
        <w:rPr>
          <w:spacing w:val="-14"/>
        </w:rPr>
        <w:t> </w:t>
      </w:r>
      <w:r>
        <w:rPr/>
        <w:t>9.610/98);</w:t>
      </w:r>
    </w:p>
    <w:p>
      <w:pPr>
        <w:pStyle w:val="BodyText"/>
        <w:rPr>
          <w:sz w:val="20"/>
        </w:rPr>
      </w:pPr>
    </w:p>
    <w:p>
      <w:pPr>
        <w:spacing w:before="130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5.4.4.</w:t>
      </w:r>
    </w:p>
    <w:p>
      <w:pPr>
        <w:pStyle w:val="BodyText"/>
        <w:spacing w:before="122"/>
        <w:ind w:left="3004"/>
      </w:pPr>
      <w:r>
        <w:rPr/>
        <w:t>O projeto contratado só deverá ser executado para os fins e locais indicados. A reprodução do projeto</w:t>
      </w:r>
    </w:p>
    <w:p>
      <w:pPr>
        <w:pStyle w:val="BodyText"/>
        <w:spacing w:line="283" w:lineRule="auto" w:before="37"/>
        <w:ind w:left="2551" w:right="1414"/>
        <w:jc w:val="both"/>
      </w:pPr>
      <w:r>
        <w:rPr/>
        <w:t>–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respaldo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Constituição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/>
        <w:t>(art.</w:t>
      </w:r>
      <w:r>
        <w:rPr>
          <w:spacing w:val="-7"/>
        </w:rPr>
        <w:t> </w:t>
      </w:r>
      <w:r>
        <w:rPr/>
        <w:t>5º.</w:t>
      </w:r>
      <w:r>
        <w:rPr>
          <w:spacing w:val="-7"/>
        </w:rPr>
        <w:t> </w:t>
      </w:r>
      <w:r>
        <w:rPr/>
        <w:t>alínea</w:t>
      </w:r>
      <w:r>
        <w:rPr>
          <w:spacing w:val="-7"/>
        </w:rPr>
        <w:t> </w:t>
      </w:r>
      <w:r>
        <w:rPr/>
        <w:t>xxVII)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art.</w:t>
      </w:r>
      <w:r>
        <w:rPr>
          <w:spacing w:val="-6"/>
        </w:rPr>
        <w:t> </w:t>
      </w:r>
      <w:r>
        <w:rPr/>
        <w:t>29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Lei</w:t>
      </w:r>
      <w:r>
        <w:rPr>
          <w:spacing w:val="-7"/>
        </w:rPr>
        <w:t> </w:t>
      </w:r>
      <w:r>
        <w:rPr/>
        <w:t>n</w:t>
      </w:r>
      <w:r>
        <w:rPr>
          <w:spacing w:val="-6"/>
        </w:rPr>
        <w:t> </w:t>
      </w:r>
      <w:r>
        <w:rPr/>
        <w:t>º</w:t>
      </w:r>
      <w:r>
        <w:rPr>
          <w:spacing w:val="-7"/>
        </w:rPr>
        <w:t> </w:t>
      </w:r>
      <w:r>
        <w:rPr/>
        <w:t>9.610/98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rFonts w:ascii="Dax-Regular" w:hAnsi="Dax-Regular"/>
        </w:rPr>
        <w:t>depende</w:t>
      </w:r>
      <w:r>
        <w:rPr>
          <w:rFonts w:ascii="Dax-Regular" w:hAnsi="Dax-Regular"/>
          <w:spacing w:val="-7"/>
        </w:rPr>
        <w:t> </w:t>
      </w:r>
      <w:r>
        <w:rPr>
          <w:rFonts w:ascii="Dax-Regular" w:hAnsi="Dax-Regular"/>
        </w:rPr>
        <w:t>de autorização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prévia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e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expressa</w:t>
      </w:r>
      <w:r>
        <w:rPr>
          <w:rFonts w:ascii="Dax-Regular" w:hAnsi="Dax-Regular"/>
          <w:spacing w:val="-4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5"/>
        </w:rPr>
        <w:t> </w:t>
      </w:r>
      <w:r>
        <w:rPr>
          <w:rFonts w:ascii="Dax-Regular" w:hAnsi="Dax-Regular"/>
        </w:rPr>
        <w:t>autor</w:t>
      </w:r>
      <w:r>
        <w:rPr/>
        <w:t>.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repetição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obras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consentimento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3"/>
        </w:rPr>
        <w:t>autor,</w:t>
      </w:r>
      <w:r>
        <w:rPr>
          <w:spacing w:val="-4"/>
        </w:rPr>
        <w:t> </w:t>
      </w:r>
      <w:r>
        <w:rPr/>
        <w:t>a remuneração sugerida será de </w:t>
      </w:r>
      <w:r>
        <w:rPr>
          <w:rFonts w:ascii="Dax-Regular" w:hAnsi="Dax-Regular"/>
        </w:rPr>
        <w:t>acordo com o presente</w:t>
      </w:r>
      <w:r>
        <w:rPr>
          <w:rFonts w:ascii="Dax-Regular" w:hAnsi="Dax-Regular"/>
          <w:spacing w:val="-14"/>
        </w:rPr>
        <w:t> </w:t>
      </w:r>
      <w:r>
        <w:rPr>
          <w:rFonts w:ascii="Dax-Regular" w:hAnsi="Dax-Regular"/>
        </w:rPr>
        <w:t>Documento</w:t>
      </w:r>
      <w:r>
        <w:rPr/>
        <w:t>;</w:t>
      </w:r>
    </w:p>
    <w:p>
      <w:pPr>
        <w:pStyle w:val="BodyText"/>
        <w:rPr>
          <w:sz w:val="20"/>
        </w:rPr>
      </w:pPr>
    </w:p>
    <w:p>
      <w:pPr>
        <w:spacing w:before="131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5.4.5.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O</w:t>
      </w:r>
      <w:r>
        <w:rPr>
          <w:spacing w:val="-27"/>
        </w:rPr>
        <w:t> </w:t>
      </w:r>
      <w:r>
        <w:rPr/>
        <w:t>cliente</w:t>
      </w:r>
      <w:r>
        <w:rPr>
          <w:spacing w:val="-27"/>
        </w:rPr>
        <w:t> </w:t>
      </w:r>
      <w:r>
        <w:rPr/>
        <w:t>é</w:t>
      </w:r>
      <w:r>
        <w:rPr>
          <w:spacing w:val="-26"/>
        </w:rPr>
        <w:t> </w:t>
      </w:r>
      <w:r>
        <w:rPr/>
        <w:t>obrigado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dispor</w:t>
      </w:r>
      <w:r>
        <w:rPr>
          <w:spacing w:val="-26"/>
        </w:rPr>
        <w:t> </w:t>
      </w:r>
      <w:r>
        <w:rPr/>
        <w:t>previamente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/>
        <w:t>subsídios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exercício</w:t>
      </w:r>
      <w:r>
        <w:rPr>
          <w:spacing w:val="-27"/>
        </w:rPr>
        <w:t> </w:t>
      </w:r>
      <w:r>
        <w:rPr/>
        <w:t>profissional,</w:t>
      </w:r>
      <w:r>
        <w:rPr>
          <w:spacing w:val="-27"/>
        </w:rPr>
        <w:t> </w:t>
      </w:r>
      <w:r>
        <w:rPr/>
        <w:t>sem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autor</w:t>
      </w:r>
      <w:r>
        <w:rPr>
          <w:spacing w:val="-27"/>
        </w:rPr>
        <w:t> </w:t>
      </w:r>
      <w:r>
        <w:rPr/>
        <w:t>do projeto</w:t>
      </w:r>
      <w:r>
        <w:rPr>
          <w:spacing w:val="-25"/>
        </w:rPr>
        <w:t> </w:t>
      </w:r>
      <w:r>
        <w:rPr/>
        <w:t>seja</w:t>
      </w:r>
      <w:r>
        <w:rPr>
          <w:spacing w:val="-24"/>
        </w:rPr>
        <w:t> </w:t>
      </w:r>
      <w:r>
        <w:rPr/>
        <w:t>onerado</w:t>
      </w:r>
      <w:r>
        <w:rPr>
          <w:spacing w:val="-24"/>
        </w:rPr>
        <w:t> </w:t>
      </w:r>
      <w:r>
        <w:rPr/>
        <w:t>com</w:t>
      </w:r>
      <w:r>
        <w:rPr>
          <w:spacing w:val="-24"/>
        </w:rPr>
        <w:t> </w:t>
      </w:r>
      <w:r>
        <w:rPr/>
        <w:t>os</w:t>
      </w:r>
      <w:r>
        <w:rPr>
          <w:spacing w:val="-25"/>
        </w:rPr>
        <w:t> </w:t>
      </w:r>
      <w:r>
        <w:rPr/>
        <w:t>pré-requisitos</w:t>
      </w:r>
      <w:r>
        <w:rPr>
          <w:spacing w:val="-24"/>
        </w:rPr>
        <w:t> </w:t>
      </w:r>
      <w:r>
        <w:rPr/>
        <w:t>indispensáveis</w:t>
      </w:r>
      <w:r>
        <w:rPr>
          <w:spacing w:val="-24"/>
        </w:rPr>
        <w:t> </w:t>
      </w:r>
      <w:r>
        <w:rPr/>
        <w:t>à</w:t>
      </w:r>
      <w:r>
        <w:rPr>
          <w:spacing w:val="-24"/>
        </w:rPr>
        <w:t> </w:t>
      </w:r>
      <w:r>
        <w:rPr/>
        <w:t>consecução</w:t>
      </w:r>
      <w:r>
        <w:rPr>
          <w:spacing w:val="-24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3"/>
        </w:rPr>
        <w:t>contrato,</w:t>
      </w:r>
      <w:r>
        <w:rPr>
          <w:spacing w:val="-24"/>
        </w:rPr>
        <w:t> </w:t>
      </w:r>
      <w:r>
        <w:rPr/>
        <w:t>tampouco,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honorários preconizados</w:t>
      </w:r>
      <w:r>
        <w:rPr>
          <w:spacing w:val="-5"/>
        </w:rPr>
        <w:t> </w:t>
      </w:r>
      <w:r>
        <w:rPr/>
        <w:t>nesta</w:t>
      </w:r>
      <w:r>
        <w:rPr>
          <w:spacing w:val="-4"/>
        </w:rPr>
        <w:t> </w:t>
      </w:r>
      <w:r>
        <w:rPr/>
        <w:t>tabela,</w:t>
      </w:r>
      <w:r>
        <w:rPr>
          <w:spacing w:val="-5"/>
        </w:rPr>
        <w:t> </w:t>
      </w:r>
      <w:r>
        <w:rPr/>
        <w:t>não</w:t>
      </w:r>
      <w:r>
        <w:rPr>
          <w:spacing w:val="-4"/>
        </w:rPr>
        <w:t> </w:t>
      </w:r>
      <w:r>
        <w:rPr/>
        <w:t>incluem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custos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complementares;</w:t>
      </w:r>
    </w:p>
    <w:p>
      <w:pPr>
        <w:pStyle w:val="BodyText"/>
        <w:rPr>
          <w:sz w:val="20"/>
        </w:rPr>
      </w:pPr>
    </w:p>
    <w:p>
      <w:pPr>
        <w:spacing w:before="131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5.4.6.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Para qualquer modificação na obra, durante a execução ou depois de concluída a obra, passíveis</w:t>
      </w:r>
      <w:r>
        <w:rPr>
          <w:spacing w:val="-13"/>
        </w:rPr>
        <w:t> </w:t>
      </w:r>
      <w:r>
        <w:rPr/>
        <w:t>ou não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regularização,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imprescindível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rFonts w:ascii="Dax-Regular" w:hAnsi="Dax-Regular"/>
        </w:rPr>
        <w:t>anuência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do</w:t>
      </w:r>
      <w:r>
        <w:rPr>
          <w:rFonts w:ascii="Dax-Regular" w:hAnsi="Dax-Regular"/>
          <w:spacing w:val="-6"/>
        </w:rPr>
        <w:t> </w:t>
      </w:r>
      <w:r>
        <w:rPr>
          <w:rFonts w:ascii="Dax-Regular" w:hAnsi="Dax-Regular"/>
        </w:rPr>
        <w:t>autor</w:t>
      </w:r>
      <w:r>
        <w:rPr>
          <w:rFonts w:ascii="Dax-Regular" w:hAnsi="Dax-Regular"/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projeto</w:t>
      </w:r>
      <w:r>
        <w:rPr>
          <w:spacing w:val="-5"/>
        </w:rPr>
        <w:t> </w:t>
      </w:r>
      <w:r>
        <w:rPr/>
        <w:t>arquitetônico</w:t>
      </w:r>
      <w:r>
        <w:rPr>
          <w:spacing w:val="-6"/>
        </w:rPr>
        <w:t> </w:t>
      </w:r>
      <w:r>
        <w:rPr/>
        <w:t>(art.</w:t>
      </w:r>
      <w:r>
        <w:rPr>
          <w:spacing w:val="-5"/>
        </w:rPr>
        <w:t> </w:t>
      </w:r>
      <w:r>
        <w:rPr/>
        <w:t>24,</w:t>
      </w:r>
      <w:r>
        <w:rPr>
          <w:spacing w:val="-5"/>
        </w:rPr>
        <w:t> </w:t>
      </w:r>
      <w:r>
        <w:rPr/>
        <w:t>IV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26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Lei 9.610/98),</w:t>
      </w:r>
      <w:r>
        <w:rPr>
          <w:spacing w:val="-21"/>
        </w:rPr>
        <w:t> </w:t>
      </w:r>
      <w:r>
        <w:rPr/>
        <w:t>porque</w:t>
      </w:r>
      <w:r>
        <w:rPr>
          <w:spacing w:val="-21"/>
        </w:rPr>
        <w:t> </w:t>
      </w:r>
      <w:r>
        <w:rPr/>
        <w:t>–</w:t>
      </w:r>
      <w:r>
        <w:rPr>
          <w:spacing w:val="-20"/>
        </w:rPr>
        <w:t> </w:t>
      </w:r>
      <w:r>
        <w:rPr/>
        <w:t>ressalvado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erro</w:t>
      </w:r>
      <w:r>
        <w:rPr>
          <w:spacing w:val="-21"/>
        </w:rPr>
        <w:t> </w:t>
      </w:r>
      <w:r>
        <w:rPr/>
        <w:t>técnico</w:t>
      </w:r>
      <w:r>
        <w:rPr>
          <w:spacing w:val="-20"/>
        </w:rPr>
        <w:t> </w:t>
      </w:r>
      <w:r>
        <w:rPr/>
        <w:t>-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mudanças</w:t>
      </w:r>
      <w:r>
        <w:rPr>
          <w:spacing w:val="-20"/>
        </w:rPr>
        <w:t> </w:t>
      </w:r>
      <w:r>
        <w:rPr/>
        <w:t>não</w:t>
      </w:r>
      <w:r>
        <w:rPr>
          <w:spacing w:val="-21"/>
        </w:rPr>
        <w:t> </w:t>
      </w:r>
      <w:r>
        <w:rPr/>
        <w:t>autorizadas</w:t>
      </w:r>
      <w:r>
        <w:rPr>
          <w:spacing w:val="-20"/>
        </w:rPr>
        <w:t> </w:t>
      </w:r>
      <w:r>
        <w:rPr/>
        <w:t>depreciarem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reputação,</w:t>
      </w:r>
      <w:r>
        <w:rPr>
          <w:spacing w:val="-21"/>
        </w:rPr>
        <w:t> </w:t>
      </w:r>
      <w:r>
        <w:rPr/>
        <w:t>ou se</w:t>
      </w:r>
      <w:r>
        <w:rPr>
          <w:spacing w:val="-10"/>
        </w:rPr>
        <w:t> </w:t>
      </w:r>
      <w:r>
        <w:rPr/>
        <w:t>tiver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repudiar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autoria,</w:t>
      </w:r>
      <w:r>
        <w:rPr>
          <w:spacing w:val="-9"/>
        </w:rPr>
        <w:t> </w:t>
      </w:r>
      <w:r>
        <w:rPr/>
        <w:t>arcará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contratante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indenização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violação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direito</w:t>
      </w:r>
      <w:r>
        <w:rPr>
          <w:spacing w:val="-9"/>
        </w:rPr>
        <w:t> </w:t>
      </w:r>
      <w:r>
        <w:rPr/>
        <w:t>moral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contra a</w:t>
      </w:r>
      <w:r>
        <w:rPr>
          <w:spacing w:val="-3"/>
        </w:rPr>
        <w:t> </w:t>
      </w:r>
      <w:r>
        <w:rPr/>
        <w:t>honra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profissional.</w:t>
      </w:r>
      <w:r>
        <w:rPr>
          <w:spacing w:val="-3"/>
        </w:rPr>
        <w:t> </w:t>
      </w:r>
      <w:r>
        <w:rPr>
          <w:spacing w:val="2"/>
        </w:rPr>
        <w:t>E,</w:t>
      </w:r>
      <w:r>
        <w:rPr>
          <w:spacing w:val="-2"/>
        </w:rPr>
        <w:t> </w:t>
      </w:r>
      <w:r>
        <w:rPr/>
        <w:t>tendo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vista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art.</w:t>
      </w:r>
      <w:r>
        <w:rPr>
          <w:spacing w:val="-2"/>
        </w:rPr>
        <w:t> </w:t>
      </w:r>
      <w:r>
        <w:rPr/>
        <w:t>18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Lei</w:t>
      </w:r>
      <w:r>
        <w:rPr>
          <w:spacing w:val="-2"/>
        </w:rPr>
        <w:t> </w:t>
      </w:r>
      <w:r>
        <w:rPr/>
        <w:t>nº</w:t>
      </w:r>
      <w:r>
        <w:rPr>
          <w:spacing w:val="-2"/>
        </w:rPr>
        <w:t> </w:t>
      </w:r>
      <w:r>
        <w:rPr/>
        <w:t>5.194/66,</w:t>
      </w:r>
      <w:r>
        <w:rPr>
          <w:spacing w:val="-3"/>
        </w:rPr>
        <w:t> </w:t>
      </w:r>
      <w:r>
        <w:rPr>
          <w:rFonts w:ascii="Dax-Regular" w:hAnsi="Dax-Regular"/>
        </w:rPr>
        <w:t>as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alterações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só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poderão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ser</w:t>
      </w:r>
      <w:r>
        <w:rPr>
          <w:rFonts w:ascii="Dax-Regular" w:hAnsi="Dax-Regular"/>
          <w:spacing w:val="-3"/>
        </w:rPr>
        <w:t> </w:t>
      </w:r>
      <w:r>
        <w:rPr>
          <w:rFonts w:ascii="Dax-Regular" w:hAnsi="Dax-Regular"/>
        </w:rPr>
        <w:t>feitas pelo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profissional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que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o</w:t>
      </w:r>
      <w:r>
        <w:rPr>
          <w:rFonts w:ascii="Dax-Regular" w:hAnsi="Dax-Regular"/>
          <w:spacing w:val="-22"/>
        </w:rPr>
        <w:t> </w:t>
      </w:r>
      <w:r>
        <w:rPr>
          <w:rFonts w:ascii="Dax-Regular" w:hAnsi="Dax-Regular"/>
        </w:rPr>
        <w:t>tenha</w:t>
      </w:r>
      <w:r>
        <w:rPr>
          <w:rFonts w:ascii="Dax-Regular" w:hAnsi="Dax-Regular"/>
          <w:spacing w:val="-23"/>
        </w:rPr>
        <w:t> </w:t>
      </w:r>
      <w:r>
        <w:rPr>
          <w:rFonts w:ascii="Dax-Regular" w:hAnsi="Dax-Regular"/>
        </w:rPr>
        <w:t>elaborado</w:t>
      </w:r>
      <w:r>
        <w:rPr/>
        <w:t>.</w:t>
      </w:r>
      <w:r>
        <w:rPr>
          <w:spacing w:val="-22"/>
        </w:rPr>
        <w:t> </w:t>
      </w:r>
      <w:r>
        <w:rPr/>
        <w:t>Portanto,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/>
        <w:t>autor</w:t>
      </w:r>
      <w:r>
        <w:rPr>
          <w:spacing w:val="-22"/>
        </w:rPr>
        <w:t> </w:t>
      </w:r>
      <w:r>
        <w:rPr/>
        <w:t>fornecerá,</w:t>
      </w:r>
      <w:r>
        <w:rPr>
          <w:spacing w:val="-23"/>
        </w:rPr>
        <w:t> </w:t>
      </w:r>
      <w:r>
        <w:rPr/>
        <w:t>às</w:t>
      </w:r>
      <w:r>
        <w:rPr>
          <w:spacing w:val="-22"/>
        </w:rPr>
        <w:t> </w:t>
      </w:r>
      <w:r>
        <w:rPr/>
        <w:t>suas</w:t>
      </w:r>
      <w:r>
        <w:rPr>
          <w:spacing w:val="-23"/>
        </w:rPr>
        <w:t> </w:t>
      </w:r>
      <w:r>
        <w:rPr/>
        <w:t>expensas,</w:t>
      </w:r>
      <w:r>
        <w:rPr>
          <w:spacing w:val="-22"/>
        </w:rPr>
        <w:t> </w:t>
      </w:r>
      <w:r>
        <w:rPr/>
        <w:t>apenas</w:t>
      </w:r>
      <w:r>
        <w:rPr>
          <w:spacing w:val="-23"/>
        </w:rPr>
        <w:t> </w:t>
      </w:r>
      <w:r>
        <w:rPr/>
        <w:t>uma</w:t>
      </w:r>
      <w:r>
        <w:rPr>
          <w:spacing w:val="-22"/>
        </w:rPr>
        <w:t> </w:t>
      </w:r>
      <w:r>
        <w:rPr/>
        <w:t>cópia</w:t>
      </w:r>
      <w:r>
        <w:rPr>
          <w:spacing w:val="-23"/>
        </w:rPr>
        <w:t> </w:t>
      </w:r>
      <w:r>
        <w:rPr/>
        <w:t>dos projetos, desde que na versão oficial da</w:t>
      </w:r>
      <w:r>
        <w:rPr>
          <w:spacing w:val="-10"/>
        </w:rPr>
        <w:t> </w:t>
      </w:r>
      <w:r>
        <w:rPr/>
        <w:t>obra;</w:t>
      </w:r>
    </w:p>
    <w:p>
      <w:pPr>
        <w:pStyle w:val="BodyText"/>
        <w:rPr>
          <w:sz w:val="20"/>
        </w:rPr>
      </w:pPr>
    </w:p>
    <w:p>
      <w:pPr>
        <w:spacing w:before="134"/>
        <w:ind w:left="3004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5.4.7.</w:t>
      </w:r>
    </w:p>
    <w:p>
      <w:pPr>
        <w:pStyle w:val="BodyText"/>
        <w:spacing w:line="283" w:lineRule="auto" w:before="123"/>
        <w:ind w:left="2551" w:right="1402" w:firstLine="453"/>
      </w:pPr>
      <w:r>
        <w:rPr/>
        <w:t>Veiculação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Autoria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Projeto: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peças</w:t>
      </w:r>
      <w:r>
        <w:rPr>
          <w:spacing w:val="-29"/>
        </w:rPr>
        <w:t> </w:t>
      </w:r>
      <w:r>
        <w:rPr/>
        <w:t>publicitárias</w:t>
      </w:r>
      <w:r>
        <w:rPr>
          <w:spacing w:val="-28"/>
        </w:rPr>
        <w:t> </w:t>
      </w:r>
      <w:r>
        <w:rPr/>
        <w:t>veiculadas,</w:t>
      </w:r>
      <w:r>
        <w:rPr>
          <w:spacing w:val="-29"/>
        </w:rPr>
        <w:t> </w:t>
      </w:r>
      <w:r>
        <w:rPr/>
        <w:t>nas</w:t>
      </w:r>
      <w:r>
        <w:rPr>
          <w:spacing w:val="-29"/>
        </w:rPr>
        <w:t> </w:t>
      </w:r>
      <w:r>
        <w:rPr/>
        <w:t>quais</w:t>
      </w:r>
      <w:r>
        <w:rPr>
          <w:spacing w:val="-29"/>
        </w:rPr>
        <w:t> </w:t>
      </w:r>
      <w:r>
        <w:rPr/>
        <w:t>seja</w:t>
      </w:r>
      <w:r>
        <w:rPr>
          <w:spacing w:val="-29"/>
        </w:rPr>
        <w:t> </w:t>
      </w:r>
      <w:r>
        <w:rPr/>
        <w:t>apresentado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projeto, deverão conter menção explícita da sua</w:t>
      </w:r>
      <w:r>
        <w:rPr>
          <w:spacing w:val="-10"/>
        </w:rPr>
        <w:t> </w:t>
      </w:r>
      <w:r>
        <w:rPr/>
        <w:t>autoria.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6"/>
        <w:numPr>
          <w:ilvl w:val="1"/>
          <w:numId w:val="2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</w:rPr>
        <w:t>ÉTICA PRoFISSIonAL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O</w:t>
      </w:r>
      <w:r>
        <w:rPr>
          <w:spacing w:val="-26"/>
        </w:rPr>
        <w:t> </w:t>
      </w:r>
      <w:r>
        <w:rPr/>
        <w:t>exercício</w:t>
      </w:r>
      <w:r>
        <w:rPr>
          <w:spacing w:val="-25"/>
        </w:rPr>
        <w:t> </w:t>
      </w:r>
      <w:r>
        <w:rPr/>
        <w:t>profissional</w:t>
      </w:r>
      <w:r>
        <w:rPr>
          <w:spacing w:val="-26"/>
        </w:rPr>
        <w:t> </w:t>
      </w:r>
      <w:r>
        <w:rPr/>
        <w:t>está</w:t>
      </w:r>
      <w:r>
        <w:rPr>
          <w:spacing w:val="-25"/>
        </w:rPr>
        <w:t> </w:t>
      </w:r>
      <w:r>
        <w:rPr/>
        <w:t>intimamente</w:t>
      </w:r>
      <w:r>
        <w:rPr>
          <w:spacing w:val="-25"/>
        </w:rPr>
        <w:t> </w:t>
      </w:r>
      <w:r>
        <w:rPr/>
        <w:t>ligado</w:t>
      </w:r>
      <w:r>
        <w:rPr>
          <w:spacing w:val="-26"/>
        </w:rPr>
        <w:t> </w:t>
      </w:r>
      <w:r>
        <w:rPr/>
        <w:t>às</w:t>
      </w:r>
      <w:r>
        <w:rPr>
          <w:spacing w:val="-25"/>
        </w:rPr>
        <w:t> </w:t>
      </w:r>
      <w:r>
        <w:rPr/>
        <w:t>questões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natureza</w:t>
      </w:r>
      <w:r>
        <w:rPr>
          <w:spacing w:val="-25"/>
        </w:rPr>
        <w:t> </w:t>
      </w:r>
      <w:r>
        <w:rPr/>
        <w:t>ética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devem</w:t>
      </w:r>
      <w:r>
        <w:rPr>
          <w:spacing w:val="-25"/>
        </w:rPr>
        <w:t> </w:t>
      </w:r>
      <w:r>
        <w:rPr/>
        <w:t>ser</w:t>
      </w:r>
      <w:r>
        <w:rPr>
          <w:spacing w:val="-26"/>
        </w:rPr>
        <w:t> </w:t>
      </w:r>
      <w:r>
        <w:rPr/>
        <w:t>balizados pela</w:t>
      </w:r>
      <w:r>
        <w:rPr>
          <w:spacing w:val="-13"/>
        </w:rPr>
        <w:t> </w:t>
      </w:r>
      <w:r>
        <w:rPr/>
        <w:t>estreita</w:t>
      </w:r>
      <w:r>
        <w:rPr>
          <w:spacing w:val="-12"/>
        </w:rPr>
        <w:t> </w:t>
      </w:r>
      <w:r>
        <w:rPr/>
        <w:t>observância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Código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Ética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arquitetos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urbanistas</w:t>
      </w:r>
      <w:r>
        <w:rPr>
          <w:spacing w:val="-13"/>
        </w:rPr>
        <w:t> </w:t>
      </w:r>
      <w:r>
        <w:rPr/>
        <w:t>-</w:t>
      </w:r>
      <w:r>
        <w:rPr>
          <w:spacing w:val="-12"/>
        </w:rPr>
        <w:t> </w:t>
      </w:r>
      <w:r>
        <w:rPr/>
        <w:t>Resolução</w:t>
      </w:r>
      <w:r>
        <w:rPr>
          <w:spacing w:val="-12"/>
        </w:rPr>
        <w:t> </w:t>
      </w:r>
      <w:r>
        <w:rPr/>
        <w:t>CAU/BR</w:t>
      </w:r>
      <w:r>
        <w:rPr>
          <w:spacing w:val="-13"/>
        </w:rPr>
        <w:t> </w:t>
      </w:r>
      <w:r>
        <w:rPr/>
        <w:t>nº 52, de 08 de agosto de</w:t>
      </w:r>
      <w:r>
        <w:rPr>
          <w:spacing w:val="-4"/>
        </w:rPr>
        <w:t> </w:t>
      </w:r>
      <w:r>
        <w:rPr/>
        <w:t>2013.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line style="position:absolute;mso-position-horizontal-relative:page;mso-position-vertical-relative:paragraph;z-index:-520;mso-wrap-distance-left:0;mso-wrap-distance-right:0" from="70.866203pt,9.72752pt" to="150.236203pt,9.72752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0"/>
          <w:numId w:val="30"/>
        </w:numPr>
        <w:tabs>
          <w:tab w:pos="1686" w:val="left" w:leader="none"/>
        </w:tabs>
        <w:spacing w:line="240" w:lineRule="auto" w:before="101" w:after="0"/>
        <w:ind w:left="1685" w:right="0" w:hanging="268"/>
        <w:jc w:val="left"/>
        <w:rPr>
          <w:sz w:val="15"/>
        </w:rPr>
      </w:pPr>
      <w:r>
        <w:rPr>
          <w:spacing w:val="-3"/>
          <w:sz w:val="15"/>
        </w:rPr>
        <w:t>Fonte: Sindicato </w:t>
      </w:r>
      <w:r>
        <w:rPr>
          <w:sz w:val="15"/>
        </w:rPr>
        <w:t>dos </w:t>
      </w:r>
      <w:r>
        <w:rPr>
          <w:spacing w:val="-3"/>
          <w:sz w:val="15"/>
        </w:rPr>
        <w:t>Arquitetos </w:t>
      </w:r>
      <w:r>
        <w:rPr>
          <w:sz w:val="15"/>
        </w:rPr>
        <w:t>e Urbanistas do</w:t>
      </w:r>
      <w:r>
        <w:rPr>
          <w:spacing w:val="-9"/>
          <w:sz w:val="15"/>
        </w:rPr>
        <w:t> </w:t>
      </w:r>
      <w:r>
        <w:rPr>
          <w:sz w:val="15"/>
        </w:rPr>
        <w:t>DF</w:t>
      </w:r>
    </w:p>
    <w:p>
      <w:pPr>
        <w:pStyle w:val="BodyText"/>
        <w:rPr>
          <w:sz w:val="24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rPr>
          <w:rFonts w:ascii="Dax-Medium"/>
          <w:sz w:val="32"/>
        </w:rPr>
      </w:pPr>
    </w:p>
    <w:p>
      <w:pPr>
        <w:pStyle w:val="BodyText"/>
        <w:spacing w:before="10"/>
        <w:rPr>
          <w:rFonts w:ascii="Dax-Medium"/>
          <w:sz w:val="46"/>
        </w:rPr>
      </w:pPr>
    </w:p>
    <w:p>
      <w:pPr>
        <w:pStyle w:val="ListParagraph"/>
        <w:numPr>
          <w:ilvl w:val="0"/>
          <w:numId w:val="12"/>
        </w:numPr>
        <w:tabs>
          <w:tab w:pos="2850" w:val="left" w:leader="none"/>
        </w:tabs>
        <w:spacing w:line="240" w:lineRule="auto" w:before="0" w:after="0"/>
        <w:ind w:left="2849" w:right="0" w:hanging="298"/>
        <w:jc w:val="left"/>
        <w:rPr>
          <w:rFonts w:ascii="Dax-Italic" w:hAnsi="Dax-Italic"/>
          <w:i/>
          <w:sz w:val="28"/>
        </w:rPr>
      </w:pPr>
      <w:r>
        <w:rPr/>
        <w:pict>
          <v:line style="position:absolute;mso-position-horizontal-relative:page;mso-position-vertical-relative:paragraph;z-index:-496;mso-wrap-distance-left:0;mso-wrap-distance-right:0" from="112.440903pt,20.439371pt" to="524.408903pt,20.439371pt" stroked="true" strokeweight=".5pt" strokecolor="#006e7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0</wp:posOffset>
            </wp:positionH>
            <wp:positionV relativeFrom="paragraph">
              <wp:posOffset>-3114486</wp:posOffset>
            </wp:positionV>
            <wp:extent cx="7559992" cy="2476500"/>
            <wp:effectExtent l="0" t="0" r="0" b="0"/>
            <wp:wrapNone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Italic" w:hAnsi="Dax-Italic"/>
          <w:i/>
          <w:color w:val="006E72"/>
          <w:w w:val="105"/>
          <w:sz w:val="28"/>
        </w:rPr>
        <w:t>MODAlIDADES DE</w:t>
      </w:r>
      <w:r>
        <w:rPr>
          <w:rFonts w:ascii="Dax-Italic" w:hAnsi="Dax-Italic"/>
          <w:i/>
          <w:color w:val="006E72"/>
          <w:spacing w:val="-9"/>
          <w:w w:val="105"/>
          <w:sz w:val="28"/>
        </w:rPr>
        <w:t> </w:t>
      </w:r>
      <w:r>
        <w:rPr>
          <w:rFonts w:ascii="Dax-Italic" w:hAnsi="Dax-Italic"/>
          <w:i/>
          <w:color w:val="006E72"/>
          <w:w w:val="105"/>
          <w:sz w:val="28"/>
        </w:rPr>
        <w:t>rEMUNErAÇÃO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2"/>
        <w:rPr>
          <w:rFonts w:ascii="Dax-Italic"/>
          <w:i/>
          <w:sz w:val="39"/>
        </w:rPr>
      </w:pPr>
    </w:p>
    <w:p>
      <w:pPr>
        <w:pStyle w:val="Heading6"/>
        <w:numPr>
          <w:ilvl w:val="1"/>
          <w:numId w:val="31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  <w:w w:val="105"/>
        </w:rPr>
        <w:t>MoDALIDADE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DE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REMUnERAçÃo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01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-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PERCEnTUAL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SoBRE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o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CUSTo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DA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oBRA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5" w:firstLine="453"/>
        <w:jc w:val="both"/>
      </w:pPr>
      <w:r>
        <w:rPr/>
        <w:t>Através</w:t>
      </w:r>
      <w:r>
        <w:rPr>
          <w:spacing w:val="-31"/>
        </w:rPr>
        <w:t> </w:t>
      </w:r>
      <w:r>
        <w:rPr/>
        <w:t>desta</w:t>
      </w:r>
      <w:r>
        <w:rPr>
          <w:spacing w:val="-30"/>
        </w:rPr>
        <w:t> </w:t>
      </w:r>
      <w:r>
        <w:rPr/>
        <w:t>modalidade,</w:t>
      </w:r>
      <w:r>
        <w:rPr>
          <w:spacing w:val="-30"/>
        </w:rPr>
        <w:t> </w:t>
      </w:r>
      <w:r>
        <w:rPr/>
        <w:t>os</w:t>
      </w:r>
      <w:r>
        <w:rPr>
          <w:spacing w:val="-30"/>
        </w:rPr>
        <w:t> </w:t>
      </w:r>
      <w:r>
        <w:rPr/>
        <w:t>honorários</w:t>
      </w:r>
      <w:r>
        <w:rPr>
          <w:spacing w:val="-30"/>
        </w:rPr>
        <w:t> </w:t>
      </w:r>
      <w:r>
        <w:rPr/>
        <w:t>são</w:t>
      </w:r>
      <w:r>
        <w:rPr>
          <w:spacing w:val="-30"/>
        </w:rPr>
        <w:t> </w:t>
      </w:r>
      <w:r>
        <w:rPr/>
        <w:t>calculados</w:t>
      </w:r>
      <w:r>
        <w:rPr>
          <w:spacing w:val="-30"/>
        </w:rPr>
        <w:t> </w:t>
      </w:r>
      <w:r>
        <w:rPr/>
        <w:t>com</w:t>
      </w:r>
      <w:r>
        <w:rPr>
          <w:spacing w:val="-30"/>
        </w:rPr>
        <w:t> </w:t>
      </w:r>
      <w:r>
        <w:rPr/>
        <w:t>base</w:t>
      </w:r>
      <w:r>
        <w:rPr>
          <w:spacing w:val="-30"/>
        </w:rPr>
        <w:t> </w:t>
      </w:r>
      <w:r>
        <w:rPr/>
        <w:t>em</w:t>
      </w:r>
      <w:r>
        <w:rPr>
          <w:spacing w:val="-31"/>
        </w:rPr>
        <w:t> </w:t>
      </w:r>
      <w:r>
        <w:rPr/>
        <w:t>percentual</w:t>
      </w:r>
      <w:r>
        <w:rPr>
          <w:spacing w:val="-30"/>
        </w:rPr>
        <w:t> </w:t>
      </w:r>
      <w:r>
        <w:rPr/>
        <w:t>sobre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custo</w:t>
      </w:r>
      <w:r>
        <w:rPr>
          <w:spacing w:val="-30"/>
        </w:rPr>
        <w:t> </w:t>
      </w:r>
      <w:r>
        <w:rPr/>
        <w:t>estimado de execução da obra, calculado na contratação do</w:t>
      </w:r>
      <w:r>
        <w:rPr>
          <w:spacing w:val="-18"/>
        </w:rPr>
        <w:t> </w:t>
      </w:r>
      <w:r>
        <w:rPr/>
        <w:t>projeto.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É o critério recomendado pela UIA - União Internacional de Arquitetos, pela </w:t>
      </w:r>
      <w:r>
        <w:rPr>
          <w:spacing w:val="-4"/>
        </w:rPr>
        <w:t>FPAA </w:t>
      </w:r>
      <w:r>
        <w:rPr/>
        <w:t>- Federação Panamericana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Associações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Arquitetos,</w:t>
      </w:r>
      <w:r>
        <w:rPr>
          <w:spacing w:val="-21"/>
        </w:rPr>
        <w:t> </w:t>
      </w:r>
      <w:r>
        <w:rPr/>
        <w:t>historicamente</w:t>
      </w:r>
      <w:r>
        <w:rPr>
          <w:spacing w:val="-22"/>
        </w:rPr>
        <w:t> </w:t>
      </w:r>
      <w:r>
        <w:rPr/>
        <w:t>adotado</w:t>
      </w:r>
      <w:r>
        <w:rPr>
          <w:spacing w:val="-22"/>
        </w:rPr>
        <w:t> </w:t>
      </w:r>
      <w:r>
        <w:rPr/>
        <w:t>pelas</w:t>
      </w:r>
      <w:r>
        <w:rPr>
          <w:spacing w:val="-21"/>
        </w:rPr>
        <w:t> </w:t>
      </w:r>
      <w:r>
        <w:rPr/>
        <w:t>entidades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compõem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CEAU.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Para</w:t>
      </w:r>
      <w:r>
        <w:rPr>
          <w:spacing w:val="-28"/>
        </w:rPr>
        <w:t> </w:t>
      </w:r>
      <w:r>
        <w:rPr/>
        <w:t>adoção</w:t>
      </w:r>
      <w:r>
        <w:rPr>
          <w:spacing w:val="-27"/>
        </w:rPr>
        <w:t> </w:t>
      </w:r>
      <w:r>
        <w:rPr/>
        <w:t>desta</w:t>
      </w:r>
      <w:r>
        <w:rPr>
          <w:spacing w:val="-27"/>
        </w:rPr>
        <w:t> </w:t>
      </w:r>
      <w:r>
        <w:rPr/>
        <w:t>modalidade,</w:t>
      </w:r>
      <w:r>
        <w:rPr>
          <w:spacing w:val="-27"/>
        </w:rPr>
        <w:t> </w:t>
      </w:r>
      <w:r>
        <w:rPr/>
        <w:t>parâmetros</w:t>
      </w:r>
      <w:r>
        <w:rPr>
          <w:spacing w:val="-27"/>
        </w:rPr>
        <w:t> </w:t>
      </w:r>
      <w:r>
        <w:rPr/>
        <w:t>mínimos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configuração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edificação</w:t>
      </w:r>
      <w:r>
        <w:rPr>
          <w:spacing w:val="-27"/>
        </w:rPr>
        <w:t> </w:t>
      </w:r>
      <w:r>
        <w:rPr/>
        <w:t>pretendida</w:t>
      </w:r>
      <w:r>
        <w:rPr>
          <w:spacing w:val="-27"/>
        </w:rPr>
        <w:t> </w:t>
      </w:r>
      <w:r>
        <w:rPr/>
        <w:t>deverão estar</w:t>
      </w:r>
      <w:r>
        <w:rPr>
          <w:spacing w:val="-20"/>
        </w:rPr>
        <w:t> </w:t>
      </w:r>
      <w:r>
        <w:rPr/>
        <w:t>definidos,</w:t>
      </w:r>
      <w:r>
        <w:rPr>
          <w:spacing w:val="-20"/>
        </w:rPr>
        <w:t> </w:t>
      </w:r>
      <w:r>
        <w:rPr/>
        <w:t>tais</w:t>
      </w:r>
      <w:r>
        <w:rPr>
          <w:spacing w:val="-19"/>
        </w:rPr>
        <w:t> </w:t>
      </w:r>
      <w:r>
        <w:rPr/>
        <w:t>como</w:t>
      </w:r>
      <w:r>
        <w:rPr>
          <w:spacing w:val="-20"/>
        </w:rPr>
        <w:t> </w:t>
      </w:r>
      <w:r>
        <w:rPr/>
        <w:t>área</w:t>
      </w:r>
      <w:r>
        <w:rPr>
          <w:spacing w:val="-19"/>
        </w:rPr>
        <w:t> </w:t>
      </w:r>
      <w:r>
        <w:rPr/>
        <w:t>estimada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construção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programa</w:t>
      </w:r>
      <w:r>
        <w:rPr>
          <w:spacing w:val="-20"/>
        </w:rPr>
        <w:t> </w:t>
      </w:r>
      <w:r>
        <w:rPr/>
        <w:t>mínimo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necessidades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maneira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se possibilitar</w:t>
      </w:r>
      <w:r>
        <w:rPr>
          <w:spacing w:val="-29"/>
        </w:rPr>
        <w:t> </w:t>
      </w:r>
      <w:r>
        <w:rPr/>
        <w:t>uma</w:t>
      </w:r>
      <w:r>
        <w:rPr>
          <w:spacing w:val="-29"/>
        </w:rPr>
        <w:t> </w:t>
      </w:r>
      <w:r>
        <w:rPr/>
        <w:t>primeira</w:t>
      </w:r>
      <w:r>
        <w:rPr>
          <w:spacing w:val="-29"/>
        </w:rPr>
        <w:t> </w:t>
      </w:r>
      <w:r>
        <w:rPr/>
        <w:t>estimativa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seu</w:t>
      </w:r>
      <w:r>
        <w:rPr>
          <w:spacing w:val="-29"/>
        </w:rPr>
        <w:t> </w:t>
      </w:r>
      <w:r>
        <w:rPr/>
        <w:t>custo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construção.</w:t>
      </w:r>
      <w:r>
        <w:rPr>
          <w:spacing w:val="-28"/>
        </w:rPr>
        <w:t> </w:t>
      </w:r>
      <w:r>
        <w:rPr/>
        <w:t>Caso</w:t>
      </w:r>
      <w:r>
        <w:rPr>
          <w:spacing w:val="-29"/>
        </w:rPr>
        <w:t> </w:t>
      </w:r>
      <w:r>
        <w:rPr/>
        <w:t>não</w:t>
      </w:r>
      <w:r>
        <w:rPr>
          <w:spacing w:val="-29"/>
        </w:rPr>
        <w:t> </w:t>
      </w:r>
      <w:r>
        <w:rPr/>
        <w:t>existam</w:t>
      </w:r>
      <w:r>
        <w:rPr>
          <w:spacing w:val="-29"/>
        </w:rPr>
        <w:t> </w:t>
      </w:r>
      <w:r>
        <w:rPr/>
        <w:t>recomenda-se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elaboração das etapas preliminares conforme indicado no presente</w:t>
      </w:r>
      <w:r>
        <w:rPr>
          <w:spacing w:val="-22"/>
        </w:rPr>
        <w:t> </w:t>
      </w:r>
      <w:r>
        <w:rPr/>
        <w:t>documento.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6"/>
        <w:numPr>
          <w:ilvl w:val="1"/>
          <w:numId w:val="31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  <w:rPr>
          <w:sz w:val="11"/>
        </w:rPr>
      </w:pPr>
      <w:r>
        <w:rPr>
          <w:color w:val="006E72"/>
          <w:w w:val="105"/>
        </w:rPr>
        <w:t>MoDALIDADE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DE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REMUnERAçÃo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02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-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CÁLCULo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PELo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CUSTo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Do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SERVIço</w:t>
      </w:r>
      <w:r>
        <w:rPr>
          <w:color w:val="006E72"/>
          <w:spacing w:val="-7"/>
          <w:w w:val="105"/>
        </w:rPr>
        <w:t> </w:t>
      </w:r>
      <w:r>
        <w:rPr>
          <w:color w:val="006E72"/>
          <w:w w:val="105"/>
          <w:position w:val="7"/>
          <w:sz w:val="11"/>
        </w:rPr>
        <w:t>2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Esta</w:t>
      </w:r>
      <w:r>
        <w:rPr>
          <w:spacing w:val="-19"/>
        </w:rPr>
        <w:t> </w:t>
      </w:r>
      <w:r>
        <w:rPr/>
        <w:t>modalidade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aplica</w:t>
      </w:r>
      <w:r>
        <w:rPr>
          <w:spacing w:val="-19"/>
        </w:rPr>
        <w:t> </w:t>
      </w:r>
      <w:r>
        <w:rPr/>
        <w:t>aos</w:t>
      </w:r>
      <w:r>
        <w:rPr>
          <w:spacing w:val="-18"/>
        </w:rPr>
        <w:t> </w:t>
      </w:r>
      <w:r>
        <w:rPr/>
        <w:t>serviços</w:t>
      </w:r>
      <w:r>
        <w:rPr>
          <w:spacing w:val="-19"/>
        </w:rPr>
        <w:t> </w:t>
      </w:r>
      <w:r>
        <w:rPr/>
        <w:t>cujo</w:t>
      </w:r>
      <w:r>
        <w:rPr>
          <w:spacing w:val="-18"/>
        </w:rPr>
        <w:t> </w:t>
      </w:r>
      <w:r>
        <w:rPr/>
        <w:t>escopo</w:t>
      </w:r>
      <w:r>
        <w:rPr>
          <w:spacing w:val="-19"/>
        </w:rPr>
        <w:t> </w:t>
      </w:r>
      <w:r>
        <w:rPr/>
        <w:t>não</w:t>
      </w:r>
      <w:r>
        <w:rPr>
          <w:spacing w:val="-19"/>
        </w:rPr>
        <w:t> </w:t>
      </w:r>
      <w:r>
        <w:rPr/>
        <w:t>possa</w:t>
      </w:r>
      <w:r>
        <w:rPr>
          <w:spacing w:val="-18"/>
        </w:rPr>
        <w:t> </w:t>
      </w:r>
      <w:r>
        <w:rPr/>
        <w:t>ser</w:t>
      </w:r>
      <w:r>
        <w:rPr>
          <w:spacing w:val="-19"/>
        </w:rPr>
        <w:t> </w:t>
      </w:r>
      <w:r>
        <w:rPr/>
        <w:t>previamente</w:t>
      </w:r>
      <w:r>
        <w:rPr>
          <w:spacing w:val="-18"/>
        </w:rPr>
        <w:t> </w:t>
      </w:r>
      <w:r>
        <w:rPr/>
        <w:t>determinado,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nas etapas</w:t>
      </w:r>
      <w:r>
        <w:rPr>
          <w:spacing w:val="-16"/>
        </w:rPr>
        <w:t> </w:t>
      </w:r>
      <w:r>
        <w:rPr/>
        <w:t>preliminares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posteriores</w:t>
      </w:r>
      <w:r>
        <w:rPr>
          <w:spacing w:val="-16"/>
        </w:rPr>
        <w:t> </w:t>
      </w:r>
      <w:r>
        <w:rPr/>
        <w:t>ao</w:t>
      </w:r>
      <w:r>
        <w:rPr>
          <w:spacing w:val="-16"/>
        </w:rPr>
        <w:t> </w:t>
      </w:r>
      <w:r>
        <w:rPr/>
        <w:t>projeto,</w:t>
      </w:r>
      <w:r>
        <w:rPr>
          <w:spacing w:val="-16"/>
        </w:rPr>
        <w:t> </w:t>
      </w:r>
      <w:r>
        <w:rPr/>
        <w:t>bem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serviços</w:t>
      </w:r>
      <w:r>
        <w:rPr>
          <w:spacing w:val="-16"/>
        </w:rPr>
        <w:t> </w:t>
      </w:r>
      <w:r>
        <w:rPr/>
        <w:t>adicionais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contemplados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/>
        <w:t>proposta/ contrato original de prestação de</w:t>
      </w:r>
      <w:r>
        <w:rPr>
          <w:spacing w:val="-7"/>
        </w:rPr>
        <w:t> </w:t>
      </w:r>
      <w:r>
        <w:rPr/>
        <w:t>serviços.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31"/>
        </w:numPr>
        <w:tabs>
          <w:tab w:pos="3498" w:val="left" w:leader="none"/>
        </w:tabs>
        <w:spacing w:line="240" w:lineRule="auto" w:before="0" w:after="0"/>
        <w:ind w:left="3497" w:right="0" w:hanging="493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FórMUlA DO CálCUlO DO PrEÇO DE</w:t>
      </w:r>
      <w:r>
        <w:rPr>
          <w:rFonts w:ascii="Dax-Italic" w:hAnsi="Dax-Italic"/>
          <w:i/>
          <w:color w:val="006E72"/>
          <w:spacing w:val="-35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vENDA: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Nesta modalidade de remuneração o Preço de Venda é calculado em função do somatório dos componentes do orçamento necessário para a realização dos serviços: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Indicamos</w:t>
      </w:r>
      <w:r>
        <w:rPr>
          <w:spacing w:val="-8"/>
        </w:rPr>
        <w:t> </w:t>
      </w:r>
      <w:r>
        <w:rPr/>
        <w:t>abaixo,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tabela</w:t>
      </w:r>
      <w:r>
        <w:rPr>
          <w:spacing w:val="-7"/>
        </w:rPr>
        <w:t> </w:t>
      </w:r>
      <w:r>
        <w:rPr/>
        <w:t>01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composição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Preço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Venda,</w:t>
      </w:r>
      <w:r>
        <w:rPr>
          <w:spacing w:val="-7"/>
        </w:rPr>
        <w:t> </w:t>
      </w:r>
      <w:r>
        <w:rPr/>
        <w:t>formado</w:t>
      </w:r>
      <w:r>
        <w:rPr>
          <w:spacing w:val="-8"/>
        </w:rPr>
        <w:t> </w:t>
      </w:r>
      <w:r>
        <w:rPr/>
        <w:t>pelo</w:t>
      </w:r>
      <w:r>
        <w:rPr>
          <w:spacing w:val="-7"/>
        </w:rPr>
        <w:t> </w:t>
      </w:r>
      <w:r>
        <w:rPr/>
        <w:t>preço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custo</w:t>
      </w:r>
      <w:r>
        <w:rPr>
          <w:spacing w:val="-7"/>
        </w:rPr>
        <w:t> </w:t>
      </w:r>
      <w:r>
        <w:rPr/>
        <w:t>dos componentes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orçamento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acrescidos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Encargos</w:t>
      </w:r>
      <w:r>
        <w:rPr>
          <w:spacing w:val="-17"/>
        </w:rPr>
        <w:t> </w:t>
      </w:r>
      <w:r>
        <w:rPr/>
        <w:t>Sociais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BDI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deverão</w:t>
      </w:r>
      <w:r>
        <w:rPr>
          <w:spacing w:val="-16"/>
        </w:rPr>
        <w:t> </w:t>
      </w:r>
      <w:r>
        <w:rPr/>
        <w:t>ser</w:t>
      </w:r>
      <w:r>
        <w:rPr>
          <w:spacing w:val="-17"/>
        </w:rPr>
        <w:t> </w:t>
      </w:r>
      <w:r>
        <w:rPr/>
        <w:t>ajustados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função</w:t>
      </w:r>
      <w:r>
        <w:rPr>
          <w:spacing w:val="-17"/>
        </w:rPr>
        <w:t> </w:t>
      </w:r>
      <w:r>
        <w:rPr/>
        <w:t>das variáveis próprias de cada</w:t>
      </w:r>
      <w:r>
        <w:rPr>
          <w:spacing w:val="-5"/>
        </w:rPr>
        <w:t> </w:t>
      </w:r>
      <w:r>
        <w:rPr/>
        <w:t>escritório.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ragraph;z-index:-472;mso-wrap-distance-left:0;mso-wrap-distance-right:0" from="70.866096pt,12.00288pt" to="150.236096pt,12.00288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0"/>
          <w:numId w:val="30"/>
        </w:numPr>
        <w:tabs>
          <w:tab w:pos="1645" w:val="left" w:leader="none"/>
        </w:tabs>
        <w:spacing w:line="283" w:lineRule="auto" w:before="101" w:after="0"/>
        <w:ind w:left="1644" w:right="1415" w:hanging="227"/>
        <w:jc w:val="left"/>
        <w:rPr>
          <w:sz w:val="15"/>
        </w:rPr>
      </w:pPr>
      <w:r>
        <w:rPr>
          <w:sz w:val="15"/>
        </w:rPr>
        <w:t>Elaborado </w:t>
      </w:r>
      <w:r>
        <w:rPr>
          <w:spacing w:val="-3"/>
          <w:sz w:val="15"/>
        </w:rPr>
        <w:t>com </w:t>
      </w:r>
      <w:r>
        <w:rPr>
          <w:sz w:val="15"/>
        </w:rPr>
        <w:t>base no </w:t>
      </w:r>
      <w:r>
        <w:rPr>
          <w:spacing w:val="-3"/>
          <w:sz w:val="15"/>
        </w:rPr>
        <w:t>documento </w:t>
      </w:r>
      <w:r>
        <w:rPr>
          <w:sz w:val="15"/>
        </w:rPr>
        <w:t>Orientação para Composição de </w:t>
      </w:r>
      <w:r>
        <w:rPr>
          <w:spacing w:val="-3"/>
          <w:sz w:val="15"/>
        </w:rPr>
        <w:t>Preços </w:t>
      </w:r>
      <w:r>
        <w:rPr>
          <w:sz w:val="15"/>
        </w:rPr>
        <w:t>de Estudos e </w:t>
      </w:r>
      <w:r>
        <w:rPr>
          <w:spacing w:val="-3"/>
          <w:sz w:val="15"/>
        </w:rPr>
        <w:t>Projetos </w:t>
      </w:r>
      <w:r>
        <w:rPr>
          <w:sz w:val="15"/>
        </w:rPr>
        <w:t>de </w:t>
      </w:r>
      <w:r>
        <w:rPr>
          <w:spacing w:val="-3"/>
          <w:sz w:val="15"/>
        </w:rPr>
        <w:t>Arquitetura </w:t>
      </w:r>
      <w:r>
        <w:rPr>
          <w:sz w:val="15"/>
        </w:rPr>
        <w:t>e Engenharia, junho/2008 - </w:t>
      </w:r>
      <w:r>
        <w:rPr>
          <w:spacing w:val="-4"/>
          <w:sz w:val="15"/>
        </w:rPr>
        <w:t>SINDICATO </w:t>
      </w:r>
      <w:r>
        <w:rPr>
          <w:sz w:val="15"/>
        </w:rPr>
        <w:t>DA ENGENHARIA E DA </w:t>
      </w:r>
      <w:r>
        <w:rPr>
          <w:spacing w:val="-3"/>
          <w:sz w:val="15"/>
        </w:rPr>
        <w:t>ARqUITETURA </w:t>
      </w:r>
      <w:r>
        <w:rPr>
          <w:sz w:val="15"/>
        </w:rPr>
        <w:t>- </w:t>
      </w:r>
      <w:r>
        <w:rPr>
          <w:spacing w:val="-3"/>
          <w:sz w:val="15"/>
        </w:rPr>
        <w:t>SINAENCO </w:t>
      </w:r>
      <w:r>
        <w:rPr>
          <w:sz w:val="15"/>
        </w:rPr>
        <w:t>-</w:t>
      </w:r>
      <w:r>
        <w:rPr>
          <w:spacing w:val="-11"/>
          <w:sz w:val="15"/>
        </w:rPr>
        <w:t> SP.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tabs>
          <w:tab w:pos="1417" w:val="left" w:leader="none"/>
        </w:tabs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32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0" w:bottom="280" w:left="0" w:right="0"/>
        </w:sectPr>
      </w:pPr>
    </w:p>
    <w:p>
      <w:pPr>
        <w:spacing w:before="79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1</w:t>
      </w:r>
    </w:p>
    <w:p>
      <w:pPr>
        <w:pStyle w:val="Heading5"/>
        <w:spacing w:before="109"/>
        <w:ind w:left="1417"/>
      </w:pPr>
      <w:r>
        <w:rPr>
          <w:color w:val="006E72"/>
        </w:rPr>
        <w:t>COMPONENTES DO PREÇO DE VENDA DE UM PROJETO/ SERVIÇO</w:t>
      </w:r>
    </w:p>
    <w:p>
      <w:pPr>
        <w:spacing w:before="15"/>
        <w:ind w:left="1417" w:right="0" w:firstLine="0"/>
        <w:jc w:val="left"/>
        <w:rPr>
          <w:sz w:val="20"/>
        </w:rPr>
      </w:pPr>
      <w:r>
        <w:rPr>
          <w:sz w:val="20"/>
        </w:rPr>
        <w:t>Com Base Na Modalidade De Remuneração 01- Cálculo Pelo Custo Do Serviço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191"/>
        <w:gridCol w:w="851"/>
        <w:gridCol w:w="964"/>
        <w:gridCol w:w="1304"/>
        <w:gridCol w:w="794"/>
        <w:gridCol w:w="1021"/>
        <w:gridCol w:w="1134"/>
        <w:gridCol w:w="1247"/>
      </w:tblGrid>
      <w:tr>
        <w:trPr>
          <w:trHeight w:val="583" w:hRule="atLeast"/>
        </w:trPr>
        <w:tc>
          <w:tcPr>
            <w:tcW w:w="567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5"/>
              <w:ind w:left="126"/>
              <w:rPr>
                <w:sz w:val="18"/>
              </w:rPr>
            </w:pPr>
            <w:r>
              <w:rPr>
                <w:color w:val="006E72"/>
                <w:sz w:val="18"/>
              </w:rPr>
              <w:t>ITEM</w:t>
            </w:r>
          </w:p>
        </w:tc>
        <w:tc>
          <w:tcPr>
            <w:tcW w:w="2042" w:type="dxa"/>
            <w:gridSpan w:val="2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82" w:right="654"/>
              <w:rPr>
                <w:sz w:val="18"/>
              </w:rPr>
            </w:pPr>
            <w:r>
              <w:rPr>
                <w:color w:val="006E72"/>
                <w:sz w:val="18"/>
              </w:rPr>
              <w:t>COMPONENTES DO ORÇAMENTO= PREÇO DE CUSTO (PC)</w:t>
            </w:r>
          </w:p>
        </w:tc>
        <w:tc>
          <w:tcPr>
            <w:tcW w:w="96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101" w:right="73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ENCARGOS SOCIAIS (ES)</w:t>
            </w:r>
          </w:p>
        </w:tc>
        <w:tc>
          <w:tcPr>
            <w:tcW w:w="3119" w:type="dxa"/>
            <w:gridSpan w:val="3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1071" w:hanging="785"/>
              <w:rPr>
                <w:sz w:val="18"/>
              </w:rPr>
            </w:pPr>
            <w:r>
              <w:rPr>
                <w:color w:val="006E72"/>
                <w:sz w:val="18"/>
              </w:rPr>
              <w:t>BENEFÍCIOS E DESPESAS INDIRETAS: BDI= DI+L+DL</w:t>
            </w:r>
          </w:p>
        </w:tc>
        <w:tc>
          <w:tcPr>
            <w:tcW w:w="113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5"/>
              <w:ind w:left="213"/>
              <w:rPr>
                <w:sz w:val="18"/>
              </w:rPr>
            </w:pPr>
            <w:r>
              <w:rPr>
                <w:color w:val="006E72"/>
                <w:sz w:val="18"/>
              </w:rPr>
              <w:t>FATOR "K"</w:t>
            </w:r>
          </w:p>
        </w:tc>
        <w:tc>
          <w:tcPr>
            <w:tcW w:w="1247" w:type="dxa"/>
            <w:vMerge w:val="restart"/>
            <w:tcBorders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263" w:right="210" w:firstLine="138"/>
              <w:rPr>
                <w:sz w:val="18"/>
              </w:rPr>
            </w:pPr>
            <w:r>
              <w:rPr>
                <w:color w:val="006E72"/>
                <w:sz w:val="18"/>
              </w:rPr>
              <w:t>PREÇO DE</w:t>
            </w:r>
            <w:r>
              <w:rPr>
                <w:color w:val="006E72"/>
                <w:spacing w:val="3"/>
                <w:sz w:val="18"/>
              </w:rPr>
              <w:t> </w:t>
            </w:r>
            <w:r>
              <w:rPr>
                <w:color w:val="006E72"/>
                <w:spacing w:val="-5"/>
                <w:sz w:val="18"/>
              </w:rPr>
              <w:t>VENDA</w:t>
            </w:r>
          </w:p>
          <w:p>
            <w:pPr>
              <w:pStyle w:val="TableParagraph"/>
              <w:spacing w:before="4"/>
              <w:rPr>
                <w:rFonts w:ascii="Dax"/>
                <w:sz w:val="19"/>
              </w:rPr>
            </w:pPr>
          </w:p>
          <w:p>
            <w:pPr>
              <w:pStyle w:val="TableParagraph"/>
              <w:spacing w:before="0"/>
              <w:ind w:left="311"/>
              <w:rPr>
                <w:sz w:val="18"/>
              </w:rPr>
            </w:pPr>
            <w:r>
              <w:rPr>
                <w:color w:val="006E72"/>
                <w:sz w:val="18"/>
              </w:rPr>
              <w:t>PV=PCxK</w:t>
            </w:r>
          </w:p>
        </w:tc>
      </w:tr>
      <w:tr>
        <w:trPr>
          <w:trHeight w:val="727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98" w:firstLine="203"/>
              <w:rPr>
                <w:sz w:val="18"/>
              </w:rPr>
            </w:pPr>
            <w:r>
              <w:rPr>
                <w:color w:val="006E72"/>
                <w:sz w:val="18"/>
              </w:rPr>
              <w:t>DESPESAS INIDIRETAS (DI)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305" w:hanging="132"/>
              <w:rPr>
                <w:sz w:val="18"/>
              </w:rPr>
            </w:pPr>
            <w:r>
              <w:rPr>
                <w:color w:val="006E72"/>
                <w:sz w:val="18"/>
              </w:rPr>
              <w:t>LUCRO (L)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line="261" w:lineRule="auto" w:before="85"/>
              <w:ind w:left="93" w:right="47" w:firstLine="67"/>
              <w:rPr>
                <w:sz w:val="18"/>
              </w:rPr>
            </w:pPr>
            <w:r>
              <w:rPr>
                <w:color w:val="006E72"/>
                <w:sz w:val="18"/>
              </w:rPr>
              <w:t>DESPESAS LEGAIS (DL)</w:t>
            </w:r>
          </w:p>
        </w:tc>
        <w:tc>
          <w:tcPr>
            <w:tcW w:w="113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567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9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5"/>
              </w:rPr>
            </w:pPr>
          </w:p>
          <w:p>
            <w:pPr>
              <w:pStyle w:val="TableParagraph"/>
              <w:spacing w:line="292" w:lineRule="auto" w:before="1"/>
              <w:ind w:left="82"/>
              <w:rPr>
                <w:sz w:val="16"/>
              </w:rPr>
            </w:pPr>
            <w:r>
              <w:rPr>
                <w:color w:val="414042"/>
                <w:sz w:val="16"/>
              </w:rPr>
              <w:t>EQUIPE TÉCNICA PERMANENTE (ET)</w:t>
            </w:r>
          </w:p>
        </w:tc>
        <w:tc>
          <w:tcPr>
            <w:tcW w:w="85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8" w:right="293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ET</w:t>
            </w:r>
          </w:p>
        </w:tc>
        <w:tc>
          <w:tcPr>
            <w:tcW w:w="96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49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ES1</w:t>
            </w: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53" w:right="328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DI1</w:t>
            </w:r>
          </w:p>
        </w:tc>
        <w:tc>
          <w:tcPr>
            <w:tcW w:w="79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1" w:right="28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L1</w:t>
            </w:r>
          </w:p>
        </w:tc>
        <w:tc>
          <w:tcPr>
            <w:tcW w:w="102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70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DL1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92" w:lineRule="auto" w:before="59"/>
              <w:ind w:left="286" w:right="149" w:hanging="116"/>
              <w:rPr>
                <w:sz w:val="16"/>
              </w:rPr>
            </w:pPr>
            <w:r>
              <w:rPr>
                <w:color w:val="414042"/>
                <w:sz w:val="16"/>
              </w:rPr>
              <w:t>K1= </w:t>
            </w:r>
            <w:r>
              <w:rPr>
                <w:color w:val="414042"/>
                <w:spacing w:val="-3"/>
                <w:sz w:val="16"/>
              </w:rPr>
              <w:t>(1+ES1) </w:t>
            </w:r>
            <w:r>
              <w:rPr>
                <w:color w:val="414042"/>
                <w:sz w:val="16"/>
              </w:rPr>
              <w:t>x(1+DI1) x (1+L1)</w:t>
            </w:r>
          </w:p>
          <w:p>
            <w:pPr>
              <w:pStyle w:val="TableParagraph"/>
              <w:spacing w:before="1"/>
              <w:ind w:left="273"/>
              <w:rPr>
                <w:sz w:val="16"/>
              </w:rPr>
            </w:pPr>
            <w:r>
              <w:rPr>
                <w:color w:val="414042"/>
                <w:sz w:val="16"/>
              </w:rPr>
              <w:t>x(1+DL1)</w:t>
            </w:r>
          </w:p>
        </w:tc>
        <w:tc>
          <w:tcPr>
            <w:tcW w:w="1247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9"/>
              <w:rPr>
                <w:rFonts w:ascii="Dax"/>
                <w:sz w:val="24"/>
              </w:rPr>
            </w:pPr>
          </w:p>
          <w:p>
            <w:pPr>
              <w:pStyle w:val="TableParagraph"/>
              <w:spacing w:line="292" w:lineRule="auto" w:before="0"/>
              <w:ind w:left="443" w:right="419" w:hanging="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PV1= ETxK1</w:t>
            </w:r>
          </w:p>
        </w:tc>
      </w:tr>
      <w:tr>
        <w:trPr>
          <w:trHeight w:val="94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82" w:right="122"/>
              <w:rPr>
                <w:sz w:val="16"/>
              </w:rPr>
            </w:pPr>
            <w:r>
              <w:rPr>
                <w:sz w:val="16"/>
              </w:rPr>
              <w:t>CONSULTORES EXTERNOS (CE)</w:t>
            </w:r>
          </w:p>
        </w:tc>
        <w:tc>
          <w:tcPr>
            <w:tcW w:w="85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20" w:right="293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CE</w:t>
            </w:r>
          </w:p>
        </w:tc>
        <w:tc>
          <w:tcPr>
            <w:tcW w:w="96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49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ES2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54" w:right="328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DI2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1" w:right="28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L2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70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DL2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20" w:lineRule="atLeast" w:before="22"/>
              <w:ind w:left="286" w:right="149" w:hanging="116"/>
              <w:rPr>
                <w:sz w:val="16"/>
              </w:rPr>
            </w:pPr>
            <w:r>
              <w:rPr>
                <w:color w:val="414042"/>
                <w:sz w:val="16"/>
              </w:rPr>
              <w:t>K2= </w:t>
            </w:r>
            <w:r>
              <w:rPr>
                <w:color w:val="414042"/>
                <w:spacing w:val="-3"/>
                <w:sz w:val="16"/>
              </w:rPr>
              <w:t>(1+ES2) </w:t>
            </w:r>
            <w:r>
              <w:rPr>
                <w:color w:val="414042"/>
                <w:sz w:val="16"/>
              </w:rPr>
              <w:t>x(1+DI2) x (1+L2) x1+DL2)</w:t>
            </w:r>
          </w:p>
        </w:tc>
        <w:tc>
          <w:tcPr>
            <w:tcW w:w="124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439" w:right="414" w:hanging="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PV2= CExK2</w:t>
            </w:r>
          </w:p>
        </w:tc>
      </w:tr>
      <w:tr>
        <w:trPr>
          <w:trHeight w:val="94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9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"/>
              <w:rPr>
                <w:rFonts w:ascii="Dax"/>
                <w:sz w:val="15"/>
              </w:rPr>
            </w:pPr>
          </w:p>
          <w:p>
            <w:pPr>
              <w:pStyle w:val="TableParagraph"/>
              <w:spacing w:line="292" w:lineRule="auto" w:before="0"/>
              <w:ind w:left="83"/>
              <w:rPr>
                <w:sz w:val="16"/>
              </w:rPr>
            </w:pPr>
            <w:r>
              <w:rPr>
                <w:sz w:val="16"/>
              </w:rPr>
              <w:t>SERVIÇOS DE APOIO TÉCNICO (AT)</w:t>
            </w:r>
          </w:p>
        </w:tc>
        <w:tc>
          <w:tcPr>
            <w:tcW w:w="85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3" w:right="293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AT</w:t>
            </w:r>
          </w:p>
        </w:tc>
        <w:tc>
          <w:tcPr>
            <w:tcW w:w="96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49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ES3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54" w:right="328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DI3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1" w:right="28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L3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70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DL3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92" w:lineRule="auto"/>
              <w:ind w:left="286" w:right="149" w:hanging="116"/>
              <w:rPr>
                <w:sz w:val="16"/>
              </w:rPr>
            </w:pPr>
            <w:r>
              <w:rPr>
                <w:color w:val="414042"/>
                <w:sz w:val="16"/>
              </w:rPr>
              <w:t>K3= </w:t>
            </w:r>
            <w:r>
              <w:rPr>
                <w:color w:val="414042"/>
                <w:spacing w:val="-3"/>
                <w:sz w:val="16"/>
              </w:rPr>
              <w:t>(1+ES3) </w:t>
            </w:r>
            <w:r>
              <w:rPr>
                <w:color w:val="414042"/>
                <w:sz w:val="16"/>
              </w:rPr>
              <w:t>x(1+DI3) x (1+L3)</w:t>
            </w:r>
          </w:p>
          <w:p>
            <w:pPr>
              <w:pStyle w:val="TableParagraph"/>
              <w:spacing w:before="0"/>
              <w:ind w:left="274"/>
              <w:rPr>
                <w:sz w:val="16"/>
              </w:rPr>
            </w:pPr>
            <w:r>
              <w:rPr>
                <w:color w:val="414042"/>
                <w:sz w:val="16"/>
              </w:rPr>
              <w:t>x(1+DL3)</w:t>
            </w:r>
          </w:p>
        </w:tc>
        <w:tc>
          <w:tcPr>
            <w:tcW w:w="124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434" w:right="210" w:firstLine="29"/>
              <w:rPr>
                <w:sz w:val="16"/>
              </w:rPr>
            </w:pPr>
            <w:r>
              <w:rPr>
                <w:color w:val="414042"/>
                <w:sz w:val="16"/>
              </w:rPr>
              <w:t>PV3= ATxK3</w:t>
            </w:r>
          </w:p>
        </w:tc>
      </w:tr>
      <w:tr>
        <w:trPr>
          <w:trHeight w:val="94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9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3"/>
              <w:rPr>
                <w:rFonts w:ascii="Dax"/>
                <w:sz w:val="15"/>
              </w:rPr>
            </w:pPr>
          </w:p>
          <w:p>
            <w:pPr>
              <w:pStyle w:val="TableParagraph"/>
              <w:spacing w:line="292" w:lineRule="auto" w:before="0"/>
              <w:ind w:left="83"/>
              <w:rPr>
                <w:sz w:val="16"/>
              </w:rPr>
            </w:pPr>
            <w:r>
              <w:rPr>
                <w:sz w:val="16"/>
              </w:rPr>
              <w:t>OUTRAS DESPESAS DIRETAS (DD)</w:t>
            </w:r>
          </w:p>
        </w:tc>
        <w:tc>
          <w:tcPr>
            <w:tcW w:w="85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21" w:right="293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DD</w:t>
            </w:r>
          </w:p>
        </w:tc>
        <w:tc>
          <w:tcPr>
            <w:tcW w:w="96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48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ES4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55" w:right="328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DI4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left="311" w:right="28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L4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Dax"/>
                <w:sz w:val="16"/>
              </w:rPr>
            </w:pPr>
          </w:p>
          <w:p>
            <w:pPr>
              <w:pStyle w:val="TableParagraph"/>
              <w:spacing w:before="0"/>
              <w:ind w:right="370"/>
              <w:jc w:val="right"/>
              <w:rPr>
                <w:sz w:val="16"/>
              </w:rPr>
            </w:pPr>
            <w:r>
              <w:rPr>
                <w:color w:val="414042"/>
                <w:sz w:val="16"/>
              </w:rPr>
              <w:t>DL4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/>
              <w:ind w:left="286" w:right="149" w:hanging="116"/>
              <w:rPr>
                <w:sz w:val="16"/>
              </w:rPr>
            </w:pPr>
            <w:r>
              <w:rPr>
                <w:color w:val="414042"/>
                <w:sz w:val="16"/>
              </w:rPr>
              <w:t>K4= </w:t>
            </w:r>
            <w:r>
              <w:rPr>
                <w:color w:val="414042"/>
                <w:spacing w:val="-3"/>
                <w:sz w:val="16"/>
              </w:rPr>
              <w:t>(1+ES4) </w:t>
            </w:r>
            <w:r>
              <w:rPr>
                <w:color w:val="414042"/>
                <w:sz w:val="16"/>
              </w:rPr>
              <w:t>x(1+DI4) x (1+L4)</w:t>
            </w:r>
          </w:p>
          <w:p>
            <w:pPr>
              <w:pStyle w:val="TableParagraph"/>
              <w:spacing w:before="0"/>
              <w:ind w:left="274"/>
              <w:rPr>
                <w:sz w:val="16"/>
              </w:rPr>
            </w:pPr>
            <w:r>
              <w:rPr>
                <w:color w:val="414042"/>
                <w:sz w:val="16"/>
              </w:rPr>
              <w:t>x(1+DL4)</w:t>
            </w:r>
          </w:p>
        </w:tc>
        <w:tc>
          <w:tcPr>
            <w:tcW w:w="124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417" w:right="374" w:firstLine="47"/>
              <w:rPr>
                <w:sz w:val="16"/>
              </w:rPr>
            </w:pPr>
            <w:r>
              <w:rPr>
                <w:color w:val="414042"/>
                <w:sz w:val="16"/>
              </w:rPr>
              <w:t>PV4= DDxK4</w:t>
            </w:r>
          </w:p>
        </w:tc>
      </w:tr>
      <w:tr>
        <w:trPr>
          <w:trHeight w:val="1166" w:hRule="atLeast"/>
        </w:trPr>
        <w:tc>
          <w:tcPr>
            <w:tcW w:w="567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Dax"/>
                <w:sz w:val="26"/>
              </w:rPr>
            </w:pPr>
          </w:p>
          <w:p>
            <w:pPr>
              <w:pStyle w:val="TableParagraph"/>
              <w:spacing w:before="0"/>
              <w:ind w:left="7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9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Dax"/>
                <w:sz w:val="26"/>
              </w:rPr>
            </w:pP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sz w:val="16"/>
              </w:rPr>
              <w:t>TOTAIS:</w:t>
            </w:r>
          </w:p>
        </w:tc>
        <w:tc>
          <w:tcPr>
            <w:tcW w:w="85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210" w:right="160" w:firstLine="104"/>
              <w:rPr>
                <w:sz w:val="16"/>
              </w:rPr>
            </w:pPr>
            <w:r>
              <w:rPr>
                <w:color w:val="414042"/>
                <w:sz w:val="16"/>
              </w:rPr>
              <w:t>PC= ET+CE+ AT+DD</w:t>
            </w:r>
          </w:p>
        </w:tc>
        <w:tc>
          <w:tcPr>
            <w:tcW w:w="96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179" w:right="149" w:hanging="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ES= ES1+ES2+ ES3+ES4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358" w:right="328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DI= DI1+DI2+ DI3+DI4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187" w:right="157" w:hanging="1"/>
              <w:jc w:val="center"/>
              <w:rPr>
                <w:sz w:val="16"/>
              </w:rPr>
            </w:pPr>
            <w:r>
              <w:rPr>
                <w:sz w:val="16"/>
              </w:rPr>
              <w:t>L= l1+L2+ L3+L4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92" w:lineRule="auto" w:before="0"/>
              <w:ind w:left="129" w:right="100"/>
              <w:jc w:val="center"/>
              <w:rPr>
                <w:sz w:val="16"/>
              </w:rPr>
            </w:pPr>
            <w:r>
              <w:rPr>
                <w:sz w:val="16"/>
              </w:rPr>
              <w:t>DL= DL1+DL2+ DL3+DL4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ind w:left="338" w:hanging="191"/>
              <w:rPr>
                <w:sz w:val="16"/>
              </w:rPr>
            </w:pPr>
            <w:r>
              <w:rPr>
                <w:sz w:val="16"/>
              </w:rPr>
              <w:t>PV= PV1+PV2+</w:t>
            </w:r>
          </w:p>
          <w:p>
            <w:pPr>
              <w:pStyle w:val="TableParagraph"/>
              <w:spacing w:before="40"/>
              <w:ind w:left="338"/>
              <w:rPr>
                <w:sz w:val="16"/>
              </w:rPr>
            </w:pPr>
            <w:r>
              <w:rPr>
                <w:sz w:val="16"/>
              </w:rPr>
              <w:t>PV3+PV4</w:t>
            </w:r>
          </w:p>
          <w:p>
            <w:pPr>
              <w:pStyle w:val="TableParagraph"/>
              <w:spacing w:before="39"/>
              <w:ind w:left="246" w:right="222"/>
              <w:jc w:val="center"/>
              <w:rPr>
                <w:sz w:val="16"/>
              </w:rPr>
            </w:pPr>
            <w:r>
              <w:rPr>
                <w:sz w:val="16"/>
              </w:rPr>
              <w:t>ou</w:t>
            </w:r>
          </w:p>
          <w:p>
            <w:pPr>
              <w:pStyle w:val="TableParagraph"/>
              <w:spacing w:line="220" w:lineRule="atLeast" w:before="0"/>
              <w:ind w:left="248" w:right="222"/>
              <w:jc w:val="center"/>
              <w:rPr>
                <w:sz w:val="16"/>
              </w:rPr>
            </w:pPr>
            <w:r>
              <w:rPr>
                <w:sz w:val="16"/>
              </w:rPr>
              <w:t>PV= PC+ES+ DI+L+DL</w:t>
            </w:r>
          </w:p>
        </w:tc>
      </w:tr>
      <w:tr>
        <w:trPr>
          <w:trHeight w:val="443" w:hRule="atLeast"/>
        </w:trPr>
        <w:tc>
          <w:tcPr>
            <w:tcW w:w="9073" w:type="dxa"/>
            <w:gridSpan w:val="9"/>
            <w:tcBorders>
              <w:left w:val="nil"/>
              <w:right w:val="nil"/>
            </w:tcBorders>
            <w:shd w:val="clear" w:color="auto" w:fill="E8F0EF"/>
          </w:tcPr>
          <w:p>
            <w:pPr>
              <w:pStyle w:val="TableParagraph"/>
              <w:spacing w:before="128"/>
              <w:ind w:left="731"/>
              <w:rPr>
                <w:rFonts w:ascii="Dax-MediumItalic" w:hAnsi="Dax-MediumItalic"/>
                <w:i/>
                <w:sz w:val="18"/>
              </w:rPr>
            </w:pPr>
            <w:r>
              <w:rPr>
                <w:rFonts w:ascii="Dax-MediumItalic" w:hAnsi="Dax-MediumItalic"/>
                <w:i/>
                <w:color w:val="006E72"/>
                <w:w w:val="105"/>
                <w:sz w:val="18"/>
              </w:rPr>
              <w:t>FÓRMULA GERAL DE CoMPoSIçÃo Do PREço DE VEnDA: PV= (ETxK1) + (CExK2) + (ATxK3) + (DDxK4)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6"/>
        <w:ind w:left="2551" w:firstLine="0"/>
      </w:pPr>
      <w:r>
        <w:rPr>
          <w:color w:val="006E72"/>
          <w:w w:val="105"/>
        </w:rPr>
        <w:t>onDE: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tabs>
          <w:tab w:pos="3095" w:val="left" w:leader="none"/>
        </w:tabs>
        <w:spacing w:before="1"/>
        <w:ind w:left="2528"/>
      </w:pPr>
      <w:r>
        <w:rPr>
          <w:rFonts w:ascii="Dax-Regular" w:hAnsi="Dax-Regular"/>
        </w:rPr>
        <w:t>PC=</w:t>
        <w:tab/>
      </w:r>
      <w:r>
        <w:rPr/>
        <w:t>PREçO DE</w:t>
      </w:r>
      <w:r>
        <w:rPr>
          <w:spacing w:val="-1"/>
        </w:rPr>
        <w:t> </w:t>
      </w:r>
      <w:r>
        <w:rPr/>
        <w:t>CUSTO;</w:t>
      </w:r>
    </w:p>
    <w:p>
      <w:pPr>
        <w:pStyle w:val="BodyText"/>
        <w:tabs>
          <w:tab w:pos="3095" w:val="left" w:leader="none"/>
        </w:tabs>
        <w:spacing w:before="150"/>
        <w:ind w:left="2528"/>
      </w:pPr>
      <w:r>
        <w:rPr>
          <w:rFonts w:ascii="Dax-Regular" w:hAnsi="Dax-Regular"/>
        </w:rPr>
        <w:t>ET</w:t>
      </w:r>
      <w:r>
        <w:rPr>
          <w:rFonts w:ascii="Dax-Regular" w:hAnsi="Dax-Regular"/>
          <w:spacing w:val="-1"/>
        </w:rPr>
        <w:t> </w:t>
      </w:r>
      <w:r>
        <w:rPr>
          <w:rFonts w:ascii="Dax-Regular" w:hAnsi="Dax-Regular"/>
        </w:rPr>
        <w:t>=</w:t>
        <w:tab/>
      </w:r>
      <w:r>
        <w:rPr/>
        <w:t>EqUIPE TÉCNICA</w:t>
      </w:r>
      <w:r>
        <w:rPr>
          <w:spacing w:val="-1"/>
        </w:rPr>
        <w:t> </w:t>
      </w:r>
      <w:r>
        <w:rPr/>
        <w:t>PERMANENTE:</w:t>
      </w:r>
    </w:p>
    <w:p>
      <w:pPr>
        <w:pStyle w:val="BodyText"/>
        <w:spacing w:before="37"/>
        <w:ind w:left="3095"/>
      </w:pPr>
      <w:r>
        <w:rPr/>
        <w:t>Preço do custo direto estimado das horas da equipe técnica permanente;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/>
        </w:rPr>
        <w:t>CE =</w:t>
        <w:tab/>
      </w:r>
      <w:r>
        <w:rPr>
          <w:spacing w:val="-3"/>
        </w:rPr>
        <w:t>CONSULTORES</w:t>
      </w:r>
      <w:r>
        <w:rPr>
          <w:spacing w:val="-1"/>
        </w:rPr>
        <w:t> </w:t>
      </w:r>
      <w:r>
        <w:rPr/>
        <w:t>ExTERNOS:</w:t>
      </w:r>
    </w:p>
    <w:p>
      <w:pPr>
        <w:pStyle w:val="BodyText"/>
        <w:spacing w:line="283" w:lineRule="auto" w:before="38"/>
        <w:ind w:left="3095" w:right="1409"/>
      </w:pPr>
      <w:r>
        <w:rPr/>
        <w:t>Preço</w:t>
      </w:r>
      <w:r>
        <w:rPr>
          <w:spacing w:val="-27"/>
        </w:rPr>
        <w:t> </w:t>
      </w:r>
      <w:r>
        <w:rPr/>
        <w:t>do</w:t>
      </w:r>
      <w:r>
        <w:rPr>
          <w:spacing w:val="-26"/>
        </w:rPr>
        <w:t> </w:t>
      </w:r>
      <w:r>
        <w:rPr/>
        <w:t>custo</w:t>
      </w:r>
      <w:r>
        <w:rPr>
          <w:spacing w:val="-27"/>
        </w:rPr>
        <w:t> </w:t>
      </w:r>
      <w:r>
        <w:rPr/>
        <w:t>direto</w:t>
      </w:r>
      <w:r>
        <w:rPr>
          <w:spacing w:val="-26"/>
        </w:rPr>
        <w:t> </w:t>
      </w:r>
      <w:r>
        <w:rPr/>
        <w:t>estimado</w:t>
      </w:r>
      <w:r>
        <w:rPr>
          <w:spacing w:val="-27"/>
        </w:rPr>
        <w:t> </w:t>
      </w:r>
      <w:r>
        <w:rPr/>
        <w:t>para</w:t>
      </w:r>
      <w:r>
        <w:rPr>
          <w:spacing w:val="-26"/>
        </w:rPr>
        <w:t> </w:t>
      </w:r>
      <w:r>
        <w:rPr/>
        <w:t>pagamento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consultores</w:t>
      </w:r>
      <w:r>
        <w:rPr>
          <w:spacing w:val="-26"/>
        </w:rPr>
        <w:t> </w:t>
      </w:r>
      <w:r>
        <w:rPr/>
        <w:t>externos,</w:t>
      </w:r>
      <w:r>
        <w:rPr>
          <w:spacing w:val="-27"/>
        </w:rPr>
        <w:t> </w:t>
      </w:r>
      <w:r>
        <w:rPr/>
        <w:t>pessoas</w:t>
      </w:r>
      <w:r>
        <w:rPr>
          <w:spacing w:val="-26"/>
        </w:rPr>
        <w:t> </w:t>
      </w:r>
      <w:r>
        <w:rPr/>
        <w:t>físicas,</w:t>
      </w:r>
      <w:r>
        <w:rPr>
          <w:spacing w:val="-27"/>
        </w:rPr>
        <w:t> </w:t>
      </w:r>
      <w:r>
        <w:rPr/>
        <w:t>através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10"/>
        </w:rPr>
        <w:t>RPA </w:t>
      </w:r>
      <w:r>
        <w:rPr/>
        <w:t>(Recibo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Profissional</w:t>
      </w:r>
      <w:r>
        <w:rPr>
          <w:spacing w:val="-5"/>
        </w:rPr>
        <w:t> </w:t>
      </w:r>
      <w:r>
        <w:rPr/>
        <w:t>Autonômo)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pagamento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consultores</w:t>
      </w:r>
      <w:r>
        <w:rPr>
          <w:spacing w:val="-5"/>
        </w:rPr>
        <w:t> </w:t>
      </w:r>
      <w:r>
        <w:rPr/>
        <w:t>externos;</w:t>
      </w:r>
    </w:p>
    <w:p>
      <w:pPr>
        <w:pStyle w:val="BodyText"/>
        <w:tabs>
          <w:tab w:pos="3095" w:val="left" w:leader="none"/>
        </w:tabs>
        <w:spacing w:before="115"/>
        <w:ind w:left="2528"/>
      </w:pPr>
      <w:r>
        <w:rPr>
          <w:rFonts w:ascii="Dax-Regular" w:hAnsi="Dax-Regular"/>
          <w:spacing w:val="-5"/>
        </w:rPr>
        <w:t>AT</w:t>
      </w:r>
      <w:r>
        <w:rPr>
          <w:rFonts w:ascii="Dax-Regular" w:hAnsi="Dax-Regular"/>
        </w:rPr>
        <w:t> =</w:t>
        <w:tab/>
      </w:r>
      <w:r>
        <w:rPr/>
        <w:t>SERVIçOS DE APOIO</w:t>
      </w:r>
      <w:r>
        <w:rPr>
          <w:spacing w:val="-1"/>
        </w:rPr>
        <w:t> </w:t>
      </w:r>
      <w:r>
        <w:rPr/>
        <w:t>TÉCNICO:</w:t>
      </w:r>
    </w:p>
    <w:p>
      <w:pPr>
        <w:pStyle w:val="BodyText"/>
        <w:spacing w:before="37"/>
        <w:ind w:left="3095"/>
      </w:pPr>
      <w:r>
        <w:rPr/>
        <w:t>Preço do custo direto estimado para pagamento a empresas prestadoras de serviços complementares;</w:t>
      </w:r>
    </w:p>
    <w:p>
      <w:pPr>
        <w:pStyle w:val="BodyText"/>
        <w:tabs>
          <w:tab w:pos="3095" w:val="left" w:leader="none"/>
        </w:tabs>
        <w:spacing w:before="150"/>
        <w:ind w:left="2528"/>
      </w:pPr>
      <w:r>
        <w:rPr>
          <w:rFonts w:ascii="Dax-Regular"/>
        </w:rPr>
        <w:t>DD =</w:t>
        <w:tab/>
      </w:r>
      <w:r>
        <w:rPr/>
        <w:t>OUTRAS DESPESAS</w:t>
      </w:r>
      <w:r>
        <w:rPr>
          <w:spacing w:val="-1"/>
        </w:rPr>
        <w:t> </w:t>
      </w:r>
      <w:r>
        <w:rPr/>
        <w:t>DIRETAS:</w:t>
      </w:r>
    </w:p>
    <w:p>
      <w:pPr>
        <w:pStyle w:val="BodyText"/>
        <w:spacing w:line="283" w:lineRule="auto" w:before="38"/>
        <w:ind w:left="3095" w:right="1328"/>
      </w:pPr>
      <w:r>
        <w:rPr/>
        <w:t>Preço do custo direto estimado para pagamento de outras verbas necessárias para a realização dos serviços tais como locação de veículos, viagens, hospedagem, cópias, etc.</w:t>
      </w:r>
    </w:p>
    <w:p>
      <w:pPr>
        <w:pStyle w:val="BodyText"/>
        <w:spacing w:line="283" w:lineRule="auto" w:before="115"/>
        <w:ind w:left="3095" w:right="1414" w:hanging="567"/>
        <w:jc w:val="both"/>
      </w:pPr>
      <w:r>
        <w:rPr>
          <w:rFonts w:ascii="Dax-Regular" w:hAnsi="Dax-Regular"/>
        </w:rPr>
        <w:t>K1 =</w:t>
      </w:r>
      <w:r>
        <w:rPr>
          <w:rFonts w:ascii="Dax-Regular" w:hAnsi="Dax-Regular"/>
          <w:spacing w:val="45"/>
        </w:rPr>
        <w:t> </w:t>
      </w:r>
      <w:r>
        <w:rPr/>
        <w:t>(Ver anexo III) - Multiplicador aplicável ao preço do custo direto da Equipe Técnica Permanente (ET), acrescentando</w:t>
      </w:r>
      <w:r>
        <w:rPr>
          <w:spacing w:val="-33"/>
        </w:rPr>
        <w:t> </w:t>
      </w:r>
      <w:r>
        <w:rPr/>
        <w:t>os</w:t>
      </w:r>
      <w:r>
        <w:rPr>
          <w:spacing w:val="-33"/>
        </w:rPr>
        <w:t> </w:t>
      </w:r>
      <w:r>
        <w:rPr/>
        <w:t>encargos</w:t>
      </w:r>
      <w:r>
        <w:rPr>
          <w:spacing w:val="-33"/>
        </w:rPr>
        <w:t> </w:t>
      </w:r>
      <w:r>
        <w:rPr/>
        <w:t>sociais</w:t>
      </w:r>
      <w:r>
        <w:rPr>
          <w:spacing w:val="-33"/>
        </w:rPr>
        <w:t> </w:t>
      </w:r>
      <w:r>
        <w:rPr/>
        <w:t>(ES1)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BDI1</w:t>
      </w:r>
      <w:r>
        <w:rPr>
          <w:spacing w:val="-32"/>
        </w:rPr>
        <w:t> </w:t>
      </w:r>
      <w:r>
        <w:rPr/>
        <w:t>(Benefícios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despesas</w:t>
      </w:r>
      <w:r>
        <w:rPr>
          <w:spacing w:val="-33"/>
        </w:rPr>
        <w:t> </w:t>
      </w:r>
      <w:r>
        <w:rPr/>
        <w:t>indiretas,</w:t>
      </w:r>
      <w:r>
        <w:rPr>
          <w:spacing w:val="-33"/>
        </w:rPr>
        <w:t> </w:t>
      </w:r>
      <w:r>
        <w:rPr/>
        <w:t>composto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Despesas Indiretas</w:t>
      </w:r>
      <w:r>
        <w:rPr>
          <w:spacing w:val="-18"/>
        </w:rPr>
        <w:t> </w:t>
      </w:r>
      <w:r>
        <w:rPr/>
        <w:t>(DI1),</w:t>
      </w:r>
      <w:r>
        <w:rPr>
          <w:spacing w:val="-18"/>
        </w:rPr>
        <w:t> </w:t>
      </w:r>
      <w:r>
        <w:rPr/>
        <w:t>Despesas</w:t>
      </w:r>
      <w:r>
        <w:rPr>
          <w:spacing w:val="-18"/>
        </w:rPr>
        <w:t> </w:t>
      </w:r>
      <w:r>
        <w:rPr/>
        <w:t>Legais</w:t>
      </w:r>
      <w:r>
        <w:rPr>
          <w:spacing w:val="-18"/>
        </w:rPr>
        <w:t> </w:t>
      </w:r>
      <w:r>
        <w:rPr/>
        <w:t>(DL1)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Lucro</w:t>
      </w:r>
      <w:r>
        <w:rPr>
          <w:spacing w:val="-17"/>
        </w:rPr>
        <w:t> </w:t>
      </w:r>
      <w:r>
        <w:rPr/>
        <w:t>(L1)),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composição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Preço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Venda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serviço.</w:t>
      </w:r>
    </w:p>
    <w:p>
      <w:pPr>
        <w:pStyle w:val="BodyText"/>
        <w:tabs>
          <w:tab w:pos="3095" w:val="left" w:leader="none"/>
        </w:tabs>
        <w:spacing w:before="115"/>
        <w:ind w:left="2528"/>
      </w:pPr>
      <w:r>
        <w:rPr>
          <w:rFonts w:ascii="Dax-Regular"/>
        </w:rPr>
        <w:t>K1 =</w:t>
        <w:tab/>
      </w:r>
      <w:r>
        <w:rPr/>
        <w:t>(1+ES1) x (1+DI1) x (1+L1) x</w:t>
      </w:r>
      <w:r>
        <w:rPr>
          <w:spacing w:val="-5"/>
        </w:rPr>
        <w:t> </w:t>
      </w:r>
      <w:r>
        <w:rPr/>
        <w:t>(1+DL1)</w:t>
      </w:r>
    </w:p>
    <w:p>
      <w:pPr>
        <w:pStyle w:val="BodyText"/>
        <w:spacing w:line="283" w:lineRule="auto" w:before="151"/>
        <w:ind w:left="3095" w:right="1414" w:hanging="567"/>
        <w:jc w:val="both"/>
      </w:pPr>
      <w:r>
        <w:rPr>
          <w:rFonts w:ascii="Dax-Regular" w:hAnsi="Dax-Regular"/>
        </w:rPr>
        <w:t>K2</w:t>
      </w:r>
      <w:r>
        <w:rPr>
          <w:rFonts w:ascii="Dax-Regular" w:hAnsi="Dax-Regular"/>
          <w:spacing w:val="-15"/>
        </w:rPr>
        <w:t> </w:t>
      </w:r>
      <w:r>
        <w:rPr>
          <w:rFonts w:ascii="Dax-Regular" w:hAnsi="Dax-Regular"/>
        </w:rPr>
        <w:t>=</w:t>
      </w:r>
      <w:r>
        <w:rPr>
          <w:rFonts w:ascii="Dax-Regular" w:hAnsi="Dax-Regular"/>
          <w:spacing w:val="15"/>
        </w:rPr>
        <w:t> </w:t>
      </w:r>
      <w:r>
        <w:rPr/>
        <w:t>(Ver</w:t>
      </w:r>
      <w:r>
        <w:rPr>
          <w:spacing w:val="-11"/>
        </w:rPr>
        <w:t> </w:t>
      </w:r>
      <w:r>
        <w:rPr/>
        <w:t>anexo</w:t>
      </w:r>
      <w:r>
        <w:rPr>
          <w:spacing w:val="-10"/>
        </w:rPr>
        <w:t> </w:t>
      </w:r>
      <w:r>
        <w:rPr/>
        <w:t>IV)</w:t>
      </w:r>
      <w:r>
        <w:rPr>
          <w:spacing w:val="-11"/>
        </w:rPr>
        <w:t> </w:t>
      </w:r>
      <w:r>
        <w:rPr/>
        <w:t>Multiplicador</w:t>
      </w:r>
      <w:r>
        <w:rPr>
          <w:spacing w:val="-10"/>
        </w:rPr>
        <w:t> </w:t>
      </w:r>
      <w:r>
        <w:rPr/>
        <w:t>aplicável</w:t>
      </w:r>
      <w:r>
        <w:rPr>
          <w:spacing w:val="-11"/>
        </w:rPr>
        <w:t> </w:t>
      </w:r>
      <w:r>
        <w:rPr/>
        <w:t>ao</w:t>
      </w:r>
      <w:r>
        <w:rPr>
          <w:spacing w:val="-10"/>
        </w:rPr>
        <w:t> </w:t>
      </w:r>
      <w:r>
        <w:rPr/>
        <w:t>preço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custo</w:t>
      </w:r>
      <w:r>
        <w:rPr>
          <w:spacing w:val="-11"/>
        </w:rPr>
        <w:t> </w:t>
      </w:r>
      <w:r>
        <w:rPr/>
        <w:t>direto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Consultores</w:t>
      </w:r>
      <w:r>
        <w:rPr>
          <w:spacing w:val="-10"/>
        </w:rPr>
        <w:t> </w:t>
      </w:r>
      <w:r>
        <w:rPr/>
        <w:t>Externos</w:t>
      </w:r>
      <w:r>
        <w:rPr>
          <w:spacing w:val="-11"/>
        </w:rPr>
        <w:t> </w:t>
      </w:r>
      <w:r>
        <w:rPr/>
        <w:t>(CE),</w:t>
      </w:r>
      <w:r>
        <w:rPr>
          <w:spacing w:val="-10"/>
        </w:rPr>
        <w:t> </w:t>
      </w:r>
      <w:r>
        <w:rPr/>
        <w:t>pessoas físicas,</w:t>
      </w:r>
      <w:r>
        <w:rPr>
          <w:spacing w:val="-18"/>
        </w:rPr>
        <w:t> </w:t>
      </w:r>
      <w:r>
        <w:rPr/>
        <w:t>acrescentando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encargos</w:t>
      </w:r>
      <w:r>
        <w:rPr>
          <w:spacing w:val="-17"/>
        </w:rPr>
        <w:t> </w:t>
      </w:r>
      <w:r>
        <w:rPr/>
        <w:t>sociais</w:t>
      </w:r>
      <w:r>
        <w:rPr>
          <w:spacing w:val="-17"/>
        </w:rPr>
        <w:t> </w:t>
      </w:r>
      <w:r>
        <w:rPr/>
        <w:t>(ES2)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BDI2</w:t>
      </w:r>
      <w:r>
        <w:rPr>
          <w:spacing w:val="-17"/>
        </w:rPr>
        <w:t> </w:t>
      </w:r>
      <w:r>
        <w:rPr/>
        <w:t>(Benefícios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indiretas,</w:t>
      </w:r>
      <w:r>
        <w:rPr>
          <w:spacing w:val="-17"/>
        </w:rPr>
        <w:t> </w:t>
      </w:r>
      <w:r>
        <w:rPr/>
        <w:t>composto</w:t>
      </w:r>
      <w:r>
        <w:rPr>
          <w:spacing w:val="-17"/>
        </w:rPr>
        <w:t> </w:t>
      </w:r>
      <w:r>
        <w:rPr>
          <w:spacing w:val="-6"/>
        </w:rPr>
        <w:t>de </w:t>
      </w:r>
      <w:r>
        <w:rPr/>
        <w:t>Despesas</w:t>
      </w:r>
      <w:r>
        <w:rPr>
          <w:spacing w:val="-12"/>
        </w:rPr>
        <w:t> </w:t>
      </w:r>
      <w:r>
        <w:rPr/>
        <w:t>Indiretas</w:t>
      </w:r>
      <w:r>
        <w:rPr>
          <w:spacing w:val="-11"/>
        </w:rPr>
        <w:t> </w:t>
      </w:r>
      <w:r>
        <w:rPr/>
        <w:t>(DI2),</w:t>
      </w:r>
      <w:r>
        <w:rPr>
          <w:spacing w:val="-11"/>
        </w:rPr>
        <w:t> </w:t>
      </w:r>
      <w:r>
        <w:rPr/>
        <w:t>Despesas</w:t>
      </w:r>
      <w:r>
        <w:rPr>
          <w:spacing w:val="-12"/>
        </w:rPr>
        <w:t> </w:t>
      </w:r>
      <w:r>
        <w:rPr/>
        <w:t>Legais</w:t>
      </w:r>
      <w:r>
        <w:rPr>
          <w:spacing w:val="-11"/>
        </w:rPr>
        <w:t> </w:t>
      </w:r>
      <w:r>
        <w:rPr/>
        <w:t>(DL2)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Lucro</w:t>
      </w:r>
      <w:r>
        <w:rPr>
          <w:spacing w:val="-12"/>
        </w:rPr>
        <w:t> </w:t>
      </w:r>
      <w:r>
        <w:rPr/>
        <w:t>(L2)),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composição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Preço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Venda do</w:t>
      </w:r>
      <w:r>
        <w:rPr>
          <w:spacing w:val="-1"/>
        </w:rPr>
        <w:t> </w:t>
      </w:r>
      <w:r>
        <w:rPr/>
        <w:t>serviço.</w:t>
      </w:r>
    </w:p>
    <w:p>
      <w:pPr>
        <w:pStyle w:val="Heading5"/>
        <w:tabs>
          <w:tab w:pos="11371" w:val="right" w:leader="none"/>
        </w:tabs>
        <w:spacing w:before="42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80" w:bottom="280" w:left="0" w:right="0"/>
        </w:sectPr>
      </w:pPr>
    </w:p>
    <w:p>
      <w:pPr>
        <w:pStyle w:val="BodyText"/>
        <w:tabs>
          <w:tab w:pos="3095" w:val="left" w:leader="none"/>
        </w:tabs>
        <w:spacing w:before="77"/>
        <w:ind w:left="2528"/>
      </w:pPr>
      <w:r>
        <w:rPr>
          <w:rFonts w:ascii="Dax-Regular"/>
        </w:rPr>
        <w:t>K2 =</w:t>
        <w:tab/>
      </w:r>
      <w:r>
        <w:rPr/>
        <w:t>(1+ES2) x (1+DI2) x (1+L2) x</w:t>
      </w:r>
      <w:r>
        <w:rPr>
          <w:spacing w:val="-5"/>
        </w:rPr>
        <w:t> </w:t>
      </w:r>
      <w:r>
        <w:rPr/>
        <w:t>(1+DL2)</w:t>
      </w:r>
    </w:p>
    <w:p>
      <w:pPr>
        <w:pStyle w:val="BodyText"/>
        <w:spacing w:line="283" w:lineRule="auto" w:before="150"/>
        <w:ind w:left="3095" w:right="1414" w:hanging="567"/>
        <w:jc w:val="both"/>
      </w:pPr>
      <w:r>
        <w:rPr>
          <w:rFonts w:ascii="Dax-Regular" w:hAnsi="Dax-Regular"/>
        </w:rPr>
        <w:t>K3</w:t>
      </w:r>
      <w:r>
        <w:rPr>
          <w:rFonts w:ascii="Dax-Regular" w:hAnsi="Dax-Regular"/>
          <w:spacing w:val="-18"/>
        </w:rPr>
        <w:t> </w:t>
      </w:r>
      <w:r>
        <w:rPr>
          <w:rFonts w:ascii="Dax-Regular" w:hAnsi="Dax-Regular"/>
        </w:rPr>
        <w:t>=</w:t>
      </w:r>
      <w:r>
        <w:rPr>
          <w:rFonts w:ascii="Dax-Regular" w:hAnsi="Dax-Regular"/>
          <w:spacing w:val="49"/>
        </w:rPr>
        <w:t> </w:t>
      </w:r>
      <w:r>
        <w:rPr/>
        <w:t>(Ver</w:t>
      </w:r>
      <w:r>
        <w:rPr>
          <w:spacing w:val="-25"/>
        </w:rPr>
        <w:t> </w:t>
      </w:r>
      <w:r>
        <w:rPr/>
        <w:t>anexo</w:t>
      </w:r>
      <w:r>
        <w:rPr>
          <w:spacing w:val="-25"/>
        </w:rPr>
        <w:t> </w:t>
      </w:r>
      <w:r>
        <w:rPr/>
        <w:t>V)</w:t>
      </w:r>
      <w:r>
        <w:rPr>
          <w:spacing w:val="-25"/>
        </w:rPr>
        <w:t> </w:t>
      </w:r>
      <w:r>
        <w:rPr/>
        <w:t>Multiplicador</w:t>
      </w:r>
      <w:r>
        <w:rPr>
          <w:spacing w:val="-25"/>
        </w:rPr>
        <w:t> </w:t>
      </w:r>
      <w:r>
        <w:rPr/>
        <w:t>aplicável</w:t>
      </w:r>
      <w:r>
        <w:rPr>
          <w:spacing w:val="-25"/>
        </w:rPr>
        <w:t> </w:t>
      </w:r>
      <w:r>
        <w:rPr/>
        <w:t>ao</w:t>
      </w:r>
      <w:r>
        <w:rPr>
          <w:spacing w:val="-25"/>
        </w:rPr>
        <w:t> </w:t>
      </w:r>
      <w:r>
        <w:rPr/>
        <w:t>preço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custo</w:t>
      </w:r>
      <w:r>
        <w:rPr>
          <w:spacing w:val="-25"/>
        </w:rPr>
        <w:t> </w:t>
      </w:r>
      <w:r>
        <w:rPr/>
        <w:t>direto</w:t>
      </w:r>
      <w:r>
        <w:rPr>
          <w:spacing w:val="-25"/>
        </w:rPr>
        <w:t> </w:t>
      </w:r>
      <w:r>
        <w:rPr/>
        <w:t>pagos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empresas</w:t>
      </w:r>
      <w:r>
        <w:rPr>
          <w:spacing w:val="-25"/>
        </w:rPr>
        <w:t> </w:t>
      </w:r>
      <w:r>
        <w:rPr/>
        <w:t>prestadoras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Serviços de</w:t>
      </w:r>
      <w:r>
        <w:rPr>
          <w:spacing w:val="-19"/>
        </w:rPr>
        <w:t> </w:t>
      </w:r>
      <w:r>
        <w:rPr/>
        <w:t>Apoio</w:t>
      </w:r>
      <w:r>
        <w:rPr>
          <w:spacing w:val="-18"/>
        </w:rPr>
        <w:t> </w:t>
      </w:r>
      <w:r>
        <w:rPr/>
        <w:t>Técnico</w:t>
      </w:r>
      <w:r>
        <w:rPr>
          <w:spacing w:val="-19"/>
        </w:rPr>
        <w:t> </w:t>
      </w:r>
      <w:r>
        <w:rPr/>
        <w:t>(AT),</w:t>
      </w:r>
      <w:r>
        <w:rPr>
          <w:spacing w:val="-18"/>
        </w:rPr>
        <w:t> </w:t>
      </w:r>
      <w:r>
        <w:rPr/>
        <w:t>acrescentando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BDI3</w:t>
      </w:r>
      <w:r>
        <w:rPr>
          <w:spacing w:val="-19"/>
        </w:rPr>
        <w:t> </w:t>
      </w:r>
      <w:r>
        <w:rPr/>
        <w:t>(Benefícios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despesas</w:t>
      </w:r>
      <w:r>
        <w:rPr>
          <w:spacing w:val="-18"/>
        </w:rPr>
        <w:t> </w:t>
      </w:r>
      <w:r>
        <w:rPr/>
        <w:t>indiretas,</w:t>
      </w:r>
      <w:r>
        <w:rPr>
          <w:spacing w:val="-19"/>
        </w:rPr>
        <w:t> </w:t>
      </w:r>
      <w:r>
        <w:rPr/>
        <w:t>composto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Despesas Indiretas</w:t>
      </w:r>
      <w:r>
        <w:rPr>
          <w:spacing w:val="-18"/>
        </w:rPr>
        <w:t> </w:t>
      </w:r>
      <w:r>
        <w:rPr/>
        <w:t>(DI3),</w:t>
      </w:r>
      <w:r>
        <w:rPr>
          <w:spacing w:val="-18"/>
        </w:rPr>
        <w:t> </w:t>
      </w:r>
      <w:r>
        <w:rPr/>
        <w:t>Despesas</w:t>
      </w:r>
      <w:r>
        <w:rPr>
          <w:spacing w:val="-18"/>
        </w:rPr>
        <w:t> </w:t>
      </w:r>
      <w:r>
        <w:rPr/>
        <w:t>Legais</w:t>
      </w:r>
      <w:r>
        <w:rPr>
          <w:spacing w:val="-18"/>
        </w:rPr>
        <w:t> </w:t>
      </w:r>
      <w:r>
        <w:rPr/>
        <w:t>(DL3)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Lucro</w:t>
      </w:r>
      <w:r>
        <w:rPr>
          <w:spacing w:val="-17"/>
        </w:rPr>
        <w:t> </w:t>
      </w:r>
      <w:r>
        <w:rPr/>
        <w:t>(L3)),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composição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Preço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Venda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serviço.</w:t>
      </w:r>
    </w:p>
    <w:p>
      <w:pPr>
        <w:pStyle w:val="BodyText"/>
        <w:tabs>
          <w:tab w:pos="3095" w:val="left" w:leader="none"/>
        </w:tabs>
        <w:spacing w:before="116"/>
        <w:ind w:left="2528"/>
      </w:pPr>
      <w:r>
        <w:rPr>
          <w:rFonts w:ascii="Dax-Regular"/>
        </w:rPr>
        <w:t>K3 =</w:t>
        <w:tab/>
      </w:r>
      <w:r>
        <w:rPr/>
        <w:t>(1+ES3) x (1+DI3) x (1+L3) x</w:t>
      </w:r>
      <w:r>
        <w:rPr>
          <w:spacing w:val="-5"/>
        </w:rPr>
        <w:t> </w:t>
      </w:r>
      <w:r>
        <w:rPr/>
        <w:t>(1+DL3)</w:t>
      </w:r>
    </w:p>
    <w:p>
      <w:pPr>
        <w:pStyle w:val="BodyText"/>
        <w:spacing w:line="283" w:lineRule="auto" w:before="151"/>
        <w:ind w:left="3095" w:right="1416" w:hanging="567"/>
        <w:jc w:val="both"/>
      </w:pPr>
      <w:r>
        <w:rPr>
          <w:rFonts w:ascii="Dax-Regular" w:hAnsi="Dax-Regular"/>
        </w:rPr>
        <w:t>K4</w:t>
      </w:r>
      <w:r>
        <w:rPr>
          <w:rFonts w:ascii="Dax-Regular" w:hAnsi="Dax-Regular"/>
          <w:spacing w:val="-21"/>
        </w:rPr>
        <w:t> </w:t>
      </w:r>
      <w:r>
        <w:rPr>
          <w:rFonts w:ascii="Dax-Regular" w:hAnsi="Dax-Regular"/>
        </w:rPr>
        <w:t>=</w:t>
      </w:r>
      <w:r>
        <w:rPr>
          <w:rFonts w:ascii="Dax-Regular" w:hAnsi="Dax-Regular"/>
          <w:spacing w:val="2"/>
        </w:rPr>
        <w:t> </w:t>
      </w:r>
      <w:r>
        <w:rPr>
          <w:spacing w:val="-3"/>
        </w:rPr>
        <w:t>(Ver</w:t>
      </w:r>
      <w:r>
        <w:rPr>
          <w:spacing w:val="-28"/>
        </w:rPr>
        <w:t> </w:t>
      </w:r>
      <w:r>
        <w:rPr>
          <w:spacing w:val="-3"/>
        </w:rPr>
        <w:t>anexo</w:t>
      </w:r>
      <w:r>
        <w:rPr>
          <w:spacing w:val="-27"/>
        </w:rPr>
        <w:t> </w:t>
      </w:r>
      <w:r>
        <w:rPr/>
        <w:t>VI)</w:t>
      </w:r>
      <w:r>
        <w:rPr>
          <w:spacing w:val="-28"/>
        </w:rPr>
        <w:t> </w:t>
      </w:r>
      <w:r>
        <w:rPr/>
        <w:t>Multiplicador</w:t>
      </w:r>
      <w:r>
        <w:rPr>
          <w:spacing w:val="-28"/>
        </w:rPr>
        <w:t> </w:t>
      </w:r>
      <w:r>
        <w:rPr>
          <w:spacing w:val="-3"/>
        </w:rPr>
        <w:t>aplicável</w:t>
      </w:r>
      <w:r>
        <w:rPr>
          <w:spacing w:val="-27"/>
        </w:rPr>
        <w:t> </w:t>
      </w:r>
      <w:r>
        <w:rPr/>
        <w:t>ao</w:t>
      </w:r>
      <w:r>
        <w:rPr>
          <w:spacing w:val="-28"/>
        </w:rPr>
        <w:t> </w:t>
      </w:r>
      <w:r>
        <w:rPr>
          <w:spacing w:val="-3"/>
        </w:rPr>
        <w:t>preço</w:t>
      </w:r>
      <w:r>
        <w:rPr>
          <w:spacing w:val="-28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custo</w:t>
      </w:r>
      <w:r>
        <w:rPr>
          <w:spacing w:val="-28"/>
        </w:rPr>
        <w:t> </w:t>
      </w:r>
      <w:r>
        <w:rPr>
          <w:spacing w:val="-3"/>
        </w:rPr>
        <w:t>direto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Outras</w:t>
      </w:r>
      <w:r>
        <w:rPr>
          <w:spacing w:val="-27"/>
        </w:rPr>
        <w:t> </w:t>
      </w:r>
      <w:r>
        <w:rPr/>
        <w:t>Despesas</w:t>
      </w:r>
      <w:r>
        <w:rPr>
          <w:spacing w:val="-28"/>
        </w:rPr>
        <w:t> </w:t>
      </w:r>
      <w:r>
        <w:rPr>
          <w:spacing w:val="-3"/>
        </w:rPr>
        <w:t>Diretas</w:t>
      </w:r>
      <w:r>
        <w:rPr>
          <w:spacing w:val="-28"/>
        </w:rPr>
        <w:t> </w:t>
      </w:r>
      <w:r>
        <w:rPr/>
        <w:t>(DD)</w:t>
      </w:r>
      <w:r>
        <w:rPr>
          <w:spacing w:val="-27"/>
        </w:rPr>
        <w:t> </w:t>
      </w:r>
      <w:r>
        <w:rPr>
          <w:spacing w:val="-3"/>
        </w:rPr>
        <w:t>necessárias </w:t>
      </w:r>
      <w:r>
        <w:rPr/>
        <w:t>à</w:t>
      </w:r>
      <w:r>
        <w:rPr>
          <w:spacing w:val="-18"/>
        </w:rPr>
        <w:t> </w:t>
      </w:r>
      <w:r>
        <w:rPr>
          <w:spacing w:val="-3"/>
        </w:rPr>
        <w:t>realização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>
          <w:spacing w:val="-3"/>
        </w:rPr>
        <w:t>serviços,</w:t>
      </w:r>
      <w:r>
        <w:rPr>
          <w:spacing w:val="-17"/>
        </w:rPr>
        <w:t> </w:t>
      </w:r>
      <w:r>
        <w:rPr>
          <w:spacing w:val="-3"/>
        </w:rPr>
        <w:t>acrescentando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BDI</w:t>
      </w:r>
      <w:r>
        <w:rPr>
          <w:spacing w:val="-17"/>
        </w:rPr>
        <w:t> </w:t>
      </w:r>
      <w:r>
        <w:rPr/>
        <w:t>(Benefícios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>
          <w:spacing w:val="-3"/>
        </w:rPr>
        <w:t>indiretas,</w:t>
      </w:r>
      <w:r>
        <w:rPr>
          <w:spacing w:val="-17"/>
        </w:rPr>
        <w:t> </w:t>
      </w:r>
      <w:r>
        <w:rPr>
          <w:spacing w:val="-3"/>
        </w:rPr>
        <w:t>composto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Despesas </w:t>
      </w:r>
      <w:r>
        <w:rPr>
          <w:spacing w:val="-3"/>
        </w:rPr>
        <w:t>Indiretas</w:t>
      </w:r>
      <w:r>
        <w:rPr>
          <w:spacing w:val="-18"/>
        </w:rPr>
        <w:t> </w:t>
      </w:r>
      <w:r>
        <w:rPr/>
        <w:t>(DI4),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>
          <w:spacing w:val="-2"/>
        </w:rPr>
        <w:t>Legais</w:t>
      </w:r>
      <w:r>
        <w:rPr>
          <w:spacing w:val="-17"/>
        </w:rPr>
        <w:t> </w:t>
      </w:r>
      <w:r>
        <w:rPr/>
        <w:t>(DL4)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Lucro</w:t>
      </w:r>
      <w:r>
        <w:rPr>
          <w:spacing w:val="-17"/>
        </w:rPr>
        <w:t> </w:t>
      </w:r>
      <w:r>
        <w:rPr/>
        <w:t>(L4)),</w:t>
      </w:r>
      <w:r>
        <w:rPr>
          <w:spacing w:val="-17"/>
        </w:rPr>
        <w:t> </w:t>
      </w:r>
      <w:r>
        <w:rPr>
          <w:spacing w:val="-3"/>
        </w:rPr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composição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3"/>
        </w:rPr>
        <w:t>Preço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Venda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4"/>
        </w:rPr>
        <w:t>serviço.</w:t>
      </w:r>
    </w:p>
    <w:p>
      <w:pPr>
        <w:pStyle w:val="BodyText"/>
        <w:tabs>
          <w:tab w:pos="3095" w:val="left" w:leader="none"/>
        </w:tabs>
        <w:spacing w:before="115"/>
        <w:ind w:left="2528"/>
      </w:pPr>
      <w:r>
        <w:rPr>
          <w:rFonts w:ascii="Dax-Regular"/>
        </w:rPr>
        <w:t>K4 =</w:t>
        <w:tab/>
      </w:r>
      <w:r>
        <w:rPr/>
        <w:t>(1+ES4) x (1+DI4) x (1+L4) x</w:t>
      </w:r>
      <w:r>
        <w:rPr>
          <w:spacing w:val="-5"/>
        </w:rPr>
        <w:t> </w:t>
      </w:r>
      <w:r>
        <w:rPr/>
        <w:t>(1+DL4)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3" w:lineRule="auto"/>
        <w:ind w:left="3095" w:right="1415" w:hanging="567"/>
        <w:jc w:val="both"/>
      </w:pPr>
      <w:r>
        <w:rPr>
          <w:rFonts w:ascii="Dax-Regular" w:hAnsi="Dax-Regular"/>
        </w:rPr>
        <w:t>Nota:</w:t>
      </w:r>
      <w:r>
        <w:rPr>
          <w:rFonts w:ascii="Dax-Regular" w:hAnsi="Dax-Regular"/>
          <w:spacing w:val="14"/>
        </w:rPr>
        <w:t> </w:t>
      </w:r>
      <w:r>
        <w:rPr/>
        <w:t>A</w:t>
      </w:r>
      <w:r>
        <w:rPr>
          <w:spacing w:val="-11"/>
        </w:rPr>
        <w:t> </w:t>
      </w:r>
      <w:r>
        <w:rPr/>
        <w:t>composição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cálculo</w:t>
      </w:r>
      <w:r>
        <w:rPr>
          <w:spacing w:val="-11"/>
        </w:rPr>
        <w:t> </w:t>
      </w:r>
      <w:r>
        <w:rPr/>
        <w:t>desses</w:t>
      </w:r>
      <w:r>
        <w:rPr>
          <w:spacing w:val="-12"/>
        </w:rPr>
        <w:t> </w:t>
      </w:r>
      <w:r>
        <w:rPr/>
        <w:t>multiplicadores</w:t>
      </w:r>
      <w:r>
        <w:rPr>
          <w:spacing w:val="-11"/>
        </w:rPr>
        <w:t> </w:t>
      </w:r>
      <w:r>
        <w:rPr/>
        <w:t>consta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anexos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podem variar entre os escritórios de acordo com a situação física, contábil, fiscal e administrativa de cada empresa</w:t>
      </w:r>
      <w:r>
        <w:rPr>
          <w:spacing w:val="-21"/>
        </w:rPr>
        <w:t> </w:t>
      </w:r>
      <w:r>
        <w:rPr/>
        <w:t>ou</w:t>
      </w:r>
      <w:r>
        <w:rPr>
          <w:spacing w:val="-21"/>
        </w:rPr>
        <w:t> </w:t>
      </w:r>
      <w:r>
        <w:rPr/>
        <w:t>profissional.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presente</w:t>
      </w:r>
      <w:r>
        <w:rPr>
          <w:spacing w:val="-21"/>
        </w:rPr>
        <w:t> </w:t>
      </w:r>
      <w:r>
        <w:rPr/>
        <w:t>documento,</w:t>
      </w:r>
      <w:r>
        <w:rPr>
          <w:spacing w:val="-21"/>
        </w:rPr>
        <w:t> </w:t>
      </w:r>
      <w:r>
        <w:rPr/>
        <w:t>adotou-se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variáveis</w:t>
      </w:r>
      <w:r>
        <w:rPr>
          <w:spacing w:val="-21"/>
        </w:rPr>
        <w:t> </w:t>
      </w:r>
      <w:r>
        <w:rPr/>
        <w:t>aplicáveis</w:t>
      </w:r>
      <w:r>
        <w:rPr>
          <w:spacing w:val="-21"/>
        </w:rPr>
        <w:t> </w:t>
      </w:r>
      <w:r>
        <w:rPr/>
        <w:t>às</w:t>
      </w:r>
      <w:r>
        <w:rPr>
          <w:spacing w:val="-20"/>
        </w:rPr>
        <w:t> </w:t>
      </w:r>
      <w:r>
        <w:rPr/>
        <w:t>Sociedades por</w:t>
      </w:r>
      <w:r>
        <w:rPr>
          <w:spacing w:val="-7"/>
        </w:rPr>
        <w:t> </w:t>
      </w:r>
      <w:r>
        <w:rPr/>
        <w:t>Cotas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Responsabilidade</w:t>
      </w:r>
      <w:r>
        <w:rPr>
          <w:spacing w:val="-6"/>
        </w:rPr>
        <w:t> </w:t>
      </w:r>
      <w:r>
        <w:rPr/>
        <w:t>Limitada</w:t>
      </w:r>
      <w:r>
        <w:rPr>
          <w:spacing w:val="-6"/>
        </w:rPr>
        <w:t> </w:t>
      </w:r>
      <w:r>
        <w:rPr/>
        <w:t>tributadas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Lucro</w:t>
      </w:r>
      <w:r>
        <w:rPr>
          <w:spacing w:val="-6"/>
        </w:rPr>
        <w:t> </w:t>
      </w:r>
      <w:r>
        <w:rPr/>
        <w:t>Presumido.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3577" w:val="left" w:leader="none"/>
        </w:tabs>
        <w:ind w:left="3004"/>
        <w:rPr>
          <w:rFonts w:ascii="Dax-Regular" w:hAnsi="Dax-Regular"/>
        </w:rPr>
      </w:pPr>
      <w:r>
        <w:rPr>
          <w:rFonts w:ascii="Dax-Regular" w:hAnsi="Dax-Regular"/>
        </w:rPr>
        <w:t>PV =</w:t>
        <w:tab/>
        <w:t>PREÇO DE VENDA final do</w:t>
      </w:r>
      <w:r>
        <w:rPr>
          <w:rFonts w:ascii="Dax-Regular" w:hAnsi="Dax-Regular"/>
          <w:spacing w:val="-1"/>
        </w:rPr>
        <w:t> </w:t>
      </w:r>
      <w:r>
        <w:rPr>
          <w:rFonts w:ascii="Dax-Regular" w:hAnsi="Dax-Regular"/>
        </w:rPr>
        <w:t>serviço.</w:t>
      </w:r>
    </w:p>
    <w:p>
      <w:pPr>
        <w:pStyle w:val="BodyText"/>
        <w:spacing w:line="283" w:lineRule="auto" w:before="151"/>
        <w:ind w:left="2551" w:right="1414" w:firstLine="453"/>
        <w:jc w:val="both"/>
      </w:pPr>
      <w:r>
        <w:rPr/>
        <w:t>Para a elaboração do presente documento adotou-se as variáveis das tabelas contidas nos anexos, aplicáveis</w:t>
      </w:r>
      <w:r>
        <w:rPr>
          <w:spacing w:val="-7"/>
        </w:rPr>
        <w:t> </w:t>
      </w:r>
      <w:r>
        <w:rPr/>
        <w:t>às</w:t>
      </w:r>
      <w:r>
        <w:rPr>
          <w:spacing w:val="-7"/>
        </w:rPr>
        <w:t> </w:t>
      </w:r>
      <w:r>
        <w:rPr/>
        <w:t>Sociedades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Cotas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Responsabilidade</w:t>
      </w:r>
      <w:r>
        <w:rPr>
          <w:spacing w:val="-7"/>
        </w:rPr>
        <w:t> </w:t>
      </w:r>
      <w:r>
        <w:rPr/>
        <w:t>Limitada</w:t>
      </w:r>
      <w:r>
        <w:rPr>
          <w:spacing w:val="-6"/>
        </w:rPr>
        <w:t> </w:t>
      </w:r>
      <w:r>
        <w:rPr/>
        <w:t>tributados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Lucro</w:t>
      </w:r>
      <w:r>
        <w:rPr>
          <w:spacing w:val="-7"/>
        </w:rPr>
        <w:t> </w:t>
      </w:r>
      <w:r>
        <w:rPr/>
        <w:t>Presumido, que</w:t>
      </w:r>
      <w:r>
        <w:rPr>
          <w:spacing w:val="-31"/>
        </w:rPr>
        <w:t> </w:t>
      </w:r>
      <w:r>
        <w:rPr/>
        <w:t>podem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alteradas,</w:t>
      </w:r>
      <w:r>
        <w:rPr>
          <w:spacing w:val="-30"/>
        </w:rPr>
        <w:t> </w:t>
      </w:r>
      <w:r>
        <w:rPr/>
        <w:t>ajustando-se</w:t>
      </w:r>
      <w:r>
        <w:rPr>
          <w:spacing w:val="-30"/>
        </w:rPr>
        <w:t> </w:t>
      </w:r>
      <w:r>
        <w:rPr/>
        <w:t>às</w:t>
      </w:r>
      <w:r>
        <w:rPr>
          <w:spacing w:val="-30"/>
        </w:rPr>
        <w:t> </w:t>
      </w:r>
      <w:r>
        <w:rPr/>
        <w:t>realidades</w:t>
      </w:r>
      <w:r>
        <w:rPr>
          <w:spacing w:val="-30"/>
        </w:rPr>
        <w:t> </w:t>
      </w:r>
      <w:r>
        <w:rPr/>
        <w:t>específicas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cada</w:t>
      </w:r>
      <w:r>
        <w:rPr>
          <w:spacing w:val="-30"/>
        </w:rPr>
        <w:t> </w:t>
      </w:r>
      <w:r>
        <w:rPr/>
        <w:t>escritório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arquitetura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urbanismo.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32"/>
        </w:numPr>
        <w:tabs>
          <w:tab w:pos="3498" w:val="left" w:leader="none"/>
        </w:tabs>
        <w:spacing w:line="240" w:lineRule="auto" w:before="0" w:after="0"/>
        <w:ind w:left="3497" w:right="0" w:hanging="493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QUANtIFICAÇÃO DOS</w:t>
      </w:r>
      <w:r>
        <w:rPr>
          <w:rFonts w:ascii="Dax-Italic" w:hAnsi="Dax-Italic"/>
          <w:i/>
          <w:color w:val="006E72"/>
          <w:spacing w:val="-6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rECUrSOS:</w:t>
      </w:r>
    </w:p>
    <w:p>
      <w:pPr>
        <w:pStyle w:val="ListParagraph"/>
        <w:numPr>
          <w:ilvl w:val="3"/>
          <w:numId w:val="32"/>
        </w:numPr>
        <w:tabs>
          <w:tab w:pos="3578" w:val="left" w:leader="none"/>
        </w:tabs>
        <w:spacing w:line="240" w:lineRule="auto" w:before="67" w:after="0"/>
        <w:ind w:left="3577" w:right="0" w:hanging="573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QUAntIFICAçãO dAs CARgAs HORáRIAs – ReCURsOs</w:t>
      </w:r>
      <w:r>
        <w:rPr>
          <w:rFonts w:ascii="Dax-LightItalic" w:hAnsi="Dax-LightItalic"/>
          <w:i/>
          <w:color w:val="006E72"/>
          <w:spacing w:val="-1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HUmAnOs:</w:t>
      </w:r>
    </w:p>
    <w:p>
      <w:pPr>
        <w:pStyle w:val="BodyText"/>
        <w:spacing w:line="283" w:lineRule="auto" w:before="123"/>
        <w:ind w:left="2551" w:right="1413" w:firstLine="453"/>
        <w:jc w:val="both"/>
      </w:pPr>
      <w:r>
        <w:rPr/>
        <w:t>Tendo em vista a grande variedade de serviços realizados pelas empresas do </w:t>
      </w:r>
      <w:r>
        <w:rPr>
          <w:spacing w:val="-3"/>
        </w:rPr>
        <w:t>setor, </w:t>
      </w:r>
      <w:r>
        <w:rPr/>
        <w:t>é fundamental ressaltar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importância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autor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orçamento</w:t>
      </w:r>
      <w:r>
        <w:rPr>
          <w:spacing w:val="-17"/>
        </w:rPr>
        <w:t> </w:t>
      </w:r>
      <w:r>
        <w:rPr/>
        <w:t>ter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mãos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escopo</w:t>
      </w:r>
      <w:r>
        <w:rPr>
          <w:spacing w:val="-17"/>
        </w:rPr>
        <w:t> </w:t>
      </w:r>
      <w:r>
        <w:rPr/>
        <w:t>detalhado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trabalho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ser</w:t>
      </w:r>
      <w:r>
        <w:rPr>
          <w:spacing w:val="-17"/>
        </w:rPr>
        <w:t> </w:t>
      </w:r>
      <w:r>
        <w:rPr/>
        <w:t>executado, incluindo</w:t>
      </w:r>
      <w:r>
        <w:rPr>
          <w:spacing w:val="-35"/>
        </w:rPr>
        <w:t> </w:t>
      </w:r>
      <w:r>
        <w:rPr/>
        <w:t>todas</w:t>
      </w:r>
      <w:r>
        <w:rPr>
          <w:spacing w:val="-34"/>
        </w:rPr>
        <w:t> </w:t>
      </w:r>
      <w:r>
        <w:rPr/>
        <w:t>as</w:t>
      </w:r>
      <w:r>
        <w:rPr>
          <w:spacing w:val="-34"/>
        </w:rPr>
        <w:t> </w:t>
      </w:r>
      <w:r>
        <w:rPr/>
        <w:t>atividades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serão</w:t>
      </w:r>
      <w:r>
        <w:rPr>
          <w:spacing w:val="-34"/>
        </w:rPr>
        <w:t> </w:t>
      </w:r>
      <w:r>
        <w:rPr/>
        <w:t>desenvolvidas,</w:t>
      </w:r>
      <w:r>
        <w:rPr>
          <w:spacing w:val="-34"/>
        </w:rPr>
        <w:t> </w:t>
      </w:r>
      <w:r>
        <w:rPr/>
        <w:t>produtos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serão</w:t>
      </w:r>
      <w:r>
        <w:rPr>
          <w:spacing w:val="-34"/>
        </w:rPr>
        <w:t> </w:t>
      </w:r>
      <w:r>
        <w:rPr/>
        <w:t>entregues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prazos</w:t>
      </w:r>
      <w:r>
        <w:rPr>
          <w:spacing w:val="-35"/>
        </w:rPr>
        <w:t> </w:t>
      </w:r>
      <w:r>
        <w:rPr/>
        <w:t>para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conclusão. Assim</w:t>
      </w:r>
      <w:r>
        <w:rPr>
          <w:spacing w:val="-32"/>
        </w:rPr>
        <w:t> </w:t>
      </w:r>
      <w:r>
        <w:rPr/>
        <w:t>sendo,</w:t>
      </w:r>
      <w:r>
        <w:rPr>
          <w:spacing w:val="-31"/>
        </w:rPr>
        <w:t> </w:t>
      </w:r>
      <w:r>
        <w:rPr/>
        <w:t>cabe</w:t>
      </w:r>
      <w:r>
        <w:rPr>
          <w:spacing w:val="-32"/>
        </w:rPr>
        <w:t> </w:t>
      </w:r>
      <w:r>
        <w:rPr/>
        <w:t>ao</w:t>
      </w:r>
      <w:r>
        <w:rPr>
          <w:spacing w:val="-31"/>
        </w:rPr>
        <w:t> </w:t>
      </w:r>
      <w:r>
        <w:rPr/>
        <w:t>orçamentista</w:t>
      </w:r>
      <w:r>
        <w:rPr>
          <w:spacing w:val="-31"/>
        </w:rPr>
        <w:t> </w:t>
      </w:r>
      <w:r>
        <w:rPr/>
        <w:t>quantificar</w:t>
      </w:r>
      <w:r>
        <w:rPr>
          <w:spacing w:val="-32"/>
        </w:rPr>
        <w:t> </w:t>
      </w:r>
      <w:r>
        <w:rPr/>
        <w:t>as</w:t>
      </w:r>
      <w:r>
        <w:rPr>
          <w:spacing w:val="-31"/>
        </w:rPr>
        <w:t> </w:t>
      </w:r>
      <w:r>
        <w:rPr/>
        <w:t>horas</w:t>
      </w:r>
      <w:r>
        <w:rPr>
          <w:spacing w:val="-32"/>
        </w:rPr>
        <w:t> </w:t>
      </w:r>
      <w:r>
        <w:rPr/>
        <w:t>necessárias,</w:t>
      </w:r>
      <w:r>
        <w:rPr>
          <w:spacing w:val="-31"/>
        </w:rPr>
        <w:t> </w:t>
      </w:r>
      <w:r>
        <w:rPr/>
        <w:t>durante</w:t>
      </w:r>
      <w:r>
        <w:rPr>
          <w:spacing w:val="-31"/>
        </w:rPr>
        <w:t> </w:t>
      </w:r>
      <w:r>
        <w:rPr/>
        <w:t>todo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período</w:t>
      </w:r>
      <w:r>
        <w:rPr>
          <w:spacing w:val="-32"/>
        </w:rPr>
        <w:t> </w:t>
      </w:r>
      <w:r>
        <w:rPr/>
        <w:t>contratual,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cada profissional alocado à</w:t>
      </w:r>
      <w:r>
        <w:rPr>
          <w:spacing w:val="-3"/>
        </w:rPr>
        <w:t> </w:t>
      </w:r>
      <w:r>
        <w:rPr/>
        <w:t>equipe.</w:t>
      </w:r>
    </w:p>
    <w:p>
      <w:pPr>
        <w:pStyle w:val="BodyText"/>
        <w:spacing w:line="283" w:lineRule="auto" w:before="117"/>
        <w:ind w:left="2551" w:right="1414" w:firstLine="453"/>
        <w:jc w:val="both"/>
      </w:pPr>
      <w:r>
        <w:rPr/>
        <w:t>Ressalta-se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produtividade</w:t>
      </w:r>
      <w:r>
        <w:rPr>
          <w:spacing w:val="-27"/>
        </w:rPr>
        <w:t> </w:t>
      </w:r>
      <w:r>
        <w:rPr/>
        <w:t>dos</w:t>
      </w:r>
      <w:r>
        <w:rPr>
          <w:spacing w:val="-28"/>
        </w:rPr>
        <w:t> </w:t>
      </w:r>
      <w:r>
        <w:rPr/>
        <w:t>profissionais,</w:t>
      </w:r>
      <w:r>
        <w:rPr>
          <w:spacing w:val="-27"/>
        </w:rPr>
        <w:t> </w:t>
      </w:r>
      <w:r>
        <w:rPr/>
        <w:t>integrantes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uma</w:t>
      </w:r>
      <w:r>
        <w:rPr>
          <w:spacing w:val="-27"/>
        </w:rPr>
        <w:t> </w:t>
      </w:r>
      <w:r>
        <w:rPr/>
        <w:t>determinada</w:t>
      </w:r>
      <w:r>
        <w:rPr>
          <w:spacing w:val="-28"/>
        </w:rPr>
        <w:t> </w:t>
      </w:r>
      <w:r>
        <w:rPr/>
        <w:t>equipe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trabalho, depende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conhecimento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indivíduo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eficiente</w:t>
      </w:r>
      <w:r>
        <w:rPr>
          <w:spacing w:val="-13"/>
        </w:rPr>
        <w:t> </w:t>
      </w:r>
      <w:r>
        <w:rPr/>
        <w:t>sinergia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equipe</w:t>
      </w:r>
      <w:r>
        <w:rPr>
          <w:spacing w:val="-13"/>
        </w:rPr>
        <w:t> </w:t>
      </w:r>
      <w:r>
        <w:rPr/>
        <w:t>alocada.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Obviamente,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coeficientes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produtividade</w:t>
      </w:r>
      <w:r>
        <w:rPr>
          <w:spacing w:val="-13"/>
        </w:rPr>
        <w:t> </w:t>
      </w:r>
      <w:r>
        <w:rPr/>
        <w:t>irão</w:t>
      </w:r>
      <w:r>
        <w:rPr>
          <w:spacing w:val="-13"/>
        </w:rPr>
        <w:t> </w:t>
      </w:r>
      <w:r>
        <w:rPr/>
        <w:t>variar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equipe para</w:t>
      </w:r>
      <w:r>
        <w:rPr>
          <w:spacing w:val="-17"/>
        </w:rPr>
        <w:t> </w:t>
      </w:r>
      <w:r>
        <w:rPr/>
        <w:t>equipe,</w:t>
      </w:r>
      <w:r>
        <w:rPr>
          <w:spacing w:val="-17"/>
        </w:rPr>
        <w:t> </w:t>
      </w:r>
      <w:r>
        <w:rPr/>
        <w:t>cabendo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autor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orçamento</w:t>
      </w:r>
      <w:r>
        <w:rPr>
          <w:spacing w:val="-17"/>
        </w:rPr>
        <w:t> </w:t>
      </w:r>
      <w:r>
        <w:rPr/>
        <w:t>estimar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dedicação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seus</w:t>
      </w:r>
      <w:r>
        <w:rPr>
          <w:spacing w:val="-16"/>
        </w:rPr>
        <w:t> </w:t>
      </w:r>
      <w:r>
        <w:rPr/>
        <w:t>profissionais</w:t>
      </w:r>
      <w:r>
        <w:rPr>
          <w:spacing w:val="-17"/>
        </w:rPr>
        <w:t> </w:t>
      </w:r>
      <w:r>
        <w:rPr/>
        <w:t>às</w:t>
      </w:r>
      <w:r>
        <w:rPr>
          <w:spacing w:val="-17"/>
        </w:rPr>
        <w:t> </w:t>
      </w:r>
      <w:r>
        <w:rPr/>
        <w:t>tarefas</w:t>
      </w:r>
      <w:r>
        <w:rPr>
          <w:spacing w:val="-17"/>
        </w:rPr>
        <w:t> </w:t>
      </w:r>
      <w:r>
        <w:rPr/>
        <w:t>elencadas, evitando, prioritariamente, o subdimensionamento da carga de trabalho que, ao final da execução de </w:t>
      </w:r>
      <w:r>
        <w:rPr>
          <w:spacing w:val="-6"/>
        </w:rPr>
        <w:t>um </w:t>
      </w:r>
      <w:r>
        <w:rPr>
          <w:spacing w:val="-3"/>
        </w:rPr>
        <w:t>contrato, </w:t>
      </w:r>
      <w:r>
        <w:rPr/>
        <w:t>resultaria em um</w:t>
      </w:r>
      <w:r>
        <w:rPr>
          <w:spacing w:val="-2"/>
        </w:rPr>
        <w:t> </w:t>
      </w:r>
      <w:r>
        <w:rPr/>
        <w:t>prejuízo.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Como</w:t>
      </w:r>
      <w:r>
        <w:rPr>
          <w:spacing w:val="-28"/>
        </w:rPr>
        <w:t> </w:t>
      </w:r>
      <w:r>
        <w:rPr/>
        <w:t>resultado</w:t>
      </w:r>
      <w:r>
        <w:rPr>
          <w:spacing w:val="-27"/>
        </w:rPr>
        <w:t> </w:t>
      </w:r>
      <w:r>
        <w:rPr/>
        <w:t>desta</w:t>
      </w:r>
      <w:r>
        <w:rPr>
          <w:spacing w:val="-27"/>
        </w:rPr>
        <w:t> </w:t>
      </w:r>
      <w:r>
        <w:rPr/>
        <w:t>análise,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autor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orçamento</w:t>
      </w:r>
      <w:r>
        <w:rPr>
          <w:spacing w:val="-27"/>
        </w:rPr>
        <w:t> </w:t>
      </w:r>
      <w:r>
        <w:rPr/>
        <w:t>deverá</w:t>
      </w:r>
      <w:r>
        <w:rPr>
          <w:spacing w:val="-27"/>
        </w:rPr>
        <w:t> </w:t>
      </w:r>
      <w:r>
        <w:rPr/>
        <w:t>produzir</w:t>
      </w:r>
      <w:r>
        <w:rPr>
          <w:spacing w:val="-27"/>
        </w:rPr>
        <w:t> </w:t>
      </w:r>
      <w:r>
        <w:rPr/>
        <w:t>tabelas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quantificação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>
          <w:spacing w:val="-4"/>
        </w:rPr>
        <w:t>cargas </w:t>
      </w:r>
      <w:r>
        <w:rPr/>
        <w:t>horárias</w:t>
      </w:r>
      <w:r>
        <w:rPr>
          <w:spacing w:val="-11"/>
        </w:rPr>
        <w:t> </w:t>
      </w:r>
      <w:r>
        <w:rPr/>
        <w:t>dos</w:t>
      </w:r>
      <w:r>
        <w:rPr>
          <w:spacing w:val="-10"/>
        </w:rPr>
        <w:t> </w:t>
      </w:r>
      <w:r>
        <w:rPr/>
        <w:t>profissionais,</w:t>
      </w:r>
      <w:r>
        <w:rPr>
          <w:spacing w:val="-10"/>
        </w:rPr>
        <w:t> </w:t>
      </w:r>
      <w:r>
        <w:rPr/>
        <w:t>integrantes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10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permanente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consultores</w:t>
      </w:r>
      <w:r>
        <w:rPr>
          <w:spacing w:val="-10"/>
        </w:rPr>
        <w:t> </w:t>
      </w:r>
      <w:r>
        <w:rPr/>
        <w:t>externos.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32"/>
        </w:numPr>
        <w:tabs>
          <w:tab w:pos="3578" w:val="left" w:leader="none"/>
        </w:tabs>
        <w:spacing w:line="240" w:lineRule="auto" w:before="0" w:after="0"/>
        <w:ind w:left="3577" w:right="0" w:hanging="573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QUAntIFICAçãO dAs desPesAs</w:t>
      </w:r>
      <w:r>
        <w:rPr>
          <w:rFonts w:ascii="Dax-LightItalic" w:hAnsi="Dax-LightItalic"/>
          <w:i/>
          <w:color w:val="006E72"/>
          <w:spacing w:val="-8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dIRetAs: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Cabe</w:t>
      </w:r>
      <w:r>
        <w:rPr>
          <w:spacing w:val="-25"/>
        </w:rPr>
        <w:t> </w:t>
      </w:r>
      <w:r>
        <w:rPr/>
        <w:t>ao</w:t>
      </w:r>
      <w:r>
        <w:rPr>
          <w:spacing w:val="-24"/>
        </w:rPr>
        <w:t> </w:t>
      </w:r>
      <w:r>
        <w:rPr/>
        <w:t>orçamentista</w:t>
      </w:r>
      <w:r>
        <w:rPr>
          <w:spacing w:val="-24"/>
        </w:rPr>
        <w:t> </w:t>
      </w:r>
      <w:r>
        <w:rPr/>
        <w:t>analisar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escopo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trabalhos,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atividades</w:t>
      </w:r>
      <w:r>
        <w:rPr>
          <w:spacing w:val="-24"/>
        </w:rPr>
        <w:t> </w:t>
      </w:r>
      <w:r>
        <w:rPr/>
        <w:t>envolvidas,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produtos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etapas de</w:t>
      </w:r>
      <w:r>
        <w:rPr>
          <w:spacing w:val="-17"/>
        </w:rPr>
        <w:t> </w:t>
      </w:r>
      <w:r>
        <w:rPr/>
        <w:t>entrega,</w:t>
      </w:r>
      <w:r>
        <w:rPr>
          <w:spacing w:val="-17"/>
        </w:rPr>
        <w:t> </w:t>
      </w:r>
      <w:r>
        <w:rPr/>
        <w:t>assim</w:t>
      </w:r>
      <w:r>
        <w:rPr>
          <w:spacing w:val="-16"/>
        </w:rPr>
        <w:t> </w:t>
      </w:r>
      <w:r>
        <w:rPr/>
        <w:t>como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forma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apresentação,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identificar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quantificar</w:t>
      </w:r>
      <w:r>
        <w:rPr>
          <w:spacing w:val="-16"/>
        </w:rPr>
        <w:t> </w:t>
      </w:r>
      <w:r>
        <w:rPr/>
        <w:t>todas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demandas</w:t>
      </w:r>
      <w:r>
        <w:rPr>
          <w:spacing w:val="-16"/>
        </w:rPr>
        <w:t> </w:t>
      </w:r>
      <w:r>
        <w:rPr>
          <w:spacing w:val="-3"/>
        </w:rPr>
        <w:t>relacionadas </w:t>
      </w:r>
      <w:r>
        <w:rPr/>
        <w:t>com a execução do</w:t>
      </w:r>
      <w:r>
        <w:rPr>
          <w:spacing w:val="-4"/>
        </w:rPr>
        <w:t> </w:t>
      </w:r>
      <w:r>
        <w:rPr/>
        <w:t>contrato.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As despesas diretas são gastos decorrentes diretamente da execução do </w:t>
      </w:r>
      <w:r>
        <w:rPr>
          <w:spacing w:val="-3"/>
        </w:rPr>
        <w:t>contrato, </w:t>
      </w:r>
      <w:r>
        <w:rPr/>
        <w:t>relacionados</w:t>
      </w:r>
      <w:r>
        <w:rPr>
          <w:spacing w:val="-22"/>
        </w:rPr>
        <w:t> </w:t>
      </w:r>
      <w:r>
        <w:rPr/>
        <w:t>com materiais,</w:t>
      </w:r>
      <w:r>
        <w:rPr>
          <w:spacing w:val="-23"/>
        </w:rPr>
        <w:t> </w:t>
      </w:r>
      <w:r>
        <w:rPr/>
        <w:t>serviços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equipamentos,</w:t>
      </w:r>
      <w:r>
        <w:rPr>
          <w:spacing w:val="-22"/>
        </w:rPr>
        <w:t> </w:t>
      </w:r>
      <w:r>
        <w:rPr/>
        <w:t>alocados</w:t>
      </w:r>
      <w:r>
        <w:rPr>
          <w:spacing w:val="-22"/>
        </w:rPr>
        <w:t> </w:t>
      </w:r>
      <w:r>
        <w:rPr/>
        <w:t>exclusivamente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cumprimento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contrato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questão.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Como exemplo destas despesas pode-se citar: impressão de desenhos, cópias reprográficas, encadernações, fotografias, mídias, locação de veículo, diárias, refeições, passagens aéreas 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34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32"/>
        </w:numPr>
        <w:tabs>
          <w:tab w:pos="3578" w:val="left" w:leader="none"/>
        </w:tabs>
        <w:spacing w:line="240" w:lineRule="auto" w:before="78" w:after="0"/>
        <w:ind w:left="3577" w:right="0" w:hanging="573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QUAntIFICAçãO dOs seRvIçOs de APOIO</w:t>
      </w:r>
      <w:r>
        <w:rPr>
          <w:rFonts w:ascii="Dax-LightItalic" w:hAnsi="Dax-LightItalic"/>
          <w:i/>
          <w:color w:val="006E72"/>
          <w:spacing w:val="-15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téCnICO: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São serviços complementares, executados por profissionais ou empresas subcontratados, e que são necessários para o desenvolvimento dos trabalhos de arquitetura e engenharia consultiva.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Diferenciam-se das despesas diretas por serem atividades e serviços vinculados à responsabilidade técnica inerente ao trabalho da consultoria.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Dentre</w:t>
      </w:r>
      <w:r>
        <w:rPr>
          <w:spacing w:val="-14"/>
        </w:rPr>
        <w:t> </w:t>
      </w:r>
      <w:r>
        <w:rPr/>
        <w:t>estes</w:t>
      </w:r>
      <w:r>
        <w:rPr>
          <w:spacing w:val="-14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pode-se</w:t>
      </w:r>
      <w:r>
        <w:rPr>
          <w:spacing w:val="-14"/>
        </w:rPr>
        <w:t> </w:t>
      </w:r>
      <w:r>
        <w:rPr/>
        <w:t>destacar:</w:t>
      </w:r>
      <w:r>
        <w:rPr>
          <w:spacing w:val="-13"/>
        </w:rPr>
        <w:t> </w:t>
      </w:r>
      <w:r>
        <w:rPr/>
        <w:t>levantamentos</w:t>
      </w:r>
      <w:r>
        <w:rPr>
          <w:spacing w:val="-14"/>
        </w:rPr>
        <w:t> </w:t>
      </w:r>
      <w:r>
        <w:rPr/>
        <w:t>topográficos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cadastrais,</w:t>
      </w:r>
      <w:r>
        <w:rPr>
          <w:spacing w:val="-13"/>
        </w:rPr>
        <w:t> </w:t>
      </w:r>
      <w:r>
        <w:rPr/>
        <w:t>sondagens,</w:t>
      </w:r>
      <w:r>
        <w:rPr>
          <w:spacing w:val="-14"/>
        </w:rPr>
        <w:t> </w:t>
      </w:r>
      <w:r>
        <w:rPr/>
        <w:t>ensaios geotécnicos,</w:t>
      </w:r>
      <w:r>
        <w:rPr>
          <w:spacing w:val="-15"/>
        </w:rPr>
        <w:t> </w:t>
      </w:r>
      <w:r>
        <w:rPr/>
        <w:t>ensaios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análises</w:t>
      </w:r>
      <w:r>
        <w:rPr>
          <w:spacing w:val="-15"/>
        </w:rPr>
        <w:t> </w:t>
      </w:r>
      <w:r>
        <w:rPr/>
        <w:t>laboratoriais</w:t>
      </w:r>
      <w:r>
        <w:rPr>
          <w:spacing w:val="-14"/>
        </w:rPr>
        <w:t> </w:t>
      </w:r>
      <w:r>
        <w:rPr/>
        <w:t>(biológicos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físico-químicos),</w:t>
      </w:r>
      <w:r>
        <w:rPr>
          <w:spacing w:val="-14"/>
        </w:rPr>
        <w:t> </w:t>
      </w:r>
      <w:r>
        <w:rPr/>
        <w:t>ensaios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cimento,</w:t>
      </w:r>
      <w:r>
        <w:rPr>
          <w:spacing w:val="-14"/>
        </w:rPr>
        <w:t> </w:t>
      </w:r>
      <w:r>
        <w:rPr/>
        <w:t>agregados, </w:t>
      </w:r>
      <w:r>
        <w:rPr>
          <w:spacing w:val="-4"/>
        </w:rPr>
        <w:t>aço, </w:t>
      </w:r>
      <w:r>
        <w:rPr>
          <w:spacing w:val="-2"/>
        </w:rPr>
        <w:t>concreto, </w:t>
      </w:r>
      <w:r>
        <w:rPr/>
        <w:t>solo, pavimento</w:t>
      </w:r>
      <w:r>
        <w:rPr>
          <w:spacing w:val="2"/>
        </w:rPr>
        <w:t> </w:t>
      </w:r>
      <w:r>
        <w:rPr/>
        <w:t>etc..</w:t>
      </w:r>
    </w:p>
    <w:p>
      <w:pPr>
        <w:pStyle w:val="BodyText"/>
        <w:spacing w:line="283" w:lineRule="auto" w:before="116"/>
        <w:ind w:left="2551" w:right="1416" w:firstLine="453"/>
        <w:jc w:val="both"/>
      </w:pPr>
      <w:r>
        <w:rPr/>
        <w:t>Geralmente,</w:t>
      </w:r>
      <w:r>
        <w:rPr>
          <w:spacing w:val="-21"/>
        </w:rPr>
        <w:t> </w:t>
      </w:r>
      <w:r>
        <w:rPr/>
        <w:t>estes</w:t>
      </w:r>
      <w:r>
        <w:rPr>
          <w:spacing w:val="-20"/>
        </w:rPr>
        <w:t> </w:t>
      </w:r>
      <w:r>
        <w:rPr/>
        <w:t>serviços</w:t>
      </w:r>
      <w:r>
        <w:rPr>
          <w:spacing w:val="-20"/>
        </w:rPr>
        <w:t> </w:t>
      </w:r>
      <w:r>
        <w:rPr/>
        <w:t>são</w:t>
      </w:r>
      <w:r>
        <w:rPr>
          <w:spacing w:val="-20"/>
        </w:rPr>
        <w:t> </w:t>
      </w:r>
      <w:r>
        <w:rPr/>
        <w:t>discriminados</w:t>
      </w:r>
      <w:r>
        <w:rPr>
          <w:spacing w:val="-20"/>
        </w:rPr>
        <w:t> </w:t>
      </w:r>
      <w:r>
        <w:rPr/>
        <w:t>nos</w:t>
      </w:r>
      <w:r>
        <w:rPr>
          <w:spacing w:val="-20"/>
        </w:rPr>
        <w:t> </w:t>
      </w:r>
      <w:r>
        <w:rPr/>
        <w:t>editais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licitação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quando</w:t>
      </w:r>
      <w:r>
        <w:rPr>
          <w:spacing w:val="-20"/>
        </w:rPr>
        <w:t> </w:t>
      </w:r>
      <w:r>
        <w:rPr/>
        <w:t>não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forem,</w:t>
      </w:r>
      <w:r>
        <w:rPr>
          <w:spacing w:val="-20"/>
        </w:rPr>
        <w:t> </w:t>
      </w:r>
      <w:r>
        <w:rPr/>
        <w:t>devem</w:t>
      </w:r>
      <w:r>
        <w:rPr>
          <w:spacing w:val="-20"/>
        </w:rPr>
        <w:t> </w:t>
      </w:r>
      <w:r>
        <w:rPr/>
        <w:t>ser especificados e quantificados pelos profissionais da área</w:t>
      </w:r>
      <w:r>
        <w:rPr>
          <w:spacing w:val="-19"/>
        </w:rPr>
        <w:t> </w:t>
      </w:r>
      <w:r>
        <w:rPr/>
        <w:t>técnica.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32"/>
        </w:numPr>
        <w:tabs>
          <w:tab w:pos="3498" w:val="left" w:leader="none"/>
        </w:tabs>
        <w:spacing w:line="240" w:lineRule="auto" w:before="0" w:after="0"/>
        <w:ind w:left="3497" w:right="0" w:hanging="493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PrEÇOS: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Um</w:t>
      </w:r>
      <w:r>
        <w:rPr>
          <w:spacing w:val="-23"/>
        </w:rPr>
        <w:t> </w:t>
      </w:r>
      <w:r>
        <w:rPr/>
        <w:t>primeiro</w:t>
      </w:r>
      <w:r>
        <w:rPr>
          <w:spacing w:val="-22"/>
        </w:rPr>
        <w:t> </w:t>
      </w:r>
      <w:r>
        <w:rPr/>
        <w:t>passo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definição</w:t>
      </w:r>
      <w:r>
        <w:rPr>
          <w:spacing w:val="-22"/>
        </w:rPr>
        <w:t> </w:t>
      </w:r>
      <w:r>
        <w:rPr/>
        <w:t>dos</w:t>
      </w:r>
      <w:r>
        <w:rPr>
          <w:spacing w:val="-23"/>
        </w:rPr>
        <w:t> </w:t>
      </w:r>
      <w:r>
        <w:rPr/>
        <w:t>preços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venda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serviços</w:t>
      </w:r>
      <w:r>
        <w:rPr>
          <w:spacing w:val="-23"/>
        </w:rPr>
        <w:t> </w:t>
      </w:r>
      <w:r>
        <w:rPr/>
        <w:t>deve</w:t>
      </w:r>
      <w:r>
        <w:rPr>
          <w:spacing w:val="-22"/>
        </w:rPr>
        <w:t> </w:t>
      </w:r>
      <w:r>
        <w:rPr/>
        <w:t>ser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composição</w:t>
      </w:r>
      <w:r>
        <w:rPr>
          <w:spacing w:val="-22"/>
        </w:rPr>
        <w:t> </w:t>
      </w:r>
      <w:r>
        <w:rPr/>
        <w:t>dos</w:t>
      </w:r>
      <w:r>
        <w:rPr>
          <w:spacing w:val="-23"/>
        </w:rPr>
        <w:t> </w:t>
      </w:r>
      <w:r>
        <w:rPr/>
        <w:t>custos. quanto</w:t>
      </w:r>
      <w:r>
        <w:rPr>
          <w:spacing w:val="-38"/>
        </w:rPr>
        <w:t> </w:t>
      </w:r>
      <w:r>
        <w:rPr/>
        <w:t>mais</w:t>
      </w:r>
      <w:r>
        <w:rPr>
          <w:spacing w:val="-37"/>
        </w:rPr>
        <w:t> </w:t>
      </w:r>
      <w:r>
        <w:rPr/>
        <w:t>detalhada</w:t>
      </w:r>
      <w:r>
        <w:rPr>
          <w:spacing w:val="-37"/>
        </w:rPr>
        <w:t> </w:t>
      </w:r>
      <w:r>
        <w:rPr/>
        <w:t>a</w:t>
      </w:r>
      <w:r>
        <w:rPr>
          <w:spacing w:val="-38"/>
        </w:rPr>
        <w:t> </w:t>
      </w:r>
      <w:r>
        <w:rPr/>
        <w:t>composição,</w:t>
      </w:r>
      <w:r>
        <w:rPr>
          <w:spacing w:val="-37"/>
        </w:rPr>
        <w:t> </w:t>
      </w:r>
      <w:r>
        <w:rPr/>
        <w:t>mais</w:t>
      </w:r>
      <w:r>
        <w:rPr>
          <w:spacing w:val="-37"/>
        </w:rPr>
        <w:t> </w:t>
      </w:r>
      <w:r>
        <w:rPr/>
        <w:t>fácil</w:t>
      </w:r>
      <w:r>
        <w:rPr>
          <w:spacing w:val="-38"/>
        </w:rPr>
        <w:t> </w:t>
      </w:r>
      <w:r>
        <w:rPr/>
        <w:t>será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identificação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eventuais</w:t>
      </w:r>
      <w:r>
        <w:rPr>
          <w:spacing w:val="-37"/>
        </w:rPr>
        <w:t> </w:t>
      </w:r>
      <w:r>
        <w:rPr/>
        <w:t>distorções.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composição</w:t>
      </w:r>
      <w:r>
        <w:rPr>
          <w:spacing w:val="-37"/>
        </w:rPr>
        <w:t> </w:t>
      </w:r>
      <w:r>
        <w:rPr/>
        <w:t>pode ser</w:t>
      </w:r>
      <w:r>
        <w:rPr>
          <w:spacing w:val="-23"/>
        </w:rPr>
        <w:t> </w:t>
      </w:r>
      <w:r>
        <w:rPr/>
        <w:t>realizada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custos</w:t>
      </w:r>
      <w:r>
        <w:rPr>
          <w:spacing w:val="-23"/>
        </w:rPr>
        <w:t> </w:t>
      </w:r>
      <w:r>
        <w:rPr/>
        <w:t>unitários,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multiplicados</w:t>
      </w:r>
      <w:r>
        <w:rPr>
          <w:spacing w:val="-22"/>
        </w:rPr>
        <w:t> </w:t>
      </w:r>
      <w:r>
        <w:rPr/>
        <w:t>pelas</w:t>
      </w:r>
      <w:r>
        <w:rPr>
          <w:spacing w:val="-23"/>
        </w:rPr>
        <w:t> </w:t>
      </w:r>
      <w:r>
        <w:rPr/>
        <w:t>quantidades</w:t>
      </w:r>
      <w:r>
        <w:rPr>
          <w:spacing w:val="-22"/>
        </w:rPr>
        <w:t> </w:t>
      </w:r>
      <w:r>
        <w:rPr/>
        <w:t>anteriormente</w:t>
      </w:r>
      <w:r>
        <w:rPr>
          <w:spacing w:val="-22"/>
        </w:rPr>
        <w:t> </w:t>
      </w:r>
      <w:r>
        <w:rPr/>
        <w:t>definidas</w:t>
      </w:r>
      <w:r>
        <w:rPr>
          <w:spacing w:val="-22"/>
        </w:rPr>
        <w:t> </w:t>
      </w:r>
      <w:r>
        <w:rPr/>
        <w:t>representam o custo global dos</w:t>
      </w:r>
      <w:r>
        <w:rPr>
          <w:spacing w:val="-3"/>
        </w:rPr>
        <w:t> </w:t>
      </w:r>
      <w:r>
        <w:rPr/>
        <w:t>serviços.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3"/>
          <w:numId w:val="32"/>
        </w:numPr>
        <w:tabs>
          <w:tab w:pos="3578" w:val="left" w:leader="none"/>
        </w:tabs>
        <w:spacing w:line="240" w:lineRule="auto" w:before="0" w:after="0"/>
        <w:ind w:left="3577" w:right="0" w:hanging="573"/>
        <w:jc w:val="left"/>
        <w:rPr>
          <w:rFonts w:ascii="Dax-LightItalic"/>
          <w:i/>
          <w:sz w:val="18"/>
        </w:rPr>
      </w:pPr>
      <w:r>
        <w:rPr>
          <w:rFonts w:ascii="Dax-LightItalic"/>
          <w:i/>
          <w:color w:val="006E72"/>
          <w:w w:val="105"/>
          <w:sz w:val="18"/>
        </w:rPr>
        <w:t>ReCURsOs</w:t>
      </w:r>
      <w:r>
        <w:rPr>
          <w:rFonts w:ascii="Dax-LightItalic"/>
          <w:i/>
          <w:color w:val="006E72"/>
          <w:spacing w:val="-3"/>
          <w:w w:val="105"/>
          <w:sz w:val="18"/>
        </w:rPr>
        <w:t> </w:t>
      </w:r>
      <w:r>
        <w:rPr>
          <w:rFonts w:ascii="Dax-LightItalic"/>
          <w:i/>
          <w:color w:val="006E72"/>
          <w:w w:val="105"/>
          <w:sz w:val="18"/>
        </w:rPr>
        <w:t>HUmAnOs: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A remuneração de cada profissional alocado ao trabalho deverá ser tomada com base nos valores salariais dos profissionais da equipe técnica, que deverão ser compatíveis com os valores de mercado e respeitar os Pisos Salariais vigentes.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Para</w:t>
      </w:r>
      <w:r>
        <w:rPr>
          <w:spacing w:val="-30"/>
        </w:rPr>
        <w:t> </w:t>
      </w:r>
      <w:r>
        <w:rPr/>
        <w:t>efeito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remuneração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horas</w:t>
      </w:r>
      <w:r>
        <w:rPr>
          <w:spacing w:val="-29"/>
        </w:rPr>
        <w:t> </w:t>
      </w:r>
      <w:r>
        <w:rPr/>
        <w:t>técnicas</w:t>
      </w:r>
      <w:r>
        <w:rPr>
          <w:spacing w:val="-30"/>
        </w:rPr>
        <w:t> </w:t>
      </w:r>
      <w:r>
        <w:rPr/>
        <w:t>dos</w:t>
      </w:r>
      <w:r>
        <w:rPr>
          <w:spacing w:val="-29"/>
        </w:rPr>
        <w:t> </w:t>
      </w:r>
      <w:r>
        <w:rPr/>
        <w:t>profissionais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escritórios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arquitetura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urbanismo este</w:t>
      </w:r>
      <w:r>
        <w:rPr>
          <w:spacing w:val="-27"/>
        </w:rPr>
        <w:t> </w:t>
      </w:r>
      <w:r>
        <w:rPr/>
        <w:t>Documento</w:t>
      </w:r>
      <w:r>
        <w:rPr>
          <w:spacing w:val="-26"/>
        </w:rPr>
        <w:t> </w:t>
      </w:r>
      <w:r>
        <w:rPr/>
        <w:t>aponta</w:t>
      </w:r>
      <w:r>
        <w:rPr>
          <w:spacing w:val="-26"/>
        </w:rPr>
        <w:t> </w:t>
      </w:r>
      <w:r>
        <w:rPr/>
        <w:t>as</w:t>
      </w:r>
      <w:r>
        <w:rPr>
          <w:spacing w:val="-26"/>
        </w:rPr>
        <w:t> </w:t>
      </w:r>
      <w:r>
        <w:rPr/>
        <w:t>diversas</w:t>
      </w:r>
      <w:r>
        <w:rPr>
          <w:spacing w:val="-27"/>
        </w:rPr>
        <w:t> </w:t>
      </w:r>
      <w:r>
        <w:rPr/>
        <w:t>especialidades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valores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salário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/>
        <w:t>hora,</w:t>
      </w:r>
      <w:r>
        <w:rPr>
          <w:spacing w:val="-26"/>
        </w:rPr>
        <w:t> </w:t>
      </w:r>
      <w:r>
        <w:rPr/>
        <w:t>convertidos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>
          <w:spacing w:val="-4"/>
        </w:rPr>
        <w:t>CUB’s</w:t>
      </w:r>
      <w:r>
        <w:rPr>
          <w:spacing w:val="-27"/>
        </w:rPr>
        <w:t> </w:t>
      </w:r>
      <w:r>
        <w:rPr/>
        <w:t>-</w:t>
      </w:r>
      <w:r>
        <w:rPr>
          <w:spacing w:val="-26"/>
        </w:rPr>
        <w:t> </w:t>
      </w:r>
      <w:r>
        <w:rPr/>
        <w:t>Custos Unitários</w:t>
      </w:r>
      <w:r>
        <w:rPr>
          <w:spacing w:val="-18"/>
        </w:rPr>
        <w:t> </w:t>
      </w:r>
      <w:r>
        <w:rPr/>
        <w:t>Básicos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Edificações,</w:t>
      </w:r>
      <w:r>
        <w:rPr>
          <w:spacing w:val="-18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objetivo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ajustar</w:t>
      </w:r>
      <w:r>
        <w:rPr>
          <w:spacing w:val="-17"/>
        </w:rPr>
        <w:t> </w:t>
      </w:r>
      <w:r>
        <w:rPr/>
        <w:t>tais</w:t>
      </w:r>
      <w:r>
        <w:rPr>
          <w:spacing w:val="-18"/>
        </w:rPr>
        <w:t> </w:t>
      </w:r>
      <w:r>
        <w:rPr/>
        <w:t>valores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mês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/>
        <w:t>orçamento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à</w:t>
      </w:r>
      <w:r>
        <w:rPr>
          <w:spacing w:val="-17"/>
        </w:rPr>
        <w:t> </w:t>
      </w:r>
      <w:r>
        <w:rPr/>
        <w:t>realidade</w:t>
      </w:r>
      <w:r>
        <w:rPr>
          <w:spacing w:val="-17"/>
        </w:rPr>
        <w:t> </w:t>
      </w:r>
      <w:r>
        <w:rPr/>
        <w:t>de custos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brasileiro.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escritório</w:t>
      </w:r>
      <w:r>
        <w:rPr>
          <w:spacing w:val="-11"/>
        </w:rPr>
        <w:t> </w:t>
      </w:r>
      <w:r>
        <w:rPr/>
        <w:t>deverá</w:t>
      </w:r>
      <w:r>
        <w:rPr>
          <w:spacing w:val="-11"/>
        </w:rPr>
        <w:t> </w:t>
      </w:r>
      <w:r>
        <w:rPr/>
        <w:t>promover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ajustes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nos</w:t>
      </w:r>
      <w:r>
        <w:rPr>
          <w:spacing w:val="-10"/>
        </w:rPr>
        <w:t> </w:t>
      </w:r>
      <w:r>
        <w:rPr/>
        <w:t>Acordos Coletivos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Sindicatos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categoria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estado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qual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destina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ser</w:t>
      </w:r>
      <w:r>
        <w:rPr>
          <w:spacing w:val="-9"/>
        </w:rPr>
        <w:t> </w:t>
      </w:r>
      <w:r>
        <w:rPr/>
        <w:t>orçado.</w:t>
      </w:r>
    </w:p>
    <w:p>
      <w:pPr>
        <w:pStyle w:val="BodyText"/>
        <w:spacing w:line="283" w:lineRule="auto" w:before="117"/>
        <w:ind w:left="2551" w:right="1414" w:firstLine="453"/>
        <w:jc w:val="both"/>
      </w:pPr>
      <w:r>
        <w:rPr/>
        <w:t>Outras fontes de patamares salariais praticados no mercado podem ser encontradas em jornais de grande</w:t>
      </w:r>
      <w:r>
        <w:rPr>
          <w:spacing w:val="-20"/>
        </w:rPr>
        <w:t> </w:t>
      </w:r>
      <w:r>
        <w:rPr/>
        <w:t>circulação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tabelas</w:t>
      </w:r>
      <w:r>
        <w:rPr>
          <w:spacing w:val="-20"/>
        </w:rPr>
        <w:t> </w:t>
      </w:r>
      <w:r>
        <w:rPr/>
        <w:t>referenciais</w:t>
      </w:r>
      <w:r>
        <w:rPr>
          <w:spacing w:val="-20"/>
        </w:rPr>
        <w:t> </w:t>
      </w:r>
      <w:r>
        <w:rPr/>
        <w:t>publicadas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órgãos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pesquisa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contratantes</w:t>
      </w:r>
      <w:r>
        <w:rPr>
          <w:spacing w:val="-20"/>
        </w:rPr>
        <w:t> </w:t>
      </w:r>
      <w:r>
        <w:rPr/>
        <w:t>públicos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serviço de arquitetura e engenharia</w:t>
      </w:r>
      <w:r>
        <w:rPr>
          <w:spacing w:val="-6"/>
        </w:rPr>
        <w:t> </w:t>
      </w:r>
      <w:r>
        <w:rPr/>
        <w:t>consultiva.</w:t>
      </w:r>
    </w:p>
    <w:p>
      <w:pPr>
        <w:pStyle w:val="BodyText"/>
        <w:spacing w:line="283" w:lineRule="auto" w:before="116"/>
        <w:ind w:left="2551" w:right="1415" w:firstLine="453"/>
        <w:jc w:val="both"/>
      </w:pPr>
      <w:r>
        <w:rPr/>
        <w:t>Os</w:t>
      </w:r>
      <w:r>
        <w:rPr>
          <w:spacing w:val="-25"/>
        </w:rPr>
        <w:t> </w:t>
      </w:r>
      <w:r>
        <w:rPr/>
        <w:t>custos</w:t>
      </w:r>
      <w:r>
        <w:rPr>
          <w:spacing w:val="-24"/>
        </w:rPr>
        <w:t> </w:t>
      </w:r>
      <w:r>
        <w:rPr/>
        <w:t>horários</w:t>
      </w:r>
      <w:r>
        <w:rPr>
          <w:spacing w:val="-25"/>
        </w:rPr>
        <w:t> </w:t>
      </w:r>
      <w:r>
        <w:rPr/>
        <w:t>destes</w:t>
      </w:r>
      <w:r>
        <w:rPr>
          <w:spacing w:val="-24"/>
        </w:rPr>
        <w:t> </w:t>
      </w:r>
      <w:r>
        <w:rPr/>
        <w:t>profissionais</w:t>
      </w:r>
      <w:r>
        <w:rPr>
          <w:spacing w:val="-25"/>
        </w:rPr>
        <w:t> </w:t>
      </w:r>
      <w:r>
        <w:rPr/>
        <w:t>podem</w:t>
      </w:r>
      <w:r>
        <w:rPr>
          <w:spacing w:val="-24"/>
        </w:rPr>
        <w:t> </w:t>
      </w:r>
      <w:r>
        <w:rPr/>
        <w:t>ser</w:t>
      </w:r>
      <w:r>
        <w:rPr>
          <w:spacing w:val="-25"/>
        </w:rPr>
        <w:t> </w:t>
      </w:r>
      <w:r>
        <w:rPr/>
        <w:t>obtidos</w:t>
      </w:r>
      <w:r>
        <w:rPr>
          <w:spacing w:val="-24"/>
        </w:rPr>
        <w:t> </w:t>
      </w:r>
      <w:r>
        <w:rPr/>
        <w:t>com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divisão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salário</w:t>
      </w:r>
      <w:r>
        <w:rPr>
          <w:spacing w:val="-24"/>
        </w:rPr>
        <w:t> </w:t>
      </w:r>
      <w:r>
        <w:rPr/>
        <w:t>mensal</w:t>
      </w:r>
      <w:r>
        <w:rPr>
          <w:spacing w:val="-25"/>
        </w:rPr>
        <w:t> </w:t>
      </w:r>
      <w:r>
        <w:rPr/>
        <w:t>recebido</w:t>
      </w:r>
      <w:r>
        <w:rPr>
          <w:spacing w:val="-24"/>
        </w:rPr>
        <w:t> </w:t>
      </w:r>
      <w:r>
        <w:rPr/>
        <w:t>pela quantidade</w:t>
      </w:r>
      <w:r>
        <w:rPr>
          <w:spacing w:val="-13"/>
        </w:rPr>
        <w:t> </w:t>
      </w:r>
      <w:r>
        <w:rPr/>
        <w:t>média</w:t>
      </w:r>
      <w:r>
        <w:rPr>
          <w:spacing w:val="-13"/>
        </w:rPr>
        <w:t> </w:t>
      </w:r>
      <w:r>
        <w:rPr/>
        <w:t>mensal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horas</w:t>
      </w:r>
      <w:r>
        <w:rPr>
          <w:spacing w:val="-12"/>
        </w:rPr>
        <w:t> </w:t>
      </w:r>
      <w:r>
        <w:rPr/>
        <w:t>trabalhadas</w:t>
      </w:r>
      <w:r>
        <w:rPr>
          <w:spacing w:val="-13"/>
        </w:rPr>
        <w:t> </w:t>
      </w:r>
      <w:r>
        <w:rPr/>
        <w:t>pela</w:t>
      </w:r>
      <w:r>
        <w:rPr>
          <w:spacing w:val="-13"/>
        </w:rPr>
        <w:t> </w:t>
      </w:r>
      <w:r>
        <w:rPr/>
        <w:t>empresa,</w:t>
      </w:r>
      <w:r>
        <w:rPr>
          <w:spacing w:val="-13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apresentado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demonstrativo</w:t>
      </w:r>
      <w:r>
        <w:rPr>
          <w:spacing w:val="-13"/>
        </w:rPr>
        <w:t> </w:t>
      </w:r>
      <w:r>
        <w:rPr/>
        <w:t>de composição do fator K</w:t>
      </w:r>
      <w:r>
        <w:rPr>
          <w:spacing w:val="-4"/>
        </w:rPr>
        <w:t> </w:t>
      </w:r>
      <w:r>
        <w:rPr/>
        <w:t>anexo.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"/>
        <w:ind w:left="3004" w:right="0" w:firstLine="0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6.2.3.2. desPesAs dIRetAs e seRvIçOs de APOIO téCnICO:</w:t>
      </w:r>
    </w:p>
    <w:p>
      <w:pPr>
        <w:pStyle w:val="BodyText"/>
        <w:spacing w:before="122"/>
        <w:ind w:left="3004"/>
      </w:pPr>
      <w:r>
        <w:rPr/>
        <w:t>Estes custos podem ser obtidos pela cotação junto aos fornecedores, fabricantes e prestadores de serviço.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3004" w:right="0" w:firstLine="0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6.2.3.3 enCARgOs sOCIAIs, desPesAs IndIRetAs, tRIBUtOs e BeneFíCIOs: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Avaliados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custos</w:t>
      </w:r>
      <w:r>
        <w:rPr>
          <w:spacing w:val="-13"/>
        </w:rPr>
        <w:t> </w:t>
      </w:r>
      <w:r>
        <w:rPr/>
        <w:t>unitários</w:t>
      </w:r>
      <w:r>
        <w:rPr>
          <w:spacing w:val="-12"/>
        </w:rPr>
        <w:t> </w:t>
      </w:r>
      <w:r>
        <w:rPr/>
        <w:t>inicia-se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definição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preço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venda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serviço,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deve</w:t>
      </w:r>
      <w:r>
        <w:rPr>
          <w:spacing w:val="-13"/>
        </w:rPr>
        <w:t> </w:t>
      </w:r>
      <w:r>
        <w:rPr/>
        <w:t>fazer</w:t>
      </w:r>
      <w:r>
        <w:rPr>
          <w:spacing w:val="-12"/>
        </w:rPr>
        <w:t> </w:t>
      </w:r>
      <w:r>
        <w:rPr/>
        <w:t>frente aos</w:t>
      </w:r>
      <w:r>
        <w:rPr>
          <w:spacing w:val="-20"/>
        </w:rPr>
        <w:t> </w:t>
      </w:r>
      <w:r>
        <w:rPr/>
        <w:t>custos</w:t>
      </w:r>
      <w:r>
        <w:rPr>
          <w:spacing w:val="-20"/>
        </w:rPr>
        <w:t> </w:t>
      </w:r>
      <w:r>
        <w:rPr/>
        <w:t>anteriormente</w:t>
      </w:r>
      <w:r>
        <w:rPr>
          <w:spacing w:val="-20"/>
        </w:rPr>
        <w:t> </w:t>
      </w:r>
      <w:r>
        <w:rPr/>
        <w:t>citados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ainda</w:t>
      </w:r>
      <w:r>
        <w:rPr>
          <w:spacing w:val="-20"/>
        </w:rPr>
        <w:t> </w:t>
      </w:r>
      <w:r>
        <w:rPr/>
        <w:t>cobrir</w:t>
      </w:r>
      <w:r>
        <w:rPr>
          <w:spacing w:val="-20"/>
        </w:rPr>
        <w:t> </w:t>
      </w:r>
      <w:r>
        <w:rPr/>
        <w:t>outros</w:t>
      </w:r>
      <w:r>
        <w:rPr>
          <w:spacing w:val="-20"/>
        </w:rPr>
        <w:t> </w:t>
      </w:r>
      <w:r>
        <w:rPr/>
        <w:t>custos,</w:t>
      </w:r>
      <w:r>
        <w:rPr>
          <w:spacing w:val="-20"/>
        </w:rPr>
        <w:t> </w:t>
      </w:r>
      <w:r>
        <w:rPr/>
        <w:t>muitas</w:t>
      </w:r>
      <w:r>
        <w:rPr>
          <w:spacing w:val="-19"/>
        </w:rPr>
        <w:t> </w:t>
      </w:r>
      <w:r>
        <w:rPr>
          <w:spacing w:val="-3"/>
        </w:rPr>
        <w:t>vezes</w:t>
      </w:r>
      <w:r>
        <w:rPr>
          <w:spacing w:val="-20"/>
        </w:rPr>
        <w:t> </w:t>
      </w:r>
      <w:r>
        <w:rPr/>
        <w:t>despercebidos</w:t>
      </w:r>
      <w:r>
        <w:rPr>
          <w:spacing w:val="-20"/>
        </w:rPr>
        <w:t> </w:t>
      </w:r>
      <w:r>
        <w:rPr/>
        <w:t>ou</w:t>
      </w:r>
      <w:r>
        <w:rPr>
          <w:spacing w:val="-20"/>
        </w:rPr>
        <w:t> </w:t>
      </w:r>
      <w:r>
        <w:rPr/>
        <w:t>negligenciados pelos</w:t>
      </w:r>
      <w:r>
        <w:rPr>
          <w:spacing w:val="-12"/>
        </w:rPr>
        <w:t> </w:t>
      </w:r>
      <w:r>
        <w:rPr/>
        <w:t>orçamentistas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não</w:t>
      </w:r>
      <w:r>
        <w:rPr>
          <w:spacing w:val="-11"/>
        </w:rPr>
        <w:t> </w:t>
      </w:r>
      <w:r>
        <w:rPr/>
        <w:t>estão</w:t>
      </w:r>
      <w:r>
        <w:rPr>
          <w:spacing w:val="-12"/>
        </w:rPr>
        <w:t> </w:t>
      </w:r>
      <w:r>
        <w:rPr/>
        <w:t>diretamente</w:t>
      </w:r>
      <w:r>
        <w:rPr>
          <w:spacing w:val="-12"/>
        </w:rPr>
        <w:t> </w:t>
      </w:r>
      <w:r>
        <w:rPr/>
        <w:t>vinculados</w:t>
      </w:r>
      <w:r>
        <w:rPr>
          <w:spacing w:val="-11"/>
        </w:rPr>
        <w:t> </w:t>
      </w:r>
      <w:r>
        <w:rPr/>
        <w:t>aos</w:t>
      </w:r>
      <w:r>
        <w:rPr>
          <w:spacing w:val="-12"/>
        </w:rPr>
        <w:t> </w:t>
      </w:r>
      <w:r>
        <w:rPr/>
        <w:t>custos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execução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serviços.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before="77"/>
        <w:ind w:left="3054"/>
        <w:rPr>
          <w:rFonts w:ascii="Dax-Regular"/>
        </w:rPr>
      </w:pPr>
      <w:r>
        <w:rPr>
          <w:rFonts w:ascii="Dax-Regular"/>
        </w:rPr>
        <w:t>Dentre estes custos destacam-se:</w:t>
      </w:r>
    </w:p>
    <w:p>
      <w:pPr>
        <w:pStyle w:val="ListParagraph"/>
        <w:numPr>
          <w:ilvl w:val="0"/>
          <w:numId w:val="33"/>
        </w:numPr>
        <w:tabs>
          <w:tab w:pos="3318" w:val="left" w:leader="none"/>
        </w:tabs>
        <w:spacing w:line="283" w:lineRule="auto" w:before="150" w:after="0"/>
        <w:ind w:left="3317" w:right="1416" w:hanging="340"/>
        <w:jc w:val="both"/>
        <w:rPr>
          <w:sz w:val="18"/>
        </w:rPr>
      </w:pPr>
      <w:r>
        <w:rPr>
          <w:sz w:val="18"/>
        </w:rPr>
        <w:t>Encargos</w:t>
      </w:r>
      <w:r>
        <w:rPr>
          <w:spacing w:val="-23"/>
          <w:sz w:val="18"/>
        </w:rPr>
        <w:t> </w:t>
      </w:r>
      <w:r>
        <w:rPr>
          <w:sz w:val="18"/>
        </w:rPr>
        <w:t>Sociais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3"/>
          <w:sz w:val="18"/>
        </w:rPr>
        <w:t> </w:t>
      </w:r>
      <w:r>
        <w:rPr>
          <w:sz w:val="18"/>
        </w:rPr>
        <w:t>Benefícios</w:t>
      </w:r>
      <w:r>
        <w:rPr>
          <w:spacing w:val="-23"/>
          <w:sz w:val="18"/>
        </w:rPr>
        <w:t> </w:t>
      </w:r>
      <w:r>
        <w:rPr>
          <w:sz w:val="18"/>
        </w:rPr>
        <w:t>aos</w:t>
      </w:r>
      <w:r>
        <w:rPr>
          <w:spacing w:val="-23"/>
          <w:sz w:val="18"/>
        </w:rPr>
        <w:t> </w:t>
      </w:r>
      <w:r>
        <w:rPr>
          <w:sz w:val="18"/>
        </w:rPr>
        <w:t>Trabalhadores</w:t>
      </w:r>
      <w:r>
        <w:rPr>
          <w:spacing w:val="-23"/>
          <w:sz w:val="18"/>
        </w:rPr>
        <w:t> </w:t>
      </w:r>
      <w:r>
        <w:rPr>
          <w:sz w:val="18"/>
        </w:rPr>
        <w:t>–</w:t>
      </w:r>
      <w:r>
        <w:rPr>
          <w:spacing w:val="-23"/>
          <w:sz w:val="18"/>
        </w:rPr>
        <w:t> </w:t>
      </w:r>
      <w:r>
        <w:rPr>
          <w:sz w:val="18"/>
        </w:rPr>
        <w:t>encargos</w:t>
      </w:r>
      <w:r>
        <w:rPr>
          <w:spacing w:val="-23"/>
          <w:sz w:val="18"/>
        </w:rPr>
        <w:t> </w:t>
      </w:r>
      <w:r>
        <w:rPr>
          <w:sz w:val="18"/>
        </w:rPr>
        <w:t>incidentes</w:t>
      </w:r>
      <w:r>
        <w:rPr>
          <w:spacing w:val="-23"/>
          <w:sz w:val="18"/>
        </w:rPr>
        <w:t> </w:t>
      </w:r>
      <w:r>
        <w:rPr>
          <w:sz w:val="18"/>
        </w:rPr>
        <w:t>sobre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folha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pagamento, encargos</w:t>
      </w:r>
      <w:r>
        <w:rPr>
          <w:spacing w:val="-22"/>
          <w:sz w:val="18"/>
        </w:rPr>
        <w:t> </w:t>
      </w:r>
      <w:r>
        <w:rPr>
          <w:sz w:val="18"/>
        </w:rPr>
        <w:t>demissionais,</w:t>
      </w:r>
      <w:r>
        <w:rPr>
          <w:spacing w:val="-22"/>
          <w:sz w:val="18"/>
        </w:rPr>
        <w:t> </w:t>
      </w:r>
      <w:r>
        <w:rPr>
          <w:sz w:val="18"/>
        </w:rPr>
        <w:t>benefícios</w:t>
      </w:r>
      <w:r>
        <w:rPr>
          <w:spacing w:val="-22"/>
          <w:sz w:val="18"/>
        </w:rPr>
        <w:t> </w:t>
      </w:r>
      <w:r>
        <w:rPr>
          <w:sz w:val="18"/>
        </w:rPr>
        <w:t>pagos</w:t>
      </w:r>
      <w:r>
        <w:rPr>
          <w:spacing w:val="-22"/>
          <w:sz w:val="18"/>
        </w:rPr>
        <w:t> </w:t>
      </w:r>
      <w:r>
        <w:rPr>
          <w:sz w:val="18"/>
        </w:rPr>
        <w:t>ao</w:t>
      </w:r>
      <w:r>
        <w:rPr>
          <w:spacing w:val="-21"/>
          <w:sz w:val="18"/>
        </w:rPr>
        <w:t> </w:t>
      </w:r>
      <w:r>
        <w:rPr>
          <w:sz w:val="18"/>
        </w:rPr>
        <w:t>trabalhador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2"/>
          <w:sz w:val="18"/>
        </w:rPr>
        <w:t> </w:t>
      </w:r>
      <w:r>
        <w:rPr>
          <w:sz w:val="18"/>
        </w:rPr>
        <w:t>demais</w:t>
      </w:r>
      <w:r>
        <w:rPr>
          <w:spacing w:val="-22"/>
          <w:sz w:val="18"/>
        </w:rPr>
        <w:t> </w:t>
      </w:r>
      <w:r>
        <w:rPr>
          <w:sz w:val="18"/>
        </w:rPr>
        <w:t>custos</w:t>
      </w:r>
      <w:r>
        <w:rPr>
          <w:spacing w:val="-21"/>
          <w:sz w:val="18"/>
        </w:rPr>
        <w:t> </w:t>
      </w:r>
      <w:r>
        <w:rPr>
          <w:sz w:val="18"/>
        </w:rPr>
        <w:t>que</w:t>
      </w:r>
      <w:r>
        <w:rPr>
          <w:spacing w:val="-22"/>
          <w:sz w:val="18"/>
        </w:rPr>
        <w:t> </w:t>
      </w:r>
      <w:r>
        <w:rPr>
          <w:sz w:val="18"/>
        </w:rPr>
        <w:t>deverão</w:t>
      </w:r>
      <w:r>
        <w:rPr>
          <w:spacing w:val="-22"/>
          <w:sz w:val="18"/>
        </w:rPr>
        <w:t> </w:t>
      </w:r>
      <w:r>
        <w:rPr>
          <w:sz w:val="18"/>
        </w:rPr>
        <w:t>ser</w:t>
      </w:r>
      <w:r>
        <w:rPr>
          <w:spacing w:val="-22"/>
          <w:sz w:val="18"/>
        </w:rPr>
        <w:t> </w:t>
      </w:r>
      <w:r>
        <w:rPr>
          <w:sz w:val="18"/>
        </w:rPr>
        <w:t>pagos</w:t>
      </w:r>
      <w:r>
        <w:rPr>
          <w:spacing w:val="-22"/>
          <w:sz w:val="18"/>
        </w:rPr>
        <w:t> </w:t>
      </w:r>
      <w:r>
        <w:rPr>
          <w:sz w:val="18"/>
        </w:rPr>
        <w:t>ou apropriados</w:t>
      </w:r>
      <w:r>
        <w:rPr>
          <w:spacing w:val="-16"/>
          <w:sz w:val="18"/>
        </w:rPr>
        <w:t> </w:t>
      </w:r>
      <w:r>
        <w:rPr>
          <w:sz w:val="18"/>
        </w:rPr>
        <w:t>para</w:t>
      </w:r>
      <w:r>
        <w:rPr>
          <w:spacing w:val="-16"/>
          <w:sz w:val="18"/>
        </w:rPr>
        <w:t> </w:t>
      </w:r>
      <w:r>
        <w:rPr>
          <w:sz w:val="18"/>
        </w:rPr>
        <w:t>quitação</w:t>
      </w:r>
      <w:r>
        <w:rPr>
          <w:spacing w:val="-16"/>
          <w:sz w:val="18"/>
        </w:rPr>
        <w:t> </w:t>
      </w:r>
      <w:r>
        <w:rPr>
          <w:sz w:val="18"/>
        </w:rPr>
        <w:t>quando</w:t>
      </w:r>
      <w:r>
        <w:rPr>
          <w:spacing w:val="-16"/>
          <w:sz w:val="18"/>
        </w:rPr>
        <w:t> </w:t>
      </w:r>
      <w:r>
        <w:rPr>
          <w:sz w:val="18"/>
        </w:rPr>
        <w:t>devidos,</w:t>
      </w:r>
      <w:r>
        <w:rPr>
          <w:spacing w:val="-16"/>
          <w:sz w:val="18"/>
        </w:rPr>
        <w:t> </w:t>
      </w:r>
      <w:r>
        <w:rPr>
          <w:sz w:val="18"/>
        </w:rPr>
        <w:t>tais</w:t>
      </w:r>
      <w:r>
        <w:rPr>
          <w:spacing w:val="-16"/>
          <w:sz w:val="18"/>
        </w:rPr>
        <w:t> </w:t>
      </w:r>
      <w:r>
        <w:rPr>
          <w:sz w:val="18"/>
        </w:rPr>
        <w:t>como:</w:t>
      </w:r>
      <w:r>
        <w:rPr>
          <w:spacing w:val="-16"/>
          <w:sz w:val="18"/>
        </w:rPr>
        <w:t> </w:t>
      </w:r>
      <w:r>
        <w:rPr>
          <w:sz w:val="18"/>
        </w:rPr>
        <w:t>férias</w:t>
      </w:r>
      <w:r>
        <w:rPr>
          <w:spacing w:val="-16"/>
          <w:sz w:val="18"/>
        </w:rPr>
        <w:t> </w:t>
      </w:r>
      <w:r>
        <w:rPr>
          <w:sz w:val="18"/>
        </w:rPr>
        <w:t>e</w:t>
      </w:r>
      <w:r>
        <w:rPr>
          <w:spacing w:val="-16"/>
          <w:sz w:val="18"/>
        </w:rPr>
        <w:t> </w:t>
      </w:r>
      <w:r>
        <w:rPr>
          <w:sz w:val="18"/>
        </w:rPr>
        <w:t>abono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férias,</w:t>
      </w:r>
      <w:r>
        <w:rPr>
          <w:spacing w:val="-16"/>
          <w:sz w:val="18"/>
        </w:rPr>
        <w:t> </w:t>
      </w:r>
      <w:r>
        <w:rPr>
          <w:sz w:val="18"/>
        </w:rPr>
        <w:t>13°</w:t>
      </w:r>
      <w:r>
        <w:rPr>
          <w:spacing w:val="-16"/>
          <w:sz w:val="18"/>
        </w:rPr>
        <w:t> </w:t>
      </w:r>
      <w:r>
        <w:rPr>
          <w:sz w:val="18"/>
        </w:rPr>
        <w:t>salário,</w:t>
      </w:r>
      <w:r>
        <w:rPr>
          <w:spacing w:val="-16"/>
          <w:sz w:val="18"/>
        </w:rPr>
        <w:t> </w:t>
      </w:r>
      <w:r>
        <w:rPr>
          <w:sz w:val="18"/>
        </w:rPr>
        <w:t>auxílio refeição,</w:t>
      </w:r>
      <w:r>
        <w:rPr>
          <w:spacing w:val="-7"/>
          <w:sz w:val="18"/>
        </w:rPr>
        <w:t> </w:t>
      </w:r>
      <w:r>
        <w:rPr>
          <w:sz w:val="18"/>
        </w:rPr>
        <w:t>auxílio</w:t>
      </w:r>
      <w:r>
        <w:rPr>
          <w:spacing w:val="-6"/>
          <w:sz w:val="18"/>
        </w:rPr>
        <w:t> </w:t>
      </w:r>
      <w:r>
        <w:rPr>
          <w:sz w:val="18"/>
        </w:rPr>
        <w:t>transporte,</w:t>
      </w:r>
      <w:r>
        <w:rPr>
          <w:spacing w:val="-7"/>
          <w:sz w:val="18"/>
        </w:rPr>
        <w:t> </w:t>
      </w:r>
      <w:r>
        <w:rPr>
          <w:sz w:val="18"/>
        </w:rPr>
        <w:t>plano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saúde,</w:t>
      </w:r>
      <w:r>
        <w:rPr>
          <w:spacing w:val="-7"/>
          <w:sz w:val="18"/>
        </w:rPr>
        <w:t> </w:t>
      </w:r>
      <w:r>
        <w:rPr>
          <w:sz w:val="18"/>
        </w:rPr>
        <w:t>seguro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vida,</w:t>
      </w:r>
      <w:r>
        <w:rPr>
          <w:spacing w:val="-7"/>
          <w:sz w:val="18"/>
        </w:rPr>
        <w:t> </w:t>
      </w:r>
      <w:r>
        <w:rPr>
          <w:sz w:val="18"/>
        </w:rPr>
        <w:t>abonos</w:t>
      </w:r>
      <w:r>
        <w:rPr>
          <w:spacing w:val="-6"/>
          <w:sz w:val="18"/>
        </w:rPr>
        <w:t> </w:t>
      </w:r>
      <w:r>
        <w:rPr>
          <w:sz w:val="18"/>
        </w:rPr>
        <w:t>legais</w:t>
      </w:r>
      <w:r>
        <w:rPr>
          <w:spacing w:val="-7"/>
          <w:sz w:val="18"/>
        </w:rPr>
        <w:t> </w:t>
      </w:r>
      <w:r>
        <w:rPr>
          <w:sz w:val="18"/>
        </w:rPr>
        <w:t>etc.;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3318" w:val="left" w:leader="none"/>
        </w:tabs>
        <w:spacing w:line="283" w:lineRule="auto" w:before="0" w:after="0"/>
        <w:ind w:left="3317" w:right="1414" w:hanging="340"/>
        <w:jc w:val="both"/>
        <w:rPr>
          <w:sz w:val="18"/>
        </w:rPr>
      </w:pPr>
      <w:r>
        <w:rPr>
          <w:sz w:val="18"/>
        </w:rPr>
        <w:t>Despesas Indiretas – despesas não apropriadas diretamente nos custos do </w:t>
      </w:r>
      <w:r>
        <w:rPr>
          <w:spacing w:val="-3"/>
          <w:sz w:val="18"/>
        </w:rPr>
        <w:t>contrato, </w:t>
      </w:r>
      <w:r>
        <w:rPr>
          <w:sz w:val="18"/>
        </w:rPr>
        <w:t>como por exemplo:</w:t>
      </w:r>
      <w:r>
        <w:rPr>
          <w:spacing w:val="-32"/>
          <w:sz w:val="18"/>
        </w:rPr>
        <w:t> </w:t>
      </w:r>
      <w:r>
        <w:rPr>
          <w:sz w:val="18"/>
        </w:rPr>
        <w:t>funcionários</w:t>
      </w:r>
      <w:r>
        <w:rPr>
          <w:spacing w:val="-31"/>
          <w:sz w:val="18"/>
        </w:rPr>
        <w:t> </w:t>
      </w:r>
      <w:r>
        <w:rPr>
          <w:sz w:val="18"/>
        </w:rPr>
        <w:t>administrativos,</w:t>
      </w:r>
      <w:r>
        <w:rPr>
          <w:spacing w:val="-31"/>
          <w:sz w:val="18"/>
        </w:rPr>
        <w:t> </w:t>
      </w:r>
      <w:r>
        <w:rPr>
          <w:sz w:val="18"/>
        </w:rPr>
        <w:t>assessoria</w:t>
      </w:r>
      <w:r>
        <w:rPr>
          <w:spacing w:val="-31"/>
          <w:sz w:val="18"/>
        </w:rPr>
        <w:t> </w:t>
      </w:r>
      <w:r>
        <w:rPr>
          <w:sz w:val="18"/>
        </w:rPr>
        <w:t>jurídica,</w:t>
      </w:r>
      <w:r>
        <w:rPr>
          <w:spacing w:val="-32"/>
          <w:sz w:val="18"/>
        </w:rPr>
        <w:t> </w:t>
      </w:r>
      <w:r>
        <w:rPr>
          <w:sz w:val="18"/>
        </w:rPr>
        <w:t>assessoria</w:t>
      </w:r>
      <w:r>
        <w:rPr>
          <w:spacing w:val="-31"/>
          <w:sz w:val="18"/>
        </w:rPr>
        <w:t> </w:t>
      </w:r>
      <w:r>
        <w:rPr>
          <w:sz w:val="18"/>
        </w:rPr>
        <w:t>contábil,</w:t>
      </w:r>
      <w:r>
        <w:rPr>
          <w:spacing w:val="-31"/>
          <w:sz w:val="18"/>
        </w:rPr>
        <w:t> </w:t>
      </w:r>
      <w:r>
        <w:rPr>
          <w:sz w:val="18"/>
        </w:rPr>
        <w:t>telefonia,</w:t>
      </w:r>
      <w:r>
        <w:rPr>
          <w:spacing w:val="-31"/>
          <w:sz w:val="18"/>
        </w:rPr>
        <w:t> </w:t>
      </w:r>
      <w:r>
        <w:rPr>
          <w:sz w:val="18"/>
        </w:rPr>
        <w:t>água</w:t>
      </w:r>
      <w:r>
        <w:rPr>
          <w:spacing w:val="-31"/>
          <w:sz w:val="18"/>
        </w:rPr>
        <w:t> </w:t>
      </w:r>
      <w:r>
        <w:rPr>
          <w:sz w:val="18"/>
        </w:rPr>
        <w:t>e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luz, </w:t>
      </w:r>
      <w:r>
        <w:rPr>
          <w:sz w:val="18"/>
        </w:rPr>
        <w:t>aluguel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manutenção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sede,</w:t>
      </w:r>
      <w:r>
        <w:rPr>
          <w:spacing w:val="-4"/>
          <w:sz w:val="18"/>
        </w:rPr>
        <w:t> </w:t>
      </w:r>
      <w:r>
        <w:rPr>
          <w:sz w:val="18"/>
        </w:rPr>
        <w:t>atestados,</w:t>
      </w:r>
      <w:r>
        <w:rPr>
          <w:spacing w:val="-4"/>
          <w:sz w:val="18"/>
        </w:rPr>
        <w:t> </w:t>
      </w:r>
      <w:r>
        <w:rPr>
          <w:sz w:val="18"/>
        </w:rPr>
        <w:t>certidões,</w:t>
      </w:r>
      <w:r>
        <w:rPr>
          <w:spacing w:val="-5"/>
          <w:sz w:val="18"/>
        </w:rPr>
        <w:t> </w:t>
      </w:r>
      <w:r>
        <w:rPr>
          <w:sz w:val="18"/>
        </w:rPr>
        <w:t>cartórios</w:t>
      </w:r>
      <w:r>
        <w:rPr>
          <w:spacing w:val="-4"/>
          <w:sz w:val="18"/>
        </w:rPr>
        <w:t> </w:t>
      </w:r>
      <w:r>
        <w:rPr>
          <w:sz w:val="18"/>
        </w:rPr>
        <w:t>etc.,</w:t>
      </w:r>
      <w:r>
        <w:rPr>
          <w:spacing w:val="-4"/>
          <w:sz w:val="18"/>
        </w:rPr>
        <w:t> </w:t>
      </w:r>
      <w:r>
        <w:rPr>
          <w:sz w:val="18"/>
        </w:rPr>
        <w:t>tarifas</w:t>
      </w:r>
      <w:r>
        <w:rPr>
          <w:spacing w:val="-5"/>
          <w:sz w:val="18"/>
        </w:rPr>
        <w:t> </w:t>
      </w:r>
      <w:r>
        <w:rPr>
          <w:sz w:val="18"/>
        </w:rPr>
        <w:t>bancárias,</w:t>
      </w:r>
      <w:r>
        <w:rPr>
          <w:spacing w:val="-4"/>
          <w:sz w:val="18"/>
        </w:rPr>
        <w:t> </w:t>
      </w:r>
      <w:r>
        <w:rPr>
          <w:sz w:val="18"/>
        </w:rPr>
        <w:t>segurança, manutenção de equipamentos, licenças de usos e atualização de software, hardware, seguros, impostos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7"/>
          <w:sz w:val="18"/>
        </w:rPr>
        <w:t> </w:t>
      </w:r>
      <w:r>
        <w:rPr>
          <w:sz w:val="18"/>
        </w:rPr>
        <w:t>taxas</w:t>
      </w:r>
      <w:r>
        <w:rPr>
          <w:spacing w:val="-17"/>
          <w:sz w:val="18"/>
        </w:rPr>
        <w:t> </w:t>
      </w:r>
      <w:r>
        <w:rPr>
          <w:sz w:val="18"/>
        </w:rPr>
        <w:t>não</w:t>
      </w:r>
      <w:r>
        <w:rPr>
          <w:spacing w:val="-17"/>
          <w:sz w:val="18"/>
        </w:rPr>
        <w:t> </w:t>
      </w:r>
      <w:r>
        <w:rPr>
          <w:sz w:val="18"/>
        </w:rPr>
        <w:t>vinculados</w:t>
      </w:r>
      <w:r>
        <w:rPr>
          <w:spacing w:val="-17"/>
          <w:sz w:val="18"/>
        </w:rPr>
        <w:t> </w:t>
      </w:r>
      <w:r>
        <w:rPr>
          <w:sz w:val="18"/>
        </w:rPr>
        <w:t>com</w:t>
      </w:r>
      <w:r>
        <w:rPr>
          <w:spacing w:val="-17"/>
          <w:sz w:val="18"/>
        </w:rPr>
        <w:t> </w:t>
      </w: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faturamento,</w:t>
      </w:r>
      <w:r>
        <w:rPr>
          <w:spacing w:val="-17"/>
          <w:sz w:val="18"/>
        </w:rPr>
        <w:t> </w:t>
      </w:r>
      <w:r>
        <w:rPr>
          <w:sz w:val="18"/>
        </w:rPr>
        <w:t>papelaria,</w:t>
      </w:r>
      <w:r>
        <w:rPr>
          <w:spacing w:val="-17"/>
          <w:sz w:val="18"/>
        </w:rPr>
        <w:t> </w:t>
      </w:r>
      <w:r>
        <w:rPr>
          <w:sz w:val="18"/>
        </w:rPr>
        <w:t>mercado,</w:t>
      </w:r>
      <w:r>
        <w:rPr>
          <w:spacing w:val="-17"/>
          <w:sz w:val="18"/>
        </w:rPr>
        <w:t> </w:t>
      </w:r>
      <w:r>
        <w:rPr>
          <w:sz w:val="18"/>
        </w:rPr>
        <w:t>livros,</w:t>
      </w:r>
      <w:r>
        <w:rPr>
          <w:spacing w:val="-17"/>
          <w:sz w:val="18"/>
        </w:rPr>
        <w:t> </w:t>
      </w:r>
      <w:r>
        <w:rPr>
          <w:sz w:val="18"/>
        </w:rPr>
        <w:t>jornais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7"/>
          <w:sz w:val="18"/>
        </w:rPr>
        <w:t> </w:t>
      </w:r>
      <w:r>
        <w:rPr>
          <w:sz w:val="18"/>
        </w:rPr>
        <w:t>revistas, despesas comerciais</w:t>
      </w:r>
      <w:r>
        <w:rPr>
          <w:spacing w:val="-2"/>
          <w:sz w:val="18"/>
        </w:rPr>
        <w:t> </w:t>
      </w:r>
      <w:r>
        <w:rPr>
          <w:sz w:val="18"/>
        </w:rPr>
        <w:t>etc.;</w:t>
      </w:r>
    </w:p>
    <w:p>
      <w:pPr>
        <w:pStyle w:val="ListParagraph"/>
        <w:numPr>
          <w:ilvl w:val="0"/>
          <w:numId w:val="33"/>
        </w:numPr>
        <w:tabs>
          <w:tab w:pos="3318" w:val="left" w:leader="none"/>
        </w:tabs>
        <w:spacing w:line="283" w:lineRule="auto" w:before="62" w:after="0"/>
        <w:ind w:left="3317" w:right="1416" w:hanging="340"/>
        <w:jc w:val="both"/>
        <w:rPr>
          <w:sz w:val="18"/>
        </w:rPr>
      </w:pPr>
      <w:r>
        <w:rPr>
          <w:sz w:val="18"/>
        </w:rPr>
        <w:t>Despesas</w:t>
      </w:r>
      <w:r>
        <w:rPr>
          <w:spacing w:val="-29"/>
          <w:sz w:val="18"/>
        </w:rPr>
        <w:t> </w:t>
      </w:r>
      <w:r>
        <w:rPr>
          <w:sz w:val="18"/>
        </w:rPr>
        <w:t>Legais</w:t>
      </w:r>
      <w:r>
        <w:rPr>
          <w:spacing w:val="-29"/>
          <w:sz w:val="18"/>
        </w:rPr>
        <w:t> </w:t>
      </w:r>
      <w:r>
        <w:rPr>
          <w:sz w:val="18"/>
        </w:rPr>
        <w:t>(tributos)</w:t>
      </w:r>
      <w:r>
        <w:rPr>
          <w:spacing w:val="-28"/>
          <w:sz w:val="18"/>
        </w:rPr>
        <w:t> </w:t>
      </w:r>
      <w:r>
        <w:rPr>
          <w:sz w:val="18"/>
        </w:rPr>
        <w:t>–</w:t>
      </w:r>
      <w:r>
        <w:rPr>
          <w:spacing w:val="-29"/>
          <w:sz w:val="18"/>
        </w:rPr>
        <w:t> </w:t>
      </w:r>
      <w:r>
        <w:rPr>
          <w:sz w:val="18"/>
        </w:rPr>
        <w:t>impostos</w:t>
      </w:r>
      <w:r>
        <w:rPr>
          <w:spacing w:val="-29"/>
          <w:sz w:val="18"/>
        </w:rPr>
        <w:t> </w:t>
      </w:r>
      <w:r>
        <w:rPr>
          <w:sz w:val="18"/>
        </w:rPr>
        <w:t>e</w:t>
      </w:r>
      <w:r>
        <w:rPr>
          <w:spacing w:val="-28"/>
          <w:sz w:val="18"/>
        </w:rPr>
        <w:t> </w:t>
      </w:r>
      <w:r>
        <w:rPr>
          <w:sz w:val="18"/>
        </w:rPr>
        <w:t>contribuições</w:t>
      </w:r>
      <w:r>
        <w:rPr>
          <w:spacing w:val="-29"/>
          <w:sz w:val="18"/>
        </w:rPr>
        <w:t> </w:t>
      </w:r>
      <w:r>
        <w:rPr>
          <w:sz w:val="18"/>
        </w:rPr>
        <w:t>incidentes</w:t>
      </w:r>
      <w:r>
        <w:rPr>
          <w:spacing w:val="-28"/>
          <w:sz w:val="18"/>
        </w:rPr>
        <w:t> </w:t>
      </w:r>
      <w:r>
        <w:rPr>
          <w:sz w:val="18"/>
        </w:rPr>
        <w:t>sobre</w:t>
      </w:r>
      <w:r>
        <w:rPr>
          <w:spacing w:val="-29"/>
          <w:sz w:val="18"/>
        </w:rPr>
        <w:t> </w:t>
      </w:r>
      <w:r>
        <w:rPr>
          <w:sz w:val="18"/>
        </w:rPr>
        <w:t>o</w:t>
      </w:r>
      <w:r>
        <w:rPr>
          <w:spacing w:val="-29"/>
          <w:sz w:val="18"/>
        </w:rPr>
        <w:t> </w:t>
      </w:r>
      <w:r>
        <w:rPr>
          <w:sz w:val="18"/>
        </w:rPr>
        <w:t>faturamento</w:t>
      </w:r>
      <w:r>
        <w:rPr>
          <w:spacing w:val="-28"/>
          <w:sz w:val="18"/>
        </w:rPr>
        <w:t> </w:t>
      </w:r>
      <w:r>
        <w:rPr>
          <w:sz w:val="18"/>
        </w:rPr>
        <w:t>ou</w:t>
      </w:r>
      <w:r>
        <w:rPr>
          <w:spacing w:val="-29"/>
          <w:sz w:val="18"/>
        </w:rPr>
        <w:t> </w:t>
      </w:r>
      <w:r>
        <w:rPr>
          <w:sz w:val="18"/>
        </w:rPr>
        <w:t>o</w:t>
      </w:r>
      <w:r>
        <w:rPr>
          <w:spacing w:val="-28"/>
          <w:sz w:val="18"/>
        </w:rPr>
        <w:t> </w:t>
      </w:r>
      <w:r>
        <w:rPr>
          <w:sz w:val="18"/>
        </w:rPr>
        <w:t>resultado da empresa: PIS, COFINS e ISS - Imposto sobre</w:t>
      </w:r>
      <w:r>
        <w:rPr>
          <w:spacing w:val="-19"/>
          <w:sz w:val="18"/>
        </w:rPr>
        <w:t> </w:t>
      </w:r>
      <w:r>
        <w:rPr>
          <w:sz w:val="18"/>
        </w:rPr>
        <w:t>Serviço.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4"/>
        </w:numPr>
        <w:tabs>
          <w:tab w:pos="3498" w:val="left" w:leader="none"/>
        </w:tabs>
        <w:spacing w:line="240" w:lineRule="auto" w:before="129" w:after="0"/>
        <w:ind w:left="3497" w:right="0" w:hanging="493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sz w:val="18"/>
        </w:rPr>
        <w:t>COMPOSIÇÃO DO PrEÇO DE vENDA</w:t>
      </w:r>
      <w:r>
        <w:rPr>
          <w:rFonts w:ascii="Dax-Italic" w:hAnsi="Dax-Italic"/>
          <w:i/>
          <w:color w:val="006E72"/>
          <w:spacing w:val="1"/>
          <w:sz w:val="18"/>
        </w:rPr>
        <w:t> </w:t>
      </w:r>
      <w:r>
        <w:rPr>
          <w:rFonts w:ascii="Dax-Italic" w:hAnsi="Dax-Italic"/>
          <w:i/>
          <w:color w:val="006E72"/>
          <w:sz w:val="18"/>
        </w:rPr>
        <w:t>(Pv):</w:t>
      </w:r>
    </w:p>
    <w:p>
      <w:pPr>
        <w:pStyle w:val="BodyText"/>
        <w:spacing w:before="123"/>
        <w:ind w:left="3004"/>
      </w:pPr>
      <w:r>
        <w:rPr/>
        <w:t>Conforme anteriormente citado, o preço de venda deve também contemplar o benefício ou lucro.</w:t>
      </w:r>
    </w:p>
    <w:p>
      <w:pPr>
        <w:pStyle w:val="BodyText"/>
        <w:spacing w:line="283" w:lineRule="auto" w:before="150"/>
        <w:ind w:left="2551" w:right="1414" w:firstLine="453"/>
        <w:jc w:val="both"/>
      </w:pPr>
      <w:r>
        <w:rPr/>
        <w:t>A forma de transformar os custos diretos (recursos humanos, despesas diretas e serviços de </w:t>
      </w:r>
      <w:r>
        <w:rPr>
          <w:spacing w:val="-3"/>
        </w:rPr>
        <w:t>apoio </w:t>
      </w:r>
      <w:r>
        <w:rPr/>
        <w:t>técnico)</w:t>
      </w:r>
      <w:r>
        <w:rPr>
          <w:spacing w:val="-34"/>
        </w:rPr>
        <w:t> </w:t>
      </w:r>
      <w:r>
        <w:rPr/>
        <w:t>em</w:t>
      </w:r>
      <w:r>
        <w:rPr>
          <w:spacing w:val="-34"/>
        </w:rPr>
        <w:t> </w:t>
      </w:r>
      <w:r>
        <w:rPr/>
        <w:t>preços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venda,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contemplem</w:t>
      </w:r>
      <w:r>
        <w:rPr>
          <w:spacing w:val="-34"/>
        </w:rPr>
        <w:t> </w:t>
      </w:r>
      <w:r>
        <w:rPr/>
        <w:t>também</w:t>
      </w:r>
      <w:r>
        <w:rPr>
          <w:spacing w:val="-34"/>
        </w:rPr>
        <w:t> </w:t>
      </w:r>
      <w:r>
        <w:rPr/>
        <w:t>as</w:t>
      </w:r>
      <w:r>
        <w:rPr>
          <w:spacing w:val="-34"/>
        </w:rPr>
        <w:t> </w:t>
      </w:r>
      <w:r>
        <w:rPr/>
        <w:t>despesas</w:t>
      </w:r>
      <w:r>
        <w:rPr>
          <w:spacing w:val="-34"/>
        </w:rPr>
        <w:t> </w:t>
      </w:r>
      <w:r>
        <w:rPr/>
        <w:t>indiretas,</w:t>
      </w:r>
      <w:r>
        <w:rPr>
          <w:spacing w:val="-34"/>
        </w:rPr>
        <w:t> </w:t>
      </w:r>
      <w:r>
        <w:rPr/>
        <w:t>os</w:t>
      </w:r>
      <w:r>
        <w:rPr>
          <w:spacing w:val="-34"/>
        </w:rPr>
        <w:t> </w:t>
      </w:r>
      <w:r>
        <w:rPr/>
        <w:t>tributos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lucro,</w:t>
      </w:r>
      <w:r>
        <w:rPr>
          <w:spacing w:val="-34"/>
        </w:rPr>
        <w:t> </w:t>
      </w:r>
      <w:r>
        <w:rPr/>
        <w:t>é</w:t>
      </w:r>
      <w:r>
        <w:rPr>
          <w:spacing w:val="-34"/>
        </w:rPr>
        <w:t> </w:t>
      </w:r>
      <w:r>
        <w:rPr/>
        <w:t>multiplicar cada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parcelas</w:t>
      </w:r>
      <w:r>
        <w:rPr>
          <w:spacing w:val="-13"/>
        </w:rPr>
        <w:t> </w:t>
      </w:r>
      <w:r>
        <w:rPr/>
        <w:t>componentes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custos</w:t>
      </w:r>
      <w:r>
        <w:rPr>
          <w:spacing w:val="-14"/>
        </w:rPr>
        <w:t> </w:t>
      </w:r>
      <w:r>
        <w:rPr/>
        <w:t>diretos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um</w:t>
      </w:r>
      <w:r>
        <w:rPr>
          <w:spacing w:val="-14"/>
        </w:rPr>
        <w:t> </w:t>
      </w:r>
      <w:r>
        <w:rPr/>
        <w:t>coeficiente</w:t>
      </w:r>
      <w:r>
        <w:rPr>
          <w:spacing w:val="-14"/>
        </w:rPr>
        <w:t> </w:t>
      </w:r>
      <w:r>
        <w:rPr/>
        <w:t>multiplicativo</w:t>
      </w:r>
      <w:r>
        <w:rPr>
          <w:spacing w:val="-14"/>
        </w:rPr>
        <w:t> </w:t>
      </w:r>
      <w:r>
        <w:rPr/>
        <w:t>denominado</w:t>
      </w:r>
      <w:r>
        <w:rPr>
          <w:spacing w:val="-13"/>
        </w:rPr>
        <w:t> </w:t>
      </w:r>
      <w:r>
        <w:rPr/>
        <w:t>Fator </w:t>
      </w:r>
      <w:r>
        <w:rPr>
          <w:spacing w:val="3"/>
        </w:rPr>
        <w:t>K, </w:t>
      </w:r>
      <w:r>
        <w:rPr/>
        <w:t>composto de forma a agregar aos custos unitários os demais custos indiretos, tributos e benefícios. A composição</w:t>
      </w:r>
      <w:r>
        <w:rPr>
          <w:spacing w:val="-23"/>
        </w:rPr>
        <w:t> </w:t>
      </w:r>
      <w:r>
        <w:rPr/>
        <w:t>genérica</w:t>
      </w:r>
      <w:r>
        <w:rPr>
          <w:spacing w:val="-23"/>
        </w:rPr>
        <w:t> </w:t>
      </w:r>
      <w:r>
        <w:rPr/>
        <w:t>deste</w:t>
      </w:r>
      <w:r>
        <w:rPr>
          <w:spacing w:val="-23"/>
        </w:rPr>
        <w:t> </w:t>
      </w:r>
      <w:r>
        <w:rPr>
          <w:spacing w:val="-4"/>
        </w:rPr>
        <w:t>fator,</w:t>
      </w:r>
      <w:r>
        <w:rPr>
          <w:spacing w:val="-23"/>
        </w:rPr>
        <w:t> </w:t>
      </w:r>
      <w:r>
        <w:rPr/>
        <w:t>diferenciada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cada</w:t>
      </w:r>
      <w:r>
        <w:rPr>
          <w:spacing w:val="-23"/>
        </w:rPr>
        <w:t> </w:t>
      </w:r>
      <w:r>
        <w:rPr/>
        <w:t>componente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r>
        <w:rPr/>
        <w:t>despesas</w:t>
      </w:r>
      <w:r>
        <w:rPr>
          <w:spacing w:val="-23"/>
        </w:rPr>
        <w:t> </w:t>
      </w:r>
      <w:r>
        <w:rPr/>
        <w:t>diretas,</w:t>
      </w:r>
      <w:r>
        <w:rPr>
          <w:spacing w:val="-23"/>
        </w:rPr>
        <w:t> </w:t>
      </w:r>
      <w:r>
        <w:rPr/>
        <w:t>é</w:t>
      </w:r>
      <w:r>
        <w:rPr>
          <w:spacing w:val="-23"/>
        </w:rPr>
        <w:t> </w:t>
      </w:r>
      <w:r>
        <w:rPr/>
        <w:t>apresentada</w:t>
      </w:r>
      <w:r>
        <w:rPr>
          <w:spacing w:val="-23"/>
        </w:rPr>
        <w:t> </w:t>
      </w:r>
      <w:r>
        <w:rPr/>
        <w:t>no Anexo VII deste</w:t>
      </w:r>
      <w:r>
        <w:rPr>
          <w:spacing w:val="-3"/>
        </w:rPr>
        <w:t> </w:t>
      </w:r>
      <w:r>
        <w:rPr/>
        <w:t>documento.</w:t>
      </w:r>
    </w:p>
    <w:p>
      <w:pPr>
        <w:pStyle w:val="BodyText"/>
        <w:spacing w:line="283" w:lineRule="auto" w:before="119"/>
        <w:ind w:left="2551" w:right="1414" w:firstLine="453"/>
        <w:jc w:val="both"/>
      </w:pPr>
      <w:r>
        <w:rPr/>
        <w:t>Observa-se</w:t>
      </w:r>
      <w:r>
        <w:rPr>
          <w:spacing w:val="-25"/>
        </w:rPr>
        <w:t> </w:t>
      </w:r>
      <w:r>
        <w:rPr/>
        <w:t>que,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/>
        <w:t>função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/>
        <w:t>características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empresa,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regime</w:t>
      </w:r>
      <w:r>
        <w:rPr>
          <w:spacing w:val="-25"/>
        </w:rPr>
        <w:t> </w:t>
      </w:r>
      <w:r>
        <w:rPr/>
        <w:t>tributário</w:t>
      </w:r>
      <w:r>
        <w:rPr>
          <w:spacing w:val="-25"/>
        </w:rPr>
        <w:t> </w:t>
      </w:r>
      <w:r>
        <w:rPr/>
        <w:t>adotado</w:t>
      </w:r>
      <w:r>
        <w:rPr>
          <w:spacing w:val="-25"/>
        </w:rPr>
        <w:t> </w:t>
      </w:r>
      <w:r>
        <w:rPr/>
        <w:t>ou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trabalho a</w:t>
      </w:r>
      <w:r>
        <w:rPr>
          <w:spacing w:val="-31"/>
        </w:rPr>
        <w:t> </w:t>
      </w:r>
      <w:r>
        <w:rPr/>
        <w:t>ser</w:t>
      </w:r>
      <w:r>
        <w:rPr>
          <w:spacing w:val="-30"/>
        </w:rPr>
        <w:t> </w:t>
      </w:r>
      <w:r>
        <w:rPr/>
        <w:t>executado,</w:t>
      </w:r>
      <w:r>
        <w:rPr>
          <w:spacing w:val="-31"/>
        </w:rPr>
        <w:t> </w:t>
      </w:r>
      <w:r>
        <w:rPr/>
        <w:t>este</w:t>
      </w:r>
      <w:r>
        <w:rPr>
          <w:spacing w:val="-30"/>
        </w:rPr>
        <w:t> </w:t>
      </w:r>
      <w:r>
        <w:rPr/>
        <w:t>fator</w:t>
      </w:r>
      <w:r>
        <w:rPr>
          <w:spacing w:val="-31"/>
        </w:rPr>
        <w:t> </w:t>
      </w:r>
      <w:r>
        <w:rPr/>
        <w:t>pode</w:t>
      </w:r>
      <w:r>
        <w:rPr>
          <w:spacing w:val="-30"/>
        </w:rPr>
        <w:t> </w:t>
      </w:r>
      <w:r>
        <w:rPr/>
        <w:t>apresentar</w:t>
      </w:r>
      <w:r>
        <w:rPr>
          <w:spacing w:val="-31"/>
        </w:rPr>
        <w:t> </w:t>
      </w:r>
      <w:r>
        <w:rPr/>
        <w:t>variações</w:t>
      </w:r>
      <w:r>
        <w:rPr>
          <w:spacing w:val="-30"/>
        </w:rPr>
        <w:t> </w:t>
      </w:r>
      <w:r>
        <w:rPr/>
        <w:t>significativas</w:t>
      </w:r>
      <w:r>
        <w:rPr>
          <w:spacing w:val="-30"/>
        </w:rPr>
        <w:t> </w:t>
      </w:r>
      <w:r>
        <w:rPr/>
        <w:t>e,</w:t>
      </w:r>
      <w:r>
        <w:rPr>
          <w:spacing w:val="-31"/>
        </w:rPr>
        <w:t> </w:t>
      </w:r>
      <w:r>
        <w:rPr/>
        <w:t>portanto,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orçamentista</w:t>
      </w:r>
      <w:r>
        <w:rPr>
          <w:spacing w:val="-30"/>
        </w:rPr>
        <w:t> </w:t>
      </w:r>
      <w:r>
        <w:rPr/>
        <w:t>deverá</w:t>
      </w:r>
      <w:r>
        <w:rPr>
          <w:spacing w:val="-31"/>
        </w:rPr>
        <w:t> </w:t>
      </w:r>
      <w:r>
        <w:rPr/>
        <w:t>analisar cuidadosamente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composição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>
          <w:spacing w:val="-3"/>
        </w:rPr>
        <w:t>expurgar,</w:t>
      </w:r>
      <w:r>
        <w:rPr>
          <w:spacing w:val="-7"/>
        </w:rPr>
        <w:t> </w:t>
      </w:r>
      <w:r>
        <w:rPr/>
        <w:t>incluir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alterar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percentuais</w:t>
      </w:r>
      <w:r>
        <w:rPr>
          <w:spacing w:val="-7"/>
        </w:rPr>
        <w:t> </w:t>
      </w:r>
      <w:r>
        <w:rPr/>
        <w:t>apresentados.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Da</w:t>
      </w:r>
      <w:r>
        <w:rPr>
          <w:spacing w:val="-9"/>
        </w:rPr>
        <w:t> </w:t>
      </w:r>
      <w:r>
        <w:rPr/>
        <w:t>somatória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produtos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custos</w:t>
      </w:r>
      <w:r>
        <w:rPr>
          <w:spacing w:val="-9"/>
        </w:rPr>
        <w:t> </w:t>
      </w:r>
      <w:r>
        <w:rPr/>
        <w:t>diretos</w:t>
      </w:r>
      <w:r>
        <w:rPr>
          <w:spacing w:val="-9"/>
        </w:rPr>
        <w:t> </w:t>
      </w:r>
      <w:r>
        <w:rPr/>
        <w:t>pelos</w:t>
      </w:r>
      <w:r>
        <w:rPr>
          <w:spacing w:val="-9"/>
        </w:rPr>
        <w:t> </w:t>
      </w:r>
      <w:r>
        <w:rPr/>
        <w:t>correspondentes</w:t>
      </w:r>
      <w:r>
        <w:rPr>
          <w:spacing w:val="-8"/>
        </w:rPr>
        <w:t> </w:t>
      </w:r>
      <w:r>
        <w:rPr/>
        <w:t>Fatores</w:t>
      </w:r>
      <w:r>
        <w:rPr>
          <w:spacing w:val="-9"/>
        </w:rPr>
        <w:t> </w:t>
      </w:r>
      <w:r>
        <w:rPr/>
        <w:t>“K”</w:t>
      </w:r>
      <w:r>
        <w:rPr>
          <w:spacing w:val="-9"/>
        </w:rPr>
        <w:t> </w:t>
      </w:r>
      <w:r>
        <w:rPr/>
        <w:t>resultará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preço</w:t>
      </w:r>
      <w:r>
        <w:rPr>
          <w:spacing w:val="-9"/>
        </w:rPr>
        <w:t> </w:t>
      </w:r>
      <w:r>
        <w:rPr/>
        <w:t>de venda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serviço,</w:t>
      </w:r>
      <w:r>
        <w:rPr>
          <w:spacing w:val="-9"/>
        </w:rPr>
        <w:t> </w:t>
      </w:r>
      <w:r>
        <w:rPr/>
        <w:t>preço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compatível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preceitos</w:t>
      </w:r>
      <w:r>
        <w:rPr>
          <w:spacing w:val="-9"/>
        </w:rPr>
        <w:t> </w:t>
      </w:r>
      <w:r>
        <w:rPr/>
        <w:t>citadas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início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trabalho;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36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Heading2"/>
        <w:spacing w:before="79"/>
      </w:pPr>
      <w:r>
        <w:rPr>
          <w:color w:val="006E72"/>
        </w:rPr>
        <w:t>Tabela 2</w:t>
      </w:r>
    </w:p>
    <w:p>
      <w:pPr>
        <w:pStyle w:val="Heading5"/>
        <w:spacing w:before="109"/>
        <w:ind w:left="1417"/>
      </w:pPr>
      <w:r>
        <w:rPr>
          <w:color w:val="006E72"/>
        </w:rPr>
        <w:t>MODELO PARA CÁLCULO DO PREÇO DE VENDA DE UM PROJETO/ SERVIÇO</w:t>
      </w:r>
    </w:p>
    <w:p>
      <w:pPr>
        <w:spacing w:before="15"/>
        <w:ind w:left="1417" w:right="0" w:firstLine="0"/>
        <w:jc w:val="left"/>
        <w:rPr>
          <w:sz w:val="20"/>
        </w:rPr>
      </w:pPr>
      <w:r>
        <w:rPr>
          <w:sz w:val="20"/>
        </w:rPr>
        <w:t>com base na modalidade de remuneração 02 - Cálculo pelo Custo do Serviço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4" w:lineRule="auto"/>
        <w:ind w:left="1417" w:right="9065"/>
        <w:rPr>
          <w:rFonts w:ascii="Dax-Regular" w:hAnsi="Dax-Regular"/>
        </w:rPr>
      </w:pPr>
      <w:r>
        <w:rPr>
          <w:rFonts w:ascii="Dax-Regular" w:hAnsi="Dax-Regular"/>
        </w:rPr>
        <w:t>PROPRIETÁRIO: EMPREENDIMENTO: PROJETO/ SERVIÇO: LOCAL:</w:t>
      </w:r>
    </w:p>
    <w:p>
      <w:pPr>
        <w:pStyle w:val="BodyText"/>
        <w:spacing w:line="200" w:lineRule="exact"/>
        <w:ind w:left="1417"/>
        <w:rPr>
          <w:rFonts w:ascii="Dax-Regular" w:hAnsi="Dax-Regular"/>
        </w:rPr>
      </w:pPr>
      <w:r>
        <w:rPr>
          <w:rFonts w:ascii="Dax-Regular" w:hAnsi="Dax-Regular"/>
        </w:rPr>
        <w:t>LOCAL E DATA DA ELABORAÇÃO:</w:t>
      </w:r>
    </w:p>
    <w:p>
      <w:pPr>
        <w:pStyle w:val="BodyText"/>
        <w:spacing w:before="7"/>
        <w:rPr>
          <w:rFonts w:ascii="Dax-Regular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871"/>
        <w:gridCol w:w="794"/>
        <w:gridCol w:w="907"/>
        <w:gridCol w:w="907"/>
        <w:gridCol w:w="1134"/>
        <w:gridCol w:w="1134"/>
        <w:gridCol w:w="454"/>
        <w:gridCol w:w="1304"/>
      </w:tblGrid>
      <w:tr>
        <w:trPr>
          <w:trHeight w:val="299" w:hRule="atLeast"/>
        </w:trPr>
        <w:tc>
          <w:tcPr>
            <w:tcW w:w="567" w:type="dxa"/>
            <w:tcBorders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7"/>
              <w:ind w:left="30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</w:t>
            </w:r>
          </w:p>
        </w:tc>
        <w:tc>
          <w:tcPr>
            <w:tcW w:w="8505" w:type="dxa"/>
            <w:gridSpan w:val="8"/>
            <w:tcBorders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00787D"/>
                <w:sz w:val="18"/>
              </w:rPr>
              <w:t>EQUIPE TÉCNICA PERMANENTE (ET)</w:t>
            </w:r>
          </w:p>
        </w:tc>
      </w:tr>
      <w:tr>
        <w:trPr>
          <w:trHeight w:val="283" w:hRule="atLeast"/>
        </w:trPr>
        <w:tc>
          <w:tcPr>
            <w:tcW w:w="567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145" w:right="90" w:hanging="4"/>
              <w:rPr>
                <w:sz w:val="16"/>
              </w:rPr>
            </w:pPr>
            <w:r>
              <w:rPr>
                <w:color w:val="00787D"/>
                <w:sz w:val="16"/>
              </w:rPr>
              <w:t>SUB- ITEM</w:t>
            </w:r>
          </w:p>
        </w:tc>
        <w:tc>
          <w:tcPr>
            <w:tcW w:w="187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FUNÇÃO (EXEMPLOS)</w:t>
            </w:r>
          </w:p>
        </w:tc>
        <w:tc>
          <w:tcPr>
            <w:tcW w:w="79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UNIDADE</w:t>
            </w:r>
          </w:p>
        </w:tc>
        <w:tc>
          <w:tcPr>
            <w:tcW w:w="907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82" w:right="91"/>
              <w:rPr>
                <w:sz w:val="16"/>
              </w:rPr>
            </w:pPr>
            <w:r>
              <w:rPr>
                <w:color w:val="00787D"/>
                <w:sz w:val="16"/>
              </w:rPr>
              <w:t>QUANTI- DADE (EX.)</w:t>
            </w:r>
          </w:p>
        </w:tc>
        <w:tc>
          <w:tcPr>
            <w:tcW w:w="3175" w:type="dxa"/>
            <w:gridSpan w:val="3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1066"/>
              <w:rPr>
                <w:sz w:val="16"/>
              </w:rPr>
            </w:pPr>
            <w:r>
              <w:rPr>
                <w:color w:val="00787D"/>
                <w:sz w:val="16"/>
              </w:rPr>
              <w:t>PREÇO DE CUSTO</w:t>
            </w: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</w:t>
            </w:r>
          </w:p>
        </w:tc>
        <w:tc>
          <w:tcPr>
            <w:tcW w:w="1304" w:type="dxa"/>
            <w:vMerge w:val="restart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PREÇO DE VENDA</w:t>
            </w: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699" w:right="672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UNITÁRIO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390"/>
              <w:rPr>
                <w:sz w:val="16"/>
              </w:rPr>
            </w:pPr>
            <w:r>
              <w:rPr>
                <w:color w:val="00787D"/>
                <w:sz w:val="16"/>
              </w:rPr>
              <w:t>TOTAL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% DO CUB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R$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R$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R$</w:t>
            </w:r>
          </w:p>
        </w:tc>
      </w:tr>
      <w:tr>
        <w:trPr>
          <w:trHeight w:val="299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Q1</w:t>
            </w: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PU= % x CUB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ET= Q1 x PU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134" w:right="107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K1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PV1= ET x K1</w:t>
            </w:r>
          </w:p>
        </w:tc>
      </w:tr>
      <w:tr>
        <w:trPr>
          <w:trHeight w:val="286" w:hRule="atLeast"/>
        </w:trPr>
        <w:tc>
          <w:tcPr>
            <w:tcW w:w="567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567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414042"/>
                <w:sz w:val="16"/>
              </w:rPr>
              <w:t>TOTAL DO ITEM 1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4"/>
        <w:rPr>
          <w:rFonts w:ascii="Dax-Regular"/>
          <w:sz w:val="11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871"/>
        <w:gridCol w:w="794"/>
        <w:gridCol w:w="907"/>
        <w:gridCol w:w="907"/>
        <w:gridCol w:w="1134"/>
        <w:gridCol w:w="1134"/>
        <w:gridCol w:w="454"/>
        <w:gridCol w:w="1304"/>
      </w:tblGrid>
      <w:tr>
        <w:trPr>
          <w:trHeight w:val="299" w:hRule="atLeast"/>
        </w:trPr>
        <w:tc>
          <w:tcPr>
            <w:tcW w:w="567" w:type="dxa"/>
            <w:tcBorders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7"/>
              <w:ind w:left="30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2</w:t>
            </w:r>
          </w:p>
        </w:tc>
        <w:tc>
          <w:tcPr>
            <w:tcW w:w="8505" w:type="dxa"/>
            <w:gridSpan w:val="8"/>
            <w:tcBorders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00787D"/>
                <w:sz w:val="18"/>
              </w:rPr>
              <w:t>CONSULTORES EXTERNOS (CE)</w:t>
            </w:r>
          </w:p>
        </w:tc>
      </w:tr>
      <w:tr>
        <w:trPr>
          <w:trHeight w:val="283" w:hRule="atLeast"/>
        </w:trPr>
        <w:tc>
          <w:tcPr>
            <w:tcW w:w="567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145" w:right="90" w:hanging="4"/>
              <w:rPr>
                <w:sz w:val="16"/>
              </w:rPr>
            </w:pPr>
            <w:r>
              <w:rPr>
                <w:color w:val="00787D"/>
                <w:sz w:val="16"/>
              </w:rPr>
              <w:t>SUB- ITEM</w:t>
            </w:r>
          </w:p>
        </w:tc>
        <w:tc>
          <w:tcPr>
            <w:tcW w:w="187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FUNÇÃO (EXEMPLOS)</w:t>
            </w:r>
          </w:p>
        </w:tc>
        <w:tc>
          <w:tcPr>
            <w:tcW w:w="79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UNIDADE</w:t>
            </w:r>
          </w:p>
        </w:tc>
        <w:tc>
          <w:tcPr>
            <w:tcW w:w="907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82" w:right="91"/>
              <w:rPr>
                <w:sz w:val="16"/>
              </w:rPr>
            </w:pPr>
            <w:r>
              <w:rPr>
                <w:color w:val="00787D"/>
                <w:sz w:val="16"/>
              </w:rPr>
              <w:t>QUANTI- DADE (EX.)</w:t>
            </w: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612"/>
              <w:rPr>
                <w:sz w:val="16"/>
              </w:rPr>
            </w:pPr>
            <w:r>
              <w:rPr>
                <w:color w:val="00787D"/>
                <w:sz w:val="16"/>
              </w:rPr>
              <w:t>PREÇO DE CUSTO</w:t>
            </w: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</w:t>
            </w:r>
          </w:p>
        </w:tc>
        <w:tc>
          <w:tcPr>
            <w:tcW w:w="1304" w:type="dxa"/>
            <w:vMerge w:val="restart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PREÇO DE VENDA</w:t>
            </w:r>
          </w:p>
          <w:p>
            <w:pPr>
              <w:pStyle w:val="TableParagraph"/>
              <w:spacing w:before="39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R$</w:t>
            </w: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6"/>
              <w:rPr>
                <w:sz w:val="16"/>
              </w:rPr>
            </w:pPr>
            <w:r>
              <w:rPr>
                <w:color w:val="00787D"/>
                <w:sz w:val="16"/>
              </w:rPr>
              <w:t>UNITÁRIO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TOTAL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Q2</w:t>
            </w: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PU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CE= Q2 x PU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134" w:right="107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K2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PV2= CE x K2</w:t>
            </w:r>
          </w:p>
        </w:tc>
      </w:tr>
      <w:tr>
        <w:trPr>
          <w:trHeight w:val="286" w:hRule="atLeast"/>
        </w:trPr>
        <w:tc>
          <w:tcPr>
            <w:tcW w:w="567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567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414042"/>
                <w:sz w:val="16"/>
              </w:rPr>
              <w:t>TOTAL DO ITEM 2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4"/>
        <w:rPr>
          <w:rFonts w:ascii="Dax-Regular"/>
          <w:sz w:val="11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871"/>
        <w:gridCol w:w="794"/>
        <w:gridCol w:w="907"/>
        <w:gridCol w:w="907"/>
        <w:gridCol w:w="1134"/>
        <w:gridCol w:w="1134"/>
        <w:gridCol w:w="454"/>
        <w:gridCol w:w="1304"/>
      </w:tblGrid>
      <w:tr>
        <w:trPr>
          <w:trHeight w:val="299" w:hRule="atLeast"/>
        </w:trPr>
        <w:tc>
          <w:tcPr>
            <w:tcW w:w="567" w:type="dxa"/>
            <w:tcBorders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7"/>
              <w:ind w:left="30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3</w:t>
            </w:r>
          </w:p>
        </w:tc>
        <w:tc>
          <w:tcPr>
            <w:tcW w:w="8505" w:type="dxa"/>
            <w:gridSpan w:val="8"/>
            <w:tcBorders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00787D"/>
                <w:sz w:val="18"/>
              </w:rPr>
              <w:t>SERVIÇOS DE APOIO TÉCNICO (AT)</w:t>
            </w:r>
          </w:p>
        </w:tc>
      </w:tr>
      <w:tr>
        <w:trPr>
          <w:trHeight w:val="283" w:hRule="atLeast"/>
        </w:trPr>
        <w:tc>
          <w:tcPr>
            <w:tcW w:w="567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145" w:right="90" w:hanging="4"/>
              <w:rPr>
                <w:sz w:val="16"/>
              </w:rPr>
            </w:pPr>
            <w:r>
              <w:rPr>
                <w:color w:val="00787D"/>
                <w:sz w:val="16"/>
              </w:rPr>
              <w:t>SUB- ITEM</w:t>
            </w:r>
          </w:p>
        </w:tc>
        <w:tc>
          <w:tcPr>
            <w:tcW w:w="187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DESCRIÇÃO (EXEMPLOS)</w:t>
            </w:r>
          </w:p>
        </w:tc>
        <w:tc>
          <w:tcPr>
            <w:tcW w:w="79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UNIDADE</w:t>
            </w:r>
          </w:p>
        </w:tc>
        <w:tc>
          <w:tcPr>
            <w:tcW w:w="907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82" w:right="91"/>
              <w:rPr>
                <w:sz w:val="16"/>
              </w:rPr>
            </w:pPr>
            <w:r>
              <w:rPr>
                <w:color w:val="00787D"/>
                <w:sz w:val="16"/>
              </w:rPr>
              <w:t>QUANTI- DADE (EX.)</w:t>
            </w: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446"/>
              <w:rPr>
                <w:sz w:val="16"/>
              </w:rPr>
            </w:pPr>
            <w:r>
              <w:rPr>
                <w:color w:val="00787D"/>
                <w:sz w:val="16"/>
              </w:rPr>
              <w:t>PREÇO DE CUSTO (R$)</w:t>
            </w: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</w:t>
            </w:r>
          </w:p>
        </w:tc>
        <w:tc>
          <w:tcPr>
            <w:tcW w:w="1304" w:type="dxa"/>
            <w:vMerge w:val="restart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PREÇO DE VENDA</w:t>
            </w:r>
          </w:p>
          <w:p>
            <w:pPr>
              <w:pStyle w:val="TableParagraph"/>
              <w:spacing w:before="39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R$</w:t>
            </w: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6"/>
              <w:rPr>
                <w:sz w:val="16"/>
              </w:rPr>
            </w:pPr>
            <w:r>
              <w:rPr>
                <w:color w:val="00787D"/>
                <w:sz w:val="16"/>
              </w:rPr>
              <w:t>UNITÁRIO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TOTAL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Q3</w:t>
            </w: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PU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AT= Q3 x PU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134" w:right="107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K3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PV3= AT x K3</w:t>
            </w:r>
          </w:p>
        </w:tc>
      </w:tr>
      <w:tr>
        <w:trPr>
          <w:trHeight w:val="286" w:hRule="atLeast"/>
        </w:trPr>
        <w:tc>
          <w:tcPr>
            <w:tcW w:w="567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567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414042"/>
                <w:sz w:val="16"/>
              </w:rPr>
              <w:t>TOTAL DO ITEM 3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4"/>
        <w:rPr>
          <w:rFonts w:ascii="Dax-Regular"/>
          <w:sz w:val="11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871"/>
        <w:gridCol w:w="794"/>
        <w:gridCol w:w="907"/>
        <w:gridCol w:w="907"/>
        <w:gridCol w:w="1134"/>
        <w:gridCol w:w="1134"/>
        <w:gridCol w:w="454"/>
        <w:gridCol w:w="1304"/>
      </w:tblGrid>
      <w:tr>
        <w:trPr>
          <w:trHeight w:val="299" w:hRule="atLeast"/>
        </w:trPr>
        <w:tc>
          <w:tcPr>
            <w:tcW w:w="567" w:type="dxa"/>
            <w:tcBorders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7"/>
              <w:ind w:left="30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2</w:t>
            </w:r>
          </w:p>
        </w:tc>
        <w:tc>
          <w:tcPr>
            <w:tcW w:w="8505" w:type="dxa"/>
            <w:gridSpan w:val="8"/>
            <w:tcBorders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00787D"/>
                <w:sz w:val="18"/>
              </w:rPr>
              <w:t>CONSULTORES EXTERNOS (CE)</w:t>
            </w:r>
          </w:p>
        </w:tc>
      </w:tr>
      <w:tr>
        <w:trPr>
          <w:trHeight w:val="283" w:hRule="atLeast"/>
        </w:trPr>
        <w:tc>
          <w:tcPr>
            <w:tcW w:w="567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145" w:right="90" w:hanging="4"/>
              <w:rPr>
                <w:sz w:val="16"/>
              </w:rPr>
            </w:pPr>
            <w:r>
              <w:rPr>
                <w:color w:val="00787D"/>
                <w:sz w:val="16"/>
              </w:rPr>
              <w:t>SUB- ITEM</w:t>
            </w:r>
          </w:p>
        </w:tc>
        <w:tc>
          <w:tcPr>
            <w:tcW w:w="187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DESCRIÇÃO (EXEMPLOS)</w:t>
            </w:r>
          </w:p>
        </w:tc>
        <w:tc>
          <w:tcPr>
            <w:tcW w:w="794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UNIDADE</w:t>
            </w:r>
          </w:p>
        </w:tc>
        <w:tc>
          <w:tcPr>
            <w:tcW w:w="907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line="292" w:lineRule="auto" w:before="60"/>
              <w:ind w:left="82" w:right="91"/>
              <w:rPr>
                <w:sz w:val="16"/>
              </w:rPr>
            </w:pPr>
            <w:r>
              <w:rPr>
                <w:color w:val="00787D"/>
                <w:sz w:val="16"/>
              </w:rPr>
              <w:t>QUANTI- DADE (EX.)</w:t>
            </w: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612"/>
              <w:rPr>
                <w:sz w:val="16"/>
              </w:rPr>
            </w:pPr>
            <w:r>
              <w:rPr>
                <w:color w:val="00787D"/>
                <w:sz w:val="16"/>
              </w:rPr>
              <w:t>PREÇO DE CUSTO</w:t>
            </w: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</w:t>
            </w:r>
          </w:p>
        </w:tc>
        <w:tc>
          <w:tcPr>
            <w:tcW w:w="1304" w:type="dxa"/>
            <w:vMerge w:val="restart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PREÇO DE VENDA</w:t>
            </w: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66"/>
              <w:rPr>
                <w:sz w:val="16"/>
              </w:rPr>
            </w:pPr>
            <w:r>
              <w:rPr>
                <w:color w:val="00787D"/>
                <w:sz w:val="16"/>
              </w:rPr>
              <w:t>UNITÁRIO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TOTAL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567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Q4</w:t>
            </w: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PU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00787D"/>
                <w:sz w:val="16"/>
              </w:rPr>
              <w:t>DD= Q4 x PU</w:t>
            </w: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134" w:right="107"/>
              <w:jc w:val="center"/>
              <w:rPr>
                <w:sz w:val="16"/>
              </w:rPr>
            </w:pPr>
            <w:r>
              <w:rPr>
                <w:color w:val="00787D"/>
                <w:sz w:val="16"/>
              </w:rPr>
              <w:t>K4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1"/>
              <w:rPr>
                <w:sz w:val="16"/>
              </w:rPr>
            </w:pPr>
            <w:r>
              <w:rPr>
                <w:color w:val="00787D"/>
                <w:sz w:val="16"/>
              </w:rPr>
              <w:t>PV4= DD x K4</w:t>
            </w:r>
          </w:p>
        </w:tc>
      </w:tr>
      <w:tr>
        <w:trPr>
          <w:trHeight w:val="286" w:hRule="atLeast"/>
        </w:trPr>
        <w:tc>
          <w:tcPr>
            <w:tcW w:w="567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6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567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414042"/>
                <w:sz w:val="16"/>
              </w:rPr>
              <w:t>TOTAL DO ITEM 4</w:t>
            </w:r>
          </w:p>
        </w:tc>
        <w:tc>
          <w:tcPr>
            <w:tcW w:w="79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67" w:type="dxa"/>
            <w:tcBorders>
              <w:left w:val="nil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line="220" w:lineRule="atLeast" w:before="20"/>
              <w:ind w:left="82"/>
              <w:rPr>
                <w:rFonts w:ascii="Dax-Medium" w:hAnsi="Dax-Medium"/>
                <w:sz w:val="16"/>
              </w:rPr>
            </w:pPr>
            <w:r>
              <w:rPr>
                <w:rFonts w:ascii="Dax-Medium" w:hAnsi="Dax-Medium"/>
                <w:color w:val="414042"/>
                <w:sz w:val="16"/>
              </w:rPr>
              <w:t>TOTAL GERAL DO ORÇAMENTO</w:t>
            </w:r>
          </w:p>
        </w:tc>
        <w:tc>
          <w:tcPr>
            <w:tcW w:w="79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line="220" w:lineRule="atLeast" w:before="20"/>
              <w:ind w:left="81" w:right="149"/>
              <w:rPr>
                <w:rFonts w:ascii="Dax-Medium"/>
                <w:sz w:val="16"/>
              </w:rPr>
            </w:pPr>
            <w:r>
              <w:rPr>
                <w:rFonts w:ascii="Dax-Medium"/>
                <w:color w:val="414042"/>
                <w:sz w:val="16"/>
              </w:rPr>
              <w:t>PV= PV1+ PV2+ PV3+ PV4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Heading5"/>
        <w:tabs>
          <w:tab w:pos="11371" w:val="right" w:leader="none"/>
        </w:tabs>
        <w:spacing w:before="239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80" w:bottom="280" w:left="0" w:right="0"/>
        </w:sectPr>
      </w:pPr>
    </w:p>
    <w:p>
      <w:pPr>
        <w:pStyle w:val="ListParagraph"/>
        <w:numPr>
          <w:ilvl w:val="2"/>
          <w:numId w:val="34"/>
        </w:numPr>
        <w:tabs>
          <w:tab w:pos="3434" w:val="left" w:leader="none"/>
        </w:tabs>
        <w:spacing w:line="240" w:lineRule="auto" w:before="77" w:after="0"/>
        <w:ind w:left="3433" w:right="0" w:hanging="429"/>
        <w:jc w:val="left"/>
        <w:rPr>
          <w:rFonts w:ascii="Dax-Italic" w:hAnsi="Dax-Italic"/>
          <w:i/>
          <w:sz w:val="18"/>
        </w:rPr>
      </w:pPr>
      <w:r>
        <w:rPr/>
        <w:pict>
          <v:shape style="position:absolute;margin-left:26.697201pt;margin-top:790.824219pt;width:346.15pt;height:18.2pt;mso-position-horizontal-relative:page;mso-position-vertical-relative:page;z-index:-2712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83" w:val="left" w:leader="none"/>
                    </w:tabs>
                    <w:spacing w:line="360" w:lineRule="exact" w:before="3"/>
                    <w:rPr>
                      <w:rFonts w:ascii="Dax-Regular" w:hAnsi="Dax-Regular"/>
                    </w:rPr>
                  </w:pPr>
                  <w:r>
                    <w:rPr>
                      <w:rFonts w:ascii="Dax-Medium" w:hAnsi="Dax-Medium"/>
                      <w:color w:val="006E72"/>
                      <w:position w:val="-4"/>
                      <w:sz w:val="32"/>
                    </w:rPr>
                    <w:t>38</w:t>
                    <w:tab/>
                  </w:r>
                  <w:r>
                    <w:rPr>
                      <w:rFonts w:ascii="Dax-Regular" w:hAnsi="Dax-Regular"/>
                      <w:color w:val="006E72"/>
                    </w:rPr>
                    <w:t>TABELAS DE HONORÁRIOS DE SERVIÇOS DE ARQUITETURA E URBANISMO DO</w:t>
                  </w:r>
                  <w:r>
                    <w:rPr>
                      <w:rFonts w:ascii="Dax-Regular" w:hAnsi="Dax-Regular"/>
                      <w:color w:val="006E72"/>
                      <w:spacing w:val="-15"/>
                    </w:rPr>
                    <w:t> </w:t>
                  </w:r>
                  <w:r>
                    <w:rPr>
                      <w:rFonts w:ascii="Dax-Regular" w:hAnsi="Dax-Regular"/>
                      <w:color w:val="006E72"/>
                      <w:spacing w:val="-3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64191">
            <wp:simplePos x="0" y="0"/>
            <wp:positionH relativeFrom="page">
              <wp:posOffset>0</wp:posOffset>
            </wp:positionH>
            <wp:positionV relativeFrom="page">
              <wp:posOffset>3374859</wp:posOffset>
            </wp:positionV>
            <wp:extent cx="7559992" cy="7317143"/>
            <wp:effectExtent l="0" t="0" r="0" b="0"/>
            <wp:wrapNone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3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vAlOr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HOrAS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téCNICAS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PrOFISSIONAIS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ArQUItEtUrA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UrbANISMO:</w:t>
      </w:r>
    </w:p>
    <w:p>
      <w:pPr>
        <w:pStyle w:val="BodyText"/>
        <w:spacing w:line="283" w:lineRule="auto" w:before="122"/>
        <w:ind w:left="2551" w:right="1404" w:firstLine="453"/>
      </w:pPr>
      <w:r>
        <w:rPr/>
        <w:t>Deverão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obedecidos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acordos</w:t>
      </w:r>
      <w:r>
        <w:rPr>
          <w:spacing w:val="-16"/>
        </w:rPr>
        <w:t> </w:t>
      </w:r>
      <w:r>
        <w:rPr/>
        <w:t>salariais</w:t>
      </w:r>
      <w:r>
        <w:rPr>
          <w:spacing w:val="-15"/>
        </w:rPr>
        <w:t> </w:t>
      </w:r>
      <w:r>
        <w:rPr/>
        <w:t>vigentes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diversos</w:t>
      </w:r>
      <w:r>
        <w:rPr>
          <w:spacing w:val="-15"/>
        </w:rPr>
        <w:t> </w:t>
      </w:r>
      <w:r>
        <w:rPr/>
        <w:t>sindicatos</w:t>
      </w:r>
      <w:r>
        <w:rPr>
          <w:spacing w:val="-16"/>
        </w:rPr>
        <w:t> </w:t>
      </w:r>
      <w:r>
        <w:rPr/>
        <w:t>regionais,</w:t>
      </w:r>
      <w:r>
        <w:rPr>
          <w:spacing w:val="-15"/>
        </w:rPr>
        <w:t> </w:t>
      </w:r>
      <w:r>
        <w:rPr/>
        <w:t>notadamente com</w:t>
      </w:r>
      <w:r>
        <w:rPr>
          <w:spacing w:val="-5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aos</w:t>
      </w:r>
      <w:r>
        <w:rPr>
          <w:spacing w:val="-4"/>
        </w:rPr>
        <w:t> </w:t>
      </w:r>
      <w:r>
        <w:rPr/>
        <w:t>pisos</w:t>
      </w:r>
      <w:r>
        <w:rPr>
          <w:spacing w:val="-5"/>
        </w:rPr>
        <w:t> </w:t>
      </w:r>
      <w:r>
        <w:rPr/>
        <w:t>salariais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legislação</w:t>
      </w:r>
      <w:r>
        <w:rPr>
          <w:spacing w:val="-5"/>
        </w:rPr>
        <w:t> </w:t>
      </w:r>
      <w:r>
        <w:rPr/>
        <w:t>profissional</w:t>
      </w:r>
      <w:r>
        <w:rPr>
          <w:spacing w:val="-5"/>
        </w:rPr>
        <w:t> </w:t>
      </w:r>
      <w:r>
        <w:rPr/>
        <w:t>pertinente</w:t>
      </w:r>
      <w:r>
        <w:rPr>
          <w:spacing w:val="-4"/>
        </w:rPr>
        <w:t> </w:t>
      </w:r>
      <w:r>
        <w:rPr/>
        <w:t>abaixo</w:t>
      </w:r>
      <w:r>
        <w:rPr>
          <w:spacing w:val="-5"/>
        </w:rPr>
        <w:t> </w:t>
      </w:r>
      <w:r>
        <w:rPr/>
        <w:t>citada.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83" w:lineRule="auto" w:before="0" w:after="0"/>
        <w:ind w:left="3317" w:right="1415" w:hanging="340"/>
        <w:jc w:val="both"/>
        <w:rPr>
          <w:sz w:val="18"/>
        </w:rPr>
      </w:pPr>
      <w:r>
        <w:rPr>
          <w:sz w:val="18"/>
        </w:rPr>
        <w:t>Lei</w:t>
      </w:r>
      <w:r>
        <w:rPr>
          <w:spacing w:val="-15"/>
          <w:sz w:val="18"/>
        </w:rPr>
        <w:t> </w:t>
      </w:r>
      <w:r>
        <w:rPr>
          <w:sz w:val="18"/>
        </w:rPr>
        <w:t>nº</w:t>
      </w:r>
      <w:r>
        <w:rPr>
          <w:spacing w:val="-15"/>
          <w:sz w:val="18"/>
        </w:rPr>
        <w:t> </w:t>
      </w:r>
      <w:r>
        <w:rPr>
          <w:sz w:val="18"/>
        </w:rPr>
        <w:t>5.194/1966-</w:t>
      </w:r>
      <w:r>
        <w:rPr>
          <w:spacing w:val="-15"/>
          <w:sz w:val="18"/>
        </w:rPr>
        <w:t> </w:t>
      </w:r>
      <w:r>
        <w:rPr>
          <w:sz w:val="18"/>
        </w:rPr>
        <w:t>"Art.</w:t>
      </w:r>
      <w:r>
        <w:rPr>
          <w:spacing w:val="-14"/>
          <w:sz w:val="18"/>
        </w:rPr>
        <w:t> </w:t>
      </w:r>
      <w:r>
        <w:rPr>
          <w:sz w:val="18"/>
        </w:rPr>
        <w:t>82.</w:t>
      </w:r>
      <w:r>
        <w:rPr>
          <w:spacing w:val="-15"/>
          <w:sz w:val="18"/>
        </w:rPr>
        <w:t> </w:t>
      </w:r>
      <w:r>
        <w:rPr>
          <w:sz w:val="18"/>
        </w:rPr>
        <w:t>As</w:t>
      </w:r>
      <w:r>
        <w:rPr>
          <w:spacing w:val="-15"/>
          <w:sz w:val="18"/>
        </w:rPr>
        <w:t> </w:t>
      </w:r>
      <w:r>
        <w:rPr>
          <w:sz w:val="18"/>
        </w:rPr>
        <w:t>remunerações</w:t>
      </w:r>
      <w:r>
        <w:rPr>
          <w:spacing w:val="-14"/>
          <w:sz w:val="18"/>
        </w:rPr>
        <w:t> </w:t>
      </w:r>
      <w:r>
        <w:rPr>
          <w:sz w:val="18"/>
        </w:rPr>
        <w:t>iniciais</w:t>
      </w:r>
      <w:r>
        <w:rPr>
          <w:spacing w:val="-15"/>
          <w:sz w:val="18"/>
        </w:rPr>
        <w:t> </w:t>
      </w:r>
      <w:r>
        <w:rPr>
          <w:sz w:val="18"/>
        </w:rPr>
        <w:t>dos</w:t>
      </w:r>
      <w:r>
        <w:rPr>
          <w:spacing w:val="-15"/>
          <w:sz w:val="18"/>
        </w:rPr>
        <w:t> </w:t>
      </w:r>
      <w:r>
        <w:rPr>
          <w:sz w:val="18"/>
        </w:rPr>
        <w:t>engenheiros,</w:t>
      </w:r>
      <w:r>
        <w:rPr>
          <w:spacing w:val="-14"/>
          <w:sz w:val="18"/>
        </w:rPr>
        <w:t> </w:t>
      </w:r>
      <w:r>
        <w:rPr>
          <w:sz w:val="18"/>
        </w:rPr>
        <w:t>arquitetos</w:t>
      </w:r>
      <w:r>
        <w:rPr>
          <w:spacing w:val="-15"/>
          <w:sz w:val="18"/>
        </w:rPr>
        <w:t> </w:t>
      </w:r>
      <w:r>
        <w:rPr>
          <w:sz w:val="18"/>
        </w:rPr>
        <w:t>e</w:t>
      </w:r>
      <w:r>
        <w:rPr>
          <w:spacing w:val="-15"/>
          <w:sz w:val="18"/>
        </w:rPr>
        <w:t> </w:t>
      </w:r>
      <w:r>
        <w:rPr>
          <w:sz w:val="18"/>
        </w:rPr>
        <w:t>engenheiros- agrônomos, qualquer que seja a fonte pagadora, não poderão ser inferiores a 6 (seis) </w:t>
      </w:r>
      <w:r>
        <w:rPr>
          <w:spacing w:val="-3"/>
          <w:sz w:val="18"/>
        </w:rPr>
        <w:t>vezes </w:t>
      </w:r>
      <w:r>
        <w:rPr>
          <w:sz w:val="18"/>
        </w:rPr>
        <w:t>o salário-mínimo da respectiva</w:t>
      </w:r>
      <w:r>
        <w:rPr>
          <w:spacing w:val="-4"/>
          <w:sz w:val="18"/>
        </w:rPr>
        <w:t> </w:t>
      </w:r>
      <w:r>
        <w:rPr>
          <w:sz w:val="18"/>
        </w:rPr>
        <w:t>região."</w:t>
      </w: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sz w:val="18"/>
        </w:rPr>
        <w:t>Lei nº 4.950-A/ 1966- Art.3°-b, Art.5° e 6°: definem que o piso profissional para arquitetos, engenheiros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9"/>
          <w:sz w:val="18"/>
        </w:rPr>
        <w:t> </w:t>
      </w:r>
      <w:r>
        <w:rPr>
          <w:sz w:val="18"/>
        </w:rPr>
        <w:t>químicos</w:t>
      </w:r>
      <w:r>
        <w:rPr>
          <w:spacing w:val="-10"/>
          <w:sz w:val="18"/>
        </w:rPr>
        <w:t> </w:t>
      </w:r>
      <w:r>
        <w:rPr>
          <w:sz w:val="18"/>
        </w:rPr>
        <w:t>pode</w:t>
      </w:r>
      <w:r>
        <w:rPr>
          <w:spacing w:val="-9"/>
          <w:sz w:val="18"/>
        </w:rPr>
        <w:t> </w:t>
      </w:r>
      <w:r>
        <w:rPr>
          <w:sz w:val="18"/>
        </w:rPr>
        <w:t>ser</w:t>
      </w:r>
      <w:r>
        <w:rPr>
          <w:spacing w:val="-9"/>
          <w:sz w:val="18"/>
        </w:rPr>
        <w:t> </w:t>
      </w:r>
      <w:r>
        <w:rPr>
          <w:sz w:val="18"/>
        </w:rPr>
        <w:t>também</w:t>
      </w:r>
      <w:r>
        <w:rPr>
          <w:spacing w:val="-10"/>
          <w:sz w:val="18"/>
        </w:rPr>
        <w:t> </w:t>
      </w:r>
      <w:r>
        <w:rPr>
          <w:sz w:val="18"/>
        </w:rPr>
        <w:t>equivalente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8,50</w:t>
      </w:r>
      <w:r>
        <w:rPr>
          <w:spacing w:val="-9"/>
          <w:sz w:val="18"/>
        </w:rPr>
        <w:t> </w:t>
      </w:r>
      <w:r>
        <w:rPr>
          <w:sz w:val="18"/>
        </w:rPr>
        <w:t>Salários</w:t>
      </w:r>
      <w:r>
        <w:rPr>
          <w:spacing w:val="-9"/>
          <w:sz w:val="18"/>
        </w:rPr>
        <w:t> </w:t>
      </w:r>
      <w:r>
        <w:rPr>
          <w:sz w:val="18"/>
        </w:rPr>
        <w:t>Mínimos</w:t>
      </w:r>
      <w:r>
        <w:rPr>
          <w:spacing w:val="-10"/>
          <w:sz w:val="18"/>
        </w:rPr>
        <w:t> </w:t>
      </w:r>
      <w:r>
        <w:rPr>
          <w:sz w:val="18"/>
        </w:rPr>
        <w:t>Nacionais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(SMN), </w:t>
      </w:r>
      <w:r>
        <w:rPr>
          <w:sz w:val="18"/>
        </w:rPr>
        <w:t>para jornada de</w:t>
      </w:r>
      <w:r>
        <w:rPr>
          <w:spacing w:val="-2"/>
          <w:sz w:val="18"/>
        </w:rPr>
        <w:t> </w:t>
      </w:r>
      <w:r>
        <w:rPr>
          <w:sz w:val="18"/>
        </w:rPr>
        <w:t>8h/dia.</w:t>
      </w: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83" w:lineRule="auto" w:before="59" w:after="0"/>
        <w:ind w:left="3317" w:right="1416" w:hanging="340"/>
        <w:jc w:val="both"/>
        <w:rPr>
          <w:sz w:val="18"/>
        </w:rPr>
      </w:pPr>
      <w:r>
        <w:rPr>
          <w:sz w:val="18"/>
        </w:rPr>
        <w:t>"RESOLUçãO CAU/BR n° 38, de 9 de novembro de 2012. (...)Art. 5° Para a jornada de trabalho definida</w:t>
      </w:r>
      <w:r>
        <w:rPr>
          <w:spacing w:val="-8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inciso</w:t>
      </w:r>
      <w:r>
        <w:rPr>
          <w:spacing w:val="-7"/>
          <w:sz w:val="18"/>
        </w:rPr>
        <w:t> </w:t>
      </w:r>
      <w:r>
        <w:rPr>
          <w:sz w:val="18"/>
        </w:rPr>
        <w:t>I</w:t>
      </w:r>
      <w:r>
        <w:rPr>
          <w:spacing w:val="-8"/>
          <w:sz w:val="18"/>
        </w:rPr>
        <w:t> </w:t>
      </w:r>
      <w:r>
        <w:rPr>
          <w:sz w:val="18"/>
        </w:rPr>
        <w:t>do</w:t>
      </w:r>
      <w:r>
        <w:rPr>
          <w:spacing w:val="-7"/>
          <w:sz w:val="18"/>
        </w:rPr>
        <w:t> </w:t>
      </w:r>
      <w:r>
        <w:rPr>
          <w:sz w:val="18"/>
        </w:rPr>
        <w:t>art.</w:t>
      </w:r>
      <w:r>
        <w:rPr>
          <w:spacing w:val="-8"/>
          <w:sz w:val="18"/>
        </w:rPr>
        <w:t> </w:t>
      </w:r>
      <w:r>
        <w:rPr>
          <w:sz w:val="18"/>
        </w:rPr>
        <w:t>4°</w:t>
      </w:r>
      <w:r>
        <w:rPr>
          <w:spacing w:val="-8"/>
          <w:sz w:val="18"/>
        </w:rPr>
        <w:t> </w:t>
      </w:r>
      <w:r>
        <w:rPr>
          <w:sz w:val="18"/>
        </w:rPr>
        <w:t>desta</w:t>
      </w:r>
      <w:r>
        <w:rPr>
          <w:spacing w:val="-7"/>
          <w:sz w:val="18"/>
        </w:rPr>
        <w:t> </w:t>
      </w:r>
      <w:r>
        <w:rPr>
          <w:sz w:val="18"/>
        </w:rPr>
        <w:t>Resolução,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7"/>
          <w:sz w:val="18"/>
        </w:rPr>
        <w:t> </w:t>
      </w:r>
      <w:r>
        <w:rPr>
          <w:sz w:val="18"/>
        </w:rPr>
        <w:t>salário</w:t>
      </w:r>
      <w:r>
        <w:rPr>
          <w:spacing w:val="-8"/>
          <w:sz w:val="18"/>
        </w:rPr>
        <w:t> </w:t>
      </w:r>
      <w:r>
        <w:rPr>
          <w:sz w:val="18"/>
        </w:rPr>
        <w:t>mínimo</w:t>
      </w:r>
      <w:r>
        <w:rPr>
          <w:spacing w:val="-8"/>
          <w:sz w:val="18"/>
        </w:rPr>
        <w:t> </w:t>
      </w:r>
      <w:r>
        <w:rPr>
          <w:sz w:val="18"/>
        </w:rPr>
        <w:t>profissional</w:t>
      </w:r>
      <w:r>
        <w:rPr>
          <w:spacing w:val="-7"/>
          <w:sz w:val="18"/>
        </w:rPr>
        <w:t> </w:t>
      </w:r>
      <w:r>
        <w:rPr>
          <w:sz w:val="18"/>
        </w:rPr>
        <w:t>é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6</w:t>
      </w:r>
      <w:r>
        <w:rPr>
          <w:spacing w:val="-8"/>
          <w:sz w:val="18"/>
        </w:rPr>
        <w:t> </w:t>
      </w:r>
      <w:r>
        <w:rPr>
          <w:sz w:val="18"/>
        </w:rPr>
        <w:t>(seis)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vezes</w:t>
      </w:r>
      <w:r>
        <w:rPr>
          <w:spacing w:val="-7"/>
          <w:sz w:val="18"/>
        </w:rPr>
        <w:t> </w:t>
      </w:r>
      <w:r>
        <w:rPr>
          <w:sz w:val="18"/>
        </w:rPr>
        <w:t>o salário mínimo</w:t>
      </w:r>
      <w:r>
        <w:rPr>
          <w:spacing w:val="-2"/>
          <w:sz w:val="18"/>
        </w:rPr>
        <w:t> </w:t>
      </w:r>
      <w:r>
        <w:rPr>
          <w:sz w:val="18"/>
        </w:rPr>
        <w:t>nacional.</w:t>
      </w:r>
    </w:p>
    <w:p>
      <w:pPr>
        <w:pStyle w:val="BodyText"/>
        <w:spacing w:line="283" w:lineRule="auto" w:before="59"/>
        <w:ind w:left="3497" w:right="1414" w:hanging="161"/>
        <w:jc w:val="both"/>
      </w:pPr>
      <w:r>
        <w:rPr/>
        <w:t>Art.</w:t>
      </w:r>
      <w:r>
        <w:rPr>
          <w:spacing w:val="-16"/>
        </w:rPr>
        <w:t> </w:t>
      </w:r>
      <w:r>
        <w:rPr/>
        <w:t>6°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jornada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definida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inciso</w:t>
      </w:r>
      <w:r>
        <w:rPr>
          <w:spacing w:val="-16"/>
        </w:rPr>
        <w:t> </w:t>
      </w:r>
      <w:r>
        <w:rPr/>
        <w:t>II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art.</w:t>
      </w:r>
      <w:r>
        <w:rPr>
          <w:spacing w:val="-15"/>
        </w:rPr>
        <w:t> </w:t>
      </w:r>
      <w:r>
        <w:rPr/>
        <w:t>4°</w:t>
      </w:r>
      <w:r>
        <w:rPr>
          <w:spacing w:val="-16"/>
        </w:rPr>
        <w:t> </w:t>
      </w:r>
      <w:r>
        <w:rPr/>
        <w:t>desta</w:t>
      </w:r>
      <w:r>
        <w:rPr>
          <w:spacing w:val="-16"/>
        </w:rPr>
        <w:t> </w:t>
      </w:r>
      <w:r>
        <w:rPr/>
        <w:t>Resolução,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salário</w:t>
      </w:r>
      <w:r>
        <w:rPr>
          <w:spacing w:val="-15"/>
        </w:rPr>
        <w:t> </w:t>
      </w:r>
      <w:r>
        <w:rPr/>
        <w:t>mínimo profissional</w:t>
      </w:r>
      <w:r>
        <w:rPr>
          <w:spacing w:val="-13"/>
        </w:rPr>
        <w:t> </w:t>
      </w:r>
      <w:r>
        <w:rPr/>
        <w:t>será</w:t>
      </w:r>
      <w:r>
        <w:rPr>
          <w:spacing w:val="-12"/>
        </w:rPr>
        <w:t> </w:t>
      </w:r>
      <w:r>
        <w:rPr/>
        <w:t>fixado</w:t>
      </w:r>
      <w:r>
        <w:rPr>
          <w:spacing w:val="-13"/>
        </w:rPr>
        <w:t> </w:t>
      </w:r>
      <w:r>
        <w:rPr/>
        <w:t>tomando-se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base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custo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hora</w:t>
      </w:r>
      <w:r>
        <w:rPr>
          <w:spacing w:val="-13"/>
        </w:rPr>
        <w:t> </w:t>
      </w:r>
      <w:r>
        <w:rPr/>
        <w:t>fixado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art.</w:t>
      </w:r>
      <w:r>
        <w:rPr>
          <w:spacing w:val="-12"/>
        </w:rPr>
        <w:t> </w:t>
      </w:r>
      <w:r>
        <w:rPr/>
        <w:t>5°</w:t>
      </w:r>
      <w:r>
        <w:rPr>
          <w:spacing w:val="-13"/>
        </w:rPr>
        <w:t> </w:t>
      </w:r>
      <w:r>
        <w:rPr/>
        <w:t>desta</w:t>
      </w:r>
      <w:r>
        <w:rPr>
          <w:spacing w:val="-12"/>
        </w:rPr>
        <w:t> </w:t>
      </w:r>
      <w:r>
        <w:rPr/>
        <w:t>Resolução, acrescido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25%</w:t>
      </w:r>
      <w:r>
        <w:rPr>
          <w:spacing w:val="-16"/>
        </w:rPr>
        <w:t> </w:t>
      </w:r>
      <w:r>
        <w:rPr/>
        <w:t>(vinte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cinco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cento)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horas</w:t>
      </w:r>
      <w:r>
        <w:rPr>
          <w:spacing w:val="-17"/>
        </w:rPr>
        <w:t> </w:t>
      </w:r>
      <w:r>
        <w:rPr/>
        <w:t>excedentes</w:t>
      </w:r>
      <w:r>
        <w:rPr>
          <w:spacing w:val="-16"/>
        </w:rPr>
        <w:t> </w:t>
      </w:r>
      <w:r>
        <w:rPr/>
        <w:t>das</w:t>
      </w:r>
      <w:r>
        <w:rPr>
          <w:spacing w:val="-16"/>
        </w:rPr>
        <w:t> </w:t>
      </w:r>
      <w:r>
        <w:rPr/>
        <w:t>6</w:t>
      </w:r>
      <w:r>
        <w:rPr>
          <w:spacing w:val="-17"/>
        </w:rPr>
        <w:t> </w:t>
      </w:r>
      <w:r>
        <w:rPr/>
        <w:t>(seis)</w:t>
      </w:r>
      <w:r>
        <w:rPr>
          <w:spacing w:val="-16"/>
        </w:rPr>
        <w:t> </w:t>
      </w:r>
      <w:r>
        <w:rPr/>
        <w:t>horas</w:t>
      </w:r>
      <w:r>
        <w:rPr>
          <w:spacing w:val="-16"/>
        </w:rPr>
        <w:t> </w:t>
      </w:r>
      <w:r>
        <w:rPr/>
        <w:t>diárias."</w:t>
      </w: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83" w:lineRule="auto" w:before="59" w:after="0"/>
        <w:ind w:left="3317" w:right="1416" w:hanging="340"/>
        <w:jc w:val="both"/>
        <w:rPr>
          <w:sz w:val="18"/>
        </w:rPr>
      </w:pPr>
      <w:r>
        <w:rPr>
          <w:sz w:val="18"/>
        </w:rPr>
        <w:t>O</w:t>
      </w:r>
      <w:r>
        <w:rPr>
          <w:spacing w:val="-29"/>
          <w:sz w:val="18"/>
        </w:rPr>
        <w:t> </w:t>
      </w:r>
      <w:r>
        <w:rPr>
          <w:sz w:val="18"/>
        </w:rPr>
        <w:t>piso</w:t>
      </w:r>
      <w:r>
        <w:rPr>
          <w:spacing w:val="-29"/>
          <w:sz w:val="18"/>
        </w:rPr>
        <w:t> </w:t>
      </w:r>
      <w:r>
        <w:rPr>
          <w:sz w:val="18"/>
        </w:rPr>
        <w:t>profissional</w:t>
      </w:r>
      <w:r>
        <w:rPr>
          <w:spacing w:val="-28"/>
          <w:sz w:val="18"/>
        </w:rPr>
        <w:t> </w:t>
      </w:r>
      <w:r>
        <w:rPr>
          <w:sz w:val="18"/>
        </w:rPr>
        <w:t>está</w:t>
      </w:r>
      <w:r>
        <w:rPr>
          <w:spacing w:val="-29"/>
          <w:sz w:val="18"/>
        </w:rPr>
        <w:t> </w:t>
      </w:r>
      <w:r>
        <w:rPr>
          <w:sz w:val="18"/>
        </w:rPr>
        <w:t>também</w:t>
      </w:r>
      <w:r>
        <w:rPr>
          <w:spacing w:val="-28"/>
          <w:sz w:val="18"/>
        </w:rPr>
        <w:t> </w:t>
      </w:r>
      <w:r>
        <w:rPr>
          <w:sz w:val="18"/>
        </w:rPr>
        <w:t>sujeito</w:t>
      </w:r>
      <w:r>
        <w:rPr>
          <w:spacing w:val="-29"/>
          <w:sz w:val="18"/>
        </w:rPr>
        <w:t> </w:t>
      </w:r>
      <w:r>
        <w:rPr>
          <w:sz w:val="18"/>
        </w:rPr>
        <w:t>aos</w:t>
      </w:r>
      <w:r>
        <w:rPr>
          <w:spacing w:val="-28"/>
          <w:sz w:val="18"/>
        </w:rPr>
        <w:t> </w:t>
      </w:r>
      <w:r>
        <w:rPr>
          <w:sz w:val="18"/>
        </w:rPr>
        <w:t>acordos</w:t>
      </w:r>
      <w:r>
        <w:rPr>
          <w:spacing w:val="-29"/>
          <w:sz w:val="18"/>
        </w:rPr>
        <w:t> </w:t>
      </w:r>
      <w:r>
        <w:rPr>
          <w:sz w:val="18"/>
        </w:rPr>
        <w:t>coletivos</w:t>
      </w:r>
      <w:r>
        <w:rPr>
          <w:spacing w:val="-28"/>
          <w:sz w:val="18"/>
        </w:rPr>
        <w:t> </w:t>
      </w:r>
      <w:r>
        <w:rPr>
          <w:sz w:val="18"/>
        </w:rPr>
        <w:t>celebrados</w:t>
      </w:r>
      <w:r>
        <w:rPr>
          <w:spacing w:val="-29"/>
          <w:sz w:val="18"/>
        </w:rPr>
        <w:t> </w:t>
      </w:r>
      <w:r>
        <w:rPr>
          <w:sz w:val="18"/>
        </w:rPr>
        <w:t>entre</w:t>
      </w:r>
      <w:r>
        <w:rPr>
          <w:spacing w:val="-28"/>
          <w:sz w:val="18"/>
        </w:rPr>
        <w:t> </w:t>
      </w:r>
      <w:r>
        <w:rPr>
          <w:sz w:val="18"/>
        </w:rPr>
        <w:t>os</w:t>
      </w:r>
      <w:r>
        <w:rPr>
          <w:spacing w:val="-29"/>
          <w:sz w:val="18"/>
        </w:rPr>
        <w:t> </w:t>
      </w:r>
      <w:r>
        <w:rPr>
          <w:sz w:val="18"/>
        </w:rPr>
        <w:t>sindicatos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9"/>
          <w:sz w:val="18"/>
        </w:rPr>
        <w:t> </w:t>
      </w:r>
      <w:r>
        <w:rPr>
          <w:sz w:val="18"/>
        </w:rPr>
        <w:t>cada estado/região.</w:t>
      </w: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40" w:lineRule="auto" w:before="58" w:after="0"/>
        <w:ind w:left="3317" w:right="0" w:hanging="340"/>
        <w:jc w:val="left"/>
        <w:rPr>
          <w:sz w:val="18"/>
        </w:rPr>
      </w:pPr>
      <w:r>
        <w:rPr>
          <w:sz w:val="18"/>
        </w:rPr>
        <w:t>Os</w:t>
      </w:r>
      <w:r>
        <w:rPr>
          <w:spacing w:val="-5"/>
          <w:sz w:val="18"/>
        </w:rPr>
        <w:t> </w:t>
      </w:r>
      <w:r>
        <w:rPr>
          <w:sz w:val="18"/>
        </w:rPr>
        <w:t>salários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os</w:t>
      </w:r>
      <w:r>
        <w:rPr>
          <w:spacing w:val="-5"/>
          <w:sz w:val="18"/>
        </w:rPr>
        <w:t> </w:t>
      </w:r>
      <w:r>
        <w:rPr>
          <w:sz w:val="18"/>
        </w:rPr>
        <w:t>demais</w:t>
      </w:r>
      <w:r>
        <w:rPr>
          <w:spacing w:val="-4"/>
          <w:sz w:val="18"/>
        </w:rPr>
        <w:t> </w:t>
      </w:r>
      <w:r>
        <w:rPr>
          <w:sz w:val="18"/>
        </w:rPr>
        <w:t>cargos</w:t>
      </w:r>
      <w:r>
        <w:rPr>
          <w:spacing w:val="-5"/>
          <w:sz w:val="18"/>
        </w:rPr>
        <w:t> </w:t>
      </w:r>
      <w:r>
        <w:rPr>
          <w:sz w:val="18"/>
        </w:rPr>
        <w:t>variam</w:t>
      </w:r>
      <w:r>
        <w:rPr>
          <w:spacing w:val="-5"/>
          <w:sz w:val="18"/>
        </w:rPr>
        <w:t> </w:t>
      </w:r>
      <w:r>
        <w:rPr>
          <w:sz w:val="18"/>
        </w:rPr>
        <w:t>conforme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mercado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trabalho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cada</w:t>
      </w:r>
      <w:r>
        <w:rPr>
          <w:spacing w:val="-4"/>
          <w:sz w:val="18"/>
        </w:rPr>
        <w:t> </w:t>
      </w:r>
      <w:r>
        <w:rPr>
          <w:sz w:val="18"/>
        </w:rPr>
        <w:t>estado.</w:t>
      </w:r>
    </w:p>
    <w:p>
      <w:pPr>
        <w:pStyle w:val="ListParagraph"/>
        <w:numPr>
          <w:ilvl w:val="0"/>
          <w:numId w:val="35"/>
        </w:numPr>
        <w:tabs>
          <w:tab w:pos="3318" w:val="left" w:leader="none"/>
        </w:tabs>
        <w:spacing w:line="283" w:lineRule="auto" w:before="94" w:after="0"/>
        <w:ind w:left="3317" w:right="1414" w:hanging="340"/>
        <w:jc w:val="both"/>
        <w:rPr>
          <w:sz w:val="18"/>
        </w:rPr>
      </w:pP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z w:val="18"/>
        </w:rPr>
        <w:t>menor</w:t>
      </w:r>
      <w:r>
        <w:rPr>
          <w:spacing w:val="-8"/>
          <w:sz w:val="18"/>
        </w:rPr>
        <w:t> </w:t>
      </w:r>
      <w:r>
        <w:rPr>
          <w:sz w:val="18"/>
        </w:rPr>
        <w:t>salário</w:t>
      </w:r>
      <w:r>
        <w:rPr>
          <w:spacing w:val="-8"/>
          <w:sz w:val="18"/>
        </w:rPr>
        <w:t> </w:t>
      </w:r>
      <w:r>
        <w:rPr>
          <w:sz w:val="18"/>
        </w:rPr>
        <w:t>é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8"/>
          <w:sz w:val="18"/>
        </w:rPr>
        <w:t> </w:t>
      </w:r>
      <w:r>
        <w:rPr>
          <w:sz w:val="18"/>
        </w:rPr>
        <w:t>Salário</w:t>
      </w:r>
      <w:r>
        <w:rPr>
          <w:spacing w:val="-8"/>
          <w:sz w:val="18"/>
        </w:rPr>
        <w:t> </w:t>
      </w:r>
      <w:r>
        <w:rPr>
          <w:sz w:val="18"/>
        </w:rPr>
        <w:t>Mínimo</w:t>
      </w:r>
      <w:r>
        <w:rPr>
          <w:spacing w:val="-8"/>
          <w:sz w:val="18"/>
        </w:rPr>
        <w:t> </w:t>
      </w:r>
      <w:r>
        <w:rPr>
          <w:sz w:val="18"/>
        </w:rPr>
        <w:t>Nacional</w:t>
      </w:r>
      <w:r>
        <w:rPr>
          <w:spacing w:val="-8"/>
          <w:sz w:val="18"/>
        </w:rPr>
        <w:t> </w:t>
      </w:r>
      <w:r>
        <w:rPr>
          <w:sz w:val="18"/>
        </w:rPr>
        <w:t>estabelecido</w:t>
      </w:r>
      <w:r>
        <w:rPr>
          <w:spacing w:val="-8"/>
          <w:sz w:val="18"/>
        </w:rPr>
        <w:t> </w:t>
      </w:r>
      <w:r>
        <w:rPr>
          <w:sz w:val="18"/>
        </w:rPr>
        <w:t>periodicamente</w:t>
      </w:r>
      <w:r>
        <w:rPr>
          <w:spacing w:val="-9"/>
          <w:sz w:val="18"/>
        </w:rPr>
        <w:t> </w:t>
      </w:r>
      <w:r>
        <w:rPr>
          <w:sz w:val="18"/>
        </w:rPr>
        <w:t>pelo</w:t>
      </w:r>
      <w:r>
        <w:rPr>
          <w:spacing w:val="-8"/>
          <w:sz w:val="18"/>
        </w:rPr>
        <w:t> </w:t>
      </w:r>
      <w:r>
        <w:rPr>
          <w:sz w:val="18"/>
        </w:rPr>
        <w:t>Governo</w:t>
      </w:r>
      <w:r>
        <w:rPr>
          <w:spacing w:val="-8"/>
          <w:sz w:val="18"/>
        </w:rPr>
        <w:t> </w:t>
      </w:r>
      <w:r>
        <w:rPr>
          <w:sz w:val="18"/>
        </w:rPr>
        <w:t>Federal do</w:t>
      </w:r>
      <w:r>
        <w:rPr>
          <w:spacing w:val="3"/>
          <w:sz w:val="18"/>
        </w:rPr>
        <w:t> </w:t>
      </w:r>
      <w:r>
        <w:rPr>
          <w:sz w:val="18"/>
        </w:rPr>
        <w:t>Brasil.</w:t>
      </w:r>
    </w:p>
    <w:p>
      <w:pPr>
        <w:spacing w:after="0" w:line="283" w:lineRule="auto"/>
        <w:jc w:val="both"/>
        <w:rPr>
          <w:sz w:val="18"/>
        </w:rPr>
        <w:sectPr>
          <w:pgSz w:w="11910" w:h="16840"/>
          <w:pgMar w:top="154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2850" w:val="left" w:leader="none"/>
        </w:tabs>
        <w:spacing w:line="240" w:lineRule="auto" w:before="84" w:after="0"/>
        <w:ind w:left="2849" w:right="0" w:hanging="298"/>
        <w:jc w:val="left"/>
        <w:rPr>
          <w:rFonts w:ascii="Dax-Italic" w:hAnsi="Dax-Italic"/>
          <w:i/>
          <w:sz w:val="28"/>
        </w:rPr>
      </w:pPr>
      <w:r>
        <w:rPr/>
        <w:pict>
          <v:line style="position:absolute;mso-position-horizontal-relative:page;mso-position-vertical-relative:paragraph;z-index:-376;mso-wrap-distance-left:0;mso-wrap-distance-right:0" from="112.440903pt,24.63932pt" to="524.408903pt,24.63932pt" stroked="true" strokeweight=".5pt" strokecolor="#006e72">
            <v:stroke dashstyle="solid"/>
            <w10:wrap type="topAndBottom"/>
          </v:line>
        </w:pict>
      </w:r>
      <w:r>
        <w:rPr>
          <w:rFonts w:ascii="Dax-Italic" w:hAnsi="Dax-Italic"/>
          <w:i/>
          <w:color w:val="006E72"/>
          <w:w w:val="110"/>
          <w:sz w:val="28"/>
        </w:rPr>
        <w:t>rEMUNErAÇÃO</w:t>
      </w:r>
      <w:r>
        <w:rPr>
          <w:rFonts w:ascii="Dax-Italic" w:hAnsi="Dax-Italic"/>
          <w:i/>
          <w:color w:val="006E72"/>
          <w:spacing w:val="-18"/>
          <w:w w:val="110"/>
          <w:sz w:val="28"/>
        </w:rPr>
        <w:t> </w:t>
      </w:r>
      <w:r>
        <w:rPr>
          <w:rFonts w:ascii="Dax-Italic" w:hAnsi="Dax-Italic"/>
          <w:i/>
          <w:color w:val="006E72"/>
          <w:w w:val="110"/>
          <w:sz w:val="28"/>
        </w:rPr>
        <w:t>DO</w:t>
      </w:r>
      <w:r>
        <w:rPr>
          <w:rFonts w:ascii="Dax-Italic" w:hAnsi="Dax-Italic"/>
          <w:i/>
          <w:color w:val="006E72"/>
          <w:spacing w:val="-17"/>
          <w:w w:val="110"/>
          <w:sz w:val="28"/>
        </w:rPr>
        <w:t> </w:t>
      </w:r>
      <w:r>
        <w:rPr>
          <w:rFonts w:ascii="Dax-Italic" w:hAnsi="Dax-Italic"/>
          <w:i/>
          <w:color w:val="006E72"/>
          <w:w w:val="110"/>
          <w:sz w:val="28"/>
        </w:rPr>
        <w:t>PrOJEtO</w:t>
      </w:r>
      <w:r>
        <w:rPr>
          <w:rFonts w:ascii="Dax-Italic" w:hAnsi="Dax-Italic"/>
          <w:i/>
          <w:color w:val="006E72"/>
          <w:spacing w:val="-18"/>
          <w:w w:val="110"/>
          <w:sz w:val="28"/>
        </w:rPr>
        <w:t> </w:t>
      </w:r>
      <w:r>
        <w:rPr>
          <w:rFonts w:ascii="Dax-Italic" w:hAnsi="Dax-Italic"/>
          <w:i/>
          <w:color w:val="006E72"/>
          <w:w w:val="110"/>
          <w:sz w:val="28"/>
        </w:rPr>
        <w:t>ArQUItEtÔNICO</w:t>
      </w:r>
      <w:r>
        <w:rPr>
          <w:rFonts w:ascii="Dax-Italic" w:hAnsi="Dax-Italic"/>
          <w:i/>
          <w:color w:val="006E72"/>
          <w:spacing w:val="-17"/>
          <w:w w:val="110"/>
          <w:sz w:val="28"/>
        </w:rPr>
        <w:t> </w:t>
      </w:r>
      <w:r>
        <w:rPr>
          <w:rFonts w:ascii="Dax-Italic" w:hAnsi="Dax-Italic"/>
          <w:i/>
          <w:color w:val="006E72"/>
          <w:w w:val="110"/>
          <w:sz w:val="28"/>
        </w:rPr>
        <w:t>DE</w:t>
      </w:r>
      <w:r>
        <w:rPr>
          <w:rFonts w:ascii="Dax-Italic" w:hAnsi="Dax-Italic"/>
          <w:i/>
          <w:color w:val="006E72"/>
          <w:spacing w:val="-18"/>
          <w:w w:val="110"/>
          <w:sz w:val="28"/>
        </w:rPr>
        <w:t> </w:t>
      </w:r>
      <w:r>
        <w:rPr>
          <w:rFonts w:ascii="Dax-Italic" w:hAnsi="Dax-Italic"/>
          <w:i/>
          <w:color w:val="006E72"/>
          <w:w w:val="110"/>
          <w:sz w:val="28"/>
        </w:rPr>
        <w:t>EDIFICAÇÕES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2"/>
        <w:rPr>
          <w:rFonts w:ascii="Dax-Italic"/>
          <w:i/>
          <w:sz w:val="39"/>
        </w:rPr>
      </w:pPr>
    </w:p>
    <w:p>
      <w:pPr>
        <w:pStyle w:val="Heading6"/>
        <w:numPr>
          <w:ilvl w:val="1"/>
          <w:numId w:val="3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  <w:w w:val="105"/>
        </w:rPr>
        <w:t>LEGISLAçÃo, noRMAS ESPECÍFICAS E oUTRoS</w:t>
      </w:r>
      <w:r>
        <w:rPr>
          <w:color w:val="006E72"/>
          <w:spacing w:val="-21"/>
          <w:w w:val="105"/>
        </w:rPr>
        <w:t> </w:t>
      </w:r>
      <w:r>
        <w:rPr>
          <w:color w:val="006E72"/>
          <w:w w:val="105"/>
        </w:rPr>
        <w:t>DoCUMEnToS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0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Planos Diretores</w:t>
      </w:r>
      <w:r>
        <w:rPr>
          <w:spacing w:val="-2"/>
          <w:sz w:val="18"/>
        </w:rPr>
        <w:t> </w:t>
      </w:r>
      <w:r>
        <w:rPr>
          <w:sz w:val="18"/>
        </w:rPr>
        <w:t>Municipais;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Lei de Uso e Ocupação do Solo</w:t>
      </w:r>
      <w:r>
        <w:rPr>
          <w:spacing w:val="-7"/>
          <w:sz w:val="18"/>
        </w:rPr>
        <w:t> </w:t>
      </w:r>
      <w:r>
        <w:rPr>
          <w:sz w:val="18"/>
        </w:rPr>
        <w:t>Municipal;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Código de Obras e Posturas</w:t>
      </w:r>
      <w:r>
        <w:rPr>
          <w:spacing w:val="-6"/>
          <w:sz w:val="18"/>
        </w:rPr>
        <w:t> </w:t>
      </w:r>
      <w:r>
        <w:rPr>
          <w:sz w:val="18"/>
        </w:rPr>
        <w:t>Municipal;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Lei nº 12.378, de 31 de dezembro de</w:t>
      </w:r>
      <w:r>
        <w:rPr>
          <w:spacing w:val="-9"/>
          <w:sz w:val="18"/>
        </w:rPr>
        <w:t> </w:t>
      </w:r>
      <w:r>
        <w:rPr>
          <w:sz w:val="18"/>
        </w:rPr>
        <w:t>2010;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Lei nº 9.610, de 19 de fevereiro de 1998 - Lei dos Direitos</w:t>
      </w:r>
      <w:r>
        <w:rPr>
          <w:spacing w:val="-33"/>
          <w:sz w:val="18"/>
        </w:rPr>
        <w:t> </w:t>
      </w:r>
      <w:r>
        <w:rPr>
          <w:sz w:val="18"/>
        </w:rPr>
        <w:t>Autorais;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Decreto Federal 5.296, de</w:t>
      </w:r>
      <w:r>
        <w:rPr>
          <w:spacing w:val="-8"/>
          <w:sz w:val="18"/>
        </w:rPr>
        <w:t> </w:t>
      </w:r>
      <w:r>
        <w:rPr>
          <w:sz w:val="18"/>
        </w:rPr>
        <w:t>02.12.2004-Acessibilidade;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NBR</w:t>
      </w:r>
      <w:r>
        <w:rPr>
          <w:spacing w:val="-4"/>
          <w:sz w:val="18"/>
        </w:rPr>
        <w:t> </w:t>
      </w:r>
      <w:r>
        <w:rPr>
          <w:sz w:val="18"/>
        </w:rPr>
        <w:t>6.492/94,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dispõe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representação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projetos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arquitetura;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NBR</w:t>
      </w:r>
      <w:r>
        <w:rPr>
          <w:spacing w:val="-15"/>
          <w:sz w:val="18"/>
        </w:rPr>
        <w:t> </w:t>
      </w:r>
      <w:r>
        <w:rPr>
          <w:sz w:val="18"/>
        </w:rPr>
        <w:t>13.531/95,</w:t>
      </w:r>
      <w:r>
        <w:rPr>
          <w:spacing w:val="-14"/>
          <w:sz w:val="18"/>
        </w:rPr>
        <w:t> </w:t>
      </w:r>
      <w:r>
        <w:rPr>
          <w:sz w:val="18"/>
        </w:rPr>
        <w:t>que</w:t>
      </w:r>
      <w:r>
        <w:rPr>
          <w:spacing w:val="-15"/>
          <w:sz w:val="18"/>
        </w:rPr>
        <w:t> </w:t>
      </w:r>
      <w:r>
        <w:rPr>
          <w:sz w:val="18"/>
        </w:rPr>
        <w:t>dispõe</w:t>
      </w:r>
      <w:r>
        <w:rPr>
          <w:spacing w:val="-14"/>
          <w:sz w:val="18"/>
        </w:rPr>
        <w:t> </w:t>
      </w:r>
      <w:r>
        <w:rPr>
          <w:sz w:val="18"/>
        </w:rPr>
        <w:t>sobre</w:t>
      </w:r>
      <w:r>
        <w:rPr>
          <w:spacing w:val="-15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elaboração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projetos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edificações</w:t>
      </w:r>
      <w:r>
        <w:rPr>
          <w:spacing w:val="-14"/>
          <w:sz w:val="18"/>
        </w:rPr>
        <w:t> </w:t>
      </w:r>
      <w:r>
        <w:rPr>
          <w:sz w:val="18"/>
        </w:rPr>
        <w:t>–</w:t>
      </w:r>
      <w:r>
        <w:rPr>
          <w:spacing w:val="-14"/>
          <w:sz w:val="18"/>
        </w:rPr>
        <w:t> </w:t>
      </w:r>
      <w:r>
        <w:rPr>
          <w:sz w:val="18"/>
        </w:rPr>
        <w:t>atividade</w:t>
      </w:r>
      <w:r>
        <w:rPr>
          <w:spacing w:val="-15"/>
          <w:sz w:val="18"/>
        </w:rPr>
        <w:t> </w:t>
      </w:r>
      <w:r>
        <w:rPr>
          <w:sz w:val="18"/>
        </w:rPr>
        <w:t>técnica;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NBR</w:t>
      </w:r>
      <w:r>
        <w:rPr>
          <w:spacing w:val="-6"/>
          <w:sz w:val="18"/>
        </w:rPr>
        <w:t> </w:t>
      </w:r>
      <w:r>
        <w:rPr>
          <w:sz w:val="18"/>
        </w:rPr>
        <w:t>13.532/95,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dispõe</w:t>
      </w:r>
      <w:r>
        <w:rPr>
          <w:spacing w:val="-5"/>
          <w:sz w:val="18"/>
        </w:rPr>
        <w:t> </w:t>
      </w:r>
      <w:r>
        <w:rPr>
          <w:sz w:val="18"/>
        </w:rPr>
        <w:t>sobre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elaboração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projetos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edificações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arquitetura;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NBR 9.050/2004- Dispõe sobre</w:t>
      </w:r>
      <w:r>
        <w:rPr>
          <w:spacing w:val="-6"/>
          <w:sz w:val="18"/>
        </w:rPr>
        <w:t> </w:t>
      </w:r>
      <w:r>
        <w:rPr>
          <w:sz w:val="18"/>
        </w:rPr>
        <w:t>acessibilidade;</w:t>
      </w:r>
    </w:p>
    <w:p>
      <w:pPr>
        <w:pStyle w:val="ListParagraph"/>
        <w:numPr>
          <w:ilvl w:val="2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color w:val="006E72"/>
          <w:sz w:val="18"/>
        </w:rPr>
      </w:pPr>
      <w:r>
        <w:rPr>
          <w:sz w:val="18"/>
        </w:rPr>
        <w:t>Resoluções e atos normativos do</w:t>
      </w:r>
      <w:r>
        <w:rPr>
          <w:spacing w:val="-6"/>
          <w:sz w:val="18"/>
        </w:rPr>
        <w:t> </w:t>
      </w:r>
      <w:r>
        <w:rPr>
          <w:sz w:val="18"/>
        </w:rPr>
        <w:t>CAU/BR;</w:t>
      </w:r>
    </w:p>
    <w:p>
      <w:pPr>
        <w:pStyle w:val="ListParagraph"/>
        <w:numPr>
          <w:ilvl w:val="2"/>
          <w:numId w:val="36"/>
        </w:numPr>
        <w:tabs>
          <w:tab w:pos="3778" w:val="left" w:leader="none"/>
        </w:tabs>
        <w:spacing w:line="283" w:lineRule="auto" w:before="94" w:after="0"/>
        <w:ind w:left="3777" w:right="1414" w:hanging="740"/>
        <w:jc w:val="both"/>
        <w:rPr>
          <w:color w:val="006E72"/>
          <w:sz w:val="18"/>
        </w:rPr>
      </w:pPr>
      <w:r>
        <w:rPr>
          <w:sz w:val="18"/>
        </w:rPr>
        <w:t>Manual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Escopo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Projetos</w:t>
      </w:r>
      <w:r>
        <w:rPr>
          <w:spacing w:val="-24"/>
          <w:sz w:val="18"/>
        </w:rPr>
        <w:t> </w:t>
      </w:r>
      <w:r>
        <w:rPr>
          <w:sz w:val="18"/>
        </w:rPr>
        <w:t>e</w:t>
      </w:r>
      <w:r>
        <w:rPr>
          <w:spacing w:val="-23"/>
          <w:sz w:val="18"/>
        </w:rPr>
        <w:t> </w:t>
      </w:r>
      <w:r>
        <w:rPr>
          <w:sz w:val="18"/>
        </w:rPr>
        <w:t>Serviços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Arquitetura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Urbanismo</w:t>
      </w:r>
      <w:r>
        <w:rPr>
          <w:spacing w:val="-23"/>
          <w:sz w:val="18"/>
        </w:rPr>
        <w:t> </w:t>
      </w:r>
      <w:r>
        <w:rPr>
          <w:sz w:val="18"/>
        </w:rPr>
        <w:t>da</w:t>
      </w:r>
      <w:r>
        <w:rPr>
          <w:spacing w:val="-23"/>
          <w:sz w:val="18"/>
        </w:rPr>
        <w:t> </w:t>
      </w:r>
      <w:r>
        <w:rPr>
          <w:sz w:val="18"/>
        </w:rPr>
        <w:t>Indústria</w:t>
      </w:r>
      <w:r>
        <w:rPr>
          <w:spacing w:val="-24"/>
          <w:sz w:val="18"/>
        </w:rPr>
        <w:t> </w:t>
      </w:r>
      <w:r>
        <w:rPr>
          <w:sz w:val="18"/>
        </w:rPr>
        <w:t>Imobiliária, da AsBEA, bem como manuais correlatos das demais especialidades (a ser utilizado subsidiariamente);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numPr>
          <w:ilvl w:val="1"/>
          <w:numId w:val="3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  <w:w w:val="105"/>
        </w:rPr>
        <w:t>DEFInIçõES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09" w:firstLine="453"/>
      </w:pPr>
      <w:r>
        <w:rPr/>
        <w:t>Ver</w:t>
      </w:r>
      <w:r>
        <w:rPr>
          <w:spacing w:val="-23"/>
        </w:rPr>
        <w:t> </w:t>
      </w:r>
      <w:r>
        <w:rPr/>
        <w:t>definições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constantes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itens</w:t>
      </w:r>
      <w:r>
        <w:rPr>
          <w:spacing w:val="-22"/>
        </w:rPr>
        <w:t> </w:t>
      </w:r>
      <w:r>
        <w:rPr/>
        <w:t>4.1.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4.3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presente</w:t>
      </w:r>
      <w:r>
        <w:rPr>
          <w:spacing w:val="-22"/>
        </w:rPr>
        <w:t> </w:t>
      </w:r>
      <w:r>
        <w:rPr/>
        <w:t>documento,</w:t>
      </w:r>
      <w:r>
        <w:rPr>
          <w:spacing w:val="-22"/>
        </w:rPr>
        <w:t> </w:t>
      </w:r>
      <w:r>
        <w:rPr/>
        <w:t>às</w:t>
      </w:r>
      <w:r>
        <w:rPr>
          <w:spacing w:val="-22"/>
        </w:rPr>
        <w:t> </w:t>
      </w:r>
      <w:r>
        <w:rPr/>
        <w:t>quais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acrescenta complementos mais específicos para projeto arquitetônico de</w:t>
      </w:r>
      <w:r>
        <w:rPr>
          <w:spacing w:val="-28"/>
        </w:rPr>
        <w:t> </w:t>
      </w:r>
      <w:r>
        <w:rPr/>
        <w:t>edificações.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O</w:t>
      </w:r>
      <w:r>
        <w:rPr>
          <w:spacing w:val="-15"/>
        </w:rPr>
        <w:t> </w:t>
      </w:r>
      <w:r>
        <w:rPr/>
        <w:t>Projeto</w:t>
      </w:r>
      <w:r>
        <w:rPr>
          <w:spacing w:val="-15"/>
        </w:rPr>
        <w:t> </w:t>
      </w:r>
      <w:r>
        <w:rPr/>
        <w:t>Arquitetônico</w:t>
      </w:r>
      <w:r>
        <w:rPr>
          <w:spacing w:val="-14"/>
        </w:rPr>
        <w:t> </w:t>
      </w:r>
      <w:r>
        <w:rPr/>
        <w:t>é</w:t>
      </w:r>
      <w:r>
        <w:rPr>
          <w:spacing w:val="-15"/>
        </w:rPr>
        <w:t> </w:t>
      </w:r>
      <w:r>
        <w:rPr/>
        <w:t>um</w:t>
      </w:r>
      <w:r>
        <w:rPr>
          <w:spacing w:val="-14"/>
        </w:rPr>
        <w:t> </w:t>
      </w:r>
      <w:r>
        <w:rPr/>
        <w:t>todo</w:t>
      </w:r>
      <w:r>
        <w:rPr>
          <w:spacing w:val="-15"/>
        </w:rPr>
        <w:t> </w:t>
      </w:r>
      <w:r>
        <w:rPr/>
        <w:t>complexo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indivisível</w:t>
      </w:r>
      <w:r>
        <w:rPr>
          <w:spacing w:val="-14"/>
        </w:rPr>
        <w:t> </w:t>
      </w:r>
      <w:r>
        <w:rPr/>
        <w:t>sendo</w:t>
      </w:r>
      <w:r>
        <w:rPr>
          <w:spacing w:val="-15"/>
        </w:rPr>
        <w:t> </w:t>
      </w:r>
      <w:r>
        <w:rPr/>
        <w:t>direito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seu</w:t>
      </w:r>
      <w:r>
        <w:rPr>
          <w:spacing w:val="-14"/>
        </w:rPr>
        <w:t> </w:t>
      </w:r>
      <w:r>
        <w:rPr/>
        <w:t>autor</w:t>
      </w:r>
      <w:r>
        <w:rPr>
          <w:spacing w:val="-15"/>
        </w:rPr>
        <w:t> </w:t>
      </w:r>
      <w:r>
        <w:rPr/>
        <w:t>participar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todo seu</w:t>
      </w:r>
      <w:r>
        <w:rPr>
          <w:spacing w:val="-15"/>
        </w:rPr>
        <w:t> </w:t>
      </w:r>
      <w:r>
        <w:rPr/>
        <w:t>processo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elaboração,</w:t>
      </w:r>
      <w:r>
        <w:rPr>
          <w:spacing w:val="-14"/>
        </w:rPr>
        <w:t> </w:t>
      </w:r>
      <w:r>
        <w:rPr/>
        <w:t>desde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primeiros</w:t>
      </w:r>
      <w:r>
        <w:rPr>
          <w:spacing w:val="-14"/>
        </w:rPr>
        <w:t> </w:t>
      </w:r>
      <w:r>
        <w:rPr/>
        <w:t>levantamentos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dados</w:t>
      </w:r>
      <w:r>
        <w:rPr>
          <w:spacing w:val="-14"/>
        </w:rPr>
        <w:t> </w:t>
      </w:r>
      <w:r>
        <w:rPr/>
        <w:t>até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entrega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obra</w:t>
      </w:r>
      <w:r>
        <w:rPr>
          <w:spacing w:val="-15"/>
        </w:rPr>
        <w:t> </w:t>
      </w:r>
      <w:r>
        <w:rPr/>
        <w:t>aos</w:t>
      </w:r>
      <w:r>
        <w:rPr>
          <w:spacing w:val="-15"/>
        </w:rPr>
        <w:t> </w:t>
      </w:r>
      <w:r>
        <w:rPr/>
        <w:t>usuários finais,</w:t>
      </w:r>
      <w:r>
        <w:rPr>
          <w:spacing w:val="-12"/>
        </w:rPr>
        <w:t> </w:t>
      </w:r>
      <w:r>
        <w:rPr/>
        <w:t>sempre</w:t>
      </w:r>
      <w:r>
        <w:rPr>
          <w:spacing w:val="-12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justa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prévia</w:t>
      </w:r>
      <w:r>
        <w:rPr>
          <w:spacing w:val="-11"/>
        </w:rPr>
        <w:t> </w:t>
      </w:r>
      <w:r>
        <w:rPr/>
        <w:t>remuneração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tal.</w:t>
      </w:r>
      <w:r>
        <w:rPr>
          <w:spacing w:val="-12"/>
        </w:rPr>
        <w:t> </w:t>
      </w:r>
      <w:r>
        <w:rPr/>
        <w:t>Constitui-se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concepção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representação</w:t>
      </w:r>
      <w:r>
        <w:rPr>
          <w:spacing w:val="-12"/>
        </w:rPr>
        <w:t> </w:t>
      </w:r>
      <w:r>
        <w:rPr/>
        <w:t>de todos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edificação,</w:t>
      </w:r>
      <w:r>
        <w:rPr>
          <w:spacing w:val="-10"/>
        </w:rPr>
        <w:t> </w:t>
      </w:r>
      <w:r>
        <w:rPr/>
        <w:t>envolvendo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sua</w:t>
      </w:r>
      <w:r>
        <w:rPr>
          <w:spacing w:val="-11"/>
        </w:rPr>
        <w:t> </w:t>
      </w:r>
      <w:r>
        <w:rPr/>
        <w:t>dimensão</w:t>
      </w:r>
      <w:r>
        <w:rPr>
          <w:spacing w:val="-11"/>
        </w:rPr>
        <w:t> </w:t>
      </w:r>
      <w:r>
        <w:rPr/>
        <w:t>artística,</w:t>
      </w:r>
      <w:r>
        <w:rPr>
          <w:spacing w:val="-10"/>
        </w:rPr>
        <w:t> </w:t>
      </w:r>
      <w:r>
        <w:rPr/>
        <w:t>cultural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aspectos</w:t>
      </w:r>
      <w:r>
        <w:rPr>
          <w:spacing w:val="-11"/>
        </w:rPr>
        <w:t> </w:t>
      </w:r>
      <w:r>
        <w:rPr>
          <w:spacing w:val="-3"/>
        </w:rPr>
        <w:t>técnicos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seu</w:t>
      </w:r>
      <w:r>
        <w:rPr>
          <w:spacing w:val="-5"/>
        </w:rPr>
        <w:t> </w:t>
      </w:r>
      <w:r>
        <w:rPr/>
        <w:t>dimensionamento-</w:t>
      </w:r>
      <w:r>
        <w:rPr>
          <w:spacing w:val="-5"/>
        </w:rPr>
        <w:t> </w:t>
      </w:r>
      <w:r>
        <w:rPr/>
        <w:t>representado</w:t>
      </w:r>
      <w:r>
        <w:rPr>
          <w:spacing w:val="-5"/>
        </w:rPr>
        <w:t> </w:t>
      </w:r>
      <w:r>
        <w:rPr/>
        <w:t>pelos</w:t>
      </w:r>
      <w:r>
        <w:rPr>
          <w:spacing w:val="-5"/>
        </w:rPr>
        <w:t> </w:t>
      </w:r>
      <w:r>
        <w:rPr/>
        <w:t>documentos</w:t>
      </w:r>
      <w:r>
        <w:rPr>
          <w:spacing w:val="-6"/>
        </w:rPr>
        <w:t> </w:t>
      </w:r>
      <w:r>
        <w:rPr/>
        <w:t>técnicos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projeto.</w:t>
      </w:r>
    </w:p>
    <w:p>
      <w:pPr>
        <w:pStyle w:val="BodyText"/>
        <w:spacing w:line="283" w:lineRule="auto" w:before="117"/>
        <w:ind w:left="2551" w:right="1415" w:firstLine="453"/>
        <w:jc w:val="both"/>
      </w:pPr>
      <w:r>
        <w:rPr/>
        <w:t>Os</w:t>
      </w:r>
      <w:r>
        <w:rPr>
          <w:spacing w:val="-18"/>
        </w:rPr>
        <w:t> </w:t>
      </w:r>
      <w:r>
        <w:rPr/>
        <w:t>aspectos</w:t>
      </w:r>
      <w:r>
        <w:rPr>
          <w:spacing w:val="-17"/>
        </w:rPr>
        <w:t> </w:t>
      </w:r>
      <w:r>
        <w:rPr/>
        <w:t>relacionados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edificação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seus</w:t>
      </w:r>
      <w:r>
        <w:rPr>
          <w:spacing w:val="-17"/>
        </w:rPr>
        <w:t> </w:t>
      </w:r>
      <w:r>
        <w:rPr/>
        <w:t>componentes</w:t>
      </w:r>
      <w:r>
        <w:rPr>
          <w:spacing w:val="-17"/>
        </w:rPr>
        <w:t> </w:t>
      </w:r>
      <w:r>
        <w:rPr/>
        <w:t>construtivos,</w:t>
      </w:r>
      <w:r>
        <w:rPr>
          <w:spacing w:val="-18"/>
        </w:rPr>
        <w:t> </w:t>
      </w:r>
      <w:r>
        <w:rPr/>
        <w:t>bem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>
          <w:spacing w:val="-3"/>
        </w:rPr>
        <w:t>materiais </w:t>
      </w:r>
      <w:r>
        <w:rPr/>
        <w:t>para</w:t>
      </w:r>
      <w:r>
        <w:rPr>
          <w:spacing w:val="-25"/>
        </w:rPr>
        <w:t> </w:t>
      </w:r>
      <w:r>
        <w:rPr/>
        <w:t>construção,</w:t>
      </w:r>
      <w:r>
        <w:rPr>
          <w:spacing w:val="-25"/>
        </w:rPr>
        <w:t> </w:t>
      </w:r>
      <w:r>
        <w:rPr/>
        <w:t>também</w:t>
      </w:r>
      <w:r>
        <w:rPr>
          <w:spacing w:val="-25"/>
        </w:rPr>
        <w:t> </w:t>
      </w:r>
      <w:r>
        <w:rPr/>
        <w:t>devem</w:t>
      </w:r>
      <w:r>
        <w:rPr>
          <w:spacing w:val="-25"/>
        </w:rPr>
        <w:t> </w:t>
      </w:r>
      <w:r>
        <w:rPr/>
        <w:t>ser</w:t>
      </w:r>
      <w:r>
        <w:rPr>
          <w:spacing w:val="-24"/>
        </w:rPr>
        <w:t> </w:t>
      </w:r>
      <w:r>
        <w:rPr/>
        <w:t>determinados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representados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efeito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orientação,</w:t>
      </w:r>
      <w:r>
        <w:rPr>
          <w:spacing w:val="-25"/>
        </w:rPr>
        <w:t> </w:t>
      </w:r>
      <w:r>
        <w:rPr/>
        <w:t>coordenação e</w:t>
      </w:r>
      <w:r>
        <w:rPr>
          <w:spacing w:val="-22"/>
        </w:rPr>
        <w:t> </w:t>
      </w:r>
      <w:r>
        <w:rPr/>
        <w:t>conformidade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todas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demais</w:t>
      </w:r>
      <w:r>
        <w:rPr>
          <w:spacing w:val="-21"/>
        </w:rPr>
        <w:t> </w:t>
      </w:r>
      <w:r>
        <w:rPr/>
        <w:t>atividades</w:t>
      </w:r>
      <w:r>
        <w:rPr>
          <w:spacing w:val="-22"/>
        </w:rPr>
        <w:t> </w:t>
      </w:r>
      <w:r>
        <w:rPr/>
        <w:t>técnicas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sucessivas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interdependentes</w:t>
      </w:r>
      <w:r>
        <w:rPr>
          <w:spacing w:val="-21"/>
        </w:rPr>
        <w:t> </w:t>
      </w:r>
      <w:r>
        <w:rPr/>
        <w:t>etapas</w:t>
      </w:r>
      <w:r>
        <w:rPr>
          <w:spacing w:val="-22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4"/>
        </w:rPr>
        <w:t>projeto.</w:t>
      </w:r>
    </w:p>
    <w:p>
      <w:pPr>
        <w:pStyle w:val="BodyText"/>
        <w:spacing w:line="283" w:lineRule="auto" w:before="116"/>
        <w:ind w:left="2551" w:right="1414" w:firstLine="453"/>
        <w:jc w:val="both"/>
      </w:pPr>
      <w:r>
        <w:rPr/>
        <w:t>Conjunto</w:t>
      </w:r>
      <w:r>
        <w:rPr>
          <w:spacing w:val="-29"/>
        </w:rPr>
        <w:t> </w:t>
      </w:r>
      <w:r>
        <w:rPr/>
        <w:t>Arquitetônico</w:t>
      </w:r>
      <w:r>
        <w:rPr>
          <w:spacing w:val="-28"/>
        </w:rPr>
        <w:t> </w:t>
      </w:r>
      <w:r>
        <w:rPr/>
        <w:t>é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agrupamento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edificações</w:t>
      </w:r>
      <w:r>
        <w:rPr>
          <w:spacing w:val="-28"/>
        </w:rPr>
        <w:t> </w:t>
      </w:r>
      <w:r>
        <w:rPr/>
        <w:t>projetadas,</w:t>
      </w:r>
      <w:r>
        <w:rPr>
          <w:spacing w:val="-28"/>
        </w:rPr>
        <w:t> </w:t>
      </w:r>
      <w:r>
        <w:rPr/>
        <w:t>construídas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ou</w:t>
      </w:r>
      <w:r>
        <w:rPr>
          <w:spacing w:val="-28"/>
        </w:rPr>
        <w:t> </w:t>
      </w:r>
      <w:r>
        <w:rPr/>
        <w:t>ampliadas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uma mesma</w:t>
      </w:r>
      <w:r>
        <w:rPr>
          <w:spacing w:val="-32"/>
        </w:rPr>
        <w:t> </w:t>
      </w:r>
      <w:r>
        <w:rPr/>
        <w:t>área,</w:t>
      </w:r>
      <w:r>
        <w:rPr>
          <w:spacing w:val="-32"/>
        </w:rPr>
        <w:t> </w:t>
      </w:r>
      <w:r>
        <w:rPr/>
        <w:t>obedecendo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um</w:t>
      </w:r>
      <w:r>
        <w:rPr>
          <w:spacing w:val="-32"/>
        </w:rPr>
        <w:t> </w:t>
      </w:r>
      <w:r>
        <w:rPr/>
        <w:t>mesmo</w:t>
      </w:r>
      <w:r>
        <w:rPr>
          <w:spacing w:val="-32"/>
        </w:rPr>
        <w:t> </w:t>
      </w:r>
      <w:r>
        <w:rPr/>
        <w:t>planejamento</w:t>
      </w:r>
      <w:r>
        <w:rPr>
          <w:spacing w:val="-32"/>
        </w:rPr>
        <w:t> </w:t>
      </w:r>
      <w:r>
        <w:rPr/>
        <w:t>físico</w:t>
      </w:r>
      <w:r>
        <w:rPr>
          <w:spacing w:val="-32"/>
        </w:rPr>
        <w:t> </w:t>
      </w:r>
      <w:r>
        <w:rPr/>
        <w:t>integrado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executado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um</w:t>
      </w:r>
      <w:r>
        <w:rPr>
          <w:spacing w:val="-32"/>
        </w:rPr>
        <w:t> </w:t>
      </w:r>
      <w:r>
        <w:rPr/>
        <w:t>mesmo</w:t>
      </w:r>
      <w:r>
        <w:rPr>
          <w:spacing w:val="-32"/>
        </w:rPr>
        <w:t> </w:t>
      </w:r>
      <w:r>
        <w:rPr/>
        <w:t>profissional ou</w:t>
      </w:r>
      <w:r>
        <w:rPr>
          <w:spacing w:val="-37"/>
        </w:rPr>
        <w:t> </w:t>
      </w:r>
      <w:r>
        <w:rPr/>
        <w:t>equipe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profissionais.</w:t>
      </w:r>
      <w:r>
        <w:rPr>
          <w:spacing w:val="-36"/>
        </w:rPr>
        <w:t> </w:t>
      </w:r>
      <w:r>
        <w:rPr/>
        <w:t>Assim,</w:t>
      </w:r>
      <w:r>
        <w:rPr>
          <w:spacing w:val="-37"/>
        </w:rPr>
        <w:t> </w:t>
      </w:r>
      <w:r>
        <w:rPr/>
        <w:t>por</w:t>
      </w:r>
      <w:r>
        <w:rPr>
          <w:spacing w:val="-36"/>
        </w:rPr>
        <w:t> </w:t>
      </w:r>
      <w:r>
        <w:rPr/>
        <w:t>exemplo,</w:t>
      </w:r>
      <w:r>
        <w:rPr>
          <w:spacing w:val="-36"/>
        </w:rPr>
        <w:t> </w:t>
      </w:r>
      <w:r>
        <w:rPr/>
        <w:t>um</w:t>
      </w:r>
      <w:r>
        <w:rPr>
          <w:spacing w:val="-36"/>
        </w:rPr>
        <w:t> </w:t>
      </w:r>
      <w:r>
        <w:rPr/>
        <w:t>conjunto</w:t>
      </w:r>
      <w:r>
        <w:rPr>
          <w:spacing w:val="-37"/>
        </w:rPr>
        <w:t> </w:t>
      </w:r>
      <w:r>
        <w:rPr/>
        <w:t>Habitacional</w:t>
      </w:r>
      <w:r>
        <w:rPr>
          <w:spacing w:val="-36"/>
        </w:rPr>
        <w:t> </w:t>
      </w:r>
      <w:r>
        <w:rPr/>
        <w:t>ou</w:t>
      </w:r>
      <w:r>
        <w:rPr>
          <w:spacing w:val="-36"/>
        </w:rPr>
        <w:t> </w:t>
      </w:r>
      <w:r>
        <w:rPr/>
        <w:t>condomínio</w:t>
      </w:r>
      <w:r>
        <w:rPr>
          <w:spacing w:val="-36"/>
        </w:rPr>
        <w:t> </w:t>
      </w:r>
      <w:r>
        <w:rPr/>
        <w:t>horizontal</w:t>
      </w:r>
      <w:r>
        <w:rPr>
          <w:spacing w:val="-36"/>
        </w:rPr>
        <w:t> </w:t>
      </w:r>
      <w:r>
        <w:rPr/>
        <w:t>constituído de unidades autônomas (casas isoladas ou casas geminadas) implantadas em lotes individualizados, é um Conjunto Arquitetônico, da mesma forma que se constituído por blocos de apartamentos ou sobrados geminados ou não) localizados em um mesmo terreno (condomínio</w:t>
      </w:r>
      <w:r>
        <w:rPr>
          <w:spacing w:val="-35"/>
        </w:rPr>
        <w:t> </w:t>
      </w:r>
      <w:r>
        <w:rPr/>
        <w:t>vertical).</w:t>
      </w:r>
    </w:p>
    <w:p>
      <w:pPr>
        <w:pStyle w:val="BodyText"/>
        <w:spacing w:line="283" w:lineRule="auto" w:before="118"/>
        <w:ind w:left="2551" w:right="1336" w:firstLine="453"/>
      </w:pPr>
      <w:r>
        <w:rPr/>
        <w:t>Os direitos autorais patrimoniais sobre a autoria do projeto arquitetônico poderão ser cedidos / transferidos, desde que atendidos os preceitos da Lei nº 9610/98 - Lei dos Direitos Autorais.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6"/>
        <w:numPr>
          <w:ilvl w:val="1"/>
          <w:numId w:val="3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  <w:w w:val="105"/>
        </w:rPr>
        <w:t>CÁLCULo DE</w:t>
      </w:r>
      <w:r>
        <w:rPr>
          <w:color w:val="006E72"/>
          <w:spacing w:val="-6"/>
          <w:w w:val="105"/>
        </w:rPr>
        <w:t> </w:t>
      </w:r>
      <w:r>
        <w:rPr>
          <w:color w:val="006E72"/>
          <w:w w:val="105"/>
        </w:rPr>
        <w:t>HonoRÁRIoS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336" w:firstLine="453"/>
      </w:pPr>
      <w:r>
        <w:rPr/>
        <w:t>Para calcular o valor de um projeto de edificação, utiliza-se a MODALIDADE DE REMUNERAçãO 01- PERCENTUAL SOBRE O CUSTO DA OBRA.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O Custo da Obra, dentro do principio da prevalência da negociação entre Contratante e Contratado, deverá ser acordado pelas partes com base nos valores correntes de construção por m2 obtidos em</w:t>
      </w:r>
      <w:r>
        <w:rPr>
          <w:spacing w:val="-17"/>
        </w:rPr>
        <w:t> </w:t>
      </w:r>
      <w:r>
        <w:rPr/>
        <w:t>obras semelhantes, segundo tipologia e dados disponíveis e aceitos por</w:t>
      </w:r>
      <w:r>
        <w:rPr>
          <w:spacing w:val="-32"/>
        </w:rPr>
        <w:t> </w:t>
      </w:r>
      <w:r>
        <w:rPr/>
        <w:t>ambos.</w:t>
      </w:r>
    </w:p>
    <w:p>
      <w:pPr>
        <w:pStyle w:val="BodyText"/>
        <w:spacing w:before="115"/>
        <w:ind w:left="3004"/>
      </w:pPr>
      <w:r>
        <w:rPr/>
        <w:t>Recomenda-se como valores mínimos a adoção dos valores obtidos na tabela a seguir que estabelece</w:t>
      </w:r>
    </w:p>
    <w:p>
      <w:pPr>
        <w:pStyle w:val="BodyText"/>
        <w:spacing w:before="11"/>
        <w:rPr>
          <w:sz w:val="26"/>
        </w:rPr>
      </w:pPr>
    </w:p>
    <w:p>
      <w:pPr>
        <w:tabs>
          <w:tab w:pos="11371" w:val="right" w:leader="none"/>
        </w:tabs>
        <w:spacing w:before="99"/>
        <w:ind w:left="4577" w:right="0" w:firstLine="0"/>
        <w:jc w:val="left"/>
        <w:rPr>
          <w:rFonts w:ascii="Dax-Medium" w:hAnsi="Dax-Medium"/>
          <w:sz w:val="32"/>
        </w:rPr>
      </w:pPr>
      <w:r>
        <w:rPr>
          <w:rFonts w:ascii="Dax-Regular" w:hAnsi="Dax-Regular"/>
          <w:color w:val="006E72"/>
          <w:sz w:val="20"/>
        </w:rPr>
        <w:t>MÓDULO I - REMUNERAÇÃO DO PROJETO ARQUITETÔNICO</w:t>
      </w:r>
      <w:r>
        <w:rPr>
          <w:rFonts w:ascii="Dax-Regular" w:hAnsi="Dax-Regular"/>
          <w:color w:val="006E72"/>
          <w:spacing w:val="-16"/>
          <w:sz w:val="20"/>
        </w:rPr>
        <w:t> </w:t>
      </w:r>
      <w:r>
        <w:rPr>
          <w:rFonts w:ascii="Dax-Regular" w:hAnsi="Dax-Regular"/>
          <w:color w:val="006E72"/>
          <w:sz w:val="20"/>
        </w:rPr>
        <w:t>DE</w:t>
      </w:r>
      <w:r>
        <w:rPr>
          <w:rFonts w:ascii="Dax-Regular" w:hAnsi="Dax-Regular"/>
          <w:color w:val="006E72"/>
          <w:spacing w:val="-2"/>
          <w:sz w:val="20"/>
        </w:rPr>
        <w:t> </w:t>
      </w:r>
      <w:r>
        <w:rPr>
          <w:rFonts w:ascii="Dax-Regular" w:hAnsi="Dax-Regular"/>
          <w:color w:val="006E72"/>
          <w:sz w:val="20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39</w:t>
      </w:r>
    </w:p>
    <w:p>
      <w:pPr>
        <w:spacing w:after="0"/>
        <w:jc w:val="left"/>
        <w:rPr>
          <w:rFonts w:ascii="Dax-Medium" w:hAnsi="Dax-Medium"/>
          <w:sz w:val="32"/>
        </w:rPr>
        <w:sectPr>
          <w:pgSz w:w="11910" w:h="16840"/>
          <w:pgMar w:top="1280" w:bottom="280" w:left="0" w:right="0"/>
        </w:sectPr>
      </w:pPr>
    </w:p>
    <w:p>
      <w:pPr>
        <w:pStyle w:val="BodyText"/>
        <w:spacing w:before="77"/>
        <w:ind w:left="109" w:right="2872"/>
        <w:jc w:val="center"/>
      </w:pPr>
      <w:r>
        <w:rPr/>
        <w:t>tipologia das edificações e os seus custos de referencia.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color w:val="006E72"/>
          <w:sz w:val="18"/>
        </w:rPr>
      </w:pPr>
      <w:r>
        <w:rPr>
          <w:rFonts w:ascii="Dax-Italic" w:hAnsi="Dax-Italic"/>
          <w:i/>
          <w:color w:val="006E72"/>
          <w:sz w:val="18"/>
        </w:rPr>
        <w:t>tIPOlOGIA DAS EDIFICAÇÕES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7"/>
        <w:rPr>
          <w:rFonts w:ascii="Dax-Italic"/>
          <w:i/>
          <w:sz w:val="27"/>
        </w:rPr>
      </w:pPr>
    </w:p>
    <w:p>
      <w:pPr>
        <w:pStyle w:val="Heading2"/>
        <w:spacing w:before="0"/>
      </w:pPr>
      <w:r>
        <w:rPr>
          <w:color w:val="006E72"/>
        </w:rPr>
        <w:t>Tabela 3</w:t>
      </w:r>
    </w:p>
    <w:p>
      <w:pPr>
        <w:pStyle w:val="Heading5"/>
        <w:spacing w:before="108"/>
        <w:ind w:left="1417"/>
      </w:pPr>
      <w:r>
        <w:rPr>
          <w:color w:val="006E72"/>
        </w:rPr>
        <w:t>CATEGORIA DAS EDIFICAÇÕES COM BASE NA TIPOLOGIA E CUB CORRESPONDENTE</w:t>
      </w:r>
    </w:p>
    <w:p>
      <w:pPr>
        <w:spacing w:before="15"/>
        <w:ind w:left="1417" w:right="0" w:firstLine="0"/>
        <w:jc w:val="left"/>
        <w:rPr>
          <w:sz w:val="20"/>
        </w:rPr>
      </w:pPr>
      <w:r>
        <w:rPr>
          <w:sz w:val="20"/>
        </w:rPr>
        <w:t>(Para</w:t>
      </w:r>
      <w:r>
        <w:rPr>
          <w:spacing w:val="-17"/>
          <w:sz w:val="20"/>
        </w:rPr>
        <w:t> </w:t>
      </w:r>
      <w:r>
        <w:rPr>
          <w:sz w:val="20"/>
        </w:rPr>
        <w:t>definição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valores</w:t>
      </w:r>
      <w:r>
        <w:rPr>
          <w:spacing w:val="-17"/>
          <w:sz w:val="20"/>
        </w:rPr>
        <w:t> </w:t>
      </w:r>
      <w:r>
        <w:rPr>
          <w:sz w:val="20"/>
        </w:rPr>
        <w:t>do</w:t>
      </w:r>
      <w:r>
        <w:rPr>
          <w:spacing w:val="-17"/>
          <w:sz w:val="20"/>
        </w:rPr>
        <w:t> </w:t>
      </w:r>
      <w:r>
        <w:rPr>
          <w:sz w:val="20"/>
        </w:rPr>
        <w:t>custo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construção</w:t>
      </w:r>
      <w:r>
        <w:rPr>
          <w:spacing w:val="-17"/>
          <w:sz w:val="20"/>
        </w:rPr>
        <w:t> </w:t>
      </w:r>
      <w:r>
        <w:rPr>
          <w:sz w:val="20"/>
        </w:rPr>
        <w:t>ver</w:t>
      </w:r>
      <w:r>
        <w:rPr>
          <w:spacing w:val="-17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ANExO</w:t>
      </w:r>
      <w:r>
        <w:rPr>
          <w:spacing w:val="-17"/>
          <w:sz w:val="20"/>
        </w:rPr>
        <w:t> </w:t>
      </w:r>
      <w:r>
        <w:rPr>
          <w:sz w:val="20"/>
        </w:rPr>
        <w:t>I</w:t>
      </w:r>
      <w:r>
        <w:rPr>
          <w:spacing w:val="-17"/>
          <w:sz w:val="20"/>
        </w:rPr>
        <w:t> </w:t>
      </w:r>
      <w:r>
        <w:rPr>
          <w:sz w:val="20"/>
        </w:rPr>
        <w:t>–</w:t>
      </w:r>
      <w:r>
        <w:rPr>
          <w:spacing w:val="-17"/>
          <w:sz w:val="20"/>
        </w:rPr>
        <w:t> </w:t>
      </w:r>
      <w:r>
        <w:rPr>
          <w:sz w:val="20"/>
        </w:rPr>
        <w:t>Tabela</w:t>
      </w:r>
      <w:r>
        <w:rPr>
          <w:spacing w:val="-17"/>
          <w:sz w:val="20"/>
        </w:rPr>
        <w:t> </w:t>
      </w:r>
      <w:r>
        <w:rPr>
          <w:sz w:val="20"/>
        </w:rPr>
        <w:t>8)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344"/>
        <w:gridCol w:w="1866"/>
      </w:tblGrid>
      <w:tr>
        <w:trPr>
          <w:trHeight w:val="539" w:hRule="atLeast"/>
        </w:trPr>
        <w:tc>
          <w:tcPr>
            <w:tcW w:w="850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247" w:right="21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ITEM</w:t>
            </w:r>
          </w:p>
        </w:tc>
        <w:tc>
          <w:tcPr>
            <w:tcW w:w="634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1866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CATEGORIA CONFORME TIPOLOGIA (C1)</w:t>
            </w:r>
          </w:p>
        </w:tc>
      </w:tr>
      <w:tr>
        <w:trPr>
          <w:trHeight w:val="309" w:hRule="atLeast"/>
        </w:trPr>
        <w:tc>
          <w:tcPr>
            <w:tcW w:w="850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7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1.0</w:t>
            </w:r>
          </w:p>
        </w:tc>
        <w:tc>
          <w:tcPr>
            <w:tcW w:w="634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7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HABITACIONAL</w:t>
            </w:r>
          </w:p>
        </w:tc>
        <w:tc>
          <w:tcPr>
            <w:tcW w:w="1866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Residencial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Projeto de habitação de interesse social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50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1.1.2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55"/>
              <w:rPr>
                <w:sz w:val="16"/>
              </w:rPr>
            </w:pPr>
            <w:r>
              <w:rPr>
                <w:sz w:val="16"/>
              </w:rPr>
              <w:t>Edifícios de apartamentos, conjuntos habitacionais de casas e/ou Edifícios, condomínios e vila - padrão normal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50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55"/>
              <w:rPr>
                <w:sz w:val="16"/>
              </w:rPr>
            </w:pPr>
            <w:r>
              <w:rPr>
                <w:sz w:val="16"/>
              </w:rPr>
              <w:t>Edifícios de apartamentos, conjuntos habitacionais de casas e/ou Edifícios, condomínios e vila - padrão alto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1.1.4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baixo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1.1.5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médio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1.1.6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elevado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1.2.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Hospedagem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Albergues, pousadas, hotéis simples e motéis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1.2.2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Hotéis de luxo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1.3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Coletiva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1.3.1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Alojamentos, asilos, orfanatos, internatos, conventos e mosteiros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1.3.2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Quartéis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1.3.3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Presídios e penitenciárias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2.0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COMÉRCIO E SERVIÇOS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2.1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Comércio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Armazéns e depósitos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2.1.2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Supermercados, hortomercados e pavilhões para realização de feiras e exposições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Lojas de departamentos, magazines, centros comerciais e shopping centers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2.1.4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Lojas, butiques, stands e show-rooms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2.3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Serviços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Edificações com desenho de ocupação (leiaute interno) fornecido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2.2.2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Edifícios de Escritórios e edifícios administrativos com andar de salas / conj.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Edifícios de escritórios e edifícios administrativos de andar corrido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2.2.4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Bancos, sede de empresas, instituições e Órgãos Públicos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2.2.5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Centro de processamento de dados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3.0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EDUCAÇÃO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3.1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Creches, escolas primárias e secundárias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Escolas técnicas, especializadas, superiores e universidades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4.0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SAÚDE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Ambulatórios e postos de Saúde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4.2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Clínicas e consultórios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Hospitais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5.0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ESPORTES</w:t>
            </w:r>
          </w:p>
        </w:tc>
      </w:tr>
    </w:tbl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17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344"/>
        <w:gridCol w:w="1866"/>
      </w:tblGrid>
      <w:tr>
        <w:trPr>
          <w:trHeight w:val="539" w:hRule="atLeast"/>
        </w:trPr>
        <w:tc>
          <w:tcPr>
            <w:tcW w:w="850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247" w:right="21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ITEM</w:t>
            </w:r>
          </w:p>
        </w:tc>
        <w:tc>
          <w:tcPr>
            <w:tcW w:w="634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1866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CATEGORIA CONFORME TIPOLOGIA (C1)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634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Quadras cobertas e galpões para barcos</w:t>
            </w:r>
          </w:p>
        </w:tc>
        <w:tc>
          <w:tcPr>
            <w:tcW w:w="1866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5.2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Clube, ginásio esportivos simples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5.3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Instalações Esportivas Descobertas,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5.3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Piscinas Descobertas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Estádio e instalações esportivas especializadas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6.0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CULTURA E LAZER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6.1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Entretenimento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6.1.1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Restaurante, boates, casas de espetáculo, cinema e teatro simples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6.1.2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Planetários e teatros especializados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04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247" w:right="216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6.2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Acervos artístico-culturais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6.2.1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Galerias de arte, salas de exposição, arquivos, bibliotecas e museu simples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6.2.2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Arquivos, bibliotecas e museus especializados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311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79"/>
              <w:ind w:left="247" w:right="21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7.0</w:t>
            </w:r>
          </w:p>
        </w:tc>
        <w:tc>
          <w:tcPr>
            <w:tcW w:w="821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79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DIVERSOS</w:t>
            </w:r>
          </w:p>
        </w:tc>
      </w:tr>
      <w:tr>
        <w:trPr>
          <w:trHeight w:val="50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7.1</w:t>
            </w:r>
          </w:p>
        </w:tc>
        <w:tc>
          <w:tcPr>
            <w:tcW w:w="63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55"/>
              <w:rPr>
                <w:sz w:val="16"/>
              </w:rPr>
            </w:pPr>
            <w:r>
              <w:rPr>
                <w:sz w:val="16"/>
              </w:rPr>
              <w:t>Galpões para máquinas, armazéns, estábulos, cocheiras, pocilgas, aviários e instalações rurais simples</w:t>
            </w:r>
          </w:p>
        </w:tc>
        <w:tc>
          <w:tcPr>
            <w:tcW w:w="186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Galpões, oficinas e depósitos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7.3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Garagens simples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Outras áreas descobertas (ver nota 3)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7.5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Matadouros e instalações rurais especializadas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Edifícios-garagem, pedágios e postos de serviços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7.7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Fábricas e laboratórios simples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7.8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Tempos religiosos, capelas mortuários e cemitérios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7.9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Terminais e estações rodoviárias e ferroviárias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7.10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Projeto de Monumentos e pavilhões de exposições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7.11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Agências e centrais, telegráficas e telefônicas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Auditórios, salas de conferências e pavilhões para realização de congressos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7.13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Aeroportos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Estúdios e estações de gravação, rádio e televisão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  <w:tr>
        <w:trPr>
          <w:trHeight w:val="286" w:hRule="atLeast"/>
        </w:trPr>
        <w:tc>
          <w:tcPr>
            <w:tcW w:w="850" w:type="dxa"/>
            <w:tcBorders>
              <w:top w:val="single" w:sz="2" w:space="0" w:color="006E72"/>
              <w:left w:val="nil"/>
              <w:right w:val="dashed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7.15</w:t>
            </w:r>
          </w:p>
        </w:tc>
        <w:tc>
          <w:tcPr>
            <w:tcW w:w="6344" w:type="dxa"/>
            <w:tcBorders>
              <w:top w:val="single" w:sz="2" w:space="0" w:color="006E72"/>
              <w:left w:val="dashed" w:sz="2" w:space="0" w:color="006E72"/>
              <w:right w:val="dashed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Usinas, fábricas e laboratórios especializados</w:t>
            </w:r>
          </w:p>
        </w:tc>
        <w:tc>
          <w:tcPr>
            <w:tcW w:w="1866" w:type="dxa"/>
            <w:tcBorders>
              <w:top w:val="single" w:sz="2" w:space="0" w:color="006E72"/>
              <w:left w:val="dashed" w:sz="2" w:space="0" w:color="006E72"/>
              <w:right w:val="nil"/>
            </w:tcBorders>
          </w:tcPr>
          <w:p>
            <w:pPr>
              <w:pStyle w:val="TableParagraph"/>
              <w:ind w:left="863" w:right="835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7"/>
        <w:rPr>
          <w:rFonts w:ascii="Dax-Regular"/>
          <w:sz w:val="19"/>
        </w:rPr>
      </w:pPr>
    </w:p>
    <w:p>
      <w:pPr>
        <w:pStyle w:val="Heading6"/>
        <w:ind w:left="2097" w:firstLine="0"/>
      </w:pPr>
      <w:r>
        <w:rPr>
          <w:color w:val="006E72"/>
          <w:w w:val="105"/>
        </w:rPr>
        <w:t>noTAS: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ind w:left="2211"/>
      </w:pPr>
      <w:r>
        <w:rPr/>
        <w:t>Na utilização da tabela acima devem ser observados os seguintes procedimentos:</w:t>
      </w:r>
    </w:p>
    <w:p>
      <w:pPr>
        <w:pStyle w:val="ListParagraph"/>
        <w:numPr>
          <w:ilvl w:val="0"/>
          <w:numId w:val="37"/>
        </w:numPr>
        <w:tabs>
          <w:tab w:pos="2552" w:val="left" w:leader="none"/>
        </w:tabs>
        <w:spacing w:line="283" w:lineRule="auto" w:before="94" w:after="0"/>
        <w:ind w:left="2551" w:right="1415" w:hanging="340"/>
        <w:jc w:val="left"/>
        <w:rPr>
          <w:sz w:val="18"/>
        </w:rPr>
      </w:pPr>
      <w:r>
        <w:rPr>
          <w:sz w:val="18"/>
        </w:rPr>
        <w:t>A</w:t>
      </w:r>
      <w:r>
        <w:rPr>
          <w:spacing w:val="-12"/>
          <w:sz w:val="18"/>
        </w:rPr>
        <w:t> </w:t>
      </w:r>
      <w:r>
        <w:rPr>
          <w:sz w:val="18"/>
        </w:rPr>
        <w:t>edificação</w:t>
      </w:r>
      <w:r>
        <w:rPr>
          <w:spacing w:val="-11"/>
          <w:sz w:val="18"/>
        </w:rPr>
        <w:t> </w:t>
      </w:r>
      <w:r>
        <w:rPr>
          <w:sz w:val="18"/>
        </w:rPr>
        <w:t>deverá</w:t>
      </w:r>
      <w:r>
        <w:rPr>
          <w:spacing w:val="-11"/>
          <w:sz w:val="18"/>
        </w:rPr>
        <w:t> </w:t>
      </w:r>
      <w:r>
        <w:rPr>
          <w:sz w:val="18"/>
        </w:rPr>
        <w:t>enquadrar-se</w:t>
      </w:r>
      <w:r>
        <w:rPr>
          <w:spacing w:val="-11"/>
          <w:sz w:val="18"/>
        </w:rPr>
        <w:t> </w:t>
      </w:r>
      <w:r>
        <w:rPr>
          <w:sz w:val="18"/>
        </w:rPr>
        <w:t>na</w:t>
      </w:r>
      <w:r>
        <w:rPr>
          <w:spacing w:val="-11"/>
          <w:sz w:val="18"/>
        </w:rPr>
        <w:t> </w:t>
      </w:r>
      <w:r>
        <w:rPr>
          <w:sz w:val="18"/>
        </w:rPr>
        <w:t>categoria</w:t>
      </w:r>
      <w:r>
        <w:rPr>
          <w:spacing w:val="-11"/>
          <w:sz w:val="18"/>
        </w:rPr>
        <w:t> </w:t>
      </w:r>
      <w:r>
        <w:rPr>
          <w:sz w:val="18"/>
        </w:rPr>
        <w:t>correspondente.</w:t>
      </w:r>
      <w:r>
        <w:rPr>
          <w:spacing w:val="-12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categorias</w:t>
      </w:r>
      <w:r>
        <w:rPr>
          <w:spacing w:val="-11"/>
          <w:sz w:val="18"/>
        </w:rPr>
        <w:t> </w:t>
      </w:r>
      <w:r>
        <w:rPr>
          <w:sz w:val="18"/>
        </w:rPr>
        <w:t>não</w:t>
      </w:r>
      <w:r>
        <w:rPr>
          <w:spacing w:val="-11"/>
          <w:sz w:val="18"/>
        </w:rPr>
        <w:t> </w:t>
      </w:r>
      <w:r>
        <w:rPr>
          <w:sz w:val="18"/>
        </w:rPr>
        <w:t>indicadas</w:t>
      </w:r>
      <w:r>
        <w:rPr>
          <w:spacing w:val="-11"/>
          <w:sz w:val="18"/>
        </w:rPr>
        <w:t> </w:t>
      </w:r>
      <w:r>
        <w:rPr>
          <w:sz w:val="18"/>
        </w:rPr>
        <w:t>nesta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Tabela, </w:t>
      </w:r>
      <w:r>
        <w:rPr>
          <w:sz w:val="18"/>
        </w:rPr>
        <w:t>utilizar aquela mais</w:t>
      </w:r>
      <w:r>
        <w:rPr>
          <w:spacing w:val="-3"/>
          <w:sz w:val="18"/>
        </w:rPr>
        <w:t> </w:t>
      </w:r>
      <w:r>
        <w:rPr>
          <w:sz w:val="18"/>
        </w:rPr>
        <w:t>aproximada;</w:t>
      </w:r>
    </w:p>
    <w:p>
      <w:pPr>
        <w:pStyle w:val="ListParagraph"/>
        <w:numPr>
          <w:ilvl w:val="0"/>
          <w:numId w:val="37"/>
        </w:numPr>
        <w:tabs>
          <w:tab w:pos="2552" w:val="left" w:leader="none"/>
        </w:tabs>
        <w:spacing w:line="283" w:lineRule="auto" w:before="58" w:after="0"/>
        <w:ind w:left="2551" w:right="1415" w:hanging="340"/>
        <w:jc w:val="left"/>
        <w:rPr>
          <w:sz w:val="18"/>
        </w:rPr>
      </w:pPr>
      <w:r>
        <w:rPr>
          <w:sz w:val="18"/>
        </w:rPr>
        <w:t>Para conjunto de edificações com tipologias diferentes o valor do projeto deverá ser calculado para cada tipologia separadamente, somando-se todas ao</w:t>
      </w:r>
      <w:r>
        <w:rPr>
          <w:spacing w:val="-10"/>
          <w:sz w:val="18"/>
        </w:rPr>
        <w:t> </w:t>
      </w:r>
      <w:r>
        <w:rPr>
          <w:sz w:val="18"/>
        </w:rPr>
        <w:t>final.</w:t>
      </w:r>
    </w:p>
    <w:p>
      <w:pPr>
        <w:pStyle w:val="ListParagraph"/>
        <w:numPr>
          <w:ilvl w:val="0"/>
          <w:numId w:val="37"/>
        </w:numPr>
        <w:tabs>
          <w:tab w:pos="2552" w:val="left" w:leader="none"/>
        </w:tabs>
        <w:spacing w:line="240" w:lineRule="auto" w:before="59" w:after="0"/>
        <w:ind w:left="2551" w:right="0" w:hanging="340"/>
        <w:jc w:val="left"/>
        <w:rPr>
          <w:sz w:val="18"/>
        </w:rPr>
      </w:pP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áreas</w:t>
      </w:r>
      <w:r>
        <w:rPr>
          <w:spacing w:val="-10"/>
          <w:sz w:val="18"/>
        </w:rPr>
        <w:t> </w:t>
      </w:r>
      <w:r>
        <w:rPr>
          <w:sz w:val="18"/>
        </w:rPr>
        <w:t>descobertas</w:t>
      </w:r>
      <w:r>
        <w:rPr>
          <w:spacing w:val="-10"/>
          <w:sz w:val="18"/>
        </w:rPr>
        <w:t> </w:t>
      </w:r>
      <w:r>
        <w:rPr>
          <w:sz w:val="18"/>
        </w:rPr>
        <w:t>(item</w:t>
      </w:r>
      <w:r>
        <w:rPr>
          <w:spacing w:val="-10"/>
          <w:sz w:val="18"/>
        </w:rPr>
        <w:t> </w:t>
      </w:r>
      <w:r>
        <w:rPr>
          <w:sz w:val="18"/>
        </w:rPr>
        <w:t>7.4.</w:t>
      </w:r>
      <w:r>
        <w:rPr>
          <w:spacing w:val="-10"/>
          <w:sz w:val="18"/>
        </w:rPr>
        <w:t> </w:t>
      </w:r>
      <w:r>
        <w:rPr>
          <w:sz w:val="18"/>
        </w:rPr>
        <w:t>da</w:t>
      </w:r>
      <w:r>
        <w:rPr>
          <w:spacing w:val="-10"/>
          <w:sz w:val="18"/>
        </w:rPr>
        <w:t> </w:t>
      </w:r>
      <w:r>
        <w:rPr>
          <w:sz w:val="18"/>
        </w:rPr>
        <w:t>tabela</w:t>
      </w:r>
      <w:r>
        <w:rPr>
          <w:spacing w:val="-10"/>
          <w:sz w:val="18"/>
        </w:rPr>
        <w:t> </w:t>
      </w:r>
      <w:r>
        <w:rPr>
          <w:sz w:val="18"/>
        </w:rPr>
        <w:t>acima)</w:t>
      </w:r>
      <w:r>
        <w:rPr>
          <w:spacing w:val="-10"/>
          <w:sz w:val="18"/>
        </w:rPr>
        <w:t> </w:t>
      </w:r>
      <w:r>
        <w:rPr>
          <w:sz w:val="18"/>
        </w:rPr>
        <w:t>considerar</w:t>
      </w:r>
      <w:r>
        <w:rPr>
          <w:spacing w:val="-10"/>
          <w:sz w:val="18"/>
        </w:rPr>
        <w:t> </w:t>
      </w:r>
      <w:r>
        <w:rPr>
          <w:sz w:val="18"/>
        </w:rPr>
        <w:t>para</w:t>
      </w:r>
      <w:r>
        <w:rPr>
          <w:spacing w:val="-10"/>
          <w:sz w:val="18"/>
        </w:rPr>
        <w:t> </w:t>
      </w:r>
      <w:r>
        <w:rPr>
          <w:sz w:val="18"/>
        </w:rPr>
        <w:t>apuração</w:t>
      </w:r>
      <w:r>
        <w:rPr>
          <w:spacing w:val="-10"/>
          <w:sz w:val="18"/>
        </w:rPr>
        <w:t> </w:t>
      </w:r>
      <w:r>
        <w:rPr>
          <w:sz w:val="18"/>
        </w:rPr>
        <w:t>do</w:t>
      </w:r>
      <w:r>
        <w:rPr>
          <w:spacing w:val="-10"/>
          <w:sz w:val="18"/>
        </w:rPr>
        <w:t> </w:t>
      </w:r>
      <w:r>
        <w:rPr>
          <w:sz w:val="18"/>
        </w:rPr>
        <w:t>Custo</w:t>
      </w:r>
      <w:r>
        <w:rPr>
          <w:spacing w:val="-11"/>
          <w:sz w:val="18"/>
        </w:rPr>
        <w:t> </w:t>
      </w:r>
      <w:r>
        <w:rPr>
          <w:sz w:val="18"/>
        </w:rPr>
        <w:t>Estimado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Obra</w:t>
      </w:r>
      <w:r>
        <w:rPr>
          <w:spacing w:val="-10"/>
          <w:sz w:val="18"/>
        </w:rPr>
        <w:t> </w:t>
      </w:r>
      <w:r>
        <w:rPr>
          <w:sz w:val="18"/>
        </w:rPr>
        <w:t>(CEO)</w:t>
      </w:r>
    </w:p>
    <w:p>
      <w:pPr>
        <w:pStyle w:val="BodyText"/>
        <w:spacing w:line="283" w:lineRule="auto" w:before="37"/>
        <w:ind w:left="2551" w:right="1336"/>
      </w:pPr>
      <w:r>
        <w:rPr/>
        <w:t>– base de cálculo dos honorários - 25% como “área construída” e o valor da coluna C5 para BH - Base de Honorários, conforme Tabela 8 - Anexo 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75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41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400" w:bottom="280" w:left="0" w:right="0"/>
        </w:sect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77" w:after="0"/>
        <w:ind w:left="3479" w:right="0" w:hanging="475"/>
        <w:jc w:val="left"/>
        <w:rPr>
          <w:rFonts w:ascii="Dax-Italic" w:hAnsi="Dax-Italic"/>
          <w:i/>
          <w:color w:val="006E72"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CálCUlO DA árEA EStIMADA DE</w:t>
      </w:r>
      <w:r>
        <w:rPr>
          <w:rFonts w:ascii="Dax-Italic" w:hAnsi="Dax-Italic"/>
          <w:i/>
          <w:color w:val="006E72"/>
          <w:spacing w:val="-31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CONStrUÇÃO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Caberá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arquiteto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urbanista</w:t>
      </w:r>
      <w:r>
        <w:rPr>
          <w:spacing w:val="-6"/>
        </w:rPr>
        <w:t> </w:t>
      </w:r>
      <w:r>
        <w:rPr/>
        <w:t>realizar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cálculo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construção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deverá</w:t>
      </w:r>
      <w:r>
        <w:rPr>
          <w:spacing w:val="-7"/>
        </w:rPr>
        <w:t> </w:t>
      </w:r>
      <w:r>
        <w:rPr/>
        <w:t>projetar.</w:t>
      </w:r>
      <w:r>
        <w:rPr>
          <w:spacing w:val="-7"/>
        </w:rPr>
        <w:t> </w:t>
      </w:r>
      <w:r>
        <w:rPr/>
        <w:t>quando fornecida</w:t>
      </w:r>
      <w:r>
        <w:rPr>
          <w:spacing w:val="-14"/>
        </w:rPr>
        <w:t> </w:t>
      </w:r>
      <w:r>
        <w:rPr/>
        <w:t>pelo</w:t>
      </w:r>
      <w:r>
        <w:rPr>
          <w:spacing w:val="-13"/>
        </w:rPr>
        <w:t> </w:t>
      </w:r>
      <w:r>
        <w:rPr/>
        <w:t>Contratante</w:t>
      </w:r>
      <w:r>
        <w:rPr>
          <w:spacing w:val="-14"/>
        </w:rPr>
        <w:t> </w:t>
      </w:r>
      <w:r>
        <w:rPr/>
        <w:t>deverá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mesmo</w:t>
      </w:r>
      <w:r>
        <w:rPr>
          <w:spacing w:val="-13"/>
        </w:rPr>
        <w:t> </w:t>
      </w:r>
      <w:r>
        <w:rPr/>
        <w:t>validar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esta</w:t>
      </w:r>
      <w:r>
        <w:rPr>
          <w:spacing w:val="-14"/>
        </w:rPr>
        <w:t> </w:t>
      </w:r>
      <w:r>
        <w:rPr/>
        <w:t>ajustada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mais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menos</w:t>
      </w:r>
      <w:r>
        <w:rPr>
          <w:spacing w:val="-14"/>
        </w:rPr>
        <w:t> </w:t>
      </w:r>
      <w:r>
        <w:rPr/>
        <w:t>quando</w:t>
      </w:r>
      <w:r>
        <w:rPr>
          <w:spacing w:val="-13"/>
        </w:rPr>
        <w:t> </w:t>
      </w:r>
      <w:r>
        <w:rPr/>
        <w:t>da formalização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entrega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aprovação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poderes</w:t>
      </w:r>
      <w:r>
        <w:rPr>
          <w:spacing w:val="-18"/>
        </w:rPr>
        <w:t> </w:t>
      </w:r>
      <w:r>
        <w:rPr/>
        <w:t>públicos,</w:t>
      </w:r>
      <w:r>
        <w:rPr>
          <w:spacing w:val="-17"/>
        </w:rPr>
        <w:t> </w:t>
      </w:r>
      <w:r>
        <w:rPr/>
        <w:t>quando</w:t>
      </w:r>
      <w:r>
        <w:rPr>
          <w:spacing w:val="-17"/>
        </w:rPr>
        <w:t> </w:t>
      </w:r>
      <w:r>
        <w:rPr/>
        <w:t>,</w:t>
      </w:r>
      <w:r>
        <w:rPr>
          <w:spacing w:val="-17"/>
        </w:rPr>
        <w:t> </w:t>
      </w:r>
      <w:r>
        <w:rPr/>
        <w:t>salvo</w:t>
      </w:r>
      <w:r>
        <w:rPr>
          <w:spacing w:val="-17"/>
        </w:rPr>
        <w:t> </w:t>
      </w:r>
      <w:r>
        <w:rPr/>
        <w:t>disposição</w:t>
      </w:r>
      <w:r>
        <w:rPr>
          <w:spacing w:val="-17"/>
        </w:rPr>
        <w:t> </w:t>
      </w:r>
      <w:r>
        <w:rPr/>
        <w:t>em contrário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remuneração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preço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venda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arquitetônica</w:t>
      </w:r>
      <w:r>
        <w:rPr>
          <w:spacing w:val="-13"/>
        </w:rPr>
        <w:t> </w:t>
      </w:r>
      <w:r>
        <w:rPr/>
        <w:t>deverá</w:t>
      </w:r>
      <w:r>
        <w:rPr>
          <w:spacing w:val="-14"/>
        </w:rPr>
        <w:t> </w:t>
      </w:r>
      <w:r>
        <w:rPr/>
        <w:t>ser</w:t>
      </w:r>
      <w:r>
        <w:rPr>
          <w:spacing w:val="-13"/>
        </w:rPr>
        <w:t> </w:t>
      </w:r>
      <w:r>
        <w:rPr/>
        <w:t>ajustado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função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área Total de Construção a ser</w:t>
      </w:r>
      <w:r>
        <w:rPr>
          <w:spacing w:val="-6"/>
        </w:rPr>
        <w:t> </w:t>
      </w:r>
      <w:r>
        <w:rPr/>
        <w:t>aprovada.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/>
          <w:i/>
          <w:color w:val="006E72"/>
          <w:sz w:val="18"/>
        </w:rPr>
      </w:pPr>
      <w:r>
        <w:rPr>
          <w:rFonts w:ascii="Dax-Italic"/>
          <w:i/>
          <w:color w:val="006E72"/>
          <w:w w:val="110"/>
          <w:sz w:val="18"/>
        </w:rPr>
        <w:t>rEDUtOr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(r)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spacing w:val="-3"/>
          <w:w w:val="110"/>
          <w:sz w:val="18"/>
        </w:rPr>
        <w:t>PArA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ElEMENtOS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QUE</w:t>
      </w:r>
      <w:r>
        <w:rPr>
          <w:rFonts w:asci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SE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rEPEtEM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NO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MESMO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PrOJEtO</w:t>
      </w:r>
    </w:p>
    <w:p>
      <w:pPr>
        <w:pStyle w:val="BodyText"/>
        <w:spacing w:line="283" w:lineRule="auto" w:before="122"/>
        <w:ind w:left="2551" w:right="1336" w:firstLine="453"/>
      </w:pPr>
      <w:r>
        <w:rPr/>
        <w:t>Aplicar os redutores abaixo sobre as áreas construídas que se repetirem observando os seguintes procedimentos: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8"/>
        </w:numPr>
        <w:tabs>
          <w:tab w:pos="3318" w:val="left" w:leader="none"/>
        </w:tabs>
        <w:spacing w:line="283" w:lineRule="auto" w:before="1" w:after="0"/>
        <w:ind w:left="3317" w:right="1416" w:hanging="340"/>
        <w:jc w:val="left"/>
        <w:rPr>
          <w:sz w:val="18"/>
        </w:rPr>
      </w:pPr>
      <w:r>
        <w:rPr>
          <w:sz w:val="18"/>
        </w:rPr>
        <w:t>Para</w:t>
      </w:r>
      <w:r>
        <w:rPr>
          <w:spacing w:val="-19"/>
          <w:sz w:val="18"/>
        </w:rPr>
        <w:t> </w:t>
      </w:r>
      <w:r>
        <w:rPr>
          <w:sz w:val="18"/>
        </w:rPr>
        <w:t>áreas</w:t>
      </w:r>
      <w:r>
        <w:rPr>
          <w:spacing w:val="-19"/>
          <w:sz w:val="18"/>
        </w:rPr>
        <w:t> </w:t>
      </w:r>
      <w:r>
        <w:rPr>
          <w:sz w:val="18"/>
        </w:rPr>
        <w:t>que</w:t>
      </w:r>
      <w:r>
        <w:rPr>
          <w:spacing w:val="-19"/>
          <w:sz w:val="18"/>
        </w:rPr>
        <w:t> </w:t>
      </w:r>
      <w:r>
        <w:rPr>
          <w:sz w:val="18"/>
        </w:rPr>
        <w:t>se</w:t>
      </w:r>
      <w:r>
        <w:rPr>
          <w:spacing w:val="-19"/>
          <w:sz w:val="18"/>
        </w:rPr>
        <w:t> </w:t>
      </w:r>
      <w:r>
        <w:rPr>
          <w:sz w:val="18"/>
        </w:rPr>
        <w:t>repetem</w:t>
      </w:r>
      <w:r>
        <w:rPr>
          <w:spacing w:val="-19"/>
          <w:sz w:val="18"/>
        </w:rPr>
        <w:t> </w:t>
      </w:r>
      <w:r>
        <w:rPr>
          <w:sz w:val="18"/>
        </w:rPr>
        <w:t>na</w:t>
      </w:r>
      <w:r>
        <w:rPr>
          <w:spacing w:val="-19"/>
          <w:sz w:val="18"/>
        </w:rPr>
        <w:t> </w:t>
      </w:r>
      <w:r>
        <w:rPr>
          <w:sz w:val="18"/>
        </w:rPr>
        <w:t>mesma</w:t>
      </w:r>
      <w:r>
        <w:rPr>
          <w:spacing w:val="-19"/>
          <w:sz w:val="18"/>
        </w:rPr>
        <w:t> </w:t>
      </w:r>
      <w:r>
        <w:rPr>
          <w:sz w:val="18"/>
        </w:rPr>
        <w:t>edificação,</w:t>
      </w:r>
      <w:r>
        <w:rPr>
          <w:spacing w:val="-19"/>
          <w:sz w:val="18"/>
        </w:rPr>
        <w:t> </w:t>
      </w:r>
      <w:r>
        <w:rPr>
          <w:sz w:val="18"/>
        </w:rPr>
        <w:t>aplicar</w:t>
      </w:r>
      <w:r>
        <w:rPr>
          <w:spacing w:val="-19"/>
          <w:sz w:val="18"/>
        </w:rPr>
        <w:t> </w:t>
      </w:r>
      <w:r>
        <w:rPr>
          <w:sz w:val="18"/>
        </w:rPr>
        <w:t>os</w:t>
      </w:r>
      <w:r>
        <w:rPr>
          <w:spacing w:val="-19"/>
          <w:sz w:val="18"/>
        </w:rPr>
        <w:t> </w:t>
      </w:r>
      <w:r>
        <w:rPr>
          <w:sz w:val="18"/>
        </w:rPr>
        <w:t>redutores</w:t>
      </w:r>
      <w:r>
        <w:rPr>
          <w:spacing w:val="-19"/>
          <w:sz w:val="18"/>
        </w:rPr>
        <w:t> </w:t>
      </w:r>
      <w:r>
        <w:rPr>
          <w:sz w:val="18"/>
        </w:rPr>
        <w:t>abaixo</w:t>
      </w:r>
      <w:r>
        <w:rPr>
          <w:spacing w:val="-19"/>
          <w:sz w:val="18"/>
        </w:rPr>
        <w:t> </w:t>
      </w:r>
      <w:r>
        <w:rPr>
          <w:sz w:val="18"/>
        </w:rPr>
        <w:t>para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quantidade</w:t>
      </w:r>
      <w:r>
        <w:rPr>
          <w:spacing w:val="-19"/>
          <w:sz w:val="18"/>
        </w:rPr>
        <w:t> </w:t>
      </w:r>
      <w:r>
        <w:rPr>
          <w:sz w:val="18"/>
        </w:rPr>
        <w:t>de repetições;</w:t>
      </w:r>
    </w:p>
    <w:p>
      <w:pPr>
        <w:pStyle w:val="ListParagraph"/>
        <w:numPr>
          <w:ilvl w:val="0"/>
          <w:numId w:val="38"/>
        </w:numPr>
        <w:tabs>
          <w:tab w:pos="3318" w:val="left" w:leader="none"/>
        </w:tabs>
        <w:spacing w:line="283" w:lineRule="auto" w:before="58" w:after="0"/>
        <w:ind w:left="3317" w:right="1414" w:hanging="340"/>
        <w:jc w:val="left"/>
        <w:rPr>
          <w:sz w:val="18"/>
        </w:rPr>
      </w:pPr>
      <w:r>
        <w:rPr>
          <w:sz w:val="18"/>
        </w:rPr>
        <w:t>Para</w:t>
      </w:r>
      <w:r>
        <w:rPr>
          <w:spacing w:val="-18"/>
          <w:sz w:val="18"/>
        </w:rPr>
        <w:t> </w:t>
      </w:r>
      <w:r>
        <w:rPr>
          <w:sz w:val="18"/>
        </w:rPr>
        <w:t>repetições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uma</w:t>
      </w:r>
      <w:r>
        <w:rPr>
          <w:spacing w:val="-17"/>
          <w:sz w:val="18"/>
        </w:rPr>
        <w:t> </w:t>
      </w:r>
      <w:r>
        <w:rPr>
          <w:sz w:val="18"/>
        </w:rPr>
        <w:t>mesma</w:t>
      </w:r>
      <w:r>
        <w:rPr>
          <w:spacing w:val="-17"/>
          <w:sz w:val="18"/>
        </w:rPr>
        <w:t> </w:t>
      </w:r>
      <w:r>
        <w:rPr>
          <w:sz w:val="18"/>
        </w:rPr>
        <w:t>edificação</w:t>
      </w:r>
      <w:r>
        <w:rPr>
          <w:spacing w:val="-18"/>
          <w:sz w:val="18"/>
        </w:rPr>
        <w:t> </w:t>
      </w:r>
      <w:r>
        <w:rPr>
          <w:sz w:val="18"/>
        </w:rPr>
        <w:t>típica,</w:t>
      </w:r>
      <w:r>
        <w:rPr>
          <w:spacing w:val="-17"/>
          <w:sz w:val="18"/>
        </w:rPr>
        <w:t> </w:t>
      </w:r>
      <w:r>
        <w:rPr>
          <w:sz w:val="18"/>
        </w:rPr>
        <w:t>aplicar</w:t>
      </w:r>
      <w:r>
        <w:rPr>
          <w:spacing w:val="-18"/>
          <w:sz w:val="18"/>
        </w:rPr>
        <w:t> </w:t>
      </w:r>
      <w:r>
        <w:rPr>
          <w:sz w:val="18"/>
        </w:rPr>
        <w:t>os</w:t>
      </w:r>
      <w:r>
        <w:rPr>
          <w:spacing w:val="-17"/>
          <w:sz w:val="18"/>
        </w:rPr>
        <w:t> </w:t>
      </w:r>
      <w:r>
        <w:rPr>
          <w:sz w:val="18"/>
        </w:rPr>
        <w:t>redutores</w:t>
      </w:r>
      <w:r>
        <w:rPr>
          <w:spacing w:val="-17"/>
          <w:sz w:val="18"/>
        </w:rPr>
        <w:t> </w:t>
      </w:r>
      <w:r>
        <w:rPr>
          <w:sz w:val="18"/>
        </w:rPr>
        <w:t>abaixo</w:t>
      </w:r>
      <w:r>
        <w:rPr>
          <w:spacing w:val="-18"/>
          <w:sz w:val="18"/>
        </w:rPr>
        <w:t> </w:t>
      </w:r>
      <w:r>
        <w:rPr>
          <w:sz w:val="18"/>
        </w:rPr>
        <w:t>para</w:t>
      </w:r>
      <w:r>
        <w:rPr>
          <w:spacing w:val="-17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quantidade</w:t>
      </w:r>
      <w:r>
        <w:rPr>
          <w:spacing w:val="-18"/>
          <w:sz w:val="18"/>
        </w:rPr>
        <w:t> </w:t>
      </w:r>
      <w:r>
        <w:rPr>
          <w:spacing w:val="-7"/>
          <w:sz w:val="18"/>
        </w:rPr>
        <w:t>de </w:t>
      </w:r>
      <w:r>
        <w:rPr>
          <w:sz w:val="18"/>
        </w:rPr>
        <w:t>repetições</w:t>
      </w:r>
      <w:r>
        <w:rPr>
          <w:spacing w:val="-1"/>
          <w:sz w:val="18"/>
        </w:rPr>
        <w:t> </w:t>
      </w:r>
      <w:r>
        <w:rPr>
          <w:sz w:val="18"/>
        </w:rPr>
        <w:t>previstas.</w:t>
      </w:r>
    </w:p>
    <w:p>
      <w:pPr>
        <w:pStyle w:val="ListParagraph"/>
        <w:numPr>
          <w:ilvl w:val="0"/>
          <w:numId w:val="38"/>
        </w:numPr>
        <w:tabs>
          <w:tab w:pos="3317" w:val="left" w:leader="none"/>
          <w:tab w:pos="3318" w:val="left" w:leader="none"/>
        </w:tabs>
        <w:spacing w:line="283" w:lineRule="auto" w:before="58" w:after="0"/>
        <w:ind w:left="3317" w:right="1415" w:hanging="340"/>
        <w:jc w:val="left"/>
        <w:rPr>
          <w:sz w:val="18"/>
        </w:rPr>
      </w:pPr>
      <w:r>
        <w:rPr>
          <w:sz w:val="18"/>
        </w:rPr>
        <w:t>Para quantidades de repetições intermediárias aos valores da tabela abaixo, calcular o </w:t>
      </w:r>
      <w:r>
        <w:rPr>
          <w:spacing w:val="-3"/>
          <w:sz w:val="18"/>
        </w:rPr>
        <w:t>redutor </w:t>
      </w:r>
      <w:r>
        <w:rPr>
          <w:sz w:val="18"/>
        </w:rPr>
        <w:t>utilizando a fórmula de interpolação</w:t>
      </w:r>
      <w:r>
        <w:rPr>
          <w:spacing w:val="-9"/>
          <w:sz w:val="18"/>
        </w:rPr>
        <w:t> </w:t>
      </w:r>
      <w:r>
        <w:rPr>
          <w:sz w:val="18"/>
        </w:rPr>
        <w:t>abaixo.</w:t>
      </w:r>
    </w:p>
    <w:p>
      <w:pPr>
        <w:pStyle w:val="ListParagraph"/>
        <w:numPr>
          <w:ilvl w:val="0"/>
          <w:numId w:val="38"/>
        </w:numPr>
        <w:tabs>
          <w:tab w:pos="3318" w:val="left" w:leader="none"/>
        </w:tabs>
        <w:spacing w:line="283" w:lineRule="auto" w:before="58" w:after="0"/>
        <w:ind w:left="3317" w:right="1415" w:hanging="340"/>
        <w:jc w:val="left"/>
        <w:rPr>
          <w:sz w:val="18"/>
        </w:rPr>
      </w:pPr>
      <w:r>
        <w:rPr>
          <w:sz w:val="18"/>
        </w:rPr>
        <w:t>Somente</w:t>
      </w:r>
      <w:r>
        <w:rPr>
          <w:spacing w:val="-32"/>
          <w:sz w:val="18"/>
        </w:rPr>
        <w:t> </w:t>
      </w:r>
      <w:r>
        <w:rPr>
          <w:sz w:val="18"/>
        </w:rPr>
        <w:t>serão</w:t>
      </w:r>
      <w:r>
        <w:rPr>
          <w:spacing w:val="-32"/>
          <w:sz w:val="18"/>
        </w:rPr>
        <w:t> </w:t>
      </w:r>
      <w:r>
        <w:rPr>
          <w:sz w:val="18"/>
        </w:rPr>
        <w:t>consideradas</w:t>
      </w:r>
      <w:r>
        <w:rPr>
          <w:spacing w:val="-32"/>
          <w:sz w:val="18"/>
        </w:rPr>
        <w:t> </w:t>
      </w:r>
      <w:r>
        <w:rPr>
          <w:sz w:val="18"/>
        </w:rPr>
        <w:t>repetições</w:t>
      </w:r>
      <w:r>
        <w:rPr>
          <w:spacing w:val="-31"/>
          <w:sz w:val="18"/>
        </w:rPr>
        <w:t> </w:t>
      </w:r>
      <w:r>
        <w:rPr>
          <w:sz w:val="18"/>
        </w:rPr>
        <w:t>as</w:t>
      </w:r>
      <w:r>
        <w:rPr>
          <w:spacing w:val="-32"/>
          <w:sz w:val="18"/>
        </w:rPr>
        <w:t> </w:t>
      </w:r>
      <w:r>
        <w:rPr>
          <w:sz w:val="18"/>
        </w:rPr>
        <w:t>que</w:t>
      </w:r>
      <w:r>
        <w:rPr>
          <w:spacing w:val="-32"/>
          <w:sz w:val="18"/>
        </w:rPr>
        <w:t> </w:t>
      </w:r>
      <w:r>
        <w:rPr>
          <w:sz w:val="18"/>
        </w:rPr>
        <w:t>utilizarem</w:t>
      </w:r>
      <w:r>
        <w:rPr>
          <w:spacing w:val="-31"/>
          <w:sz w:val="18"/>
        </w:rPr>
        <w:t> </w:t>
      </w:r>
      <w:r>
        <w:rPr>
          <w:sz w:val="18"/>
        </w:rPr>
        <w:t>integralmente</w:t>
      </w:r>
      <w:r>
        <w:rPr>
          <w:spacing w:val="-32"/>
          <w:sz w:val="18"/>
        </w:rPr>
        <w:t> </w:t>
      </w:r>
      <w:r>
        <w:rPr>
          <w:sz w:val="18"/>
        </w:rPr>
        <w:t>a</w:t>
      </w:r>
      <w:r>
        <w:rPr>
          <w:spacing w:val="-32"/>
          <w:sz w:val="18"/>
        </w:rPr>
        <w:t> </w:t>
      </w:r>
      <w:r>
        <w:rPr>
          <w:sz w:val="18"/>
        </w:rPr>
        <w:t>mesma</w:t>
      </w:r>
      <w:r>
        <w:rPr>
          <w:spacing w:val="-32"/>
          <w:sz w:val="18"/>
        </w:rPr>
        <w:t> </w:t>
      </w:r>
      <w:r>
        <w:rPr>
          <w:sz w:val="18"/>
        </w:rPr>
        <w:t>solução</w:t>
      </w:r>
      <w:r>
        <w:rPr>
          <w:spacing w:val="-31"/>
          <w:sz w:val="18"/>
        </w:rPr>
        <w:t> </w:t>
      </w:r>
      <w:r>
        <w:rPr>
          <w:sz w:val="18"/>
        </w:rPr>
        <w:t>projetual e</w:t>
      </w:r>
      <w:r>
        <w:rPr>
          <w:spacing w:val="-7"/>
          <w:sz w:val="18"/>
        </w:rPr>
        <w:t> </w:t>
      </w:r>
      <w:r>
        <w:rPr>
          <w:sz w:val="18"/>
        </w:rPr>
        <w:t>material</w:t>
      </w:r>
      <w:r>
        <w:rPr>
          <w:spacing w:val="-6"/>
          <w:sz w:val="18"/>
        </w:rPr>
        <w:t> </w:t>
      </w:r>
      <w:r>
        <w:rPr>
          <w:sz w:val="18"/>
        </w:rPr>
        <w:t>gráfico</w:t>
      </w:r>
      <w:r>
        <w:rPr>
          <w:spacing w:val="-6"/>
          <w:sz w:val="18"/>
        </w:rPr>
        <w:t> </w:t>
      </w:r>
      <w:r>
        <w:rPr>
          <w:sz w:val="18"/>
        </w:rPr>
        <w:t>gerado</w:t>
      </w:r>
      <w:r>
        <w:rPr>
          <w:spacing w:val="-6"/>
          <w:sz w:val="18"/>
        </w:rPr>
        <w:t> </w:t>
      </w:r>
      <w:r>
        <w:rPr>
          <w:sz w:val="18"/>
        </w:rPr>
        <w:t>sem</w:t>
      </w:r>
      <w:r>
        <w:rPr>
          <w:spacing w:val="-6"/>
          <w:sz w:val="18"/>
        </w:rPr>
        <w:t> </w:t>
      </w:r>
      <w:r>
        <w:rPr>
          <w:sz w:val="18"/>
        </w:rPr>
        <w:t>qualquer</w:t>
      </w:r>
      <w:r>
        <w:rPr>
          <w:spacing w:val="-6"/>
          <w:sz w:val="18"/>
        </w:rPr>
        <w:t> </w:t>
      </w:r>
      <w:r>
        <w:rPr>
          <w:sz w:val="18"/>
        </w:rPr>
        <w:t>tipo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adequação,</w:t>
      </w:r>
      <w:r>
        <w:rPr>
          <w:spacing w:val="-6"/>
          <w:sz w:val="18"/>
        </w:rPr>
        <w:t> </w:t>
      </w:r>
      <w:r>
        <w:rPr>
          <w:sz w:val="18"/>
        </w:rPr>
        <w:t>ajuste</w:t>
      </w:r>
      <w:r>
        <w:rPr>
          <w:spacing w:val="-6"/>
          <w:sz w:val="18"/>
        </w:rPr>
        <w:t> </w:t>
      </w:r>
      <w:r>
        <w:rPr>
          <w:sz w:val="18"/>
        </w:rPr>
        <w:t>ou</w:t>
      </w:r>
      <w:r>
        <w:rPr>
          <w:spacing w:val="-6"/>
          <w:sz w:val="18"/>
        </w:rPr>
        <w:t> </w:t>
      </w:r>
      <w:r>
        <w:rPr>
          <w:sz w:val="18"/>
        </w:rPr>
        <w:t>detalhes.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before="1"/>
      </w:pPr>
      <w:r>
        <w:rPr>
          <w:color w:val="006E72"/>
        </w:rPr>
        <w:t>Tabela 4</w:t>
      </w:r>
    </w:p>
    <w:p>
      <w:pPr>
        <w:pStyle w:val="Heading5"/>
        <w:spacing w:before="108"/>
        <w:ind w:left="1417"/>
      </w:pPr>
      <w:r>
        <w:rPr>
          <w:color w:val="006E72"/>
        </w:rPr>
        <w:t>REDUTOR (r) PARA REPETIÇÕES DO MESMO PROJETO</w:t>
      </w:r>
    </w:p>
    <w:p>
      <w:pPr>
        <w:pStyle w:val="BodyText"/>
        <w:spacing w:before="3"/>
        <w:rPr>
          <w:rFonts w:ascii="Dax-Regular"/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4535"/>
      </w:tblGrid>
      <w:tr>
        <w:trPr>
          <w:trHeight w:val="443" w:hRule="atLeast"/>
        </w:trPr>
        <w:tc>
          <w:tcPr>
            <w:tcW w:w="4535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29"/>
              <w:ind w:left="1086" w:right="105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QUANTIDADE DE REPETIÇÕES (q)</w:t>
            </w:r>
          </w:p>
        </w:tc>
        <w:tc>
          <w:tcPr>
            <w:tcW w:w="4535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129"/>
              <w:ind w:left="1082" w:right="105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REDUTOR (r)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535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98,00%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94,00%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84,00%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76,00%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1086" w:right="105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64,00%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086" w:right="105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</w:tr>
      <w:tr>
        <w:trPr>
          <w:trHeight w:val="288" w:hRule="atLeast"/>
        </w:trPr>
        <w:tc>
          <w:tcPr>
            <w:tcW w:w="4535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1086" w:right="1055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25,00%</w:t>
            </w:r>
          </w:p>
        </w:tc>
      </w:tr>
      <w:tr>
        <w:trPr>
          <w:trHeight w:val="286" w:hRule="atLeast"/>
        </w:trPr>
        <w:tc>
          <w:tcPr>
            <w:tcW w:w="4535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ind w:left="1086" w:right="1055"/>
              <w:jc w:val="center"/>
              <w:rPr>
                <w:sz w:val="16"/>
              </w:rPr>
            </w:pPr>
            <w:r>
              <w:rPr>
                <w:sz w:val="16"/>
              </w:rPr>
              <w:t>A partir de 128</w:t>
            </w:r>
          </w:p>
        </w:tc>
        <w:tc>
          <w:tcPr>
            <w:tcW w:w="4535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ind w:left="1082" w:right="1055"/>
              <w:jc w:val="center"/>
              <w:rPr>
                <w:sz w:val="16"/>
              </w:rPr>
            </w:pPr>
            <w:r>
              <w:rPr>
                <w:sz w:val="16"/>
              </w:rPr>
              <w:t>12,50%</w:t>
            </w:r>
          </w:p>
        </w:tc>
      </w:tr>
    </w:tbl>
    <w:p>
      <w:pPr>
        <w:pStyle w:val="BodyText"/>
        <w:rPr>
          <w:rFonts w:ascii="Dax-Regular"/>
          <w:sz w:val="22"/>
        </w:rPr>
      </w:pPr>
    </w:p>
    <w:p>
      <w:pPr>
        <w:pStyle w:val="BodyText"/>
        <w:spacing w:before="4"/>
        <w:rPr>
          <w:rFonts w:ascii="Dax-Regular"/>
          <w:sz w:val="29"/>
        </w:rPr>
      </w:pPr>
    </w:p>
    <w:p>
      <w:pPr>
        <w:pStyle w:val="BodyText"/>
        <w:ind w:left="2551"/>
        <w:rPr>
          <w:rFonts w:ascii="Dax-Regular" w:hAnsi="Dax-Regular"/>
        </w:rPr>
      </w:pPr>
      <w:r>
        <w:rPr>
          <w:rFonts w:ascii="Dax-Regular" w:hAnsi="Dax-Regular"/>
          <w:color w:val="006E72"/>
        </w:rPr>
        <w:t>Para valores intermediários utiliza-se a fórmula:</w:t>
      </w:r>
    </w:p>
    <w:p>
      <w:pPr>
        <w:pStyle w:val="BodyText"/>
        <w:spacing w:before="2"/>
        <w:rPr>
          <w:rFonts w:ascii="Dax-Regular"/>
        </w:rPr>
      </w:pPr>
    </w:p>
    <w:p>
      <w:pPr>
        <w:pStyle w:val="Heading7"/>
      </w:pPr>
      <w:r>
        <w:rPr>
          <w:color w:val="006E72"/>
        </w:rPr>
        <w:t>r = r1 - {(r1-r2) x [(q-q1)/(q2-q1)}</w:t>
      </w: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spacing w:before="1"/>
        <w:rPr>
          <w:rFonts w:ascii="Dax-BoldItalic"/>
          <w:b/>
          <w:i/>
          <w:sz w:val="26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77" w:after="0"/>
        <w:ind w:left="3479" w:right="0" w:hanging="475"/>
        <w:jc w:val="left"/>
        <w:rPr>
          <w:rFonts w:ascii="Dax-Italic" w:hAnsi="Dax-Italic"/>
          <w:i/>
          <w:color w:val="006E72"/>
          <w:sz w:val="18"/>
        </w:rPr>
      </w:pPr>
      <w:r>
        <w:rPr>
          <w:rFonts w:ascii="Dax-Italic" w:hAnsi="Dax-Italic"/>
          <w:i/>
          <w:color w:val="006E72"/>
          <w:spacing w:val="-5"/>
          <w:w w:val="115"/>
          <w:sz w:val="18"/>
        </w:rPr>
        <w:t>FAtOr </w:t>
      </w:r>
      <w:r>
        <w:rPr>
          <w:rFonts w:ascii="Dax-Italic" w:hAnsi="Dax-Italic"/>
          <w:i/>
          <w:color w:val="006E72"/>
          <w:w w:val="115"/>
          <w:sz w:val="18"/>
        </w:rPr>
        <w:t>PErCENtUAl DE</w:t>
      </w:r>
      <w:r>
        <w:rPr>
          <w:rFonts w:ascii="Dax-Italic" w:hAnsi="Dax-Italic"/>
          <w:i/>
          <w:color w:val="006E72"/>
          <w:spacing w:val="-21"/>
          <w:w w:val="115"/>
          <w:sz w:val="18"/>
        </w:rPr>
        <w:t> </w:t>
      </w:r>
      <w:r>
        <w:rPr>
          <w:rFonts w:ascii="Dax-Italic" w:hAnsi="Dax-Italic"/>
          <w:i/>
          <w:color w:val="006E72"/>
          <w:w w:val="115"/>
          <w:sz w:val="18"/>
        </w:rPr>
        <w:t>HONOrárIOS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6"/>
        <w:rPr>
          <w:rFonts w:ascii="Dax-Italic"/>
          <w:i/>
          <w:sz w:val="27"/>
        </w:rPr>
      </w:pPr>
    </w:p>
    <w:p>
      <w:pPr>
        <w:pStyle w:val="Heading2"/>
        <w:spacing w:before="0"/>
      </w:pPr>
      <w:r>
        <w:rPr>
          <w:color w:val="006E72"/>
        </w:rPr>
        <w:t>Tabela 5</w:t>
      </w:r>
    </w:p>
    <w:p>
      <w:pPr>
        <w:pStyle w:val="Heading5"/>
        <w:spacing w:before="109"/>
        <w:ind w:left="1417"/>
      </w:pPr>
      <w:r>
        <w:rPr>
          <w:color w:val="006E72"/>
        </w:rPr>
        <w:t>TABELA DE HONORÁRIOS PARA PROJETO ARQUITETÔNICO DE EDIFICAÇÕES</w:t>
      </w:r>
    </w:p>
    <w:p>
      <w:pPr>
        <w:spacing w:line="256" w:lineRule="auto" w:before="15"/>
        <w:ind w:left="1417" w:right="1841" w:firstLine="0"/>
        <w:jc w:val="left"/>
        <w:rPr>
          <w:sz w:val="20"/>
        </w:rPr>
      </w:pPr>
      <w:r>
        <w:rPr>
          <w:sz w:val="20"/>
        </w:rPr>
        <w:t>Determinar</w:t>
      </w:r>
      <w:r>
        <w:rPr>
          <w:spacing w:val="-15"/>
          <w:sz w:val="20"/>
        </w:rPr>
        <w:t> </w:t>
      </w:r>
      <w:r>
        <w:rPr>
          <w:sz w:val="20"/>
        </w:rPr>
        <w:t>o</w:t>
      </w:r>
      <w:r>
        <w:rPr>
          <w:spacing w:val="-15"/>
          <w:sz w:val="20"/>
        </w:rPr>
        <w:t> </w:t>
      </w:r>
      <w:r>
        <w:rPr>
          <w:rFonts w:ascii="Dax-Regular" w:hAnsi="Dax-Regular"/>
          <w:sz w:val="20"/>
        </w:rPr>
        <w:t>Fator</w:t>
      </w:r>
      <w:r>
        <w:rPr>
          <w:rFonts w:ascii="Dax-Regular" w:hAnsi="Dax-Regular"/>
          <w:spacing w:val="-15"/>
          <w:sz w:val="20"/>
        </w:rPr>
        <w:t> </w:t>
      </w:r>
      <w:r>
        <w:rPr>
          <w:rFonts w:ascii="Dax-Regular" w:hAnsi="Dax-Regular"/>
          <w:sz w:val="20"/>
        </w:rPr>
        <w:t>Percentual</w:t>
      </w:r>
      <w:r>
        <w:rPr>
          <w:rFonts w:ascii="Dax-Regular" w:hAnsi="Dax-Regular"/>
          <w:spacing w:val="-15"/>
          <w:sz w:val="20"/>
        </w:rPr>
        <w:t> </w:t>
      </w:r>
      <w:r>
        <w:rPr>
          <w:rFonts w:ascii="Dax-Regular" w:hAnsi="Dax-Regular"/>
          <w:sz w:val="20"/>
        </w:rPr>
        <w:t>(fp)</w:t>
      </w:r>
      <w:r>
        <w:rPr>
          <w:sz w:val="20"/>
        </w:rPr>
        <w:t>,</w:t>
      </w:r>
      <w:r>
        <w:rPr>
          <w:spacing w:val="-15"/>
          <w:sz w:val="20"/>
        </w:rPr>
        <w:t> </w:t>
      </w:r>
      <w:r>
        <w:rPr>
          <w:sz w:val="20"/>
        </w:rPr>
        <w:t>em</w:t>
      </w:r>
      <w:r>
        <w:rPr>
          <w:spacing w:val="-15"/>
          <w:sz w:val="20"/>
        </w:rPr>
        <w:t> </w:t>
      </w:r>
      <w:r>
        <w:rPr>
          <w:sz w:val="20"/>
        </w:rPr>
        <w:t>função</w:t>
      </w:r>
      <w:r>
        <w:rPr>
          <w:spacing w:val="-15"/>
          <w:sz w:val="20"/>
        </w:rPr>
        <w:t> </w:t>
      </w:r>
      <w:r>
        <w:rPr>
          <w:sz w:val="20"/>
        </w:rPr>
        <w:t>da</w:t>
      </w:r>
      <w:r>
        <w:rPr>
          <w:spacing w:val="-15"/>
          <w:sz w:val="20"/>
        </w:rPr>
        <w:t> </w:t>
      </w:r>
      <w:r>
        <w:rPr>
          <w:sz w:val="20"/>
        </w:rPr>
        <w:t>área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Projeto</w:t>
      </w:r>
      <w:r>
        <w:rPr>
          <w:spacing w:val="-15"/>
          <w:sz w:val="20"/>
        </w:rPr>
        <w:t> </w:t>
      </w:r>
      <w:r>
        <w:rPr>
          <w:sz w:val="20"/>
        </w:rPr>
        <w:t>e</w:t>
      </w:r>
      <w:r>
        <w:rPr>
          <w:spacing w:val="-15"/>
          <w:sz w:val="20"/>
        </w:rPr>
        <w:t> </w:t>
      </w:r>
      <w:r>
        <w:rPr>
          <w:sz w:val="20"/>
        </w:rPr>
        <w:t>Tipologia</w:t>
      </w:r>
      <w:r>
        <w:rPr>
          <w:spacing w:val="-15"/>
          <w:sz w:val="20"/>
        </w:rPr>
        <w:t> </w:t>
      </w:r>
      <w:r>
        <w:rPr>
          <w:sz w:val="20"/>
        </w:rPr>
        <w:t>da</w:t>
      </w:r>
      <w:r>
        <w:rPr>
          <w:spacing w:val="-15"/>
          <w:sz w:val="20"/>
        </w:rPr>
        <w:t> </w:t>
      </w:r>
      <w:r>
        <w:rPr>
          <w:sz w:val="20"/>
        </w:rPr>
        <w:t>Obra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ser</w:t>
      </w:r>
      <w:r>
        <w:rPr>
          <w:spacing w:val="-15"/>
          <w:sz w:val="20"/>
        </w:rPr>
        <w:t> </w:t>
      </w:r>
      <w:r>
        <w:rPr>
          <w:sz w:val="20"/>
        </w:rPr>
        <w:t>projetada.</w:t>
      </w:r>
      <w:r>
        <w:rPr>
          <w:spacing w:val="-15"/>
          <w:sz w:val="20"/>
        </w:rPr>
        <w:t> </w:t>
      </w:r>
      <w:r>
        <w:rPr>
          <w:sz w:val="20"/>
        </w:rPr>
        <w:t>Este Fator</w:t>
      </w:r>
      <w:r>
        <w:rPr>
          <w:spacing w:val="-13"/>
          <w:sz w:val="20"/>
        </w:rPr>
        <w:t> </w:t>
      </w:r>
      <w:r>
        <w:rPr>
          <w:sz w:val="20"/>
        </w:rPr>
        <w:t>(fp)</w:t>
      </w:r>
      <w:r>
        <w:rPr>
          <w:spacing w:val="-12"/>
          <w:sz w:val="20"/>
        </w:rPr>
        <w:t> </w:t>
      </w:r>
      <w:r>
        <w:rPr>
          <w:sz w:val="20"/>
        </w:rPr>
        <w:t>poderá</w:t>
      </w:r>
      <w:r>
        <w:rPr>
          <w:spacing w:val="-13"/>
          <w:sz w:val="20"/>
        </w:rPr>
        <w:t> </w:t>
      </w:r>
      <w:r>
        <w:rPr>
          <w:sz w:val="20"/>
        </w:rPr>
        <w:t>variar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mais</w:t>
      </w:r>
      <w:r>
        <w:rPr>
          <w:spacing w:val="-13"/>
          <w:sz w:val="20"/>
        </w:rPr>
        <w:t> </w:t>
      </w:r>
      <w:r>
        <w:rPr>
          <w:sz w:val="20"/>
        </w:rPr>
        <w:t>ou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menos</w:t>
      </w:r>
      <w:r>
        <w:rPr>
          <w:spacing w:val="-13"/>
          <w:sz w:val="20"/>
        </w:rPr>
        <w:t> </w:t>
      </w:r>
      <w:r>
        <w:rPr>
          <w:sz w:val="20"/>
        </w:rPr>
        <w:t>em</w:t>
      </w:r>
      <w:r>
        <w:rPr>
          <w:spacing w:val="-12"/>
          <w:sz w:val="20"/>
        </w:rPr>
        <w:t> </w:t>
      </w:r>
      <w:r>
        <w:rPr>
          <w:sz w:val="20"/>
        </w:rPr>
        <w:t>função</w:t>
      </w:r>
      <w:r>
        <w:rPr>
          <w:spacing w:val="-13"/>
          <w:sz w:val="20"/>
        </w:rPr>
        <w:t> </w:t>
      </w:r>
      <w:r>
        <w:rPr>
          <w:sz w:val="20"/>
        </w:rPr>
        <w:t>do</w:t>
      </w:r>
      <w:r>
        <w:rPr>
          <w:spacing w:val="-12"/>
          <w:sz w:val="20"/>
        </w:rPr>
        <w:t> </w:t>
      </w:r>
      <w:r>
        <w:rPr>
          <w:sz w:val="20"/>
        </w:rPr>
        <w:t>índice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complexidade</w:t>
      </w:r>
      <w:r>
        <w:rPr>
          <w:spacing w:val="-12"/>
          <w:sz w:val="20"/>
        </w:rPr>
        <w:t> </w:t>
      </w:r>
      <w:r>
        <w:rPr>
          <w:sz w:val="20"/>
        </w:rPr>
        <w:t>do</w:t>
      </w:r>
      <w:r>
        <w:rPr>
          <w:spacing w:val="-12"/>
          <w:sz w:val="20"/>
        </w:rPr>
        <w:t> </w:t>
      </w:r>
      <w:r>
        <w:rPr>
          <w:sz w:val="20"/>
        </w:rPr>
        <w:t>projeto.</w:t>
      </w: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644"/>
        <w:gridCol w:w="1361"/>
        <w:gridCol w:w="1304"/>
        <w:gridCol w:w="1304"/>
        <w:gridCol w:w="1304"/>
        <w:gridCol w:w="1304"/>
      </w:tblGrid>
      <w:tr>
        <w:trPr>
          <w:trHeight w:val="556" w:hRule="atLeast"/>
        </w:trPr>
        <w:tc>
          <w:tcPr>
            <w:tcW w:w="850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FAIXA</w:t>
            </w:r>
          </w:p>
        </w:tc>
        <w:tc>
          <w:tcPr>
            <w:tcW w:w="1644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ÁREA CONSTRUÍDA ESTIMADA (Sc)</w:t>
            </w:r>
          </w:p>
        </w:tc>
        <w:tc>
          <w:tcPr>
            <w:tcW w:w="6577" w:type="dxa"/>
            <w:gridSpan w:val="5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57"/>
              <w:ind w:left="1105" w:right="10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FATOR PERCENTUAL (fp)</w:t>
            </w:r>
          </w:p>
          <w:p>
            <w:pPr>
              <w:pStyle w:val="TableParagraph"/>
              <w:spacing w:before="17"/>
              <w:ind w:left="1105" w:right="10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 SER APLICADO SOBRE O CEO – CUSTO ESTIMADO DA OBRA</w:t>
            </w:r>
          </w:p>
        </w:tc>
      </w:tr>
      <w:tr>
        <w:trPr>
          <w:trHeight w:val="330" w:hRule="atLeast"/>
        </w:trPr>
        <w:tc>
          <w:tcPr>
            <w:tcW w:w="85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gridSpan w:val="5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56"/>
              <w:ind w:left="1857"/>
              <w:rPr>
                <w:rFonts w:ascii="Dax-Medium" w:hAnsi="Dax-Medium"/>
                <w:sz w:val="18"/>
              </w:rPr>
            </w:pPr>
            <w:r>
              <w:rPr>
                <w:rFonts w:ascii="Dax-Medium" w:hAnsi="Dax-Medium"/>
                <w:color w:val="FFFFFF"/>
                <w:sz w:val="18"/>
              </w:rPr>
              <w:t>CATEGORIA DA EDIFICAÇÃO (TABELA 3)</w:t>
            </w:r>
          </w:p>
        </w:tc>
      </w:tr>
      <w:tr>
        <w:trPr>
          <w:trHeight w:val="299" w:hRule="atLeast"/>
        </w:trPr>
        <w:tc>
          <w:tcPr>
            <w:tcW w:w="85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PELA TIPOLOGIA: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356" w:right="3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II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356" w:right="3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III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57"/>
              <w:ind w:left="573" w:right="54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IV</w:t>
            </w:r>
          </w:p>
        </w:tc>
      </w:tr>
      <w:tr>
        <w:trPr>
          <w:trHeight w:val="739" w:hRule="atLeast"/>
        </w:trPr>
        <w:tc>
          <w:tcPr>
            <w:tcW w:w="85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0"/>
              <w:rPr>
                <w:rFonts w:ascii="Dax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Dax"/>
                <w:sz w:val="24"/>
              </w:rPr>
            </w:pPr>
          </w:p>
          <w:p>
            <w:pPr>
              <w:pStyle w:val="TableParagraph"/>
              <w:spacing w:before="0"/>
              <w:ind w:right="5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(m2)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20" w:lineRule="atLeast" w:before="40"/>
              <w:ind w:left="83" w:right="152"/>
              <w:jc w:val="both"/>
              <w:rPr>
                <w:sz w:val="18"/>
              </w:rPr>
            </w:pPr>
            <w:r>
              <w:rPr>
                <w:color w:val="FFFFFF"/>
                <w:sz w:val="18"/>
              </w:rPr>
              <w:t>PELO ÍNDICE </w:t>
            </w:r>
            <w:r>
              <w:rPr>
                <w:color w:val="FFFFFF"/>
                <w:spacing w:val="-9"/>
                <w:sz w:val="18"/>
              </w:rPr>
              <w:t>DE </w:t>
            </w:r>
            <w:r>
              <w:rPr>
                <w:color w:val="FFFFFF"/>
                <w:spacing w:val="-1"/>
                <w:sz w:val="18"/>
              </w:rPr>
              <w:t>COMPLEXIDADE </w:t>
            </w:r>
            <w:r>
              <w:rPr>
                <w:color w:val="FFFFFF"/>
                <w:sz w:val="18"/>
              </w:rPr>
              <w:t>(IC) - ANEXO II: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7"/>
              <w:ind w:left="357" w:right="3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BAIXO</w:t>
            </w:r>
          </w:p>
          <w:p>
            <w:pPr>
              <w:pStyle w:val="TableParagraph"/>
              <w:spacing w:before="17"/>
              <w:ind w:left="78" w:right="4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IC= 0,7 a 0,85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7"/>
              <w:ind w:left="356" w:right="3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MEDIO</w:t>
            </w:r>
          </w:p>
          <w:p>
            <w:pPr>
              <w:pStyle w:val="TableParagraph"/>
              <w:spacing w:before="17"/>
              <w:ind w:left="78" w:right="4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IC= 0,86 a 1,00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7"/>
              <w:ind w:left="356" w:right="32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ALTO</w:t>
            </w:r>
          </w:p>
          <w:p>
            <w:pPr>
              <w:pStyle w:val="TableParagraph"/>
              <w:spacing w:before="17"/>
              <w:ind w:left="77" w:right="4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IC= 1,01 a 1,15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167"/>
              <w:ind w:left="101" w:right="72" w:firstLine="239"/>
              <w:rPr>
                <w:sz w:val="18"/>
              </w:rPr>
            </w:pPr>
            <w:r>
              <w:rPr>
                <w:color w:val="FFFFFF"/>
                <w:sz w:val="18"/>
              </w:rPr>
              <w:t>ESPECIAL IC= 1,16 a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1,30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4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até 250</w:t>
            </w:r>
          </w:p>
        </w:tc>
        <w:tc>
          <w:tcPr>
            <w:tcW w:w="136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7,33%</w:t>
            </w: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8,39%</w:t>
            </w: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9,61%</w:t>
            </w:r>
          </w:p>
        </w:tc>
        <w:tc>
          <w:tcPr>
            <w:tcW w:w="130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11,00%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6,44%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7,37%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8,44%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9,66%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5,66%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6,47%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7,41%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8,48%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2.000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4,97%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5,68%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6,51%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7,45%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4,36%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4,99%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5,71%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6,54%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8.000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3,83%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4,38%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5,02%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5,74%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16.000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3,36%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3,85%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4,41%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5,04%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32.000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2,95%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3,38%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3,87%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4,43%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64.000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2,59%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2,97%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3,40%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3,89%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47" w:right="21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128.000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2,28%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2,61%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2,98%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3,42%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256.000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2,00%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2,29%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2,62%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3,00%</w:t>
            </w:r>
          </w:p>
        </w:tc>
      </w:tr>
      <w:tr>
        <w:trPr>
          <w:trHeight w:val="286" w:hRule="atLeast"/>
        </w:trPr>
        <w:tc>
          <w:tcPr>
            <w:tcW w:w="850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47" w:right="21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4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a partir de 256.001</w:t>
            </w:r>
          </w:p>
        </w:tc>
        <w:tc>
          <w:tcPr>
            <w:tcW w:w="136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2,00%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2,29%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2,62%</w:t>
            </w:r>
          </w:p>
        </w:tc>
        <w:tc>
          <w:tcPr>
            <w:tcW w:w="130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3,00%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2551"/>
        <w:rPr>
          <w:rFonts w:ascii="Dax-Regular" w:hAnsi="Dax-Regular"/>
        </w:rPr>
      </w:pPr>
      <w:r>
        <w:rPr>
          <w:rFonts w:ascii="Dax-Regular" w:hAnsi="Dax-Regular"/>
          <w:color w:val="006E72"/>
        </w:rPr>
        <w:t>Para valores intermediários utiliza-se a fórmula:</w:t>
      </w:r>
    </w:p>
    <w:p>
      <w:pPr>
        <w:pStyle w:val="BodyText"/>
        <w:spacing w:before="3"/>
        <w:rPr>
          <w:rFonts w:ascii="Dax-Regular"/>
        </w:rPr>
      </w:pPr>
    </w:p>
    <w:p>
      <w:pPr>
        <w:pStyle w:val="Heading7"/>
      </w:pPr>
      <w:r>
        <w:rPr>
          <w:color w:val="006E72"/>
        </w:rPr>
        <w:t>fp= fp1 - {(fp1-fp2) x [(Sc-Sc1)/(Sc2-Sc1)]}</w:t>
      </w:r>
    </w:p>
    <w:p>
      <w:pPr>
        <w:pStyle w:val="BodyText"/>
        <w:rPr>
          <w:rFonts w:ascii="Dax-BoldItalic"/>
          <w:b/>
          <w:i/>
          <w:sz w:val="20"/>
        </w:rPr>
      </w:pPr>
    </w:p>
    <w:p>
      <w:pPr>
        <w:pStyle w:val="BodyText"/>
        <w:rPr>
          <w:rFonts w:ascii="Dax-BoldItalic"/>
          <w:b/>
          <w:i/>
          <w:sz w:val="24"/>
        </w:rPr>
      </w:pPr>
    </w:p>
    <w:p>
      <w:pPr>
        <w:pStyle w:val="BodyText"/>
        <w:ind w:left="2551"/>
        <w:rPr>
          <w:rFonts w:ascii="Dax-Regular" w:hAnsi="Dax-Regular"/>
        </w:rPr>
      </w:pPr>
      <w:r>
        <w:rPr>
          <w:rFonts w:ascii="Dax-Regular" w:hAnsi="Dax-Regular"/>
        </w:rPr>
        <w:t>EXEMPLO DE CÁLCULO DE INTERPOLAÇÃO- CATEGORIA I</w:t>
      </w:r>
    </w:p>
    <w:p>
      <w:pPr>
        <w:pStyle w:val="BodyText"/>
        <w:spacing w:before="5"/>
        <w:rPr>
          <w:rFonts w:ascii="Dax-Regular"/>
          <w:sz w:val="13"/>
        </w:rPr>
      </w:pPr>
    </w:p>
    <w:tbl>
      <w:tblPr>
        <w:tblW w:w="0" w:type="auto"/>
        <w:jc w:val="left"/>
        <w:tblInd w:w="2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1642"/>
        <w:gridCol w:w="1281"/>
        <w:gridCol w:w="1387"/>
      </w:tblGrid>
      <w:tr>
        <w:trPr>
          <w:trHeight w:val="277" w:hRule="atLeast"/>
        </w:trPr>
        <w:tc>
          <w:tcPr>
            <w:tcW w:w="579" w:type="dxa"/>
          </w:tcPr>
          <w:p>
            <w:pPr>
              <w:pStyle w:val="TableParagraph"/>
              <w:spacing w:line="202" w:lineRule="exact" w:before="0"/>
              <w:ind w:left="50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(Sc)</w:t>
            </w:r>
          </w:p>
        </w:tc>
        <w:tc>
          <w:tcPr>
            <w:tcW w:w="1642" w:type="dxa"/>
          </w:tcPr>
          <w:p>
            <w:pPr>
              <w:pStyle w:val="TableParagraph"/>
              <w:spacing w:line="202" w:lineRule="exact" w:before="0"/>
              <w:ind w:left="191"/>
              <w:rPr>
                <w:rFonts w:ascii="Dax" w:hAnsi="Dax"/>
                <w:sz w:val="18"/>
              </w:rPr>
            </w:pPr>
            <w:r>
              <w:rPr>
                <w:rFonts w:ascii="Dax" w:hAnsi="Dax"/>
                <w:sz w:val="18"/>
              </w:rPr>
              <w:t>área (m2)</w:t>
            </w:r>
          </w:p>
        </w:tc>
        <w:tc>
          <w:tcPr>
            <w:tcW w:w="1281" w:type="dxa"/>
          </w:tcPr>
          <w:p>
            <w:pPr>
              <w:pStyle w:val="TableParagraph"/>
              <w:spacing w:line="202" w:lineRule="exact" w:before="0"/>
              <w:ind w:left="709"/>
              <w:rPr>
                <w:rFonts w:ascii="Dax" w:hAnsi="Dax"/>
                <w:sz w:val="18"/>
              </w:rPr>
            </w:pPr>
            <w:r>
              <w:rPr>
                <w:rFonts w:ascii="Dax" w:hAnsi="Dax"/>
                <w:sz w:val="18"/>
              </w:rPr>
              <w:t>Índice</w:t>
            </w:r>
          </w:p>
        </w:tc>
        <w:tc>
          <w:tcPr>
            <w:tcW w:w="1387" w:type="dxa"/>
          </w:tcPr>
          <w:p>
            <w:pPr>
              <w:pStyle w:val="TableParagraph"/>
              <w:spacing w:line="202" w:lineRule="exact" w:before="0"/>
              <w:ind w:left="148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fp- % sobre CUB</w:t>
            </w:r>
          </w:p>
        </w:tc>
      </w:tr>
      <w:tr>
        <w:trPr>
          <w:trHeight w:val="353" w:hRule="atLeast"/>
        </w:trPr>
        <w:tc>
          <w:tcPr>
            <w:tcW w:w="579" w:type="dxa"/>
          </w:tcPr>
          <w:p>
            <w:pPr>
              <w:pStyle w:val="TableParagraph"/>
              <w:spacing w:before="75"/>
              <w:ind w:left="50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Sc1=</w:t>
            </w:r>
          </w:p>
        </w:tc>
        <w:tc>
          <w:tcPr>
            <w:tcW w:w="1642" w:type="dxa"/>
          </w:tcPr>
          <w:p>
            <w:pPr>
              <w:pStyle w:val="TableParagraph"/>
              <w:spacing w:before="75"/>
              <w:ind w:left="191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16.000,00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75"/>
              <w:ind w:left="709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fp1=</w:t>
            </w:r>
          </w:p>
        </w:tc>
        <w:tc>
          <w:tcPr>
            <w:tcW w:w="1387" w:type="dxa"/>
          </w:tcPr>
          <w:p>
            <w:pPr>
              <w:pStyle w:val="TableParagraph"/>
              <w:spacing w:before="75"/>
              <w:ind w:left="148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3,36%</w:t>
            </w:r>
          </w:p>
        </w:tc>
      </w:tr>
      <w:tr>
        <w:trPr>
          <w:trHeight w:val="353" w:hRule="atLeast"/>
        </w:trPr>
        <w:tc>
          <w:tcPr>
            <w:tcW w:w="579" w:type="dxa"/>
          </w:tcPr>
          <w:p>
            <w:pPr>
              <w:pStyle w:val="TableParagraph"/>
              <w:spacing w:before="75"/>
              <w:ind w:left="50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Sc2=</w:t>
            </w:r>
          </w:p>
        </w:tc>
        <w:tc>
          <w:tcPr>
            <w:tcW w:w="1642" w:type="dxa"/>
          </w:tcPr>
          <w:p>
            <w:pPr>
              <w:pStyle w:val="TableParagraph"/>
              <w:spacing w:before="75"/>
              <w:ind w:left="191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32.000,00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75"/>
              <w:ind w:left="709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fp2=</w:t>
            </w:r>
          </w:p>
        </w:tc>
        <w:tc>
          <w:tcPr>
            <w:tcW w:w="1387" w:type="dxa"/>
          </w:tcPr>
          <w:p>
            <w:pPr>
              <w:pStyle w:val="TableParagraph"/>
              <w:spacing w:before="75"/>
              <w:ind w:left="148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2,95%</w:t>
            </w:r>
          </w:p>
        </w:tc>
      </w:tr>
      <w:tr>
        <w:trPr>
          <w:trHeight w:val="277" w:hRule="atLeast"/>
        </w:trPr>
        <w:tc>
          <w:tcPr>
            <w:tcW w:w="579" w:type="dxa"/>
          </w:tcPr>
          <w:p>
            <w:pPr>
              <w:pStyle w:val="TableParagraph"/>
              <w:spacing w:line="182" w:lineRule="exact" w:before="75"/>
              <w:ind w:left="50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Sc =</w:t>
            </w:r>
          </w:p>
        </w:tc>
        <w:tc>
          <w:tcPr>
            <w:tcW w:w="1642" w:type="dxa"/>
          </w:tcPr>
          <w:p>
            <w:pPr>
              <w:pStyle w:val="TableParagraph"/>
              <w:spacing w:line="182" w:lineRule="exact" w:before="75"/>
              <w:ind w:left="191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22.080,00</w:t>
            </w:r>
          </w:p>
        </w:tc>
        <w:tc>
          <w:tcPr>
            <w:tcW w:w="1281" w:type="dxa"/>
          </w:tcPr>
          <w:p>
            <w:pPr>
              <w:pStyle w:val="TableParagraph"/>
              <w:spacing w:line="182" w:lineRule="exact" w:before="75"/>
              <w:ind w:left="709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fp=</w:t>
            </w:r>
          </w:p>
        </w:tc>
        <w:tc>
          <w:tcPr>
            <w:tcW w:w="1387" w:type="dxa"/>
          </w:tcPr>
          <w:p>
            <w:pPr>
              <w:pStyle w:val="TableParagraph"/>
              <w:spacing w:line="182" w:lineRule="exact" w:before="75"/>
              <w:ind w:left="148"/>
              <w:rPr>
                <w:rFonts w:ascii="Dax"/>
                <w:sz w:val="18"/>
              </w:rPr>
            </w:pPr>
            <w:r>
              <w:rPr>
                <w:rFonts w:ascii="Dax"/>
                <w:sz w:val="18"/>
              </w:rPr>
              <w:t>3,20%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6"/>
        <w:rPr>
          <w:rFonts w:ascii="Dax-Regular"/>
          <w:sz w:val="23"/>
        </w:r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color w:val="006E72"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PrEÇO DE</w:t>
      </w:r>
      <w:r>
        <w:rPr>
          <w:rFonts w:ascii="Dax-Italic" w:hAnsi="Dax-Italic"/>
          <w:i/>
          <w:color w:val="006E72"/>
          <w:spacing w:val="-6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vENDA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Determinada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tipologia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obra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ser</w:t>
      </w:r>
      <w:r>
        <w:rPr>
          <w:spacing w:val="-17"/>
        </w:rPr>
        <w:t> </w:t>
      </w:r>
      <w:r>
        <w:rPr/>
        <w:t>projetada,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valor</w:t>
      </w:r>
      <w:r>
        <w:rPr>
          <w:spacing w:val="-17"/>
        </w:rPr>
        <w:t> </w:t>
      </w:r>
      <w:r>
        <w:rPr/>
        <w:t>base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honorários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m²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área</w:t>
      </w:r>
      <w:r>
        <w:rPr>
          <w:spacing w:val="-17"/>
        </w:rPr>
        <w:t> </w:t>
      </w:r>
      <w:r>
        <w:rPr/>
        <w:t>construída, sua</w:t>
      </w:r>
      <w:r>
        <w:rPr>
          <w:spacing w:val="-33"/>
        </w:rPr>
        <w:t> </w:t>
      </w:r>
      <w:r>
        <w:rPr/>
        <w:t>área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Construção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Projeto</w:t>
      </w:r>
      <w:r>
        <w:rPr>
          <w:spacing w:val="-32"/>
        </w:rPr>
        <w:t> </w:t>
      </w:r>
      <w:r>
        <w:rPr/>
        <w:t>após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consideração</w:t>
      </w:r>
      <w:r>
        <w:rPr>
          <w:spacing w:val="-32"/>
        </w:rPr>
        <w:t> </w:t>
      </w:r>
      <w:r>
        <w:rPr/>
        <w:t>das</w:t>
      </w:r>
      <w:r>
        <w:rPr>
          <w:spacing w:val="-32"/>
        </w:rPr>
        <w:t> </w:t>
      </w:r>
      <w:r>
        <w:rPr/>
        <w:t>áreas</w:t>
      </w:r>
      <w:r>
        <w:rPr>
          <w:spacing w:val="-32"/>
        </w:rPr>
        <w:t> </w:t>
      </w:r>
      <w:r>
        <w:rPr/>
        <w:t>descobertas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repetições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Fator</w:t>
      </w:r>
      <w:r>
        <w:rPr>
          <w:spacing w:val="-32"/>
        </w:rPr>
        <w:t> </w:t>
      </w:r>
      <w:r>
        <w:rPr/>
        <w:t>Percentual a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aplicado,</w:t>
      </w:r>
      <w:r>
        <w:rPr>
          <w:spacing w:val="-7"/>
        </w:rPr>
        <w:t> </w:t>
      </w:r>
      <w:r>
        <w:rPr/>
        <w:t>torna-se</w:t>
      </w:r>
      <w:r>
        <w:rPr>
          <w:spacing w:val="-8"/>
        </w:rPr>
        <w:t> </w:t>
      </w:r>
      <w:r>
        <w:rPr/>
        <w:t>possível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apuração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PV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Preço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Venda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Projeto</w:t>
      </w:r>
      <w:r>
        <w:rPr>
          <w:spacing w:val="-7"/>
        </w:rPr>
        <w:t> </w:t>
      </w:r>
      <w:r>
        <w:rPr/>
        <w:t>Arquitetônico.</w:t>
      </w:r>
    </w:p>
    <w:p>
      <w:pPr>
        <w:pStyle w:val="BodyText"/>
        <w:spacing w:line="283" w:lineRule="auto" w:before="115"/>
        <w:ind w:left="2551" w:right="1414" w:firstLine="453"/>
        <w:jc w:val="both"/>
      </w:pPr>
      <w:r>
        <w:rPr/>
        <w:t>O PV - Preço de Venda do Projeto Arquitetônico se estabelece em função da tipologia de obra a  ser projetada, dos valores e responsabilidades envolvidas, de sua área de construção e de projeto e da complexidade do projeto propriamente</w:t>
      </w:r>
      <w:r>
        <w:rPr>
          <w:spacing w:val="-7"/>
        </w:rPr>
        <w:t> </w:t>
      </w:r>
      <w:r>
        <w:rPr/>
        <w:t>dito.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16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43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before="77"/>
        <w:ind w:left="3004"/>
      </w:pPr>
      <w:r>
        <w:rPr/>
        <w:t>O PV - Preço de Venda do Projeto Arquitetônico será resultante da aplicação da formula a seguir: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551" w:right="0" w:firstLine="0"/>
        <w:jc w:val="left"/>
        <w:rPr>
          <w:rFonts w:ascii="Dax-BoldItalic"/>
          <w:b/>
          <w:i/>
          <w:sz w:val="22"/>
        </w:rPr>
      </w:pPr>
      <w:r>
        <w:rPr>
          <w:rFonts w:ascii="Dax-BoldItalic"/>
          <w:b/>
          <w:i/>
          <w:sz w:val="22"/>
        </w:rPr>
        <w:t>PV= Sc x BH x (fp x R)</w:t>
      </w:r>
    </w:p>
    <w:p>
      <w:pPr>
        <w:pStyle w:val="BodyText"/>
        <w:rPr>
          <w:rFonts w:ascii="Dax-BoldItalic"/>
          <w:b/>
          <w:i/>
          <w:sz w:val="24"/>
        </w:rPr>
      </w:pPr>
    </w:p>
    <w:p>
      <w:pPr>
        <w:pStyle w:val="BodyText"/>
        <w:spacing w:before="2"/>
        <w:rPr>
          <w:rFonts w:ascii="Dax-BoldItalic"/>
          <w:b/>
          <w:i/>
          <w:sz w:val="24"/>
        </w:rPr>
      </w:pPr>
    </w:p>
    <w:p>
      <w:pPr>
        <w:pStyle w:val="BodyText"/>
        <w:ind w:left="2551"/>
      </w:pPr>
      <w:r>
        <w:rPr/>
        <w:t>Onde:</w:t>
      </w:r>
    </w:p>
    <w:p>
      <w:pPr>
        <w:pStyle w:val="BodyText"/>
        <w:tabs>
          <w:tab w:pos="3095" w:val="left" w:leader="none"/>
        </w:tabs>
        <w:spacing w:before="94"/>
        <w:ind w:left="2528"/>
      </w:pPr>
      <w:r>
        <w:rPr>
          <w:rFonts w:ascii="Dax-Regular" w:hAnsi="Dax-Regular"/>
        </w:rPr>
        <w:t>PV =</w:t>
        <w:tab/>
      </w:r>
      <w:r>
        <w:rPr/>
        <w:t>Preço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venda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projeto</w:t>
      </w:r>
      <w:r>
        <w:rPr>
          <w:spacing w:val="-19"/>
        </w:rPr>
        <w:t> </w:t>
      </w:r>
      <w:r>
        <w:rPr/>
        <w:t>(R$)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 w:hAnsi="Dax-Regular"/>
        </w:rPr>
        <w:t>Sc =</w:t>
        <w:tab/>
      </w:r>
      <w:r>
        <w:rPr/>
        <w:t>área</w:t>
      </w:r>
      <w:r>
        <w:rPr>
          <w:spacing w:val="-29"/>
        </w:rPr>
        <w:t> </w:t>
      </w:r>
      <w:r>
        <w:rPr/>
        <w:t>construída</w:t>
      </w:r>
      <w:r>
        <w:rPr>
          <w:spacing w:val="-28"/>
        </w:rPr>
        <w:t> </w:t>
      </w:r>
      <w:r>
        <w:rPr/>
        <w:t>estimada</w:t>
      </w:r>
      <w:r>
        <w:rPr>
          <w:spacing w:val="-29"/>
        </w:rPr>
        <w:t> </w:t>
      </w:r>
      <w:r>
        <w:rPr/>
        <w:t>(m2).</w:t>
      </w:r>
    </w:p>
    <w:p>
      <w:pPr>
        <w:pStyle w:val="BodyText"/>
        <w:spacing w:before="37"/>
        <w:ind w:left="3095"/>
      </w:pPr>
      <w:r>
        <w:rPr/>
        <w:t>Para áreas descobertas projetadas, considerar 25% da área descoberta na mesma tipologia da obra.</w:t>
      </w:r>
    </w:p>
    <w:p>
      <w:pPr>
        <w:pStyle w:val="BodyText"/>
        <w:tabs>
          <w:tab w:pos="3095" w:val="left" w:leader="none"/>
        </w:tabs>
        <w:spacing w:line="283" w:lineRule="auto" w:before="150"/>
        <w:ind w:left="3095" w:right="1416" w:hanging="567"/>
      </w:pPr>
      <w:r>
        <w:rPr>
          <w:rFonts w:ascii="Dax-Regular" w:hAnsi="Dax-Regular"/>
        </w:rPr>
        <w:t>BH =</w:t>
        <w:tab/>
      </w:r>
      <w:r>
        <w:rPr/>
        <w:t>Base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Honorários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determinado</w:t>
      </w:r>
      <w:r>
        <w:rPr>
          <w:spacing w:val="-16"/>
        </w:rPr>
        <w:t> </w:t>
      </w:r>
      <w:r>
        <w:rPr/>
        <w:t>conforme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Anexo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-</w:t>
      </w:r>
      <w:r>
        <w:rPr>
          <w:spacing w:val="-16"/>
        </w:rPr>
        <w:t> </w:t>
      </w:r>
      <w:r>
        <w:rPr/>
        <w:t>Tabela</w:t>
      </w:r>
      <w:r>
        <w:rPr>
          <w:spacing w:val="-15"/>
        </w:rPr>
        <w:t> </w:t>
      </w:r>
      <w:r>
        <w:rPr/>
        <w:t>8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CáLCULO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VALOR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>
          <w:spacing w:val="-3"/>
        </w:rPr>
        <w:t>CUSTO </w:t>
      </w:r>
      <w:r>
        <w:rPr/>
        <w:t>DE CONSTRUçãO: “BASE DE HONORáRIOS -</w:t>
      </w:r>
      <w:r>
        <w:rPr>
          <w:spacing w:val="-4"/>
        </w:rPr>
        <w:t> </w:t>
      </w:r>
      <w:r>
        <w:rPr/>
        <w:t>BH;</w:t>
      </w:r>
    </w:p>
    <w:p>
      <w:pPr>
        <w:pStyle w:val="BodyText"/>
        <w:tabs>
          <w:tab w:pos="3095" w:val="left" w:leader="none"/>
        </w:tabs>
        <w:spacing w:line="283" w:lineRule="auto" w:before="115"/>
        <w:ind w:left="3095" w:right="1414" w:hanging="567"/>
      </w:pPr>
      <w:r>
        <w:rPr>
          <w:rFonts w:ascii="Dax-Regular" w:hAnsi="Dax-Regular"/>
        </w:rPr>
        <w:t>Fp =</w:t>
        <w:tab/>
      </w:r>
      <w:r>
        <w:rPr/>
        <w:t>Fator</w:t>
      </w:r>
      <w:r>
        <w:rPr>
          <w:spacing w:val="-21"/>
        </w:rPr>
        <w:t> </w:t>
      </w:r>
      <w:r>
        <w:rPr/>
        <w:t>percentual</w:t>
      </w:r>
      <w:r>
        <w:rPr>
          <w:spacing w:val="-21"/>
        </w:rPr>
        <w:t> </w:t>
      </w:r>
      <w:r>
        <w:rPr/>
        <w:t>obtido</w:t>
      </w:r>
      <w:r>
        <w:rPr>
          <w:spacing w:val="-21"/>
        </w:rPr>
        <w:t> </w:t>
      </w:r>
      <w:r>
        <w:rPr/>
        <w:t>na</w:t>
      </w:r>
      <w:r>
        <w:rPr>
          <w:spacing w:val="-20"/>
        </w:rPr>
        <w:t> </w:t>
      </w:r>
      <w:r>
        <w:rPr/>
        <w:t>tabela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função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/>
        <w:t>tipologia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edificação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/>
        <w:t>área</w:t>
      </w:r>
      <w:r>
        <w:rPr>
          <w:spacing w:val="-21"/>
        </w:rPr>
        <w:t> </w:t>
      </w:r>
      <w:r>
        <w:rPr/>
        <w:t>construída</w:t>
      </w:r>
      <w:r>
        <w:rPr>
          <w:spacing w:val="-20"/>
        </w:rPr>
        <w:t> </w:t>
      </w:r>
      <w:r>
        <w:rPr/>
        <w:t>estimada, conforme</w:t>
      </w:r>
      <w:r>
        <w:rPr>
          <w:spacing w:val="-8"/>
        </w:rPr>
        <w:t> </w:t>
      </w:r>
      <w:r>
        <w:rPr/>
        <w:t>Tabela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TABELA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HONORáRIOS</w:t>
      </w:r>
      <w:r>
        <w:rPr>
          <w:spacing w:val="-7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/>
        <w:t>PROjETO</w:t>
      </w:r>
      <w:r>
        <w:rPr>
          <w:spacing w:val="-8"/>
        </w:rPr>
        <w:t> </w:t>
      </w:r>
      <w:r>
        <w:rPr/>
        <w:t>ARqUITETÔNICO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EDIFICAçÕES</w:t>
      </w:r>
      <w:r>
        <w:rPr>
          <w:spacing w:val="-8"/>
        </w:rPr>
        <w:t> </w:t>
      </w:r>
      <w:r>
        <w:rPr/>
        <w:t>;</w:t>
      </w:r>
    </w:p>
    <w:p>
      <w:pPr>
        <w:pStyle w:val="BodyText"/>
        <w:tabs>
          <w:tab w:pos="3095" w:val="left" w:leader="none"/>
        </w:tabs>
        <w:spacing w:before="115"/>
        <w:ind w:left="2528"/>
      </w:pPr>
      <w:r>
        <w:rPr>
          <w:rFonts w:ascii="Dax-Regular" w:hAnsi="Dax-Regular"/>
        </w:rPr>
        <w:t>R =</w:t>
        <w:tab/>
      </w:r>
      <w:r>
        <w:rPr/>
        <w:t>Sp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Sc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Razão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projeto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construção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Redutor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fp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 w:hAnsi="Dax-Regular"/>
        </w:rPr>
        <w:t>Sp =</w:t>
        <w:tab/>
      </w:r>
      <w:r>
        <w:rPr/>
        <w:t>área de projeto</w:t>
      </w:r>
      <w:r>
        <w:rPr>
          <w:spacing w:val="-1"/>
        </w:rPr>
        <w:t> </w:t>
      </w:r>
      <w:r>
        <w:rPr/>
        <w:t>(m2)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/>
        </w:rPr>
        <w:t>Sp =</w:t>
        <w:tab/>
      </w:r>
      <w:r>
        <w:rPr/>
        <w:t>Snr + (Sr x r);</w:t>
      </w:r>
      <w:r>
        <w:rPr>
          <w:spacing w:val="48"/>
        </w:rPr>
        <w:t> </w:t>
      </w:r>
      <w:r>
        <w:rPr/>
        <w:t>onde:</w:t>
      </w:r>
    </w:p>
    <w:p>
      <w:pPr>
        <w:pStyle w:val="BodyText"/>
        <w:spacing w:before="150"/>
        <w:ind w:left="2528"/>
      </w:pPr>
      <w:r>
        <w:rPr>
          <w:rFonts w:ascii="Dax-Regular" w:hAnsi="Dax-Regular"/>
        </w:rPr>
        <w:t>Snr = </w:t>
      </w:r>
      <w:r>
        <w:rPr/>
        <w:t>área construída não repetida (m2)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 w:hAnsi="Dax-Regular"/>
        </w:rPr>
        <w:t>Sr =</w:t>
        <w:tab/>
      </w:r>
      <w:r>
        <w:rPr/>
        <w:t>área construída repetida</w:t>
      </w:r>
      <w:r>
        <w:rPr>
          <w:spacing w:val="-2"/>
        </w:rPr>
        <w:t> </w:t>
      </w:r>
      <w:r>
        <w:rPr/>
        <w:t>(m2)</w:t>
      </w:r>
    </w:p>
    <w:p>
      <w:pPr>
        <w:pStyle w:val="BodyText"/>
        <w:tabs>
          <w:tab w:pos="3095" w:val="left" w:leader="none"/>
        </w:tabs>
        <w:spacing w:before="151"/>
        <w:ind w:left="2528"/>
      </w:pPr>
      <w:r>
        <w:rPr>
          <w:rFonts w:ascii="Dax-Regular" w:hAnsi="Dax-Regular"/>
        </w:rPr>
        <w:t>r =</w:t>
        <w:tab/>
      </w:r>
      <w:r>
        <w:rPr/>
        <w:t>Redutor</w:t>
      </w:r>
      <w:r>
        <w:rPr>
          <w:spacing w:val="-7"/>
        </w:rPr>
        <w:t> </w:t>
      </w:r>
      <w:r>
        <w:rPr/>
        <w:t>(%)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áreas</w:t>
      </w:r>
      <w:r>
        <w:rPr>
          <w:spacing w:val="-6"/>
        </w:rPr>
        <w:t> </w:t>
      </w:r>
      <w:r>
        <w:rPr/>
        <w:t>repetidas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função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quantidade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repetições</w:t>
      </w:r>
      <w:r>
        <w:rPr>
          <w:spacing w:val="-6"/>
        </w:rPr>
        <w:t> </w:t>
      </w:r>
      <w:r>
        <w:rPr/>
        <w:t>(q),</w:t>
      </w:r>
      <w:r>
        <w:rPr>
          <w:spacing w:val="-6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Tabela</w:t>
      </w:r>
      <w:r>
        <w:rPr>
          <w:spacing w:val="-6"/>
        </w:rPr>
        <w:t> </w:t>
      </w: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6"/>
        </w:numPr>
        <w:tabs>
          <w:tab w:pos="3498" w:val="left" w:leader="none"/>
        </w:tabs>
        <w:spacing w:line="240" w:lineRule="auto" w:before="125" w:after="0"/>
        <w:ind w:left="3497" w:right="0" w:hanging="493"/>
        <w:jc w:val="left"/>
        <w:rPr>
          <w:rFonts w:ascii="Dax-Italic" w:hAnsi="Dax-Italic"/>
          <w:i/>
          <w:color w:val="006E72"/>
          <w:sz w:val="18"/>
        </w:rPr>
      </w:pPr>
      <w:r>
        <w:rPr>
          <w:rFonts w:ascii="Dax-Italic" w:hAnsi="Dax-Italic"/>
          <w:i/>
          <w:color w:val="006E72"/>
          <w:spacing w:val="-3"/>
          <w:w w:val="110"/>
          <w:sz w:val="18"/>
        </w:rPr>
        <w:t>PASSO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A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PASSO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PArA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DEtErMINAr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O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vAlOr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DO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PrOJEtO</w:t>
      </w:r>
      <w:r>
        <w:rPr>
          <w:rFonts w:ascii="Dax-Italic" w:hAnsi="Dax-Italic"/>
          <w:i/>
          <w:color w:val="006E72"/>
          <w:spacing w:val="-8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EDIFICAÇÕES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3"/>
        <w:rPr>
          <w:rFonts w:ascii="Dax-Italic"/>
          <w:i/>
          <w:sz w:val="22"/>
        </w:rPr>
      </w:pP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83" w:lineRule="auto" w:before="0" w:after="0"/>
        <w:ind w:left="3777" w:right="1416" w:hanging="740"/>
        <w:jc w:val="left"/>
        <w:rPr>
          <w:sz w:val="18"/>
        </w:rPr>
      </w:pPr>
      <w:r>
        <w:rPr>
          <w:sz w:val="18"/>
        </w:rPr>
        <w:t>Determinar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13"/>
          <w:sz w:val="18"/>
        </w:rPr>
        <w:t> </w:t>
      </w:r>
      <w:r>
        <w:rPr>
          <w:sz w:val="18"/>
        </w:rPr>
        <w:t>tipologia</w:t>
      </w:r>
      <w:r>
        <w:rPr>
          <w:spacing w:val="-12"/>
          <w:sz w:val="18"/>
        </w:rPr>
        <w:t> </w:t>
      </w:r>
      <w:r>
        <w:rPr>
          <w:sz w:val="18"/>
        </w:rPr>
        <w:t>da</w:t>
      </w:r>
      <w:r>
        <w:rPr>
          <w:spacing w:val="-13"/>
          <w:sz w:val="18"/>
        </w:rPr>
        <w:t> </w:t>
      </w:r>
      <w:r>
        <w:rPr>
          <w:sz w:val="18"/>
        </w:rPr>
        <w:t>edificação</w:t>
      </w:r>
      <w:r>
        <w:rPr>
          <w:spacing w:val="-13"/>
          <w:sz w:val="18"/>
        </w:rPr>
        <w:t> </w:t>
      </w:r>
      <w:r>
        <w:rPr>
          <w:sz w:val="18"/>
        </w:rPr>
        <w:t>(I,</w:t>
      </w:r>
      <w:r>
        <w:rPr>
          <w:spacing w:val="-12"/>
          <w:sz w:val="18"/>
        </w:rPr>
        <w:t> </w:t>
      </w:r>
      <w:r>
        <w:rPr>
          <w:sz w:val="18"/>
        </w:rPr>
        <w:t>II,</w:t>
      </w:r>
      <w:r>
        <w:rPr>
          <w:spacing w:val="-13"/>
          <w:sz w:val="18"/>
        </w:rPr>
        <w:t> </w:t>
      </w:r>
      <w:r>
        <w:rPr>
          <w:sz w:val="18"/>
        </w:rPr>
        <w:t>III</w:t>
      </w:r>
      <w:r>
        <w:rPr>
          <w:spacing w:val="-13"/>
          <w:sz w:val="18"/>
        </w:rPr>
        <w:t> </w:t>
      </w:r>
      <w:r>
        <w:rPr>
          <w:sz w:val="18"/>
        </w:rPr>
        <w:t>ou</w:t>
      </w:r>
      <w:r>
        <w:rPr>
          <w:spacing w:val="-12"/>
          <w:sz w:val="18"/>
        </w:rPr>
        <w:t> </w:t>
      </w:r>
      <w:r>
        <w:rPr>
          <w:sz w:val="18"/>
        </w:rPr>
        <w:t>IV),</w:t>
      </w:r>
      <w:r>
        <w:rPr>
          <w:spacing w:val="-13"/>
          <w:sz w:val="18"/>
        </w:rPr>
        <w:t> </w:t>
      </w:r>
      <w:r>
        <w:rPr>
          <w:sz w:val="18"/>
        </w:rPr>
        <w:t>e</w:t>
      </w:r>
      <w:r>
        <w:rPr>
          <w:spacing w:val="-13"/>
          <w:sz w:val="18"/>
        </w:rPr>
        <w:t> </w:t>
      </w:r>
      <w:r>
        <w:rPr>
          <w:sz w:val="18"/>
        </w:rPr>
        <w:t>o</w:t>
      </w:r>
      <w:r>
        <w:rPr>
          <w:spacing w:val="-12"/>
          <w:sz w:val="18"/>
        </w:rPr>
        <w:t> </w:t>
      </w:r>
      <w:r>
        <w:rPr>
          <w:sz w:val="18"/>
        </w:rPr>
        <w:t>valor</w:t>
      </w:r>
      <w:r>
        <w:rPr>
          <w:spacing w:val="-13"/>
          <w:sz w:val="18"/>
        </w:rPr>
        <w:t> </w:t>
      </w:r>
      <w:r>
        <w:rPr>
          <w:sz w:val="18"/>
        </w:rPr>
        <w:t>do</w:t>
      </w:r>
      <w:r>
        <w:rPr>
          <w:spacing w:val="-12"/>
          <w:sz w:val="18"/>
        </w:rPr>
        <w:t> </w:t>
      </w:r>
      <w:r>
        <w:rPr>
          <w:sz w:val="18"/>
        </w:rPr>
        <w:t>BH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13"/>
          <w:sz w:val="18"/>
        </w:rPr>
        <w:t> </w:t>
      </w:r>
      <w:r>
        <w:rPr>
          <w:sz w:val="18"/>
        </w:rPr>
        <w:t>ser</w:t>
      </w:r>
      <w:r>
        <w:rPr>
          <w:spacing w:val="-12"/>
          <w:sz w:val="18"/>
        </w:rPr>
        <w:t> </w:t>
      </w:r>
      <w:r>
        <w:rPr>
          <w:sz w:val="18"/>
        </w:rPr>
        <w:t>utilizado</w:t>
      </w:r>
      <w:r>
        <w:rPr>
          <w:spacing w:val="-13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cálculo </w:t>
      </w:r>
      <w:r>
        <w:rPr>
          <w:sz w:val="18"/>
        </w:rPr>
        <w:t>dos honorários conforme este documento – Anexo I- TABELA</w:t>
      </w:r>
      <w:r>
        <w:rPr>
          <w:spacing w:val="-31"/>
          <w:sz w:val="18"/>
        </w:rPr>
        <w:t> </w:t>
      </w:r>
      <w:r>
        <w:rPr>
          <w:sz w:val="18"/>
        </w:rPr>
        <w:t>8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58" w:after="0"/>
        <w:ind w:left="3777" w:right="0" w:hanging="740"/>
        <w:jc w:val="left"/>
        <w:rPr>
          <w:sz w:val="18"/>
        </w:rPr>
      </w:pPr>
      <w:r>
        <w:rPr>
          <w:sz w:val="18"/>
        </w:rPr>
        <w:t>Calcular ou estimar área construída</w:t>
      </w:r>
      <w:r>
        <w:rPr>
          <w:spacing w:val="-6"/>
          <w:sz w:val="18"/>
        </w:rPr>
        <w:t> </w:t>
      </w:r>
      <w:r>
        <w:rPr>
          <w:sz w:val="18"/>
        </w:rPr>
        <w:t>(Sc).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Para áreas descobertas projetadas, considerar 25% da</w:t>
      </w:r>
      <w:r>
        <w:rPr>
          <w:spacing w:val="-18"/>
          <w:sz w:val="18"/>
        </w:rPr>
        <w:t> </w:t>
      </w:r>
      <w:r>
        <w:rPr>
          <w:sz w:val="18"/>
        </w:rPr>
        <w:t>mesma;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83" w:lineRule="auto" w:before="94" w:after="0"/>
        <w:ind w:left="3777" w:right="1414" w:hanging="740"/>
        <w:jc w:val="left"/>
        <w:rPr>
          <w:sz w:val="18"/>
        </w:rPr>
      </w:pPr>
      <w:r>
        <w:rPr>
          <w:sz w:val="18"/>
        </w:rPr>
        <w:t>Obter o fator percentual (fp) utilizando a Tabela de Honorários, calculando os valores</w:t>
      </w:r>
      <w:r>
        <w:rPr>
          <w:spacing w:val="49"/>
          <w:sz w:val="18"/>
        </w:rPr>
        <w:t> </w:t>
      </w:r>
      <w:r>
        <w:rPr>
          <w:sz w:val="18"/>
        </w:rPr>
        <w:t>intermediários por interpolação – Tabela</w:t>
      </w:r>
      <w:r>
        <w:rPr>
          <w:spacing w:val="-9"/>
          <w:sz w:val="18"/>
        </w:rPr>
        <w:t> </w:t>
      </w:r>
      <w:r>
        <w:rPr>
          <w:sz w:val="18"/>
        </w:rPr>
        <w:t>5;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58" w:after="0"/>
        <w:ind w:left="3777" w:right="0" w:hanging="740"/>
        <w:jc w:val="left"/>
        <w:rPr>
          <w:sz w:val="18"/>
        </w:rPr>
      </w:pPr>
      <w:r>
        <w:rPr>
          <w:sz w:val="18"/>
        </w:rPr>
        <w:t>Calcular o </w:t>
      </w:r>
      <w:r>
        <w:rPr>
          <w:spacing w:val="-4"/>
          <w:sz w:val="18"/>
        </w:rPr>
        <w:t>IC- </w:t>
      </w:r>
      <w:r>
        <w:rPr>
          <w:sz w:val="18"/>
        </w:rPr>
        <w:t>Índice de Complexidade do projeto segundo o Anexo</w:t>
      </w:r>
      <w:r>
        <w:rPr>
          <w:spacing w:val="-26"/>
          <w:sz w:val="18"/>
        </w:rPr>
        <w:t> </w:t>
      </w:r>
      <w:r>
        <w:rPr>
          <w:sz w:val="18"/>
        </w:rPr>
        <w:t>II;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83" w:lineRule="auto" w:before="94" w:after="0"/>
        <w:ind w:left="3777" w:right="1414" w:hanging="740"/>
        <w:jc w:val="left"/>
        <w:rPr>
          <w:sz w:val="18"/>
        </w:rPr>
      </w:pPr>
      <w:r>
        <w:rPr>
          <w:sz w:val="18"/>
        </w:rPr>
        <w:t>Adequar,</w:t>
      </w:r>
      <w:r>
        <w:rPr>
          <w:spacing w:val="-15"/>
          <w:sz w:val="18"/>
        </w:rPr>
        <w:t> </w:t>
      </w:r>
      <w:r>
        <w:rPr>
          <w:sz w:val="18"/>
        </w:rPr>
        <w:t>se</w:t>
      </w:r>
      <w:r>
        <w:rPr>
          <w:spacing w:val="-14"/>
          <w:sz w:val="18"/>
        </w:rPr>
        <w:t> </w:t>
      </w:r>
      <w:r>
        <w:rPr>
          <w:sz w:val="18"/>
        </w:rPr>
        <w:t>necessário,</w:t>
      </w:r>
      <w:r>
        <w:rPr>
          <w:spacing w:val="-14"/>
          <w:sz w:val="18"/>
        </w:rPr>
        <w:t> </w:t>
      </w:r>
      <w:r>
        <w:rPr>
          <w:sz w:val="18"/>
        </w:rPr>
        <w:t>o</w:t>
      </w:r>
      <w:r>
        <w:rPr>
          <w:spacing w:val="-14"/>
          <w:sz w:val="18"/>
        </w:rPr>
        <w:t> </w:t>
      </w:r>
      <w:r>
        <w:rPr>
          <w:sz w:val="18"/>
        </w:rPr>
        <w:t>(fp)</w:t>
      </w:r>
      <w:r>
        <w:rPr>
          <w:spacing w:val="-14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ser</w:t>
      </w:r>
      <w:r>
        <w:rPr>
          <w:spacing w:val="-15"/>
          <w:sz w:val="18"/>
        </w:rPr>
        <w:t> </w:t>
      </w:r>
      <w:r>
        <w:rPr>
          <w:sz w:val="18"/>
        </w:rPr>
        <w:t>adotado</w:t>
      </w:r>
      <w:r>
        <w:rPr>
          <w:spacing w:val="-14"/>
          <w:sz w:val="18"/>
        </w:rPr>
        <w:t> </w:t>
      </w:r>
      <w:r>
        <w:rPr>
          <w:sz w:val="18"/>
        </w:rPr>
        <w:t>em</w:t>
      </w:r>
      <w:r>
        <w:rPr>
          <w:spacing w:val="-14"/>
          <w:sz w:val="18"/>
        </w:rPr>
        <w:t> </w:t>
      </w:r>
      <w:r>
        <w:rPr>
          <w:sz w:val="18"/>
        </w:rPr>
        <w:t>função</w:t>
      </w:r>
      <w:r>
        <w:rPr>
          <w:spacing w:val="-14"/>
          <w:sz w:val="18"/>
        </w:rPr>
        <w:t> </w:t>
      </w:r>
      <w:r>
        <w:rPr>
          <w:sz w:val="18"/>
        </w:rPr>
        <w:t>do</w:t>
      </w:r>
      <w:r>
        <w:rPr>
          <w:spacing w:val="-14"/>
          <w:sz w:val="18"/>
        </w:rPr>
        <w:t> </w:t>
      </w:r>
      <w:r>
        <w:rPr>
          <w:sz w:val="18"/>
        </w:rPr>
        <w:t>IC</w:t>
      </w:r>
      <w:r>
        <w:rPr>
          <w:spacing w:val="-14"/>
          <w:sz w:val="18"/>
        </w:rPr>
        <w:t> </w:t>
      </w:r>
      <w:r>
        <w:rPr>
          <w:sz w:val="18"/>
        </w:rPr>
        <w:t>obtido</w:t>
      </w:r>
      <w:r>
        <w:rPr>
          <w:spacing w:val="-15"/>
          <w:sz w:val="18"/>
        </w:rPr>
        <w:t> </w:t>
      </w:r>
      <w:r>
        <w:rPr>
          <w:sz w:val="18"/>
        </w:rPr>
        <w:t>adotando-se</w:t>
      </w:r>
      <w:r>
        <w:rPr>
          <w:spacing w:val="-14"/>
          <w:sz w:val="18"/>
        </w:rPr>
        <w:t> </w:t>
      </w:r>
      <w:r>
        <w:rPr>
          <w:sz w:val="18"/>
        </w:rPr>
        <w:t>os</w:t>
      </w:r>
      <w:r>
        <w:rPr>
          <w:spacing w:val="-14"/>
          <w:sz w:val="18"/>
        </w:rPr>
        <w:t> </w:t>
      </w:r>
      <w:r>
        <w:rPr>
          <w:sz w:val="18"/>
        </w:rPr>
        <w:t>valores das</w:t>
      </w:r>
      <w:r>
        <w:rPr>
          <w:spacing w:val="-14"/>
          <w:sz w:val="18"/>
        </w:rPr>
        <w:t> </w:t>
      </w:r>
      <w:r>
        <w:rPr>
          <w:sz w:val="18"/>
        </w:rPr>
        <w:t>colunas</w:t>
      </w:r>
      <w:r>
        <w:rPr>
          <w:spacing w:val="-13"/>
          <w:sz w:val="18"/>
        </w:rPr>
        <w:t> </w:t>
      </w:r>
      <w:r>
        <w:rPr>
          <w:sz w:val="18"/>
        </w:rPr>
        <w:t>correspondentes</w:t>
      </w:r>
      <w:r>
        <w:rPr>
          <w:spacing w:val="-13"/>
          <w:sz w:val="18"/>
        </w:rPr>
        <w:t> </w:t>
      </w:r>
      <w:r>
        <w:rPr>
          <w:sz w:val="18"/>
        </w:rPr>
        <w:t>à</w:t>
      </w:r>
      <w:r>
        <w:rPr>
          <w:spacing w:val="-13"/>
          <w:sz w:val="18"/>
        </w:rPr>
        <w:t> </w:t>
      </w:r>
      <w:r>
        <w:rPr>
          <w:sz w:val="18"/>
        </w:rPr>
        <w:t>classificação</w:t>
      </w:r>
      <w:r>
        <w:rPr>
          <w:spacing w:val="-13"/>
          <w:sz w:val="18"/>
        </w:rPr>
        <w:t> </w:t>
      </w:r>
      <w:r>
        <w:rPr>
          <w:sz w:val="18"/>
        </w:rPr>
        <w:t>pertinente:</w:t>
      </w:r>
      <w:r>
        <w:rPr>
          <w:spacing w:val="-13"/>
          <w:sz w:val="18"/>
        </w:rPr>
        <w:t> </w:t>
      </w:r>
      <w:r>
        <w:rPr>
          <w:sz w:val="18"/>
        </w:rPr>
        <w:t>Baixo</w:t>
      </w:r>
      <w:r>
        <w:rPr>
          <w:spacing w:val="-13"/>
          <w:sz w:val="18"/>
        </w:rPr>
        <w:t> </w:t>
      </w:r>
      <w:r>
        <w:rPr>
          <w:sz w:val="18"/>
        </w:rPr>
        <w:t>/</w:t>
      </w:r>
      <w:r>
        <w:rPr>
          <w:spacing w:val="-13"/>
          <w:sz w:val="18"/>
        </w:rPr>
        <w:t> </w:t>
      </w:r>
      <w:r>
        <w:rPr>
          <w:sz w:val="18"/>
        </w:rPr>
        <w:t>Medio</w:t>
      </w:r>
      <w:r>
        <w:rPr>
          <w:spacing w:val="-13"/>
          <w:sz w:val="18"/>
        </w:rPr>
        <w:t> </w:t>
      </w:r>
      <w:r>
        <w:rPr>
          <w:sz w:val="18"/>
        </w:rPr>
        <w:t>/</w:t>
      </w:r>
      <w:r>
        <w:rPr>
          <w:spacing w:val="-13"/>
          <w:sz w:val="18"/>
        </w:rPr>
        <w:t> </w:t>
      </w:r>
      <w:r>
        <w:rPr>
          <w:sz w:val="18"/>
        </w:rPr>
        <w:t>Alto</w:t>
      </w:r>
      <w:r>
        <w:rPr>
          <w:spacing w:val="-13"/>
          <w:sz w:val="18"/>
        </w:rPr>
        <w:t> </w:t>
      </w:r>
      <w:r>
        <w:rPr>
          <w:sz w:val="18"/>
        </w:rPr>
        <w:t>/</w:t>
      </w:r>
      <w:r>
        <w:rPr>
          <w:spacing w:val="-13"/>
          <w:sz w:val="18"/>
        </w:rPr>
        <w:t> </w:t>
      </w:r>
      <w:r>
        <w:rPr>
          <w:sz w:val="18"/>
        </w:rPr>
        <w:t>Especial.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58" w:after="0"/>
        <w:ind w:left="3777" w:right="0" w:hanging="740"/>
        <w:jc w:val="left"/>
        <w:rPr>
          <w:sz w:val="18"/>
        </w:rPr>
      </w:pPr>
      <w:r>
        <w:rPr>
          <w:sz w:val="18"/>
        </w:rPr>
        <w:t>Calcular ou estimar as áreas que não se repetem</w:t>
      </w:r>
      <w:r>
        <w:rPr>
          <w:spacing w:val="-16"/>
          <w:sz w:val="18"/>
        </w:rPr>
        <w:t> </w:t>
      </w:r>
      <w:r>
        <w:rPr>
          <w:sz w:val="18"/>
        </w:rPr>
        <w:t>(Snr);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Calcular ou estimar as áreas que se repetem</w:t>
      </w:r>
      <w:r>
        <w:rPr>
          <w:spacing w:val="-12"/>
          <w:sz w:val="18"/>
        </w:rPr>
        <w:t> </w:t>
      </w:r>
      <w:r>
        <w:rPr>
          <w:sz w:val="18"/>
        </w:rPr>
        <w:t>(Sr);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Calcular</w:t>
      </w:r>
      <w:r>
        <w:rPr>
          <w:spacing w:val="-5"/>
          <w:sz w:val="18"/>
        </w:rPr>
        <w:t> </w:t>
      </w:r>
      <w:r>
        <w:rPr>
          <w:sz w:val="18"/>
        </w:rPr>
        <w:t>ou</w:t>
      </w:r>
      <w:r>
        <w:rPr>
          <w:spacing w:val="-4"/>
          <w:sz w:val="18"/>
        </w:rPr>
        <w:t> </w:t>
      </w:r>
      <w:r>
        <w:rPr>
          <w:sz w:val="18"/>
        </w:rPr>
        <w:t>estimar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quantidade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repetições</w:t>
      </w:r>
      <w:r>
        <w:rPr>
          <w:spacing w:val="-5"/>
          <w:sz w:val="18"/>
        </w:rPr>
        <w:t> </w:t>
      </w:r>
      <w:r>
        <w:rPr>
          <w:sz w:val="18"/>
        </w:rPr>
        <w:t>(q)</w:t>
      </w:r>
      <w:r>
        <w:rPr>
          <w:spacing w:val="-4"/>
          <w:sz w:val="18"/>
        </w:rPr>
        <w:t> </w:t>
      </w:r>
      <w:r>
        <w:rPr>
          <w:sz w:val="18"/>
        </w:rPr>
        <w:t>das</w:t>
      </w:r>
      <w:r>
        <w:rPr>
          <w:spacing w:val="-4"/>
          <w:sz w:val="18"/>
        </w:rPr>
        <w:t> </w:t>
      </w:r>
      <w:r>
        <w:rPr>
          <w:sz w:val="18"/>
        </w:rPr>
        <w:t>áreas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repetem</w:t>
      </w:r>
      <w:r>
        <w:rPr>
          <w:spacing w:val="-5"/>
          <w:sz w:val="18"/>
        </w:rPr>
        <w:t> </w:t>
      </w:r>
      <w:r>
        <w:rPr>
          <w:sz w:val="18"/>
        </w:rPr>
        <w:t>(Sr);</w:t>
      </w:r>
    </w:p>
    <w:p>
      <w:pPr>
        <w:pStyle w:val="ListParagraph"/>
        <w:numPr>
          <w:ilvl w:val="3"/>
          <w:numId w:val="36"/>
        </w:numPr>
        <w:tabs>
          <w:tab w:pos="3778" w:val="left" w:leader="none"/>
        </w:tabs>
        <w:spacing w:line="283" w:lineRule="auto" w:before="94" w:after="0"/>
        <w:ind w:left="3777" w:right="1414" w:hanging="740"/>
        <w:jc w:val="left"/>
        <w:rPr>
          <w:sz w:val="18"/>
        </w:rPr>
      </w:pPr>
      <w:r>
        <w:rPr>
          <w:sz w:val="18"/>
        </w:rPr>
        <w:t>Identificar na Tabela de Repetições o redutor (r) para as áreas repetidas, em função </w:t>
      </w:r>
      <w:r>
        <w:rPr>
          <w:spacing w:val="-8"/>
          <w:sz w:val="18"/>
        </w:rPr>
        <w:t>da </w:t>
      </w:r>
      <w:r>
        <w:rPr>
          <w:sz w:val="18"/>
        </w:rPr>
        <w:t>quantidade (q) de</w:t>
      </w:r>
      <w:r>
        <w:rPr>
          <w:spacing w:val="-3"/>
          <w:sz w:val="18"/>
        </w:rPr>
        <w:t> </w:t>
      </w:r>
      <w:r>
        <w:rPr>
          <w:sz w:val="18"/>
        </w:rPr>
        <w:t>repetições;</w:t>
      </w:r>
    </w:p>
    <w:p>
      <w:pPr>
        <w:pStyle w:val="ListParagraph"/>
        <w:numPr>
          <w:ilvl w:val="3"/>
          <w:numId w:val="36"/>
        </w:numPr>
        <w:tabs>
          <w:tab w:pos="3778" w:val="left" w:leader="none"/>
        </w:tabs>
        <w:spacing w:line="240" w:lineRule="auto" w:before="58" w:after="0"/>
        <w:ind w:left="3777" w:right="0" w:hanging="740"/>
        <w:jc w:val="left"/>
        <w:rPr>
          <w:sz w:val="18"/>
        </w:rPr>
      </w:pPr>
      <w:r>
        <w:rPr>
          <w:sz w:val="18"/>
        </w:rPr>
        <w:t>Calcular a área de projeto (Sp= Snr + (Sr x</w:t>
      </w:r>
      <w:r>
        <w:rPr>
          <w:spacing w:val="-13"/>
          <w:sz w:val="18"/>
        </w:rPr>
        <w:t> </w:t>
      </w:r>
      <w:r>
        <w:rPr>
          <w:sz w:val="18"/>
        </w:rPr>
        <w:t>r));</w:t>
      </w:r>
    </w:p>
    <w:p>
      <w:pPr>
        <w:pStyle w:val="ListParagraph"/>
        <w:numPr>
          <w:ilvl w:val="3"/>
          <w:numId w:val="36"/>
        </w:numPr>
        <w:tabs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Calcular R= Sp /</w:t>
      </w:r>
      <w:r>
        <w:rPr>
          <w:spacing w:val="-2"/>
          <w:sz w:val="18"/>
        </w:rPr>
        <w:t> </w:t>
      </w:r>
      <w:r>
        <w:rPr>
          <w:sz w:val="18"/>
        </w:rPr>
        <w:t>Sc;</w:t>
      </w:r>
    </w:p>
    <w:p>
      <w:pPr>
        <w:pStyle w:val="ListParagraph"/>
        <w:numPr>
          <w:ilvl w:val="3"/>
          <w:numId w:val="36"/>
        </w:numPr>
        <w:tabs>
          <w:tab w:pos="3778" w:val="left" w:leader="none"/>
        </w:tabs>
        <w:spacing w:line="283" w:lineRule="auto" w:before="94" w:after="0"/>
        <w:ind w:left="3777" w:right="1415" w:hanging="740"/>
        <w:jc w:val="left"/>
        <w:rPr>
          <w:sz w:val="18"/>
        </w:rPr>
      </w:pPr>
      <w:r>
        <w:rPr>
          <w:sz w:val="18"/>
        </w:rPr>
        <w:t>Calcular</w:t>
      </w:r>
      <w:r>
        <w:rPr>
          <w:spacing w:val="-11"/>
          <w:sz w:val="18"/>
        </w:rPr>
        <w:t> </w:t>
      </w:r>
      <w:r>
        <w:rPr>
          <w:sz w:val="18"/>
        </w:rPr>
        <w:t>o</w:t>
      </w:r>
      <w:r>
        <w:rPr>
          <w:spacing w:val="-11"/>
          <w:sz w:val="18"/>
        </w:rPr>
        <w:t> </w:t>
      </w:r>
      <w:r>
        <w:rPr>
          <w:sz w:val="18"/>
        </w:rPr>
        <w:t>Preço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Venda</w:t>
      </w:r>
      <w:r>
        <w:rPr>
          <w:spacing w:val="-10"/>
          <w:sz w:val="18"/>
        </w:rPr>
        <w:t> </w:t>
      </w:r>
      <w:r>
        <w:rPr>
          <w:sz w:val="18"/>
        </w:rPr>
        <w:t>(PV),</w:t>
      </w:r>
      <w:r>
        <w:rPr>
          <w:spacing w:val="-11"/>
          <w:sz w:val="18"/>
        </w:rPr>
        <w:t> </w:t>
      </w:r>
      <w:r>
        <w:rPr>
          <w:sz w:val="18"/>
        </w:rPr>
        <w:t>utilizando</w:t>
      </w:r>
      <w:r>
        <w:rPr>
          <w:spacing w:val="-10"/>
          <w:sz w:val="18"/>
        </w:rPr>
        <w:t> </w:t>
      </w:r>
      <w:r>
        <w:rPr>
          <w:sz w:val="18"/>
        </w:rPr>
        <w:t>os</w:t>
      </w:r>
      <w:r>
        <w:rPr>
          <w:spacing w:val="-11"/>
          <w:sz w:val="18"/>
        </w:rPr>
        <w:t> </w:t>
      </w:r>
      <w:r>
        <w:rPr>
          <w:sz w:val="18"/>
        </w:rPr>
        <w:t>valores</w:t>
      </w:r>
      <w:r>
        <w:rPr>
          <w:spacing w:val="-10"/>
          <w:sz w:val="18"/>
        </w:rPr>
        <w:t> </w:t>
      </w:r>
      <w:r>
        <w:rPr>
          <w:sz w:val="18"/>
        </w:rPr>
        <w:t>encontrados</w:t>
      </w:r>
      <w:r>
        <w:rPr>
          <w:spacing w:val="-11"/>
          <w:sz w:val="18"/>
        </w:rPr>
        <w:t> </w:t>
      </w:r>
      <w:r>
        <w:rPr>
          <w:sz w:val="18"/>
        </w:rPr>
        <w:t>aplicando-os</w:t>
      </w:r>
      <w:r>
        <w:rPr>
          <w:spacing w:val="-10"/>
          <w:sz w:val="18"/>
        </w:rPr>
        <w:t> </w:t>
      </w:r>
      <w:r>
        <w:rPr>
          <w:sz w:val="18"/>
        </w:rPr>
        <w:t>na</w:t>
      </w:r>
      <w:r>
        <w:rPr>
          <w:spacing w:val="-11"/>
          <w:sz w:val="18"/>
        </w:rPr>
        <w:t> </w:t>
      </w:r>
      <w:r>
        <w:rPr>
          <w:sz w:val="18"/>
        </w:rPr>
        <w:t>fórmula: PV= Sc x BH x (fp x</w:t>
      </w:r>
      <w:r>
        <w:rPr>
          <w:spacing w:val="-3"/>
          <w:sz w:val="18"/>
        </w:rPr>
        <w:t> </w:t>
      </w:r>
      <w:r>
        <w:rPr>
          <w:sz w:val="18"/>
        </w:rPr>
        <w:t>R)</w:t>
      </w:r>
    </w:p>
    <w:p>
      <w:pPr>
        <w:pStyle w:val="BodyText"/>
        <w:rPr>
          <w:sz w:val="20"/>
        </w:rPr>
      </w:pPr>
    </w:p>
    <w:p>
      <w:pPr>
        <w:spacing w:before="130"/>
        <w:ind w:left="3005" w:right="0" w:firstLine="0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7.3.7. ENCArGOS SOCIAIS E bDI</w:t>
      </w:r>
    </w:p>
    <w:p>
      <w:pPr>
        <w:pStyle w:val="BodyText"/>
        <w:spacing w:line="283" w:lineRule="auto" w:before="123"/>
        <w:ind w:left="2551" w:right="1413" w:firstLine="453"/>
        <w:jc w:val="both"/>
      </w:pPr>
      <w:r>
        <w:rPr/>
        <w:t>O Preço de Venda do Projeto (PV) equivale à prestação de serviços indicados nas etapas de</w:t>
      </w:r>
      <w:r>
        <w:rPr>
          <w:spacing w:val="-32"/>
        </w:rPr>
        <w:t> </w:t>
      </w:r>
      <w:r>
        <w:rPr/>
        <w:t>projeto- incluídos os serviços de coordenação e compatibilização dos projetos complementares e seus respectivos escopos-</w:t>
      </w:r>
      <w:r>
        <w:rPr>
          <w:spacing w:val="-8"/>
        </w:rPr>
        <w:t> </w:t>
      </w:r>
      <w:r>
        <w:rPr/>
        <w:t>bem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Encargos</w:t>
      </w:r>
      <w:r>
        <w:rPr>
          <w:spacing w:val="-8"/>
        </w:rPr>
        <w:t> </w:t>
      </w:r>
      <w:r>
        <w:rPr/>
        <w:t>Sociais</w:t>
      </w:r>
      <w:r>
        <w:rPr>
          <w:spacing w:val="-7"/>
        </w:rPr>
        <w:t> </w:t>
      </w:r>
      <w:r>
        <w:rPr/>
        <w:t>(ES)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BDI</w:t>
      </w:r>
      <w:r>
        <w:rPr>
          <w:spacing w:val="-7"/>
        </w:rPr>
        <w:t> </w:t>
      </w:r>
      <w:r>
        <w:rPr/>
        <w:t>(Benefícios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despesas</w:t>
      </w:r>
      <w:r>
        <w:rPr>
          <w:spacing w:val="-7"/>
        </w:rPr>
        <w:t> </w:t>
      </w:r>
      <w:r>
        <w:rPr/>
        <w:t>indiretas,</w:t>
      </w:r>
      <w:r>
        <w:rPr>
          <w:spacing w:val="-8"/>
        </w:rPr>
        <w:t> </w:t>
      </w:r>
      <w:r>
        <w:rPr/>
        <w:t>composto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Despesas Indiretas (DI), Despesas Legais (DL) e Lucro</w:t>
      </w:r>
      <w:r>
        <w:rPr>
          <w:spacing w:val="-10"/>
        </w:rPr>
        <w:t> </w:t>
      </w:r>
      <w:r>
        <w:rPr/>
        <w:t>(L));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Heading6"/>
        <w:numPr>
          <w:ilvl w:val="1"/>
          <w:numId w:val="36"/>
        </w:numPr>
        <w:tabs>
          <w:tab w:pos="2934" w:val="left" w:leader="none"/>
        </w:tabs>
        <w:spacing w:line="240" w:lineRule="auto" w:before="73" w:after="0"/>
        <w:ind w:left="2933" w:right="0" w:hanging="382"/>
        <w:jc w:val="left"/>
      </w:pPr>
      <w:r>
        <w:rPr>
          <w:color w:val="006E72"/>
          <w:w w:val="105"/>
        </w:rPr>
        <w:t>PARCELAMEnTo DE</w:t>
      </w:r>
      <w:r>
        <w:rPr>
          <w:color w:val="006E72"/>
          <w:spacing w:val="-7"/>
          <w:w w:val="105"/>
        </w:rPr>
        <w:t> </w:t>
      </w:r>
      <w:r>
        <w:rPr>
          <w:color w:val="006E72"/>
          <w:w w:val="105"/>
        </w:rPr>
        <w:t>HonoRÁRIoS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A</w:t>
      </w:r>
      <w:r>
        <w:rPr>
          <w:spacing w:val="-19"/>
        </w:rPr>
        <w:t> </w:t>
      </w:r>
      <w:r>
        <w:rPr/>
        <w:t>divisão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projeto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etapas</w:t>
      </w:r>
      <w:r>
        <w:rPr>
          <w:spacing w:val="-18"/>
        </w:rPr>
        <w:t> </w:t>
      </w:r>
      <w:r>
        <w:rPr/>
        <w:t>deverá</w:t>
      </w:r>
      <w:r>
        <w:rPr>
          <w:spacing w:val="-19"/>
        </w:rPr>
        <w:t> </w:t>
      </w:r>
      <w:r>
        <w:rPr/>
        <w:t>ser</w:t>
      </w:r>
      <w:r>
        <w:rPr>
          <w:spacing w:val="-18"/>
        </w:rPr>
        <w:t> </w:t>
      </w:r>
      <w:r>
        <w:rPr/>
        <w:t>utilizada</w:t>
      </w:r>
      <w:r>
        <w:rPr>
          <w:spacing w:val="-18"/>
        </w:rPr>
        <w:t> </w:t>
      </w:r>
      <w:r>
        <w:rPr/>
        <w:t>tão</w:t>
      </w:r>
      <w:r>
        <w:rPr>
          <w:spacing w:val="-19"/>
        </w:rPr>
        <w:t> </w:t>
      </w:r>
      <w:r>
        <w:rPr/>
        <w:t>somente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facilitar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planejamento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definir uma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pagamento</w:t>
      </w:r>
      <w:r>
        <w:rPr>
          <w:spacing w:val="-13"/>
        </w:rPr>
        <w:t> </w:t>
      </w:r>
      <w:r>
        <w:rPr/>
        <w:t>proporcional</w:t>
      </w:r>
      <w:r>
        <w:rPr>
          <w:spacing w:val="-13"/>
        </w:rPr>
        <w:t> </w:t>
      </w:r>
      <w:r>
        <w:rPr/>
        <w:t>aos</w:t>
      </w:r>
      <w:r>
        <w:rPr>
          <w:spacing w:val="-12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prestados,</w:t>
      </w:r>
      <w:r>
        <w:rPr>
          <w:spacing w:val="-13"/>
        </w:rPr>
        <w:t> </w:t>
      </w:r>
      <w:r>
        <w:rPr/>
        <w:t>ficando</w:t>
      </w:r>
      <w:r>
        <w:rPr>
          <w:spacing w:val="-13"/>
        </w:rPr>
        <w:t> </w:t>
      </w:r>
      <w:r>
        <w:rPr/>
        <w:t>claro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caráter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indivisibilidade</w:t>
      </w:r>
      <w:r>
        <w:rPr>
          <w:spacing w:val="-13"/>
        </w:rPr>
        <w:t> </w:t>
      </w:r>
      <w:r>
        <w:rPr/>
        <w:t>do projeto como um</w:t>
      </w:r>
      <w:r>
        <w:rPr>
          <w:spacing w:val="-2"/>
        </w:rPr>
        <w:t> </w:t>
      </w:r>
      <w:r>
        <w:rPr/>
        <w:t>todo.</w:t>
      </w:r>
    </w:p>
    <w:p>
      <w:pPr>
        <w:pStyle w:val="BodyText"/>
        <w:spacing w:line="283" w:lineRule="auto" w:before="116"/>
        <w:ind w:left="2551" w:right="1415" w:firstLine="453"/>
        <w:jc w:val="both"/>
      </w:pPr>
      <w:r>
        <w:rPr/>
        <w:t>Os</w:t>
      </w:r>
      <w:r>
        <w:rPr>
          <w:spacing w:val="-12"/>
        </w:rPr>
        <w:t> </w:t>
      </w:r>
      <w:r>
        <w:rPr/>
        <w:t>percentuais</w:t>
      </w:r>
      <w:r>
        <w:rPr>
          <w:spacing w:val="-12"/>
        </w:rPr>
        <w:t> </w:t>
      </w:r>
      <w:r>
        <w:rPr/>
        <w:t>aqui</w:t>
      </w:r>
      <w:r>
        <w:rPr>
          <w:spacing w:val="-12"/>
        </w:rPr>
        <w:t> </w:t>
      </w:r>
      <w:r>
        <w:rPr/>
        <w:t>referidos</w:t>
      </w:r>
      <w:r>
        <w:rPr>
          <w:spacing w:val="-12"/>
        </w:rPr>
        <w:t> </w:t>
      </w:r>
      <w:r>
        <w:rPr/>
        <w:t>são</w:t>
      </w:r>
      <w:r>
        <w:rPr>
          <w:spacing w:val="-11"/>
        </w:rPr>
        <w:t> </w:t>
      </w:r>
      <w:r>
        <w:rPr/>
        <w:t>referenciais</w:t>
      </w:r>
      <w:r>
        <w:rPr>
          <w:spacing w:val="-12"/>
        </w:rPr>
        <w:t> </w:t>
      </w:r>
      <w:r>
        <w:rPr/>
        <w:t>podendo</w:t>
      </w:r>
      <w:r>
        <w:rPr>
          <w:spacing w:val="-12"/>
        </w:rPr>
        <w:t> </w:t>
      </w:r>
      <w:r>
        <w:rPr/>
        <w:t>variar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função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escopo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metodologia</w:t>
      </w:r>
      <w:r>
        <w:rPr>
          <w:spacing w:val="-12"/>
        </w:rPr>
        <w:t> </w:t>
      </w:r>
      <w:r>
        <w:rPr/>
        <w:t>de trabalho</w:t>
      </w:r>
      <w:r>
        <w:rPr>
          <w:spacing w:val="-25"/>
        </w:rPr>
        <w:t> </w:t>
      </w:r>
      <w:r>
        <w:rPr/>
        <w:t>requerida,</w:t>
      </w:r>
      <w:r>
        <w:rPr>
          <w:spacing w:val="-24"/>
        </w:rPr>
        <w:t> </w:t>
      </w:r>
      <w:r>
        <w:rPr/>
        <w:t>cabendo</w:t>
      </w:r>
      <w:r>
        <w:rPr>
          <w:spacing w:val="-25"/>
        </w:rPr>
        <w:t> </w:t>
      </w:r>
      <w:r>
        <w:rPr/>
        <w:t>ao</w:t>
      </w:r>
      <w:r>
        <w:rPr>
          <w:spacing w:val="-24"/>
        </w:rPr>
        <w:t> </w:t>
      </w:r>
      <w:r>
        <w:rPr/>
        <w:t>profissional</w:t>
      </w:r>
      <w:r>
        <w:rPr>
          <w:spacing w:val="-24"/>
        </w:rPr>
        <w:t> </w:t>
      </w:r>
      <w:r>
        <w:rPr/>
        <w:t>avaliar</w:t>
      </w:r>
      <w:r>
        <w:rPr>
          <w:spacing w:val="-25"/>
        </w:rPr>
        <w:t> </w:t>
      </w:r>
      <w:r>
        <w:rPr/>
        <w:t>criteriosamente</w:t>
      </w:r>
      <w:r>
        <w:rPr>
          <w:spacing w:val="-24"/>
        </w:rPr>
        <w:t> </w:t>
      </w:r>
      <w:r>
        <w:rPr/>
        <w:t>sua</w:t>
      </w:r>
      <w:r>
        <w:rPr>
          <w:spacing w:val="-25"/>
        </w:rPr>
        <w:t> </w:t>
      </w:r>
      <w:r>
        <w:rPr/>
        <w:t>adequação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propor,</w:t>
      </w:r>
      <w:r>
        <w:rPr>
          <w:spacing w:val="-25"/>
        </w:rPr>
        <w:t> </w:t>
      </w:r>
      <w:r>
        <w:rPr/>
        <w:t>se</w:t>
      </w:r>
      <w:r>
        <w:rPr>
          <w:spacing w:val="-24"/>
        </w:rPr>
        <w:t> </w:t>
      </w:r>
      <w:r>
        <w:rPr/>
        <w:t>necessário,</w:t>
      </w:r>
      <w:r>
        <w:rPr>
          <w:spacing w:val="-24"/>
        </w:rPr>
        <w:t> </w:t>
      </w:r>
      <w:r>
        <w:rPr/>
        <w:t>os devidos</w:t>
      </w:r>
      <w:r>
        <w:rPr>
          <w:spacing w:val="-1"/>
        </w:rPr>
        <w:t> </w:t>
      </w:r>
      <w:r>
        <w:rPr/>
        <w:t>ajustes.</w:t>
      </w:r>
    </w:p>
    <w:p>
      <w:pPr>
        <w:pStyle w:val="BodyText"/>
        <w:spacing w:before="116"/>
        <w:ind w:left="3004"/>
      </w:pPr>
      <w:r>
        <w:rPr/>
        <w:t>Para conceitos e definições referentes às etapas de projeto ver item 4.0 deste documento.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36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/>
          <w:i/>
          <w:color w:val="006E72"/>
          <w:sz w:val="18"/>
        </w:rPr>
      </w:pPr>
      <w:r>
        <w:rPr>
          <w:rFonts w:ascii="Dax-Italic"/>
          <w:i/>
          <w:color w:val="006E72"/>
          <w:spacing w:val="-3"/>
          <w:w w:val="115"/>
          <w:sz w:val="18"/>
        </w:rPr>
        <w:t>EtAPAS</w:t>
      </w:r>
      <w:r>
        <w:rPr>
          <w:rFonts w:ascii="Dax-Italic"/>
          <w:i/>
          <w:color w:val="006E72"/>
          <w:spacing w:val="-9"/>
          <w:w w:val="115"/>
          <w:sz w:val="18"/>
        </w:rPr>
        <w:t> </w:t>
      </w:r>
      <w:r>
        <w:rPr>
          <w:rFonts w:ascii="Dax-Italic"/>
          <w:i/>
          <w:color w:val="006E72"/>
          <w:w w:val="115"/>
          <w:sz w:val="18"/>
        </w:rPr>
        <w:t>PrElIMINArES</w:t>
      </w:r>
    </w:p>
    <w:p>
      <w:pPr>
        <w:pStyle w:val="BodyText"/>
        <w:spacing w:line="283" w:lineRule="auto" w:before="122"/>
        <w:ind w:left="2551" w:right="1415" w:firstLine="453"/>
        <w:jc w:val="both"/>
      </w:pPr>
      <w:r>
        <w:rPr/>
        <w:t>As</w:t>
      </w:r>
      <w:r>
        <w:rPr>
          <w:spacing w:val="-18"/>
        </w:rPr>
        <w:t> </w:t>
      </w:r>
      <w:r>
        <w:rPr/>
        <w:t>informações</w:t>
      </w:r>
      <w:r>
        <w:rPr>
          <w:spacing w:val="-18"/>
        </w:rPr>
        <w:t> </w:t>
      </w:r>
      <w:r>
        <w:rPr/>
        <w:t>decorrentes</w:t>
      </w:r>
      <w:r>
        <w:rPr>
          <w:spacing w:val="-17"/>
        </w:rPr>
        <w:t> </w:t>
      </w:r>
      <w:r>
        <w:rPr/>
        <w:t>dessas</w:t>
      </w:r>
      <w:r>
        <w:rPr>
          <w:spacing w:val="-18"/>
        </w:rPr>
        <w:t> </w:t>
      </w:r>
      <w:r>
        <w:rPr/>
        <w:t>etapas</w:t>
      </w:r>
      <w:r>
        <w:rPr>
          <w:spacing w:val="-18"/>
        </w:rPr>
        <w:t> </w:t>
      </w:r>
      <w:r>
        <w:rPr/>
        <w:t>são</w:t>
      </w:r>
      <w:r>
        <w:rPr>
          <w:spacing w:val="-17"/>
        </w:rPr>
        <w:t> </w:t>
      </w:r>
      <w:r>
        <w:rPr/>
        <w:t>fornecidas</w:t>
      </w:r>
      <w:r>
        <w:rPr>
          <w:spacing w:val="-18"/>
        </w:rPr>
        <w:t> </w:t>
      </w:r>
      <w:r>
        <w:rPr/>
        <w:t>pelo</w:t>
      </w:r>
      <w:r>
        <w:rPr>
          <w:spacing w:val="-18"/>
        </w:rPr>
        <w:t> </w:t>
      </w:r>
      <w:r>
        <w:rPr/>
        <w:t>contratante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constituem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conjunto</w:t>
      </w:r>
      <w:r>
        <w:rPr>
          <w:spacing w:val="-18"/>
        </w:rPr>
        <w:t> </w:t>
      </w:r>
      <w:r>
        <w:rPr/>
        <w:t>de dados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irão</w:t>
      </w:r>
      <w:r>
        <w:rPr>
          <w:spacing w:val="-3"/>
        </w:rPr>
        <w:t> </w:t>
      </w:r>
      <w:r>
        <w:rPr/>
        <w:t>nortear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elaboração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projeto.</w:t>
      </w:r>
      <w:r>
        <w:rPr>
          <w:spacing w:val="-3"/>
        </w:rPr>
        <w:t> </w:t>
      </w:r>
      <w:r>
        <w:rPr/>
        <w:t>Mesmo</w:t>
      </w:r>
      <w:r>
        <w:rPr>
          <w:spacing w:val="-3"/>
        </w:rPr>
        <w:t> </w:t>
      </w:r>
      <w:r>
        <w:rPr/>
        <w:t>assim,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arquiteto</w:t>
      </w:r>
      <w:r>
        <w:rPr>
          <w:spacing w:val="-4"/>
        </w:rPr>
        <w:t> </w:t>
      </w:r>
      <w:r>
        <w:rPr/>
        <w:t>poderá</w:t>
      </w:r>
      <w:r>
        <w:rPr>
          <w:spacing w:val="-3"/>
        </w:rPr>
        <w:t> </w:t>
      </w:r>
      <w:r>
        <w:rPr/>
        <w:t>também</w:t>
      </w:r>
      <w:r>
        <w:rPr>
          <w:spacing w:val="-3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essas etapas</w:t>
      </w:r>
      <w:r>
        <w:rPr>
          <w:spacing w:val="-10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remuneração</w:t>
      </w:r>
      <w:r>
        <w:rPr>
          <w:spacing w:val="-10"/>
        </w:rPr>
        <w:t> </w:t>
      </w:r>
      <w:r>
        <w:rPr/>
        <w:t>adicional</w:t>
      </w:r>
      <w:r>
        <w:rPr>
          <w:spacing w:val="-9"/>
        </w:rPr>
        <w:t> </w:t>
      </w:r>
      <w:r>
        <w:rPr/>
        <w:t>ao</w:t>
      </w:r>
      <w:r>
        <w:rPr>
          <w:spacing w:val="-10"/>
        </w:rPr>
        <w:t> </w:t>
      </w:r>
      <w:r>
        <w:rPr/>
        <w:t>valor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projeto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Modalidade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Remuneração</w:t>
      </w:r>
      <w:r>
        <w:rPr>
          <w:spacing w:val="-9"/>
        </w:rPr>
        <w:t> </w:t>
      </w:r>
      <w:r>
        <w:rPr/>
        <w:t>02- Pelo Custo do Serviço ou por acerto entre as</w:t>
      </w:r>
      <w:r>
        <w:rPr>
          <w:spacing w:val="-15"/>
        </w:rPr>
        <w:t> </w:t>
      </w:r>
      <w:r>
        <w:rPr/>
        <w:t>partes.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1" w:after="0"/>
        <w:ind w:left="3777" w:right="0" w:hanging="740"/>
        <w:jc w:val="left"/>
        <w:rPr>
          <w:sz w:val="18"/>
        </w:rPr>
      </w:pPr>
      <w:r>
        <w:rPr>
          <w:sz w:val="18"/>
        </w:rPr>
        <w:t>Levantamento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(LV-ARq);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Programa de necessidades</w:t>
      </w:r>
      <w:r>
        <w:rPr>
          <w:spacing w:val="-3"/>
          <w:sz w:val="18"/>
        </w:rPr>
        <w:t> </w:t>
      </w:r>
      <w:r>
        <w:rPr>
          <w:sz w:val="18"/>
        </w:rPr>
        <w:t>(PN-ARq);</w:t>
      </w:r>
    </w:p>
    <w:p>
      <w:pPr>
        <w:pStyle w:val="ListParagraph"/>
        <w:numPr>
          <w:ilvl w:val="3"/>
          <w:numId w:val="36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Estudo de viabilidade</w:t>
      </w:r>
      <w:r>
        <w:rPr>
          <w:spacing w:val="-3"/>
          <w:sz w:val="18"/>
        </w:rPr>
        <w:t> </w:t>
      </w:r>
      <w:r>
        <w:rPr>
          <w:sz w:val="18"/>
        </w:rPr>
        <w:t>(EV-ARq):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9"/>
        </w:numPr>
        <w:tabs>
          <w:tab w:pos="3480" w:val="left" w:leader="none"/>
        </w:tabs>
        <w:spacing w:line="240" w:lineRule="auto" w:before="165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pacing w:val="-3"/>
          <w:w w:val="105"/>
          <w:sz w:val="18"/>
        </w:rPr>
        <w:t>EtAPAS </w:t>
      </w:r>
      <w:r>
        <w:rPr>
          <w:rFonts w:ascii="Dax-Italic"/>
          <w:i/>
          <w:color w:val="006E72"/>
          <w:w w:val="105"/>
          <w:sz w:val="18"/>
        </w:rPr>
        <w:t>DE</w:t>
      </w:r>
      <w:r>
        <w:rPr>
          <w:rFonts w:ascii="Dax-Italic"/>
          <w:i/>
          <w:color w:val="006E72"/>
          <w:spacing w:val="-2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PrOJEtO</w:t>
      </w:r>
    </w:p>
    <w:p>
      <w:pPr>
        <w:pStyle w:val="BodyText"/>
        <w:spacing w:before="123"/>
        <w:ind w:left="3004"/>
      </w:pPr>
      <w:r>
        <w:rPr/>
        <w:t>O presente documento recomenda o seguinte parcelamento percentual das etapas de projeto: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39"/>
        </w:numPr>
        <w:tabs>
          <w:tab w:pos="3777" w:val="left" w:leader="none"/>
          <w:tab w:pos="3778" w:val="left" w:leader="none"/>
        </w:tabs>
        <w:spacing w:line="240" w:lineRule="auto" w:before="0" w:after="0"/>
        <w:ind w:left="3777" w:right="0" w:hanging="740"/>
        <w:jc w:val="left"/>
        <w:rPr>
          <w:sz w:val="18"/>
        </w:rPr>
      </w:pPr>
      <w:r>
        <w:rPr>
          <w:sz w:val="18"/>
        </w:rPr>
        <w:t>Estudo Preliminar</w:t>
      </w:r>
      <w:r>
        <w:rPr>
          <w:spacing w:val="-2"/>
          <w:sz w:val="18"/>
        </w:rPr>
        <w:t> </w:t>
      </w:r>
      <w:r>
        <w:rPr>
          <w:sz w:val="18"/>
        </w:rPr>
        <w:t>(EP-ARq);</w:t>
      </w:r>
    </w:p>
    <w:p>
      <w:pPr>
        <w:pStyle w:val="ListParagraph"/>
        <w:numPr>
          <w:ilvl w:val="3"/>
          <w:numId w:val="39"/>
        </w:numPr>
        <w:tabs>
          <w:tab w:pos="3777" w:val="left" w:leader="none"/>
          <w:tab w:pos="3778" w:val="left" w:leader="none"/>
        </w:tabs>
        <w:spacing w:line="283" w:lineRule="auto" w:before="94" w:after="0"/>
        <w:ind w:left="3777" w:right="1415" w:hanging="740"/>
        <w:jc w:val="left"/>
        <w:rPr>
          <w:sz w:val="18"/>
        </w:rPr>
      </w:pPr>
      <w:r>
        <w:rPr>
          <w:sz w:val="18"/>
        </w:rPr>
        <w:t>Anteprojeto (AP-ARq), inclusos os documentos para aprovação do projeto (ou “Projeto Legal”);</w:t>
      </w:r>
    </w:p>
    <w:p>
      <w:pPr>
        <w:pStyle w:val="ListParagraph"/>
        <w:numPr>
          <w:ilvl w:val="3"/>
          <w:numId w:val="39"/>
        </w:numPr>
        <w:tabs>
          <w:tab w:pos="3777" w:val="left" w:leader="none"/>
          <w:tab w:pos="3778" w:val="left" w:leader="none"/>
        </w:tabs>
        <w:spacing w:line="240" w:lineRule="auto" w:before="59" w:after="0"/>
        <w:ind w:left="3777" w:right="0" w:hanging="740"/>
        <w:jc w:val="left"/>
        <w:rPr>
          <w:sz w:val="18"/>
        </w:rPr>
      </w:pPr>
      <w:r>
        <w:rPr>
          <w:sz w:val="18"/>
        </w:rPr>
        <w:t>Projeto, inclusas as</w:t>
      </w:r>
      <w:r>
        <w:rPr>
          <w:spacing w:val="-3"/>
          <w:sz w:val="18"/>
        </w:rPr>
        <w:t> </w:t>
      </w:r>
      <w:r>
        <w:rPr>
          <w:sz w:val="18"/>
        </w:rPr>
        <w:t>subetapas:</w:t>
      </w:r>
    </w:p>
    <w:p>
      <w:pPr>
        <w:pStyle w:val="ListParagraph"/>
        <w:numPr>
          <w:ilvl w:val="4"/>
          <w:numId w:val="39"/>
        </w:numPr>
        <w:tabs>
          <w:tab w:pos="3939" w:val="left" w:leader="none"/>
        </w:tabs>
        <w:spacing w:line="240" w:lineRule="auto" w:before="93" w:after="0"/>
        <w:ind w:left="3938" w:right="0" w:hanging="161"/>
        <w:jc w:val="left"/>
        <w:rPr>
          <w:sz w:val="18"/>
        </w:rPr>
      </w:pPr>
      <w:r>
        <w:rPr>
          <w:sz w:val="18"/>
        </w:rPr>
        <w:t>Projeto Básico (PB-ARq)</w:t>
      </w:r>
      <w:r>
        <w:rPr>
          <w:spacing w:val="-3"/>
          <w:sz w:val="18"/>
        </w:rPr>
        <w:t> </w:t>
      </w:r>
      <w:r>
        <w:rPr>
          <w:sz w:val="18"/>
        </w:rPr>
        <w:t>(opcional);</w:t>
      </w:r>
    </w:p>
    <w:p>
      <w:pPr>
        <w:pStyle w:val="ListParagraph"/>
        <w:numPr>
          <w:ilvl w:val="4"/>
          <w:numId w:val="39"/>
        </w:numPr>
        <w:tabs>
          <w:tab w:pos="3939" w:val="left" w:leader="none"/>
        </w:tabs>
        <w:spacing w:line="240" w:lineRule="auto" w:before="94" w:after="0"/>
        <w:ind w:left="3938" w:right="0" w:hanging="161"/>
        <w:jc w:val="left"/>
        <w:rPr>
          <w:sz w:val="18"/>
        </w:rPr>
      </w:pPr>
      <w:r>
        <w:rPr>
          <w:sz w:val="18"/>
        </w:rPr>
        <w:t>Projeto para Execução</w:t>
      </w:r>
      <w:r>
        <w:rPr>
          <w:spacing w:val="-3"/>
          <w:sz w:val="18"/>
        </w:rPr>
        <w:t> </w:t>
      </w:r>
      <w:r>
        <w:rPr>
          <w:sz w:val="18"/>
        </w:rPr>
        <w:t>(PE-ARq);</w:t>
      </w:r>
    </w:p>
    <w:p>
      <w:pPr>
        <w:pStyle w:val="ListParagraph"/>
        <w:numPr>
          <w:ilvl w:val="4"/>
          <w:numId w:val="39"/>
        </w:numPr>
        <w:tabs>
          <w:tab w:pos="3939" w:val="left" w:leader="none"/>
        </w:tabs>
        <w:spacing w:line="240" w:lineRule="auto" w:before="94" w:after="0"/>
        <w:ind w:left="3938" w:right="0" w:hanging="161"/>
        <w:jc w:val="left"/>
        <w:rPr>
          <w:sz w:val="18"/>
        </w:rPr>
      </w:pPr>
      <w:r>
        <w:rPr>
          <w:sz w:val="18"/>
        </w:rPr>
        <w:t>Coordenação e Compatibilização de projetos</w:t>
      </w:r>
      <w:r>
        <w:rPr>
          <w:spacing w:val="-9"/>
          <w:sz w:val="18"/>
        </w:rPr>
        <w:t> </w:t>
      </w:r>
      <w:r>
        <w:rPr>
          <w:sz w:val="18"/>
        </w:rPr>
        <w:t>(CO-ARq);</w:t>
      </w:r>
    </w:p>
    <w:p>
      <w:pPr>
        <w:pStyle w:val="ListParagraph"/>
        <w:numPr>
          <w:ilvl w:val="4"/>
          <w:numId w:val="39"/>
        </w:numPr>
        <w:tabs>
          <w:tab w:pos="3939" w:val="left" w:leader="none"/>
        </w:tabs>
        <w:spacing w:line="240" w:lineRule="auto" w:before="94" w:after="0"/>
        <w:ind w:left="3938" w:right="0" w:hanging="161"/>
        <w:jc w:val="left"/>
        <w:rPr>
          <w:sz w:val="18"/>
        </w:rPr>
      </w:pPr>
      <w:r>
        <w:rPr>
          <w:sz w:val="18"/>
        </w:rPr>
        <w:t>Coordenação de equipe multidisciplinar</w:t>
      </w:r>
      <w:r>
        <w:rPr>
          <w:spacing w:val="-6"/>
          <w:sz w:val="18"/>
        </w:rPr>
        <w:t> </w:t>
      </w:r>
      <w:r>
        <w:rPr>
          <w:sz w:val="18"/>
        </w:rPr>
        <w:t>(CE-ARq).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0"/>
        </w:numPr>
        <w:tabs>
          <w:tab w:pos="3480" w:val="left" w:leader="none"/>
        </w:tabs>
        <w:spacing w:line="240" w:lineRule="auto" w:before="166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pacing w:val="-3"/>
          <w:w w:val="110"/>
          <w:sz w:val="18"/>
        </w:rPr>
        <w:t>EtAPAS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COMPlEMENtArES: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Os</w:t>
      </w:r>
      <w:r>
        <w:rPr>
          <w:spacing w:val="-17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previstos</w:t>
      </w:r>
      <w:r>
        <w:rPr>
          <w:spacing w:val="-16"/>
        </w:rPr>
        <w:t> </w:t>
      </w:r>
      <w:r>
        <w:rPr/>
        <w:t>nessas</w:t>
      </w:r>
      <w:r>
        <w:rPr>
          <w:spacing w:val="-17"/>
        </w:rPr>
        <w:t> </w:t>
      </w:r>
      <w:r>
        <w:rPr/>
        <w:t>etapas</w:t>
      </w:r>
      <w:r>
        <w:rPr>
          <w:spacing w:val="-16"/>
        </w:rPr>
        <w:t> </w:t>
      </w:r>
      <w:r>
        <w:rPr/>
        <w:t>são</w:t>
      </w:r>
      <w:r>
        <w:rPr>
          <w:spacing w:val="-17"/>
        </w:rPr>
        <w:t> </w:t>
      </w:r>
      <w:r>
        <w:rPr/>
        <w:t>considerados</w:t>
      </w:r>
      <w:r>
        <w:rPr>
          <w:spacing w:val="-16"/>
        </w:rPr>
        <w:t> </w:t>
      </w:r>
      <w:r>
        <w:rPr/>
        <w:t>complementares</w:t>
      </w:r>
      <w:r>
        <w:rPr>
          <w:spacing w:val="-17"/>
        </w:rPr>
        <w:t> </w:t>
      </w:r>
      <w:r>
        <w:rPr/>
        <w:t>às</w:t>
      </w:r>
      <w:r>
        <w:rPr>
          <w:spacing w:val="-16"/>
        </w:rPr>
        <w:t> </w:t>
      </w:r>
      <w:r>
        <w:rPr/>
        <w:t>etapas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projeto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poderão também ser prestados pelo arquiteto mediante remuneração adicional ao valor do projeto com base na Modalidade de Remuneração 02- Pelo Custo do</w:t>
      </w:r>
      <w:r>
        <w:rPr>
          <w:spacing w:val="-14"/>
        </w:rPr>
        <w:t> </w:t>
      </w:r>
      <w:r>
        <w:rPr/>
        <w:t>Serviço.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3"/>
          <w:numId w:val="40"/>
        </w:numPr>
        <w:tabs>
          <w:tab w:pos="3777" w:val="left" w:leader="none"/>
          <w:tab w:pos="3778" w:val="left" w:leader="none"/>
        </w:tabs>
        <w:spacing w:line="240" w:lineRule="auto" w:before="0" w:after="0"/>
        <w:ind w:left="3777" w:right="0" w:hanging="740"/>
        <w:jc w:val="left"/>
        <w:rPr>
          <w:sz w:val="18"/>
        </w:rPr>
      </w:pPr>
      <w:r>
        <w:rPr>
          <w:sz w:val="18"/>
        </w:rPr>
        <w:t>Assessoria para aprovação de projeto</w:t>
      </w:r>
      <w:r>
        <w:rPr>
          <w:spacing w:val="-8"/>
          <w:sz w:val="18"/>
        </w:rPr>
        <w:t> </w:t>
      </w:r>
      <w:r>
        <w:rPr>
          <w:sz w:val="18"/>
        </w:rPr>
        <w:t>(AS-ARq);</w:t>
      </w:r>
    </w:p>
    <w:p>
      <w:pPr>
        <w:pStyle w:val="ListParagraph"/>
        <w:numPr>
          <w:ilvl w:val="3"/>
          <w:numId w:val="40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Assistência à execução da obra</w:t>
      </w:r>
      <w:r>
        <w:rPr>
          <w:spacing w:val="-6"/>
          <w:sz w:val="18"/>
        </w:rPr>
        <w:t> </w:t>
      </w:r>
      <w:r>
        <w:rPr>
          <w:sz w:val="18"/>
        </w:rPr>
        <w:t>(AE-ARq);</w:t>
      </w:r>
    </w:p>
    <w:p>
      <w:pPr>
        <w:pStyle w:val="ListParagraph"/>
        <w:numPr>
          <w:ilvl w:val="3"/>
          <w:numId w:val="40"/>
        </w:numPr>
        <w:tabs>
          <w:tab w:pos="3777" w:val="left" w:leader="none"/>
          <w:tab w:pos="3778" w:val="left" w:leader="none"/>
        </w:tabs>
        <w:spacing w:line="240" w:lineRule="auto" w:before="94" w:after="0"/>
        <w:ind w:left="3777" w:right="0" w:hanging="740"/>
        <w:jc w:val="left"/>
        <w:rPr>
          <w:sz w:val="18"/>
        </w:rPr>
      </w:pPr>
      <w:r>
        <w:rPr>
          <w:sz w:val="18"/>
        </w:rPr>
        <w:t>“As Built”</w:t>
      </w:r>
      <w:r>
        <w:rPr>
          <w:spacing w:val="-1"/>
          <w:sz w:val="18"/>
        </w:rPr>
        <w:t> </w:t>
      </w:r>
      <w:r>
        <w:rPr>
          <w:sz w:val="18"/>
        </w:rPr>
        <w:t>(AB-ARq).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63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45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spacing w:before="79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6</w:t>
      </w:r>
    </w:p>
    <w:p>
      <w:pPr>
        <w:spacing w:before="109"/>
        <w:ind w:left="1417" w:right="0" w:firstLine="0"/>
        <w:jc w:val="left"/>
        <w:rPr>
          <w:rFonts w:ascii="Dax-Regular" w:hAnsi="Dax-Regular"/>
          <w:sz w:val="20"/>
        </w:rPr>
      </w:pPr>
      <w:r>
        <w:rPr>
          <w:rFonts w:ascii="Dax-Regular" w:hAnsi="Dax-Regular"/>
          <w:color w:val="006E72"/>
          <w:sz w:val="20"/>
        </w:rPr>
        <w:t>PARCELAMENTO DE HONORÁRIOS PELAS ETAPAS DE PROJETO ARQUITETÔNICO DE EDIFICAÇÕES</w:t>
      </w:r>
    </w:p>
    <w:p>
      <w:pPr>
        <w:spacing w:before="15"/>
        <w:ind w:left="1417" w:right="0" w:firstLine="0"/>
        <w:jc w:val="left"/>
        <w:rPr>
          <w:sz w:val="20"/>
        </w:rPr>
      </w:pPr>
      <w:r>
        <w:rPr>
          <w:sz w:val="20"/>
        </w:rPr>
        <w:t>(Ver</w:t>
      </w:r>
      <w:r>
        <w:rPr>
          <w:spacing w:val="-17"/>
          <w:sz w:val="20"/>
        </w:rPr>
        <w:t> </w:t>
      </w:r>
      <w:r>
        <w:rPr>
          <w:sz w:val="20"/>
        </w:rPr>
        <w:t>Notas</w:t>
      </w:r>
      <w:r>
        <w:rPr>
          <w:spacing w:val="-17"/>
          <w:sz w:val="20"/>
        </w:rPr>
        <w:t> </w:t>
      </w:r>
      <w:r>
        <w:rPr>
          <w:sz w:val="20"/>
        </w:rPr>
        <w:t>01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05</w:t>
      </w:r>
      <w:r>
        <w:rPr>
          <w:spacing w:val="-17"/>
          <w:sz w:val="20"/>
        </w:rPr>
        <w:t> </w:t>
      </w:r>
      <w:r>
        <w:rPr>
          <w:sz w:val="20"/>
        </w:rPr>
        <w:t>abaixo)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4025"/>
        <w:gridCol w:w="1984"/>
        <w:gridCol w:w="1984"/>
      </w:tblGrid>
      <w:tr>
        <w:trPr>
          <w:trHeight w:val="739" w:hRule="atLeast"/>
        </w:trPr>
        <w:tc>
          <w:tcPr>
            <w:tcW w:w="1077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85" w:right="62"/>
              <w:rPr>
                <w:sz w:val="18"/>
              </w:rPr>
            </w:pPr>
            <w:r>
              <w:rPr>
                <w:color w:val="FFFFFF"/>
                <w:sz w:val="18"/>
              </w:rPr>
              <w:t>ETAPA/ SUB-ETAPAS</w:t>
            </w:r>
          </w:p>
        </w:tc>
        <w:tc>
          <w:tcPr>
            <w:tcW w:w="402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198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20" w:lineRule="atLeast" w:before="40"/>
              <w:ind w:left="82" w:right="477"/>
              <w:rPr>
                <w:sz w:val="18"/>
              </w:rPr>
            </w:pPr>
            <w:r>
              <w:rPr>
                <w:color w:val="FFFFFF"/>
                <w:sz w:val="18"/>
              </w:rPr>
              <w:t>PERCENTUAIS RECOMENDADOS (% OU MR-02)</w:t>
            </w:r>
          </w:p>
        </w:tc>
        <w:tc>
          <w:tcPr>
            <w:tcW w:w="198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83" w:right="64"/>
              <w:rPr>
                <w:sz w:val="18"/>
              </w:rPr>
            </w:pPr>
            <w:r>
              <w:rPr>
                <w:color w:val="FFFFFF"/>
                <w:sz w:val="18"/>
              </w:rPr>
              <w:t>PERCENTUAIS OPCIONAIS (NEGOCIÁVEL)</w:t>
            </w:r>
          </w:p>
        </w:tc>
      </w:tr>
      <w:tr>
        <w:trPr>
          <w:trHeight w:val="327" w:hRule="atLeast"/>
        </w:trPr>
        <w:tc>
          <w:tcPr>
            <w:tcW w:w="1077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93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7"/>
              <w:ind w:left="125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- ETAPAS PRELIMINARES: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LD-ARQ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Levantamento de dados: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PN-ARQ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Programa de necessidades: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EV-ARQ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Estudo de viabilidade técnico-legal: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25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93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125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- ETAPAS DE PROJETO:</w:t>
            </w:r>
          </w:p>
        </w:tc>
      </w:tr>
      <w:tr>
        <w:trPr>
          <w:trHeight w:val="304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246" w:right="215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EP-ARQ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132"/>
              <w:rPr>
                <w:sz w:val="18"/>
              </w:rPr>
            </w:pPr>
            <w:r>
              <w:rPr>
                <w:color w:val="006E72"/>
                <w:sz w:val="18"/>
              </w:rPr>
              <w:t>- Estudo preliminar: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29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3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15%</w:t>
            </w:r>
          </w:p>
        </w:tc>
      </w:tr>
      <w:tr>
        <w:trPr>
          <w:trHeight w:val="304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246" w:right="215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AP-ARQ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132"/>
              <w:rPr>
                <w:sz w:val="18"/>
              </w:rPr>
            </w:pPr>
            <w:r>
              <w:rPr>
                <w:color w:val="006E72"/>
                <w:sz w:val="18"/>
              </w:rPr>
              <w:t>- Anteprojeto: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29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30%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3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35%</w:t>
            </w:r>
          </w:p>
        </w:tc>
      </w:tr>
      <w:tr>
        <w:trPr>
          <w:trHeight w:val="304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132"/>
              <w:rPr>
                <w:sz w:val="18"/>
              </w:rPr>
            </w:pPr>
            <w:r>
              <w:rPr>
                <w:color w:val="006E72"/>
                <w:sz w:val="18"/>
              </w:rPr>
              <w:t>- Projeto: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29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60%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60"/>
              <w:ind w:left="758" w:right="73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50%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PB-ARQ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Projeto básico: (Opcional)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758" w:right="731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PE-ARQ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Projeto para execução: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758" w:right="731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CO-ARQ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Coordenação e compatibilização de projeto: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758" w:right="731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CE-ARQ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Coordenação de equipe multidisciplinar: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58"/>
              <w:ind w:left="131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- Total: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DE9"/>
          </w:tcPr>
          <w:p>
            <w:pPr>
              <w:pStyle w:val="TableParagraph"/>
              <w:spacing w:before="58"/>
              <w:ind w:left="758" w:right="729"/>
              <w:jc w:val="center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100%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DE9"/>
          </w:tcPr>
          <w:p>
            <w:pPr>
              <w:pStyle w:val="TableParagraph"/>
              <w:spacing w:before="58"/>
              <w:ind w:left="758" w:right="731"/>
              <w:jc w:val="center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100%</w:t>
            </w:r>
          </w:p>
        </w:tc>
      </w:tr>
      <w:tr>
        <w:trPr>
          <w:trHeight w:val="311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93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79"/>
              <w:ind w:left="125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- ETAPAS COMPLEMENTARES AO PROJETO:</w:t>
            </w: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AS-ARQ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Assessoria para aprovação de projeto: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1077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AE-ARQ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Assistência à execução da obra: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1077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ind w:left="246" w:right="215"/>
              <w:jc w:val="center"/>
              <w:rPr>
                <w:sz w:val="16"/>
              </w:rPr>
            </w:pPr>
            <w:r>
              <w:rPr>
                <w:sz w:val="16"/>
              </w:rPr>
              <w:t>AB-ARQ</w:t>
            </w:r>
          </w:p>
        </w:tc>
        <w:tc>
          <w:tcPr>
            <w:tcW w:w="402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"As built" (desenho conforme construído):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58" w:right="729"/>
              <w:jc w:val="center"/>
              <w:rPr>
                <w:sz w:val="16"/>
              </w:rPr>
            </w:pPr>
            <w:r>
              <w:rPr>
                <w:sz w:val="16"/>
              </w:rPr>
              <w:t>MR-02</w:t>
            </w:r>
          </w:p>
        </w:tc>
        <w:tc>
          <w:tcPr>
            <w:tcW w:w="198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6"/>
        <w:ind w:left="3004" w:firstLine="0"/>
      </w:pPr>
      <w:r>
        <w:rPr>
          <w:color w:val="006E72"/>
          <w:w w:val="105"/>
        </w:rPr>
        <w:t>noTAS: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3318" w:val="left" w:leader="none"/>
        </w:tabs>
        <w:spacing w:line="283" w:lineRule="auto" w:before="0" w:after="0"/>
        <w:ind w:left="3317" w:right="1414" w:hanging="340"/>
        <w:jc w:val="both"/>
        <w:rPr>
          <w:sz w:val="18"/>
        </w:rPr>
      </w:pP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divisão</w:t>
      </w:r>
      <w:r>
        <w:rPr>
          <w:spacing w:val="-5"/>
          <w:sz w:val="18"/>
        </w:rPr>
        <w:t> </w:t>
      </w:r>
      <w:r>
        <w:rPr>
          <w:sz w:val="18"/>
        </w:rPr>
        <w:t>do</w:t>
      </w:r>
      <w:r>
        <w:rPr>
          <w:spacing w:val="-5"/>
          <w:sz w:val="18"/>
        </w:rPr>
        <w:t> </w:t>
      </w:r>
      <w:r>
        <w:rPr>
          <w:sz w:val="18"/>
        </w:rPr>
        <w:t>projeto</w:t>
      </w:r>
      <w:r>
        <w:rPr>
          <w:spacing w:val="-5"/>
          <w:sz w:val="18"/>
        </w:rPr>
        <w:t> </w:t>
      </w:r>
      <w:r>
        <w:rPr>
          <w:sz w:val="18"/>
        </w:rPr>
        <w:t>em</w:t>
      </w:r>
      <w:r>
        <w:rPr>
          <w:spacing w:val="-5"/>
          <w:sz w:val="18"/>
        </w:rPr>
        <w:t> </w:t>
      </w:r>
      <w:r>
        <w:rPr>
          <w:sz w:val="18"/>
        </w:rPr>
        <w:t>etapas</w:t>
      </w:r>
      <w:r>
        <w:rPr>
          <w:spacing w:val="-5"/>
          <w:sz w:val="18"/>
        </w:rPr>
        <w:t> </w:t>
      </w:r>
      <w:r>
        <w:rPr>
          <w:sz w:val="18"/>
        </w:rPr>
        <w:t>deverá</w:t>
      </w:r>
      <w:r>
        <w:rPr>
          <w:spacing w:val="-5"/>
          <w:sz w:val="18"/>
        </w:rPr>
        <w:t> </w:t>
      </w:r>
      <w:r>
        <w:rPr>
          <w:sz w:val="18"/>
        </w:rPr>
        <w:t>ser</w:t>
      </w:r>
      <w:r>
        <w:rPr>
          <w:spacing w:val="-5"/>
          <w:sz w:val="18"/>
        </w:rPr>
        <w:t> </w:t>
      </w:r>
      <w:r>
        <w:rPr>
          <w:sz w:val="18"/>
        </w:rPr>
        <w:t>utilizada</w:t>
      </w:r>
      <w:r>
        <w:rPr>
          <w:spacing w:val="-5"/>
          <w:sz w:val="18"/>
        </w:rPr>
        <w:t> </w:t>
      </w:r>
      <w:r>
        <w:rPr>
          <w:sz w:val="18"/>
        </w:rPr>
        <w:t>tão</w:t>
      </w:r>
      <w:r>
        <w:rPr>
          <w:spacing w:val="-5"/>
          <w:sz w:val="18"/>
        </w:rPr>
        <w:t> </w:t>
      </w:r>
      <w:r>
        <w:rPr>
          <w:sz w:val="18"/>
        </w:rPr>
        <w:t>somente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facilitar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planejamento</w:t>
      </w:r>
      <w:r>
        <w:rPr>
          <w:spacing w:val="-5"/>
          <w:sz w:val="18"/>
        </w:rPr>
        <w:t> </w:t>
      </w:r>
      <w:r>
        <w:rPr>
          <w:sz w:val="18"/>
        </w:rPr>
        <w:t>e definir</w:t>
      </w:r>
      <w:r>
        <w:rPr>
          <w:spacing w:val="-5"/>
          <w:sz w:val="18"/>
        </w:rPr>
        <w:t> </w:t>
      </w:r>
      <w:r>
        <w:rPr>
          <w:sz w:val="18"/>
        </w:rPr>
        <w:t>uma</w:t>
      </w:r>
      <w:r>
        <w:rPr>
          <w:spacing w:val="-5"/>
          <w:sz w:val="18"/>
        </w:rPr>
        <w:t> </w:t>
      </w:r>
      <w:r>
        <w:rPr>
          <w:sz w:val="18"/>
        </w:rPr>
        <w:t>forma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pagamento</w:t>
      </w:r>
      <w:r>
        <w:rPr>
          <w:spacing w:val="-4"/>
          <w:sz w:val="18"/>
        </w:rPr>
        <w:t> </w:t>
      </w:r>
      <w:r>
        <w:rPr>
          <w:sz w:val="18"/>
        </w:rPr>
        <w:t>proporcional</w:t>
      </w:r>
      <w:r>
        <w:rPr>
          <w:spacing w:val="-5"/>
          <w:sz w:val="18"/>
        </w:rPr>
        <w:t> </w:t>
      </w:r>
      <w:r>
        <w:rPr>
          <w:sz w:val="18"/>
        </w:rPr>
        <w:t>aos</w:t>
      </w:r>
      <w:r>
        <w:rPr>
          <w:spacing w:val="-5"/>
          <w:sz w:val="18"/>
        </w:rPr>
        <w:t> </w:t>
      </w:r>
      <w:r>
        <w:rPr>
          <w:sz w:val="18"/>
        </w:rPr>
        <w:t>serviços</w:t>
      </w:r>
      <w:r>
        <w:rPr>
          <w:spacing w:val="-4"/>
          <w:sz w:val="18"/>
        </w:rPr>
        <w:t> </w:t>
      </w:r>
      <w:r>
        <w:rPr>
          <w:sz w:val="18"/>
        </w:rPr>
        <w:t>prestados,</w:t>
      </w:r>
      <w:r>
        <w:rPr>
          <w:spacing w:val="-5"/>
          <w:sz w:val="18"/>
        </w:rPr>
        <w:t> </w:t>
      </w:r>
      <w:r>
        <w:rPr>
          <w:sz w:val="18"/>
        </w:rPr>
        <w:t>ficando</w:t>
      </w:r>
      <w:r>
        <w:rPr>
          <w:spacing w:val="-4"/>
          <w:sz w:val="18"/>
        </w:rPr>
        <w:t> </w:t>
      </w:r>
      <w:r>
        <w:rPr>
          <w:sz w:val="18"/>
        </w:rPr>
        <w:t>claro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caráter</w:t>
      </w:r>
      <w:r>
        <w:rPr>
          <w:spacing w:val="-4"/>
          <w:sz w:val="18"/>
        </w:rPr>
        <w:t> </w:t>
      </w:r>
      <w:r>
        <w:rPr>
          <w:spacing w:val="-7"/>
          <w:sz w:val="18"/>
        </w:rPr>
        <w:t>de </w:t>
      </w:r>
      <w:r>
        <w:rPr>
          <w:sz w:val="18"/>
        </w:rPr>
        <w:t>indivisibilidade do projeto como um</w:t>
      </w:r>
      <w:r>
        <w:rPr>
          <w:spacing w:val="-8"/>
          <w:sz w:val="18"/>
        </w:rPr>
        <w:t> </w:t>
      </w:r>
      <w:r>
        <w:rPr>
          <w:sz w:val="18"/>
        </w:rPr>
        <w:t>todo.</w:t>
      </w:r>
    </w:p>
    <w:p>
      <w:pPr>
        <w:pStyle w:val="ListParagraph"/>
        <w:numPr>
          <w:ilvl w:val="0"/>
          <w:numId w:val="41"/>
        </w:numPr>
        <w:tabs>
          <w:tab w:pos="3318" w:val="left" w:leader="none"/>
        </w:tabs>
        <w:spacing w:line="283" w:lineRule="auto" w:before="59" w:after="0"/>
        <w:ind w:left="3317" w:right="1415" w:hanging="340"/>
        <w:jc w:val="both"/>
        <w:rPr>
          <w:sz w:val="18"/>
        </w:rPr>
      </w:pPr>
      <w:r>
        <w:rPr>
          <w:sz w:val="18"/>
        </w:rPr>
        <w:t>Os</w:t>
      </w:r>
      <w:r>
        <w:rPr>
          <w:spacing w:val="-20"/>
          <w:sz w:val="18"/>
        </w:rPr>
        <w:t> </w:t>
      </w:r>
      <w:r>
        <w:rPr>
          <w:sz w:val="18"/>
        </w:rPr>
        <w:t>percentuais</w:t>
      </w:r>
      <w:r>
        <w:rPr>
          <w:spacing w:val="-20"/>
          <w:sz w:val="18"/>
        </w:rPr>
        <w:t> </w:t>
      </w:r>
      <w:r>
        <w:rPr>
          <w:sz w:val="18"/>
        </w:rPr>
        <w:t>aqui</w:t>
      </w:r>
      <w:r>
        <w:rPr>
          <w:spacing w:val="-19"/>
          <w:sz w:val="18"/>
        </w:rPr>
        <w:t> </w:t>
      </w:r>
      <w:r>
        <w:rPr>
          <w:sz w:val="18"/>
        </w:rPr>
        <w:t>referidos</w:t>
      </w:r>
      <w:r>
        <w:rPr>
          <w:spacing w:val="-20"/>
          <w:sz w:val="18"/>
        </w:rPr>
        <w:t> </w:t>
      </w:r>
      <w:r>
        <w:rPr>
          <w:sz w:val="18"/>
        </w:rPr>
        <w:t>são</w:t>
      </w:r>
      <w:r>
        <w:rPr>
          <w:spacing w:val="-19"/>
          <w:sz w:val="18"/>
        </w:rPr>
        <w:t> </w:t>
      </w:r>
      <w:r>
        <w:rPr>
          <w:sz w:val="18"/>
        </w:rPr>
        <w:t>referenciais,</w:t>
      </w:r>
      <w:r>
        <w:rPr>
          <w:spacing w:val="-20"/>
          <w:sz w:val="18"/>
        </w:rPr>
        <w:t> </w:t>
      </w:r>
      <w:r>
        <w:rPr>
          <w:sz w:val="18"/>
        </w:rPr>
        <w:t>podendo</w:t>
      </w:r>
      <w:r>
        <w:rPr>
          <w:spacing w:val="-19"/>
          <w:sz w:val="18"/>
        </w:rPr>
        <w:t> </w:t>
      </w:r>
      <w:r>
        <w:rPr>
          <w:sz w:val="18"/>
        </w:rPr>
        <w:t>variar</w:t>
      </w:r>
      <w:r>
        <w:rPr>
          <w:spacing w:val="-20"/>
          <w:sz w:val="18"/>
        </w:rPr>
        <w:t> </w:t>
      </w:r>
      <w:r>
        <w:rPr>
          <w:sz w:val="18"/>
        </w:rPr>
        <w:t>em</w:t>
      </w:r>
      <w:r>
        <w:rPr>
          <w:spacing w:val="-19"/>
          <w:sz w:val="18"/>
        </w:rPr>
        <w:t> </w:t>
      </w:r>
      <w:r>
        <w:rPr>
          <w:sz w:val="18"/>
        </w:rPr>
        <w:t>função</w:t>
      </w:r>
      <w:r>
        <w:rPr>
          <w:spacing w:val="-20"/>
          <w:sz w:val="18"/>
        </w:rPr>
        <w:t> </w:t>
      </w:r>
      <w:r>
        <w:rPr>
          <w:sz w:val="18"/>
        </w:rPr>
        <w:t>do</w:t>
      </w:r>
      <w:r>
        <w:rPr>
          <w:spacing w:val="-19"/>
          <w:sz w:val="18"/>
        </w:rPr>
        <w:t> </w:t>
      </w:r>
      <w:r>
        <w:rPr>
          <w:sz w:val="18"/>
        </w:rPr>
        <w:t>escopo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metodologia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trabalho</w:t>
      </w:r>
      <w:r>
        <w:rPr>
          <w:spacing w:val="-24"/>
          <w:sz w:val="18"/>
        </w:rPr>
        <w:t> </w:t>
      </w:r>
      <w:r>
        <w:rPr>
          <w:sz w:val="18"/>
        </w:rPr>
        <w:t>requerida,</w:t>
      </w:r>
      <w:r>
        <w:rPr>
          <w:spacing w:val="-24"/>
          <w:sz w:val="18"/>
        </w:rPr>
        <w:t> </w:t>
      </w:r>
      <w:r>
        <w:rPr>
          <w:sz w:val="18"/>
        </w:rPr>
        <w:t>cabendo</w:t>
      </w:r>
      <w:r>
        <w:rPr>
          <w:spacing w:val="-24"/>
          <w:sz w:val="18"/>
        </w:rPr>
        <w:t> </w:t>
      </w:r>
      <w:r>
        <w:rPr>
          <w:sz w:val="18"/>
        </w:rPr>
        <w:t>ao</w:t>
      </w:r>
      <w:r>
        <w:rPr>
          <w:spacing w:val="-24"/>
          <w:sz w:val="18"/>
        </w:rPr>
        <w:t> </w:t>
      </w:r>
      <w:r>
        <w:rPr>
          <w:sz w:val="18"/>
        </w:rPr>
        <w:t>profissional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avaliar,</w:t>
      </w:r>
      <w:r>
        <w:rPr>
          <w:spacing w:val="-24"/>
          <w:sz w:val="18"/>
        </w:rPr>
        <w:t> </w:t>
      </w:r>
      <w:r>
        <w:rPr>
          <w:sz w:val="18"/>
        </w:rPr>
        <w:t>criteriosamente,</w:t>
      </w:r>
      <w:r>
        <w:rPr>
          <w:spacing w:val="-24"/>
          <w:sz w:val="18"/>
        </w:rPr>
        <w:t> </w:t>
      </w:r>
      <w:r>
        <w:rPr>
          <w:sz w:val="18"/>
        </w:rPr>
        <w:t>sua</w:t>
      </w:r>
      <w:r>
        <w:rPr>
          <w:spacing w:val="-24"/>
          <w:sz w:val="18"/>
        </w:rPr>
        <w:t> </w:t>
      </w:r>
      <w:r>
        <w:rPr>
          <w:sz w:val="18"/>
        </w:rPr>
        <w:t>adequação</w:t>
      </w:r>
      <w:r>
        <w:rPr>
          <w:spacing w:val="-24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propor,</w:t>
      </w:r>
      <w:r>
        <w:rPr>
          <w:spacing w:val="-24"/>
          <w:sz w:val="18"/>
        </w:rPr>
        <w:t> </w:t>
      </w:r>
      <w:r>
        <w:rPr>
          <w:sz w:val="18"/>
        </w:rPr>
        <w:t>se necessário os devidos</w:t>
      </w:r>
      <w:r>
        <w:rPr>
          <w:spacing w:val="-3"/>
          <w:sz w:val="18"/>
        </w:rPr>
        <w:t> </w:t>
      </w:r>
      <w:r>
        <w:rPr>
          <w:sz w:val="18"/>
        </w:rPr>
        <w:t>ajustes.</w:t>
      </w:r>
    </w:p>
    <w:p>
      <w:pPr>
        <w:pStyle w:val="BodyText"/>
        <w:spacing w:line="283" w:lineRule="auto" w:before="59"/>
        <w:ind w:left="3317" w:right="1414"/>
        <w:jc w:val="both"/>
      </w:pPr>
      <w:r>
        <w:rPr/>
        <w:t>Para</w:t>
      </w:r>
      <w:r>
        <w:rPr>
          <w:spacing w:val="-25"/>
        </w:rPr>
        <w:t> </w:t>
      </w:r>
      <w:r>
        <w:rPr/>
        <w:t>projetos</w:t>
      </w:r>
      <w:r>
        <w:rPr>
          <w:spacing w:val="-24"/>
        </w:rPr>
        <w:t> </w:t>
      </w:r>
      <w:r>
        <w:rPr/>
        <w:t>desenvolvidos</w:t>
      </w:r>
      <w:r>
        <w:rPr>
          <w:spacing w:val="-25"/>
        </w:rPr>
        <w:t> </w:t>
      </w:r>
      <w:r>
        <w:rPr/>
        <w:t>através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softwares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utilizem</w:t>
      </w:r>
      <w:r>
        <w:rPr>
          <w:spacing w:val="-25"/>
        </w:rPr>
        <w:t> </w:t>
      </w:r>
      <w:r>
        <w:rPr/>
        <w:t>recursos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tecnologia</w:t>
      </w:r>
      <w:r>
        <w:rPr>
          <w:spacing w:val="-25"/>
        </w:rPr>
        <w:t> </w:t>
      </w:r>
      <w:r>
        <w:rPr/>
        <w:t>BIM-</w:t>
      </w:r>
      <w:r>
        <w:rPr>
          <w:spacing w:val="-24"/>
        </w:rPr>
        <w:t> </w:t>
      </w:r>
      <w:r>
        <w:rPr/>
        <w:t>Modelo de</w:t>
      </w:r>
      <w:r>
        <w:rPr>
          <w:spacing w:val="-28"/>
        </w:rPr>
        <w:t> </w:t>
      </w:r>
      <w:r>
        <w:rPr/>
        <w:t>Informação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/>
        <w:t>Edifício</w:t>
      </w:r>
      <w:r>
        <w:rPr>
          <w:spacing w:val="-27"/>
        </w:rPr>
        <w:t> </w:t>
      </w:r>
      <w:r>
        <w:rPr/>
        <w:t>(sigla</w:t>
      </w:r>
      <w:r>
        <w:rPr>
          <w:spacing w:val="-28"/>
        </w:rPr>
        <w:t> </w:t>
      </w:r>
      <w:r>
        <w:rPr/>
        <w:t>derivada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/>
        <w:t>inglês</w:t>
      </w:r>
      <w:r>
        <w:rPr>
          <w:spacing w:val="-27"/>
        </w:rPr>
        <w:t> </w:t>
      </w:r>
      <w:r>
        <w:rPr/>
        <w:t>Building</w:t>
      </w:r>
      <w:r>
        <w:rPr>
          <w:spacing w:val="-28"/>
        </w:rPr>
        <w:t> </w:t>
      </w:r>
      <w:r>
        <w:rPr/>
        <w:t>Information</w:t>
      </w:r>
      <w:r>
        <w:rPr>
          <w:spacing w:val="-27"/>
        </w:rPr>
        <w:t> </w:t>
      </w:r>
      <w:r>
        <w:rPr/>
        <w:t>Modeling),</w:t>
      </w:r>
      <w:r>
        <w:rPr>
          <w:spacing w:val="-27"/>
        </w:rPr>
        <w:t> </w:t>
      </w:r>
      <w:r>
        <w:rPr/>
        <w:t>ou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projetos que exijam aprofundamento das etapas de Estudo Preliminar, Anteprojeto e Documentos para Aprovação (Projeto Legal), seja por questões de apuração de custos da obra nas etapas iniciais de projeto ou mesmo para avaliação e resolução de interferências que possam comprometer o empreendimento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atendimento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Norma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Desempenho,</w:t>
      </w:r>
      <w:r>
        <w:rPr>
          <w:spacing w:val="-20"/>
        </w:rPr>
        <w:t> </w:t>
      </w:r>
      <w:r>
        <w:rPr/>
        <w:t>Código</w:t>
      </w:r>
      <w:r>
        <w:rPr>
          <w:spacing w:val="-19"/>
        </w:rPr>
        <w:t> </w:t>
      </w:r>
      <w:r>
        <w:rPr/>
        <w:t>do</w:t>
      </w:r>
      <w:r>
        <w:rPr>
          <w:spacing w:val="-20"/>
        </w:rPr>
        <w:t> </w:t>
      </w:r>
      <w:r>
        <w:rPr/>
        <w:t>Consumidor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Legislações </w:t>
      </w:r>
      <w:r>
        <w:rPr/>
        <w:t>edilícias,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percentuais</w:t>
      </w:r>
      <w:r>
        <w:rPr>
          <w:spacing w:val="-27"/>
        </w:rPr>
        <w:t> </w:t>
      </w:r>
      <w:r>
        <w:rPr/>
        <w:t>deverão</w:t>
      </w:r>
      <w:r>
        <w:rPr>
          <w:spacing w:val="-27"/>
        </w:rPr>
        <w:t> </w:t>
      </w:r>
      <w:r>
        <w:rPr/>
        <w:t>ser</w:t>
      </w:r>
      <w:r>
        <w:rPr>
          <w:spacing w:val="-26"/>
        </w:rPr>
        <w:t> </w:t>
      </w:r>
      <w:r>
        <w:rPr/>
        <w:t>redistribuídos,</w:t>
      </w:r>
      <w:r>
        <w:rPr>
          <w:spacing w:val="-27"/>
        </w:rPr>
        <w:t> </w:t>
      </w:r>
      <w:r>
        <w:rPr/>
        <w:t>elevando-se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percentuais</w:t>
      </w:r>
      <w:r>
        <w:rPr>
          <w:spacing w:val="-27"/>
        </w:rPr>
        <w:t> </w:t>
      </w:r>
      <w:r>
        <w:rPr/>
        <w:t>das</w:t>
      </w:r>
      <w:r>
        <w:rPr>
          <w:spacing w:val="-26"/>
        </w:rPr>
        <w:t> </w:t>
      </w:r>
      <w:r>
        <w:rPr/>
        <w:t>etapas</w:t>
      </w:r>
      <w:r>
        <w:rPr>
          <w:spacing w:val="-27"/>
        </w:rPr>
        <w:t> </w:t>
      </w:r>
      <w:r>
        <w:rPr/>
        <w:t>iniciais</w:t>
      </w:r>
      <w:r>
        <w:rPr>
          <w:spacing w:val="-27"/>
        </w:rPr>
        <w:t> </w:t>
      </w:r>
      <w:r>
        <w:rPr/>
        <w:t>e diminuindo-se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etapas</w:t>
      </w:r>
      <w:r>
        <w:rPr>
          <w:spacing w:val="-10"/>
        </w:rPr>
        <w:t> </w:t>
      </w:r>
      <w:r>
        <w:rPr/>
        <w:t>finais,</w:t>
      </w:r>
      <w:r>
        <w:rPr>
          <w:spacing w:val="-10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negociação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Contratante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Contratado.</w:t>
      </w:r>
    </w:p>
    <w:p>
      <w:pPr>
        <w:pStyle w:val="ListParagraph"/>
        <w:numPr>
          <w:ilvl w:val="0"/>
          <w:numId w:val="41"/>
        </w:numPr>
        <w:tabs>
          <w:tab w:pos="3318" w:val="left" w:leader="none"/>
        </w:tabs>
        <w:spacing w:line="283" w:lineRule="auto" w:before="63" w:after="0"/>
        <w:ind w:left="3317" w:right="1415" w:hanging="340"/>
        <w:jc w:val="both"/>
        <w:rPr>
          <w:sz w:val="18"/>
        </w:rPr>
      </w:pPr>
      <w:r>
        <w:rPr>
          <w:sz w:val="18"/>
        </w:rPr>
        <w:t>MR-02:</w:t>
      </w:r>
      <w:r>
        <w:rPr>
          <w:spacing w:val="-16"/>
          <w:sz w:val="18"/>
        </w:rPr>
        <w:t> </w:t>
      </w:r>
      <w:r>
        <w:rPr>
          <w:sz w:val="18"/>
        </w:rPr>
        <w:t>Calcular</w:t>
      </w:r>
      <w:r>
        <w:rPr>
          <w:spacing w:val="-16"/>
          <w:sz w:val="18"/>
        </w:rPr>
        <w:t> </w:t>
      </w: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valor</w:t>
      </w:r>
      <w:r>
        <w:rPr>
          <w:spacing w:val="-15"/>
          <w:sz w:val="18"/>
        </w:rPr>
        <w:t> </w:t>
      </w:r>
      <w:r>
        <w:rPr>
          <w:sz w:val="18"/>
        </w:rPr>
        <w:t>do</w:t>
      </w:r>
      <w:r>
        <w:rPr>
          <w:spacing w:val="-16"/>
          <w:sz w:val="18"/>
        </w:rPr>
        <w:t> </w:t>
      </w:r>
      <w:r>
        <w:rPr>
          <w:sz w:val="18"/>
        </w:rPr>
        <w:t>serviço</w:t>
      </w:r>
      <w:r>
        <w:rPr>
          <w:spacing w:val="-16"/>
          <w:sz w:val="18"/>
        </w:rPr>
        <w:t> </w:t>
      </w:r>
      <w:r>
        <w:rPr>
          <w:sz w:val="18"/>
        </w:rPr>
        <w:t>pela</w:t>
      </w:r>
      <w:r>
        <w:rPr>
          <w:spacing w:val="-15"/>
          <w:sz w:val="18"/>
        </w:rPr>
        <w:t> </w:t>
      </w:r>
      <w:r>
        <w:rPr>
          <w:sz w:val="18"/>
        </w:rPr>
        <w:t>Modalidade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Remuneração</w:t>
      </w:r>
      <w:r>
        <w:rPr>
          <w:spacing w:val="-16"/>
          <w:sz w:val="18"/>
        </w:rPr>
        <w:t> </w:t>
      </w:r>
      <w:r>
        <w:rPr>
          <w:sz w:val="18"/>
        </w:rPr>
        <w:t>02</w:t>
      </w:r>
      <w:r>
        <w:rPr>
          <w:spacing w:val="-15"/>
          <w:sz w:val="18"/>
        </w:rPr>
        <w:t> </w:t>
      </w:r>
      <w:r>
        <w:rPr>
          <w:sz w:val="18"/>
        </w:rPr>
        <w:t>ou</w:t>
      </w:r>
      <w:r>
        <w:rPr>
          <w:spacing w:val="-16"/>
          <w:sz w:val="18"/>
        </w:rPr>
        <w:t> </w:t>
      </w:r>
      <w:r>
        <w:rPr>
          <w:sz w:val="18"/>
        </w:rPr>
        <w:t>estabelecer</w:t>
      </w:r>
      <w:r>
        <w:rPr>
          <w:spacing w:val="-16"/>
          <w:sz w:val="18"/>
        </w:rPr>
        <w:t> </w:t>
      </w:r>
      <w:r>
        <w:rPr>
          <w:sz w:val="18"/>
        </w:rPr>
        <w:t>verba</w:t>
      </w:r>
      <w:r>
        <w:rPr>
          <w:spacing w:val="-15"/>
          <w:sz w:val="18"/>
        </w:rPr>
        <w:t> </w:t>
      </w:r>
      <w:r>
        <w:rPr>
          <w:sz w:val="18"/>
        </w:rPr>
        <w:t>pré- determinada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tal,</w:t>
      </w:r>
      <w:r>
        <w:rPr>
          <w:spacing w:val="-7"/>
          <w:sz w:val="18"/>
        </w:rPr>
        <w:t> </w:t>
      </w:r>
      <w:r>
        <w:rPr>
          <w:sz w:val="18"/>
        </w:rPr>
        <w:t>periódica,</w:t>
      </w:r>
      <w:r>
        <w:rPr>
          <w:spacing w:val="-7"/>
          <w:sz w:val="18"/>
        </w:rPr>
        <w:t> </w:t>
      </w:r>
      <w:r>
        <w:rPr>
          <w:sz w:val="18"/>
        </w:rPr>
        <w:t>com</w:t>
      </w:r>
      <w:r>
        <w:rPr>
          <w:spacing w:val="-6"/>
          <w:sz w:val="18"/>
        </w:rPr>
        <w:t> </w:t>
      </w:r>
      <w:r>
        <w:rPr>
          <w:sz w:val="18"/>
        </w:rPr>
        <w:t>limite</w:t>
      </w:r>
      <w:r>
        <w:rPr>
          <w:spacing w:val="-7"/>
          <w:sz w:val="18"/>
        </w:rPr>
        <w:t> </w:t>
      </w:r>
      <w:r>
        <w:rPr>
          <w:sz w:val="18"/>
        </w:rPr>
        <w:t>teto</w:t>
      </w:r>
      <w:r>
        <w:rPr>
          <w:spacing w:val="-7"/>
          <w:sz w:val="18"/>
        </w:rPr>
        <w:t> </w:t>
      </w:r>
      <w:r>
        <w:rPr>
          <w:sz w:val="18"/>
        </w:rPr>
        <w:t>ou</w:t>
      </w:r>
      <w:r>
        <w:rPr>
          <w:spacing w:val="-7"/>
          <w:sz w:val="18"/>
        </w:rPr>
        <w:t> </w:t>
      </w:r>
      <w:r>
        <w:rPr>
          <w:sz w:val="18"/>
        </w:rPr>
        <w:t>montante</w:t>
      </w:r>
      <w:r>
        <w:rPr>
          <w:spacing w:val="-7"/>
          <w:sz w:val="18"/>
        </w:rPr>
        <w:t> </w:t>
      </w:r>
      <w:r>
        <w:rPr>
          <w:sz w:val="18"/>
        </w:rPr>
        <w:t>pré-estabelecido.</w:t>
      </w:r>
    </w:p>
    <w:p>
      <w:pPr>
        <w:pStyle w:val="ListParagraph"/>
        <w:numPr>
          <w:ilvl w:val="0"/>
          <w:numId w:val="41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sz w:val="18"/>
        </w:rPr>
        <w:t>Apesar da previsão legal (Lei nº 8.666/93), este documento recomenda que a realização de orçamentos,</w:t>
      </w:r>
      <w:r>
        <w:rPr>
          <w:spacing w:val="-37"/>
          <w:sz w:val="18"/>
        </w:rPr>
        <w:t> </w:t>
      </w:r>
      <w:r>
        <w:rPr>
          <w:sz w:val="18"/>
        </w:rPr>
        <w:t>que</w:t>
      </w:r>
      <w:r>
        <w:rPr>
          <w:spacing w:val="-37"/>
          <w:sz w:val="18"/>
        </w:rPr>
        <w:t> </w:t>
      </w:r>
      <w:r>
        <w:rPr>
          <w:sz w:val="18"/>
        </w:rPr>
        <w:t>servirão</w:t>
      </w:r>
      <w:r>
        <w:rPr>
          <w:spacing w:val="-37"/>
          <w:sz w:val="18"/>
        </w:rPr>
        <w:t> </w:t>
      </w:r>
      <w:r>
        <w:rPr>
          <w:sz w:val="18"/>
        </w:rPr>
        <w:t>para</w:t>
      </w:r>
      <w:r>
        <w:rPr>
          <w:spacing w:val="-37"/>
          <w:sz w:val="18"/>
        </w:rPr>
        <w:t> </w:t>
      </w:r>
      <w:r>
        <w:rPr>
          <w:sz w:val="18"/>
        </w:rPr>
        <w:t>licitações</w:t>
      </w:r>
      <w:r>
        <w:rPr>
          <w:spacing w:val="-37"/>
          <w:sz w:val="18"/>
        </w:rPr>
        <w:t> </w:t>
      </w:r>
      <w:r>
        <w:rPr>
          <w:sz w:val="18"/>
        </w:rPr>
        <w:t>de</w:t>
      </w:r>
      <w:r>
        <w:rPr>
          <w:spacing w:val="-37"/>
          <w:sz w:val="18"/>
        </w:rPr>
        <w:t> </w:t>
      </w:r>
      <w:r>
        <w:rPr>
          <w:sz w:val="18"/>
        </w:rPr>
        <w:t>obras,</w:t>
      </w:r>
      <w:r>
        <w:rPr>
          <w:spacing w:val="-37"/>
          <w:sz w:val="18"/>
        </w:rPr>
        <w:t> </w:t>
      </w:r>
      <w:r>
        <w:rPr>
          <w:sz w:val="18"/>
        </w:rPr>
        <w:t>utilize</w:t>
      </w:r>
      <w:r>
        <w:rPr>
          <w:spacing w:val="-37"/>
          <w:sz w:val="18"/>
        </w:rPr>
        <w:t> </w:t>
      </w:r>
      <w:r>
        <w:rPr>
          <w:sz w:val="18"/>
        </w:rPr>
        <w:t>como</w:t>
      </w:r>
      <w:r>
        <w:rPr>
          <w:spacing w:val="-37"/>
          <w:sz w:val="18"/>
        </w:rPr>
        <w:t> </w:t>
      </w:r>
      <w:r>
        <w:rPr>
          <w:sz w:val="18"/>
        </w:rPr>
        <w:t>base</w:t>
      </w:r>
      <w:r>
        <w:rPr>
          <w:spacing w:val="-37"/>
          <w:sz w:val="18"/>
        </w:rPr>
        <w:t> </w:t>
      </w:r>
      <w:r>
        <w:rPr>
          <w:sz w:val="18"/>
        </w:rPr>
        <w:t>somente</w:t>
      </w:r>
      <w:r>
        <w:rPr>
          <w:spacing w:val="-37"/>
          <w:sz w:val="18"/>
        </w:rPr>
        <w:t> </w:t>
      </w:r>
      <w:r>
        <w:rPr>
          <w:sz w:val="18"/>
        </w:rPr>
        <w:t>o</w:t>
      </w:r>
      <w:r>
        <w:rPr>
          <w:spacing w:val="-37"/>
          <w:sz w:val="18"/>
        </w:rPr>
        <w:t> </w:t>
      </w:r>
      <w:r>
        <w:rPr>
          <w:sz w:val="18"/>
        </w:rPr>
        <w:t>Projeto</w:t>
      </w:r>
      <w:r>
        <w:rPr>
          <w:spacing w:val="-37"/>
          <w:sz w:val="18"/>
        </w:rPr>
        <w:t> </w:t>
      </w:r>
      <w:r>
        <w:rPr>
          <w:sz w:val="18"/>
        </w:rPr>
        <w:t>para</w:t>
      </w:r>
      <w:r>
        <w:rPr>
          <w:spacing w:val="-37"/>
          <w:sz w:val="18"/>
        </w:rPr>
        <w:t> </w:t>
      </w:r>
      <w:r>
        <w:rPr>
          <w:sz w:val="18"/>
        </w:rPr>
        <w:t>Execução (PE),</w:t>
      </w:r>
      <w:r>
        <w:rPr>
          <w:spacing w:val="-28"/>
          <w:sz w:val="18"/>
        </w:rPr>
        <w:t> </w:t>
      </w:r>
      <w:r>
        <w:rPr>
          <w:sz w:val="18"/>
        </w:rPr>
        <w:t>e</w:t>
      </w:r>
      <w:r>
        <w:rPr>
          <w:spacing w:val="-28"/>
          <w:sz w:val="18"/>
        </w:rPr>
        <w:t> </w:t>
      </w:r>
      <w:r>
        <w:rPr>
          <w:sz w:val="18"/>
        </w:rPr>
        <w:t>não</w:t>
      </w:r>
      <w:r>
        <w:rPr>
          <w:spacing w:val="-27"/>
          <w:sz w:val="18"/>
        </w:rPr>
        <w:t> </w:t>
      </w:r>
      <w:r>
        <w:rPr>
          <w:sz w:val="18"/>
        </w:rPr>
        <w:t>o</w:t>
      </w:r>
      <w:r>
        <w:rPr>
          <w:spacing w:val="-28"/>
          <w:sz w:val="18"/>
        </w:rPr>
        <w:t> </w:t>
      </w:r>
      <w:r>
        <w:rPr>
          <w:sz w:val="18"/>
        </w:rPr>
        <w:t>Projeto</w:t>
      </w:r>
      <w:r>
        <w:rPr>
          <w:spacing w:val="-28"/>
          <w:sz w:val="18"/>
        </w:rPr>
        <w:t> </w:t>
      </w:r>
      <w:r>
        <w:rPr>
          <w:sz w:val="18"/>
        </w:rPr>
        <w:t>Básico</w:t>
      </w:r>
      <w:r>
        <w:rPr>
          <w:spacing w:val="-27"/>
          <w:sz w:val="18"/>
        </w:rPr>
        <w:t> </w:t>
      </w:r>
      <w:r>
        <w:rPr>
          <w:sz w:val="18"/>
        </w:rPr>
        <w:t>(PB).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Tal</w:t>
      </w:r>
      <w:r>
        <w:rPr>
          <w:spacing w:val="-28"/>
          <w:sz w:val="18"/>
        </w:rPr>
        <w:t> </w:t>
      </w:r>
      <w:r>
        <w:rPr>
          <w:sz w:val="18"/>
        </w:rPr>
        <w:t>recomendação</w:t>
      </w:r>
      <w:r>
        <w:rPr>
          <w:spacing w:val="-27"/>
          <w:sz w:val="18"/>
        </w:rPr>
        <w:t> </w:t>
      </w:r>
      <w:r>
        <w:rPr>
          <w:sz w:val="18"/>
        </w:rPr>
        <w:t>visa</w:t>
      </w:r>
      <w:r>
        <w:rPr>
          <w:spacing w:val="-28"/>
          <w:sz w:val="18"/>
        </w:rPr>
        <w:t> </w:t>
      </w:r>
      <w:r>
        <w:rPr>
          <w:sz w:val="18"/>
        </w:rPr>
        <w:t>garantir</w:t>
      </w:r>
      <w:r>
        <w:rPr>
          <w:spacing w:val="-28"/>
          <w:sz w:val="18"/>
        </w:rPr>
        <w:t> </w:t>
      </w:r>
      <w:r>
        <w:rPr>
          <w:sz w:val="18"/>
        </w:rPr>
        <w:t>maior</w:t>
      </w:r>
      <w:r>
        <w:rPr>
          <w:spacing w:val="-27"/>
          <w:sz w:val="18"/>
        </w:rPr>
        <w:t> </w:t>
      </w:r>
      <w:r>
        <w:rPr>
          <w:sz w:val="18"/>
        </w:rPr>
        <w:t>exatidão</w:t>
      </w:r>
      <w:r>
        <w:rPr>
          <w:spacing w:val="-28"/>
          <w:sz w:val="18"/>
        </w:rPr>
        <w:t> </w:t>
      </w:r>
      <w:r>
        <w:rPr>
          <w:sz w:val="18"/>
        </w:rPr>
        <w:t>e</w:t>
      </w:r>
      <w:r>
        <w:rPr>
          <w:spacing w:val="-28"/>
          <w:sz w:val="18"/>
        </w:rPr>
        <w:t> </w:t>
      </w:r>
      <w:r>
        <w:rPr>
          <w:sz w:val="18"/>
        </w:rPr>
        <w:t>transparência</w:t>
      </w:r>
      <w:r>
        <w:rPr>
          <w:spacing w:val="-27"/>
          <w:sz w:val="18"/>
        </w:rPr>
        <w:t> </w:t>
      </w:r>
      <w:r>
        <w:rPr>
          <w:sz w:val="18"/>
        </w:rPr>
        <w:t>nos contratos de</w:t>
      </w:r>
      <w:r>
        <w:rPr>
          <w:spacing w:val="-2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0"/>
          <w:numId w:val="41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sz w:val="18"/>
        </w:rPr>
        <w:t>Embora</w:t>
      </w:r>
      <w:r>
        <w:rPr>
          <w:spacing w:val="-6"/>
          <w:sz w:val="18"/>
        </w:rPr>
        <w:t> </w:t>
      </w:r>
      <w:r>
        <w:rPr>
          <w:sz w:val="18"/>
        </w:rPr>
        <w:t>incluída</w:t>
      </w:r>
      <w:r>
        <w:rPr>
          <w:spacing w:val="-5"/>
          <w:sz w:val="18"/>
        </w:rPr>
        <w:t> </w:t>
      </w:r>
      <w:r>
        <w:rPr>
          <w:sz w:val="18"/>
        </w:rPr>
        <w:t>ao</w:t>
      </w:r>
      <w:r>
        <w:rPr>
          <w:spacing w:val="-6"/>
          <w:sz w:val="18"/>
        </w:rPr>
        <w:t> </w:t>
      </w:r>
      <w:r>
        <w:rPr>
          <w:sz w:val="18"/>
        </w:rPr>
        <w:t>final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Coordenação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Compatibilização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Projetos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realiza</w:t>
      </w:r>
      <w:r>
        <w:rPr>
          <w:spacing w:val="-5"/>
          <w:sz w:val="18"/>
        </w:rPr>
        <w:t> </w:t>
      </w:r>
      <w:r>
        <w:rPr>
          <w:sz w:val="18"/>
        </w:rPr>
        <w:t>durante</w:t>
      </w:r>
      <w:r>
        <w:rPr>
          <w:spacing w:val="-6"/>
          <w:sz w:val="18"/>
        </w:rPr>
        <w:t> </w:t>
      </w:r>
      <w:r>
        <w:rPr>
          <w:sz w:val="18"/>
        </w:rPr>
        <w:t>todo</w:t>
      </w:r>
      <w:r>
        <w:rPr>
          <w:spacing w:val="-5"/>
          <w:sz w:val="18"/>
        </w:rPr>
        <w:t> </w:t>
      </w:r>
      <w:r>
        <w:rPr>
          <w:sz w:val="18"/>
        </w:rPr>
        <w:t>o processo</w:t>
      </w:r>
      <w:r>
        <w:rPr>
          <w:spacing w:val="-29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projetação.</w:t>
      </w:r>
      <w:r>
        <w:rPr>
          <w:spacing w:val="-28"/>
          <w:sz w:val="18"/>
        </w:rPr>
        <w:t> </w:t>
      </w:r>
      <w:r>
        <w:rPr>
          <w:sz w:val="18"/>
        </w:rPr>
        <w:t>Os</w:t>
      </w:r>
      <w:r>
        <w:rPr>
          <w:spacing w:val="-28"/>
          <w:sz w:val="18"/>
        </w:rPr>
        <w:t> </w:t>
      </w:r>
      <w:r>
        <w:rPr>
          <w:sz w:val="18"/>
        </w:rPr>
        <w:t>valores</w:t>
      </w:r>
      <w:r>
        <w:rPr>
          <w:spacing w:val="-28"/>
          <w:sz w:val="18"/>
        </w:rPr>
        <w:t> </w:t>
      </w:r>
      <w:r>
        <w:rPr>
          <w:sz w:val="18"/>
        </w:rPr>
        <w:t>a</w:t>
      </w:r>
      <w:r>
        <w:rPr>
          <w:spacing w:val="-28"/>
          <w:sz w:val="18"/>
        </w:rPr>
        <w:t> </w:t>
      </w:r>
      <w:r>
        <w:rPr>
          <w:sz w:val="18"/>
        </w:rPr>
        <w:t>ela</w:t>
      </w:r>
      <w:r>
        <w:rPr>
          <w:spacing w:val="-28"/>
          <w:sz w:val="18"/>
        </w:rPr>
        <w:t> </w:t>
      </w:r>
      <w:r>
        <w:rPr>
          <w:sz w:val="18"/>
        </w:rPr>
        <w:t>correspondentes</w:t>
      </w:r>
      <w:r>
        <w:rPr>
          <w:spacing w:val="-28"/>
          <w:sz w:val="18"/>
        </w:rPr>
        <w:t> </w:t>
      </w:r>
      <w:r>
        <w:rPr>
          <w:sz w:val="18"/>
        </w:rPr>
        <w:t>podem</w:t>
      </w:r>
      <w:r>
        <w:rPr>
          <w:spacing w:val="-29"/>
          <w:sz w:val="18"/>
        </w:rPr>
        <w:t> </w:t>
      </w:r>
      <w:r>
        <w:rPr>
          <w:sz w:val="18"/>
        </w:rPr>
        <w:t>variar</w:t>
      </w:r>
      <w:r>
        <w:rPr>
          <w:spacing w:val="-28"/>
          <w:sz w:val="18"/>
        </w:rPr>
        <w:t> </w:t>
      </w:r>
      <w:r>
        <w:rPr>
          <w:sz w:val="18"/>
        </w:rPr>
        <w:t>sobremaneira</w:t>
      </w:r>
      <w:r>
        <w:rPr>
          <w:spacing w:val="-28"/>
          <w:sz w:val="18"/>
        </w:rPr>
        <w:t> </w:t>
      </w:r>
      <w:r>
        <w:rPr>
          <w:sz w:val="18"/>
        </w:rPr>
        <w:t>em</w:t>
      </w:r>
      <w:r>
        <w:rPr>
          <w:spacing w:val="-28"/>
          <w:sz w:val="18"/>
        </w:rPr>
        <w:t> </w:t>
      </w:r>
      <w:r>
        <w:rPr>
          <w:sz w:val="18"/>
        </w:rPr>
        <w:t>função</w:t>
      </w:r>
      <w:r>
        <w:rPr>
          <w:spacing w:val="-28"/>
          <w:sz w:val="18"/>
        </w:rPr>
        <w:t> </w:t>
      </w:r>
      <w:r>
        <w:rPr>
          <w:sz w:val="18"/>
        </w:rPr>
        <w:t>do maior</w:t>
      </w:r>
      <w:r>
        <w:rPr>
          <w:spacing w:val="-7"/>
          <w:sz w:val="18"/>
        </w:rPr>
        <w:t> </w:t>
      </w:r>
      <w:r>
        <w:rPr>
          <w:sz w:val="18"/>
        </w:rPr>
        <w:t>ou</w:t>
      </w:r>
      <w:r>
        <w:rPr>
          <w:spacing w:val="-6"/>
          <w:sz w:val="18"/>
        </w:rPr>
        <w:t> </w:t>
      </w:r>
      <w:r>
        <w:rPr>
          <w:sz w:val="18"/>
        </w:rPr>
        <w:t>menor</w:t>
      </w:r>
      <w:r>
        <w:rPr>
          <w:spacing w:val="-6"/>
          <w:sz w:val="18"/>
        </w:rPr>
        <w:t> </w:t>
      </w:r>
      <w:r>
        <w:rPr>
          <w:sz w:val="18"/>
        </w:rPr>
        <w:t>envolvimento</w:t>
      </w:r>
      <w:r>
        <w:rPr>
          <w:spacing w:val="-6"/>
          <w:sz w:val="18"/>
        </w:rPr>
        <w:t> </w:t>
      </w:r>
      <w:r>
        <w:rPr>
          <w:sz w:val="18"/>
        </w:rPr>
        <w:t>do</w:t>
      </w:r>
      <w:r>
        <w:rPr>
          <w:spacing w:val="-6"/>
          <w:sz w:val="18"/>
        </w:rPr>
        <w:t> </w:t>
      </w:r>
      <w:r>
        <w:rPr>
          <w:sz w:val="18"/>
        </w:rPr>
        <w:t>profissional</w:t>
      </w:r>
      <w:r>
        <w:rPr>
          <w:spacing w:val="-6"/>
          <w:sz w:val="18"/>
        </w:rPr>
        <w:t> </w:t>
      </w:r>
      <w:r>
        <w:rPr>
          <w:sz w:val="18"/>
        </w:rPr>
        <w:t>com</w:t>
      </w:r>
      <w:r>
        <w:rPr>
          <w:spacing w:val="-7"/>
          <w:sz w:val="18"/>
        </w:rPr>
        <w:t> </w:t>
      </w:r>
      <w:r>
        <w:rPr>
          <w:sz w:val="18"/>
        </w:rPr>
        <w:t>suas</w:t>
      </w:r>
      <w:r>
        <w:rPr>
          <w:spacing w:val="-6"/>
          <w:sz w:val="18"/>
        </w:rPr>
        <w:t> </w:t>
      </w:r>
      <w:r>
        <w:rPr>
          <w:sz w:val="18"/>
        </w:rPr>
        <w:t>atividades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demandas.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80" w:bottom="280" w:left="0" w:right="0"/>
        </w:sectPr>
      </w:pPr>
    </w:p>
    <w:p>
      <w:pPr>
        <w:pStyle w:val="ListParagraph"/>
        <w:numPr>
          <w:ilvl w:val="2"/>
          <w:numId w:val="40"/>
        </w:numPr>
        <w:tabs>
          <w:tab w:pos="3480" w:val="left" w:leader="none"/>
        </w:tabs>
        <w:spacing w:line="240" w:lineRule="auto" w:before="77" w:after="0"/>
        <w:ind w:left="3479" w:right="0" w:hanging="475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SErvIÇOS DE ESCOPO</w:t>
      </w:r>
      <w:r>
        <w:rPr>
          <w:rFonts w:ascii="Dax-Italic" w:hAnsi="Dax-Italic"/>
          <w:i/>
          <w:color w:val="006E72"/>
          <w:spacing w:val="-8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rEDUzIDO</w:t>
      </w:r>
    </w:p>
    <w:p>
      <w:pPr>
        <w:pStyle w:val="BodyText"/>
        <w:spacing w:line="283" w:lineRule="auto" w:before="122"/>
        <w:ind w:left="2551" w:right="1409" w:firstLine="453"/>
      </w:pPr>
      <w:r>
        <w:rPr/>
        <w:t>Para</w:t>
      </w:r>
      <w:r>
        <w:rPr>
          <w:spacing w:val="-15"/>
        </w:rPr>
        <w:t> </w:t>
      </w:r>
      <w:r>
        <w:rPr/>
        <w:t>serviços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escopo</w:t>
      </w:r>
      <w:r>
        <w:rPr>
          <w:spacing w:val="-15"/>
        </w:rPr>
        <w:t> </w:t>
      </w:r>
      <w:r>
        <w:rPr/>
        <w:t>reduzido</w:t>
      </w:r>
      <w:r>
        <w:rPr>
          <w:spacing w:val="-15"/>
        </w:rPr>
        <w:t> </w:t>
      </w:r>
      <w:r>
        <w:rPr/>
        <w:t>aplica-se</w:t>
      </w:r>
      <w:r>
        <w:rPr>
          <w:spacing w:val="-15"/>
        </w:rPr>
        <w:t> </w:t>
      </w:r>
      <w:r>
        <w:rPr/>
        <w:t>às</w:t>
      </w:r>
      <w:r>
        <w:rPr>
          <w:spacing w:val="-15"/>
        </w:rPr>
        <w:t> </w:t>
      </w:r>
      <w:r>
        <w:rPr/>
        <w:t>parcelas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honorários</w:t>
      </w:r>
      <w:r>
        <w:rPr>
          <w:spacing w:val="-15"/>
        </w:rPr>
        <w:t> </w:t>
      </w:r>
      <w:r>
        <w:rPr/>
        <w:t>fixadas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item</w:t>
      </w:r>
      <w:r>
        <w:rPr>
          <w:spacing w:val="-15"/>
        </w:rPr>
        <w:t> </w:t>
      </w:r>
      <w:r>
        <w:rPr/>
        <w:t>“PARCELAMENTO DE HONORáRIOS” uma sobretaxa, conforme discriminado a</w:t>
      </w:r>
      <w:r>
        <w:rPr>
          <w:spacing w:val="-17"/>
        </w:rPr>
        <w:t> </w:t>
      </w:r>
      <w:r>
        <w:rPr/>
        <w:t>seguir: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1"/>
      </w:pPr>
      <w:r>
        <w:rPr>
          <w:color w:val="006E72"/>
        </w:rPr>
        <w:t>TABELA 7</w:t>
      </w:r>
    </w:p>
    <w:p>
      <w:pPr>
        <w:pStyle w:val="Heading5"/>
        <w:spacing w:before="108"/>
        <w:ind w:left="295" w:right="2872"/>
        <w:jc w:val="center"/>
      </w:pPr>
      <w:r>
        <w:rPr>
          <w:color w:val="006E72"/>
        </w:rPr>
        <w:t>PARCELAMENTO DE HONORÁRIOS DAS ETAPAS DE PROJETO DE ESCOPO REDUZIDO</w:t>
      </w:r>
    </w:p>
    <w:p>
      <w:pPr>
        <w:pStyle w:val="BodyText"/>
        <w:spacing w:before="3"/>
        <w:rPr>
          <w:rFonts w:ascii="Dax-Regular"/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685"/>
        <w:gridCol w:w="1134"/>
        <w:gridCol w:w="1134"/>
        <w:gridCol w:w="1134"/>
        <w:gridCol w:w="1134"/>
      </w:tblGrid>
      <w:tr>
        <w:trPr>
          <w:trHeight w:val="556" w:hRule="atLeast"/>
        </w:trPr>
        <w:tc>
          <w:tcPr>
            <w:tcW w:w="850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247" w:right="21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ITEM</w:t>
            </w:r>
          </w:p>
        </w:tc>
        <w:tc>
          <w:tcPr>
            <w:tcW w:w="368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ETAPAS</w:t>
            </w:r>
          </w:p>
        </w:tc>
        <w:tc>
          <w:tcPr>
            <w:tcW w:w="113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57"/>
              <w:ind w:left="130" w:right="82" w:firstLine="170"/>
              <w:rPr>
                <w:sz w:val="18"/>
              </w:rPr>
            </w:pPr>
            <w:r>
              <w:rPr>
                <w:color w:val="FFFFFF"/>
                <w:sz w:val="18"/>
              </w:rPr>
              <w:t>ESTUDO PRELIMINAR</w:t>
            </w:r>
          </w:p>
        </w:tc>
        <w:tc>
          <w:tcPr>
            <w:tcW w:w="113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63" w:right="3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ANTEPROJETO</w:t>
            </w:r>
          </w:p>
        </w:tc>
        <w:tc>
          <w:tcPr>
            <w:tcW w:w="1134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57"/>
              <w:ind w:left="63" w:right="3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PROJETO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57"/>
              <w:ind w:left="337" w:right="31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TOTAL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a)</w:t>
            </w:r>
          </w:p>
        </w:tc>
        <w:tc>
          <w:tcPr>
            <w:tcW w:w="368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Somente Estudo Preliminar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337" w:right="311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sz w:val="16"/>
              </w:rPr>
              <w:t>b)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Somente Anteprojeto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337" w:right="311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>
        <w:trPr>
          <w:trHeight w:val="288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7" w:right="216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c)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Somente Projeto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left="337" w:right="311"/>
              <w:jc w:val="center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</w:tr>
      <w:tr>
        <w:trPr>
          <w:trHeight w:val="325" w:hRule="atLeast"/>
        </w:trPr>
        <w:tc>
          <w:tcPr>
            <w:tcW w:w="85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47" w:right="215"/>
              <w:jc w:val="center"/>
              <w:rPr>
                <w:sz w:val="16"/>
              </w:rPr>
            </w:pPr>
            <w:r>
              <w:rPr>
                <w:sz w:val="16"/>
              </w:rPr>
              <w:t>d)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Somente Estudo Preliminar + Anteprojeto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ind w:left="337" w:right="311"/>
              <w:jc w:val="center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</w:tr>
      <w:tr>
        <w:trPr>
          <w:trHeight w:val="286" w:hRule="atLeast"/>
        </w:trPr>
        <w:tc>
          <w:tcPr>
            <w:tcW w:w="850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ind w:left="247" w:right="215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e)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Somente Anteprojeto + Projeto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ind w:left="337" w:right="310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</w:tr>
    </w:tbl>
    <w:p>
      <w:pPr>
        <w:pStyle w:val="BodyText"/>
        <w:rPr>
          <w:rFonts w:ascii="Dax-Regular"/>
          <w:sz w:val="22"/>
        </w:rPr>
      </w:pPr>
    </w:p>
    <w:p>
      <w:pPr>
        <w:pStyle w:val="BodyText"/>
        <w:rPr>
          <w:rFonts w:ascii="Dax-Regular"/>
          <w:sz w:val="22"/>
        </w:rPr>
      </w:pPr>
    </w:p>
    <w:p>
      <w:pPr>
        <w:pStyle w:val="BodyText"/>
        <w:rPr>
          <w:rFonts w:ascii="Dax-Regular"/>
          <w:sz w:val="32"/>
        </w:rPr>
      </w:pPr>
    </w:p>
    <w:p>
      <w:pPr>
        <w:pStyle w:val="Heading6"/>
        <w:numPr>
          <w:ilvl w:val="1"/>
          <w:numId w:val="36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</w:rPr>
        <w:t>FoRMA DE </w:t>
      </w:r>
      <w:r>
        <w:rPr>
          <w:color w:val="006E72"/>
          <w:spacing w:val="-3"/>
        </w:rPr>
        <w:t>PAGAMEnTo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ind w:left="3004"/>
      </w:pPr>
      <w:r>
        <w:rPr/>
        <w:t>Recomenda-se a seguinte forma de pagamento: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36"/>
        </w:numPr>
        <w:tabs>
          <w:tab w:pos="3005" w:val="left" w:leader="none"/>
        </w:tabs>
        <w:spacing w:line="240" w:lineRule="auto" w:before="0" w:after="0"/>
        <w:ind w:left="3004" w:right="0" w:hanging="453"/>
        <w:jc w:val="left"/>
        <w:rPr>
          <w:color w:val="006E72"/>
          <w:sz w:val="18"/>
        </w:rPr>
      </w:pPr>
      <w:r>
        <w:rPr>
          <w:sz w:val="18"/>
        </w:rPr>
        <w:t>Dez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cento</w:t>
      </w:r>
      <w:r>
        <w:rPr>
          <w:spacing w:val="-6"/>
          <w:sz w:val="18"/>
        </w:rPr>
        <w:t> </w:t>
      </w:r>
      <w:r>
        <w:rPr>
          <w:sz w:val="18"/>
        </w:rPr>
        <w:t>(10</w:t>
      </w:r>
      <w:r>
        <w:rPr>
          <w:spacing w:val="-5"/>
          <w:sz w:val="18"/>
        </w:rPr>
        <w:t> </w:t>
      </w:r>
      <w:r>
        <w:rPr>
          <w:sz w:val="18"/>
        </w:rPr>
        <w:t>%):</w:t>
      </w:r>
      <w:r>
        <w:rPr>
          <w:spacing w:val="-6"/>
          <w:sz w:val="18"/>
        </w:rPr>
        <w:t> </w:t>
      </w:r>
      <w:r>
        <w:rPr>
          <w:sz w:val="18"/>
        </w:rPr>
        <w:t>Na</w:t>
      </w:r>
      <w:r>
        <w:rPr>
          <w:spacing w:val="-6"/>
          <w:sz w:val="18"/>
        </w:rPr>
        <w:t> </w:t>
      </w:r>
      <w:r>
        <w:rPr>
          <w:sz w:val="18"/>
        </w:rPr>
        <w:t>Assinatura</w:t>
      </w:r>
      <w:r>
        <w:rPr>
          <w:spacing w:val="-5"/>
          <w:sz w:val="18"/>
        </w:rPr>
        <w:t> </w:t>
      </w:r>
      <w:r>
        <w:rPr>
          <w:sz w:val="18"/>
        </w:rPr>
        <w:t>do</w:t>
      </w:r>
      <w:r>
        <w:rPr>
          <w:spacing w:val="-6"/>
          <w:sz w:val="18"/>
        </w:rPr>
        <w:t> </w:t>
      </w:r>
      <w:r>
        <w:rPr>
          <w:sz w:val="18"/>
        </w:rPr>
        <w:t>Contrato</w:t>
      </w:r>
      <w:r>
        <w:rPr>
          <w:spacing w:val="-6"/>
          <w:sz w:val="18"/>
        </w:rPr>
        <w:t> </w:t>
      </w:r>
      <w:r>
        <w:rPr>
          <w:sz w:val="18"/>
        </w:rPr>
        <w:t>ou</w:t>
      </w:r>
      <w:r>
        <w:rPr>
          <w:spacing w:val="-6"/>
          <w:sz w:val="18"/>
        </w:rPr>
        <w:t> </w:t>
      </w:r>
      <w:r>
        <w:rPr>
          <w:sz w:val="18"/>
        </w:rPr>
        <w:t>Aceitação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6"/>
          <w:sz w:val="18"/>
        </w:rPr>
        <w:t> </w:t>
      </w:r>
      <w:r>
        <w:rPr>
          <w:sz w:val="18"/>
        </w:rPr>
        <w:t>Proposta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ocorrer</w:t>
      </w:r>
      <w:r>
        <w:rPr>
          <w:spacing w:val="-6"/>
          <w:sz w:val="18"/>
        </w:rPr>
        <w:t> </w:t>
      </w:r>
      <w:r>
        <w:rPr>
          <w:sz w:val="18"/>
        </w:rPr>
        <w:t>primeiro.</w:t>
      </w:r>
    </w:p>
    <w:p>
      <w:pPr>
        <w:pStyle w:val="ListParagraph"/>
        <w:numPr>
          <w:ilvl w:val="2"/>
          <w:numId w:val="36"/>
        </w:numPr>
        <w:tabs>
          <w:tab w:pos="3005" w:val="left" w:leader="none"/>
        </w:tabs>
        <w:spacing w:line="240" w:lineRule="auto" w:before="94" w:after="0"/>
        <w:ind w:left="3004" w:right="0" w:hanging="453"/>
        <w:jc w:val="left"/>
        <w:rPr>
          <w:color w:val="006E72"/>
          <w:sz w:val="18"/>
        </w:rPr>
      </w:pP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saldo</w:t>
      </w:r>
      <w:r>
        <w:rPr>
          <w:spacing w:val="-5"/>
          <w:sz w:val="18"/>
        </w:rPr>
        <w:t> </w:t>
      </w:r>
      <w:r>
        <w:rPr>
          <w:sz w:val="18"/>
        </w:rPr>
        <w:t>deverá</w:t>
      </w:r>
      <w:r>
        <w:rPr>
          <w:spacing w:val="-5"/>
          <w:sz w:val="18"/>
        </w:rPr>
        <w:t> </w:t>
      </w:r>
      <w:r>
        <w:rPr>
          <w:sz w:val="18"/>
        </w:rPr>
        <w:t>manter</w:t>
      </w:r>
      <w:r>
        <w:rPr>
          <w:spacing w:val="-5"/>
          <w:sz w:val="18"/>
        </w:rPr>
        <w:t> </w:t>
      </w:r>
      <w:r>
        <w:rPr>
          <w:sz w:val="18"/>
        </w:rPr>
        <w:t>as</w:t>
      </w:r>
      <w:r>
        <w:rPr>
          <w:spacing w:val="-5"/>
          <w:sz w:val="18"/>
        </w:rPr>
        <w:t> </w:t>
      </w:r>
      <w:r>
        <w:rPr>
          <w:sz w:val="18"/>
        </w:rPr>
        <w:t>proporções</w:t>
      </w:r>
      <w:r>
        <w:rPr>
          <w:spacing w:val="-5"/>
          <w:sz w:val="18"/>
        </w:rPr>
        <w:t> </w:t>
      </w:r>
      <w:r>
        <w:rPr>
          <w:sz w:val="18"/>
        </w:rPr>
        <w:t>definidas</w:t>
      </w:r>
      <w:r>
        <w:rPr>
          <w:spacing w:val="-5"/>
          <w:sz w:val="18"/>
        </w:rPr>
        <w:t> </w:t>
      </w:r>
      <w:r>
        <w:rPr>
          <w:sz w:val="18"/>
        </w:rPr>
        <w:t>na</w:t>
      </w:r>
      <w:r>
        <w:rPr>
          <w:spacing w:val="-5"/>
          <w:sz w:val="18"/>
        </w:rPr>
        <w:t> </w:t>
      </w:r>
      <w:r>
        <w:rPr>
          <w:sz w:val="18"/>
        </w:rPr>
        <w:t>proposta</w:t>
      </w:r>
      <w:r>
        <w:rPr>
          <w:spacing w:val="-5"/>
          <w:sz w:val="18"/>
        </w:rPr>
        <w:t> </w:t>
      </w:r>
      <w:r>
        <w:rPr>
          <w:sz w:val="18"/>
        </w:rPr>
        <w:t>conforme</w:t>
      </w:r>
      <w:r>
        <w:rPr>
          <w:spacing w:val="-5"/>
          <w:sz w:val="18"/>
        </w:rPr>
        <w:t> </w:t>
      </w:r>
      <w:r>
        <w:rPr>
          <w:sz w:val="18"/>
        </w:rPr>
        <w:t>referencia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tabela</w:t>
      </w:r>
      <w:r>
        <w:rPr>
          <w:spacing w:val="-4"/>
          <w:sz w:val="18"/>
        </w:rPr>
        <w:t> </w:t>
      </w:r>
      <w:r>
        <w:rPr>
          <w:sz w:val="18"/>
        </w:rPr>
        <w:t>8.</w:t>
      </w:r>
    </w:p>
    <w:p>
      <w:pPr>
        <w:pStyle w:val="ListParagraph"/>
        <w:numPr>
          <w:ilvl w:val="2"/>
          <w:numId w:val="36"/>
        </w:numPr>
        <w:tabs>
          <w:tab w:pos="3005" w:val="left" w:leader="none"/>
        </w:tabs>
        <w:spacing w:line="283" w:lineRule="auto" w:before="94" w:after="0"/>
        <w:ind w:left="3004" w:right="2113" w:hanging="453"/>
        <w:jc w:val="left"/>
        <w:rPr>
          <w:color w:val="006E72"/>
          <w:sz w:val="18"/>
        </w:rPr>
      </w:pPr>
      <w:r>
        <w:rPr>
          <w:sz w:val="18"/>
        </w:rPr>
        <w:t>Para</w:t>
      </w:r>
      <w:r>
        <w:rPr>
          <w:spacing w:val="-19"/>
          <w:sz w:val="18"/>
        </w:rPr>
        <w:t> </w:t>
      </w:r>
      <w:r>
        <w:rPr>
          <w:sz w:val="18"/>
        </w:rPr>
        <w:t>as</w:t>
      </w:r>
      <w:r>
        <w:rPr>
          <w:spacing w:val="-18"/>
          <w:sz w:val="18"/>
        </w:rPr>
        <w:t> </w:t>
      </w:r>
      <w:r>
        <w:rPr>
          <w:sz w:val="18"/>
        </w:rPr>
        <w:t>etapas</w:t>
      </w:r>
      <w:r>
        <w:rPr>
          <w:spacing w:val="-19"/>
          <w:sz w:val="18"/>
        </w:rPr>
        <w:t> </w:t>
      </w:r>
      <w:r>
        <w:rPr>
          <w:sz w:val="18"/>
        </w:rPr>
        <w:t>com</w:t>
      </w:r>
      <w:r>
        <w:rPr>
          <w:spacing w:val="-18"/>
          <w:sz w:val="18"/>
        </w:rPr>
        <w:t> </w:t>
      </w:r>
      <w:r>
        <w:rPr>
          <w:sz w:val="18"/>
        </w:rPr>
        <w:t>prazos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execução</w:t>
      </w:r>
      <w:r>
        <w:rPr>
          <w:spacing w:val="-19"/>
          <w:sz w:val="18"/>
        </w:rPr>
        <w:t> </w:t>
      </w:r>
      <w:r>
        <w:rPr>
          <w:sz w:val="18"/>
        </w:rPr>
        <w:t>superior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60</w:t>
      </w:r>
      <w:r>
        <w:rPr>
          <w:spacing w:val="-18"/>
          <w:sz w:val="18"/>
        </w:rPr>
        <w:t> </w:t>
      </w:r>
      <w:r>
        <w:rPr>
          <w:sz w:val="18"/>
        </w:rPr>
        <w:t>(sessenta)</w:t>
      </w:r>
      <w:r>
        <w:rPr>
          <w:spacing w:val="-19"/>
          <w:sz w:val="18"/>
        </w:rPr>
        <w:t> </w:t>
      </w:r>
      <w:r>
        <w:rPr>
          <w:sz w:val="18"/>
        </w:rPr>
        <w:t>dias</w:t>
      </w:r>
      <w:r>
        <w:rPr>
          <w:spacing w:val="-18"/>
          <w:sz w:val="18"/>
        </w:rPr>
        <w:t> </w:t>
      </w:r>
      <w:r>
        <w:rPr>
          <w:sz w:val="18"/>
        </w:rPr>
        <w:t>recomenda-se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18"/>
          <w:sz w:val="18"/>
        </w:rPr>
        <w:t> </w:t>
      </w:r>
      <w:r>
        <w:rPr>
          <w:sz w:val="18"/>
        </w:rPr>
        <w:t>divisão da importância referente à etapa em parcelas</w:t>
      </w:r>
      <w:r>
        <w:rPr>
          <w:spacing w:val="-19"/>
          <w:sz w:val="18"/>
        </w:rPr>
        <w:t> </w:t>
      </w:r>
      <w:r>
        <w:rPr>
          <w:sz w:val="18"/>
        </w:rPr>
        <w:t>mensais.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6"/>
        <w:numPr>
          <w:ilvl w:val="1"/>
          <w:numId w:val="42"/>
        </w:numPr>
        <w:tabs>
          <w:tab w:pos="2934" w:val="left" w:leader="none"/>
        </w:tabs>
        <w:spacing w:line="240" w:lineRule="auto" w:before="0" w:after="0"/>
        <w:ind w:left="2933" w:right="0" w:hanging="382"/>
        <w:jc w:val="left"/>
      </w:pPr>
      <w:r>
        <w:rPr>
          <w:color w:val="006E72"/>
        </w:rPr>
        <w:t>PRoDUToS FInAIS (oU ESCoPo) DE CADA</w:t>
      </w:r>
      <w:r>
        <w:rPr>
          <w:color w:val="006E72"/>
          <w:spacing w:val="5"/>
        </w:rPr>
        <w:t> </w:t>
      </w:r>
      <w:r>
        <w:rPr>
          <w:color w:val="006E72"/>
          <w:spacing w:val="-4"/>
        </w:rPr>
        <w:t>ETAPA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spacing w:before="1"/>
        <w:ind w:left="3004"/>
        <w:rPr>
          <w:rFonts w:ascii="Dax-Regular"/>
        </w:rPr>
      </w:pPr>
      <w:r>
        <w:rPr>
          <w:rFonts w:ascii="Dax-Regular"/>
        </w:rPr>
        <w:t>Notas preliminares:</w:t>
      </w:r>
    </w:p>
    <w:p>
      <w:pPr>
        <w:pStyle w:val="ListParagraph"/>
        <w:numPr>
          <w:ilvl w:val="2"/>
          <w:numId w:val="42"/>
        </w:numPr>
        <w:tabs>
          <w:tab w:pos="3318" w:val="left" w:leader="none"/>
        </w:tabs>
        <w:spacing w:line="240" w:lineRule="auto" w:before="150" w:after="0"/>
        <w:ind w:left="3317" w:right="0" w:hanging="340"/>
        <w:jc w:val="left"/>
        <w:rPr>
          <w:sz w:val="18"/>
        </w:rPr>
      </w:pPr>
      <w:r>
        <w:rPr>
          <w:sz w:val="18"/>
        </w:rPr>
        <w:t>Para</w:t>
      </w:r>
      <w:r>
        <w:rPr>
          <w:spacing w:val="-6"/>
          <w:sz w:val="18"/>
        </w:rPr>
        <w:t> </w:t>
      </w:r>
      <w:r>
        <w:rPr>
          <w:sz w:val="18"/>
        </w:rPr>
        <w:t>conceitos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definições</w:t>
      </w:r>
      <w:r>
        <w:rPr>
          <w:spacing w:val="-6"/>
          <w:sz w:val="18"/>
        </w:rPr>
        <w:t> </w:t>
      </w:r>
      <w:r>
        <w:rPr>
          <w:sz w:val="18"/>
        </w:rPr>
        <w:t>referentes</w:t>
      </w:r>
      <w:r>
        <w:rPr>
          <w:spacing w:val="-6"/>
          <w:sz w:val="18"/>
        </w:rPr>
        <w:t> </w:t>
      </w:r>
      <w:r>
        <w:rPr>
          <w:sz w:val="18"/>
        </w:rPr>
        <w:t>às</w:t>
      </w:r>
      <w:r>
        <w:rPr>
          <w:spacing w:val="-5"/>
          <w:sz w:val="18"/>
        </w:rPr>
        <w:t> </w:t>
      </w:r>
      <w:r>
        <w:rPr>
          <w:sz w:val="18"/>
        </w:rPr>
        <w:t>etapas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projeto</w:t>
      </w:r>
      <w:r>
        <w:rPr>
          <w:spacing w:val="-5"/>
          <w:sz w:val="18"/>
        </w:rPr>
        <w:t> </w:t>
      </w:r>
      <w:r>
        <w:rPr>
          <w:sz w:val="18"/>
        </w:rPr>
        <w:t>ver</w:t>
      </w:r>
      <w:r>
        <w:rPr>
          <w:spacing w:val="-6"/>
          <w:sz w:val="18"/>
        </w:rPr>
        <w:t> </w:t>
      </w:r>
      <w:r>
        <w:rPr>
          <w:sz w:val="18"/>
        </w:rPr>
        <w:t>Capítulo</w:t>
      </w:r>
      <w:r>
        <w:rPr>
          <w:spacing w:val="-6"/>
          <w:sz w:val="18"/>
        </w:rPr>
        <w:t> </w:t>
      </w:r>
      <w:r>
        <w:rPr>
          <w:sz w:val="18"/>
        </w:rPr>
        <w:t>4</w:t>
      </w:r>
      <w:r>
        <w:rPr>
          <w:spacing w:val="-5"/>
          <w:sz w:val="18"/>
        </w:rPr>
        <w:t> </w:t>
      </w:r>
      <w:r>
        <w:rPr>
          <w:sz w:val="18"/>
        </w:rPr>
        <w:t>deste</w:t>
      </w:r>
      <w:r>
        <w:rPr>
          <w:spacing w:val="-6"/>
          <w:sz w:val="18"/>
        </w:rPr>
        <w:t> </w:t>
      </w:r>
      <w:r>
        <w:rPr>
          <w:sz w:val="18"/>
        </w:rPr>
        <w:t>documento.</w:t>
      </w:r>
    </w:p>
    <w:p>
      <w:pPr>
        <w:pStyle w:val="ListParagraph"/>
        <w:numPr>
          <w:ilvl w:val="2"/>
          <w:numId w:val="42"/>
        </w:numPr>
        <w:tabs>
          <w:tab w:pos="3318" w:val="left" w:leader="none"/>
        </w:tabs>
        <w:spacing w:line="283" w:lineRule="auto" w:before="94" w:after="0"/>
        <w:ind w:left="3317" w:right="1414" w:hanging="340"/>
        <w:jc w:val="both"/>
        <w:rPr>
          <w:sz w:val="18"/>
        </w:rPr>
      </w:pPr>
      <w:r>
        <w:rPr>
          <w:sz w:val="18"/>
        </w:rPr>
        <w:t>Para o setor imobiliário recomenda-se consulta ao Manual de Escopo de Projetos e Serviços de Arquitetura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7"/>
          <w:sz w:val="18"/>
        </w:rPr>
        <w:t> </w:t>
      </w:r>
      <w:r>
        <w:rPr>
          <w:sz w:val="18"/>
        </w:rPr>
        <w:t>Urbanismo</w:t>
      </w:r>
      <w:r>
        <w:rPr>
          <w:spacing w:val="-17"/>
          <w:sz w:val="18"/>
        </w:rPr>
        <w:t> </w:t>
      </w:r>
      <w:r>
        <w:rPr>
          <w:sz w:val="18"/>
        </w:rPr>
        <w:t>da</w:t>
      </w:r>
      <w:r>
        <w:rPr>
          <w:spacing w:val="-17"/>
          <w:sz w:val="18"/>
        </w:rPr>
        <w:t> </w:t>
      </w:r>
      <w:r>
        <w:rPr>
          <w:sz w:val="18"/>
        </w:rPr>
        <w:t>Indústria</w:t>
      </w:r>
      <w:r>
        <w:rPr>
          <w:spacing w:val="-17"/>
          <w:sz w:val="18"/>
        </w:rPr>
        <w:t> </w:t>
      </w:r>
      <w:r>
        <w:rPr>
          <w:sz w:val="18"/>
        </w:rPr>
        <w:t>Imobiliária</w:t>
      </w:r>
      <w:r>
        <w:rPr>
          <w:spacing w:val="-17"/>
          <w:sz w:val="18"/>
        </w:rPr>
        <w:t> </w:t>
      </w:r>
      <w:r>
        <w:rPr>
          <w:sz w:val="18"/>
        </w:rPr>
        <w:t>da</w:t>
      </w:r>
      <w:r>
        <w:rPr>
          <w:spacing w:val="-17"/>
          <w:sz w:val="18"/>
        </w:rPr>
        <w:t> </w:t>
      </w:r>
      <w:r>
        <w:rPr>
          <w:sz w:val="18"/>
        </w:rPr>
        <w:t>Secovi</w:t>
      </w:r>
      <w:r>
        <w:rPr>
          <w:spacing w:val="-16"/>
          <w:sz w:val="18"/>
        </w:rPr>
        <w:t> </w:t>
      </w:r>
      <w:r>
        <w:rPr>
          <w:sz w:val="18"/>
        </w:rPr>
        <w:t>/</w:t>
      </w:r>
      <w:r>
        <w:rPr>
          <w:spacing w:val="-17"/>
          <w:sz w:val="18"/>
        </w:rPr>
        <w:t> </w:t>
      </w:r>
      <w:r>
        <w:rPr>
          <w:sz w:val="18"/>
        </w:rPr>
        <w:t>Asbea,</w:t>
      </w:r>
      <w:r>
        <w:rPr>
          <w:spacing w:val="-17"/>
          <w:sz w:val="18"/>
        </w:rPr>
        <w:t> </w:t>
      </w:r>
      <w:r>
        <w:rPr>
          <w:sz w:val="18"/>
        </w:rPr>
        <w:t>bem</w:t>
      </w:r>
      <w:r>
        <w:rPr>
          <w:spacing w:val="-17"/>
          <w:sz w:val="18"/>
        </w:rPr>
        <w:t> </w:t>
      </w:r>
      <w:r>
        <w:rPr>
          <w:sz w:val="18"/>
        </w:rPr>
        <w:t>como</w:t>
      </w:r>
      <w:r>
        <w:rPr>
          <w:spacing w:val="-17"/>
          <w:sz w:val="18"/>
        </w:rPr>
        <w:t> </w:t>
      </w:r>
      <w:r>
        <w:rPr>
          <w:sz w:val="18"/>
        </w:rPr>
        <w:t>manuais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correlatos </w:t>
      </w:r>
      <w:r>
        <w:rPr>
          <w:sz w:val="18"/>
        </w:rPr>
        <w:t>das demais</w:t>
      </w:r>
      <w:r>
        <w:rPr>
          <w:spacing w:val="-2"/>
          <w:sz w:val="18"/>
        </w:rPr>
        <w:t> </w:t>
      </w:r>
      <w:r>
        <w:rPr>
          <w:sz w:val="18"/>
        </w:rPr>
        <w:t>especialidades.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3004"/>
      </w:pPr>
      <w:r>
        <w:rPr/>
        <w:t>Os produtos finais deverão ser entregues por meio eletrônico não editáveis.</w:t>
      </w:r>
    </w:p>
    <w:p>
      <w:pPr>
        <w:pStyle w:val="BodyText"/>
        <w:spacing w:before="151"/>
        <w:ind w:left="3004"/>
        <w:rPr>
          <w:rFonts w:ascii="Dax-Regular"/>
        </w:rPr>
      </w:pPr>
      <w:r>
        <w:rPr>
          <w:rFonts w:ascii="Dax-Regular"/>
        </w:rPr>
        <w:t>ESCOPO DAS ETAPAS PRELIMINARES: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8"/>
        <w:rPr>
          <w:rFonts w:ascii="Dax-Regular"/>
          <w:sz w:val="19"/>
        </w:rPr>
      </w:pPr>
    </w:p>
    <w:p>
      <w:pPr>
        <w:pStyle w:val="ListParagraph"/>
        <w:numPr>
          <w:ilvl w:val="2"/>
          <w:numId w:val="43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lEvANtAMENtO DE DADOS</w:t>
      </w:r>
      <w:r>
        <w:rPr>
          <w:rFonts w:ascii="Dax-Italic"/>
          <w:i/>
          <w:color w:val="006E72"/>
          <w:spacing w:val="-18"/>
          <w:w w:val="110"/>
          <w:sz w:val="18"/>
        </w:rPr>
        <w:t> </w:t>
      </w:r>
      <w:r>
        <w:rPr>
          <w:rFonts w:ascii="Dax-Italic"/>
          <w:i/>
          <w:color w:val="006E72"/>
          <w:spacing w:val="-3"/>
          <w:w w:val="110"/>
          <w:sz w:val="18"/>
        </w:rPr>
        <w:t>(lv-ArQ)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4"/>
        <w:rPr>
          <w:rFonts w:ascii="Dax-Italic"/>
          <w:i/>
          <w:sz w:val="17"/>
        </w:rPr>
      </w:pPr>
    </w:p>
    <w:p>
      <w:pPr>
        <w:pStyle w:val="ListParagraph"/>
        <w:numPr>
          <w:ilvl w:val="3"/>
          <w:numId w:val="43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InFORmAções de ReFeRênCIA A</w:t>
      </w:r>
      <w:r>
        <w:rPr>
          <w:rFonts w:ascii="Dax-LightItalic" w:hAnsi="Dax-LightItalic"/>
          <w:i/>
          <w:color w:val="006E72"/>
          <w:spacing w:val="1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UtILIzAR:</w:t>
      </w:r>
    </w:p>
    <w:p>
      <w:pPr>
        <w:pStyle w:val="ListParagraph"/>
        <w:numPr>
          <w:ilvl w:val="0"/>
          <w:numId w:val="44"/>
        </w:numPr>
        <w:tabs>
          <w:tab w:pos="3318" w:val="left" w:leader="none"/>
        </w:tabs>
        <w:spacing w:line="240" w:lineRule="auto" w:before="122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topográfico e cadastral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(LV-TOP);</w:t>
      </w:r>
    </w:p>
    <w:p>
      <w:pPr>
        <w:pStyle w:val="ListParagraph"/>
        <w:numPr>
          <w:ilvl w:val="0"/>
          <w:numId w:val="4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37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47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43"/>
        </w:numPr>
        <w:tabs>
          <w:tab w:pos="3600" w:val="left" w:leader="none"/>
        </w:tabs>
        <w:spacing w:line="240" w:lineRule="auto" w:before="78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InFORmAções téCnICAs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PROdUzIR:</w:t>
      </w:r>
    </w:p>
    <w:p>
      <w:pPr>
        <w:pStyle w:val="ListParagraph"/>
        <w:numPr>
          <w:ilvl w:val="0"/>
          <w:numId w:val="45"/>
        </w:numPr>
        <w:tabs>
          <w:tab w:pos="3318" w:val="left" w:leader="none"/>
        </w:tabs>
        <w:spacing w:line="240" w:lineRule="auto" w:before="122" w:after="0"/>
        <w:ind w:left="3317" w:right="0" w:hanging="34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sobre 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terreno: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Escritura(s) atualizada(s), impostos e registros de</w:t>
      </w:r>
      <w:r>
        <w:rPr>
          <w:spacing w:val="-13"/>
          <w:sz w:val="18"/>
        </w:rPr>
        <w:t> </w:t>
      </w:r>
      <w:r>
        <w:rPr>
          <w:sz w:val="18"/>
        </w:rPr>
        <w:t>imóveis.</w:t>
      </w:r>
    </w:p>
    <w:p>
      <w:pPr>
        <w:pStyle w:val="BodyText"/>
        <w:spacing w:line="283" w:lineRule="auto" w:before="94"/>
        <w:ind w:left="3497" w:right="1433"/>
      </w:pPr>
      <w:r>
        <w:rPr>
          <w:w w:val="95"/>
        </w:rPr>
        <w:t>Documentoscadastrais(projetosdealinhamentoeloteamento,  levantamentosaerofotogramétricos </w:t>
      </w:r>
      <w:r>
        <w:rPr/>
        <w:t>e</w:t>
      </w:r>
      <w:r>
        <w:rPr>
          <w:spacing w:val="-1"/>
        </w:rPr>
        <w:t> </w:t>
      </w:r>
      <w:r>
        <w:rPr/>
        <w:t>outros).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59" w:after="0"/>
        <w:ind w:left="3497" w:right="0" w:hanging="160"/>
        <w:jc w:val="left"/>
        <w:rPr>
          <w:sz w:val="18"/>
        </w:rPr>
      </w:pPr>
      <w:r>
        <w:rPr>
          <w:sz w:val="18"/>
        </w:rPr>
        <w:t>Restrições específicas do</w:t>
      </w:r>
      <w:r>
        <w:rPr>
          <w:spacing w:val="-4"/>
          <w:sz w:val="18"/>
        </w:rPr>
        <w:t> </w:t>
      </w:r>
      <w:r>
        <w:rPr>
          <w:sz w:val="18"/>
        </w:rPr>
        <w:t>loteamento.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83" w:lineRule="auto" w:before="94" w:after="0"/>
        <w:ind w:left="3497" w:right="1415" w:hanging="160"/>
        <w:jc w:val="both"/>
        <w:rPr>
          <w:sz w:val="18"/>
        </w:rPr>
      </w:pPr>
      <w:r>
        <w:rPr>
          <w:sz w:val="18"/>
        </w:rPr>
        <w:t>Dados geoclimáticos e ambientais locais, quando necessários, tais como: temperatura, pluviosidade,</w:t>
      </w:r>
      <w:r>
        <w:rPr>
          <w:spacing w:val="-19"/>
          <w:sz w:val="18"/>
        </w:rPr>
        <w:t> </w:t>
      </w:r>
      <w:r>
        <w:rPr>
          <w:sz w:val="18"/>
        </w:rPr>
        <w:t>insolação,</w:t>
      </w:r>
      <w:r>
        <w:rPr>
          <w:spacing w:val="-18"/>
          <w:sz w:val="18"/>
        </w:rPr>
        <w:t> </w:t>
      </w:r>
      <w:r>
        <w:rPr>
          <w:sz w:val="18"/>
        </w:rPr>
        <w:t>regime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ventos/</w:t>
      </w:r>
      <w:r>
        <w:rPr>
          <w:spacing w:val="-18"/>
          <w:sz w:val="18"/>
        </w:rPr>
        <w:t> </w:t>
      </w:r>
      <w:r>
        <w:rPr>
          <w:sz w:val="18"/>
        </w:rPr>
        <w:t>marés,</w:t>
      </w:r>
      <w:r>
        <w:rPr>
          <w:spacing w:val="-18"/>
          <w:sz w:val="18"/>
        </w:rPr>
        <w:t> </w:t>
      </w:r>
      <w:r>
        <w:rPr>
          <w:sz w:val="18"/>
        </w:rPr>
        <w:t>níveis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poluição</w:t>
      </w:r>
      <w:r>
        <w:rPr>
          <w:spacing w:val="-18"/>
          <w:sz w:val="18"/>
        </w:rPr>
        <w:t> </w:t>
      </w:r>
      <w:r>
        <w:rPr>
          <w:sz w:val="18"/>
        </w:rPr>
        <w:t>(sonora,</w:t>
      </w:r>
      <w:r>
        <w:rPr>
          <w:spacing w:val="-18"/>
          <w:sz w:val="18"/>
        </w:rPr>
        <w:t> </w:t>
      </w:r>
      <w:r>
        <w:rPr>
          <w:sz w:val="18"/>
        </w:rPr>
        <w:t>do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ar,</w:t>
      </w:r>
      <w:r>
        <w:rPr>
          <w:spacing w:val="-18"/>
          <w:sz w:val="18"/>
        </w:rPr>
        <w:t> </w:t>
      </w:r>
      <w:r>
        <w:rPr>
          <w:sz w:val="18"/>
        </w:rPr>
        <w:t>do</w:t>
      </w:r>
      <w:r>
        <w:rPr>
          <w:spacing w:val="-18"/>
          <w:sz w:val="18"/>
        </w:rPr>
        <w:t> </w:t>
      </w:r>
      <w:r>
        <w:rPr>
          <w:sz w:val="18"/>
        </w:rPr>
        <w:t>solo,</w:t>
      </w:r>
      <w:r>
        <w:rPr>
          <w:spacing w:val="-18"/>
          <w:sz w:val="18"/>
        </w:rPr>
        <w:t> </w:t>
      </w:r>
      <w:r>
        <w:rPr>
          <w:sz w:val="18"/>
        </w:rPr>
        <w:t>da água,</w:t>
      </w:r>
      <w:r>
        <w:rPr>
          <w:spacing w:val="-1"/>
          <w:sz w:val="18"/>
        </w:rPr>
        <w:t> </w:t>
      </w:r>
      <w:r>
        <w:rPr>
          <w:sz w:val="18"/>
        </w:rPr>
        <w:t>etc.)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3318" w:val="left" w:leader="none"/>
        </w:tabs>
        <w:spacing w:line="240" w:lineRule="auto" w:before="130" w:after="0"/>
        <w:ind w:left="3317" w:right="0" w:hanging="34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sobre o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entorno: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Uso e ocupação do solo do</w:t>
      </w:r>
      <w:r>
        <w:rPr>
          <w:spacing w:val="-5"/>
          <w:sz w:val="18"/>
        </w:rPr>
        <w:t> </w:t>
      </w:r>
      <w:r>
        <w:rPr>
          <w:sz w:val="18"/>
        </w:rPr>
        <w:t>entorno.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Padrões urbanísticos e</w:t>
      </w:r>
      <w:r>
        <w:rPr>
          <w:spacing w:val="-4"/>
          <w:sz w:val="18"/>
        </w:rPr>
        <w:t> </w:t>
      </w:r>
      <w:r>
        <w:rPr>
          <w:sz w:val="18"/>
        </w:rPr>
        <w:t>arquitetônicos.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Infraestrutura</w:t>
      </w:r>
      <w:r>
        <w:rPr>
          <w:spacing w:val="-1"/>
          <w:sz w:val="18"/>
        </w:rPr>
        <w:t> </w:t>
      </w:r>
      <w:r>
        <w:rPr>
          <w:sz w:val="18"/>
        </w:rPr>
        <w:t>disponível.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Tendências de desenvolvimento para a</w:t>
      </w:r>
      <w:r>
        <w:rPr>
          <w:spacing w:val="-7"/>
          <w:sz w:val="18"/>
        </w:rPr>
        <w:t> </w:t>
      </w:r>
      <w:r>
        <w:rPr>
          <w:sz w:val="18"/>
        </w:rPr>
        <w:t>área.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Condições de tráfego e</w:t>
      </w:r>
      <w:r>
        <w:rPr>
          <w:spacing w:val="-5"/>
          <w:sz w:val="18"/>
        </w:rPr>
        <w:t> </w:t>
      </w:r>
      <w:r>
        <w:rPr>
          <w:sz w:val="18"/>
        </w:rPr>
        <w:t>estacionamento.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Visuais.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Proximidade de equipamentos</w:t>
      </w:r>
      <w:r>
        <w:rPr>
          <w:spacing w:val="-4"/>
          <w:sz w:val="18"/>
        </w:rPr>
        <w:t> </w:t>
      </w:r>
      <w:r>
        <w:rPr>
          <w:sz w:val="18"/>
        </w:rPr>
        <w:t>urbanos.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Fotos do terreno e seu</w:t>
      </w:r>
      <w:r>
        <w:rPr>
          <w:spacing w:val="-4"/>
          <w:sz w:val="18"/>
        </w:rPr>
        <w:t> </w:t>
      </w:r>
      <w:r>
        <w:rPr>
          <w:sz w:val="18"/>
        </w:rPr>
        <w:t>entorno.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3317" w:val="left" w:leader="none"/>
          <w:tab w:pos="3318" w:val="left" w:leader="none"/>
        </w:tabs>
        <w:spacing w:line="283" w:lineRule="auto" w:before="165" w:after="0"/>
        <w:ind w:left="3317" w:right="1414" w:hanging="34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Levantamento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da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legislação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arquitetônica</w:t>
      </w:r>
      <w:r>
        <w:rPr>
          <w:rFonts w:ascii="Dax-Regular" w:hAnsi="Dax-Regular"/>
          <w:spacing w:val="-20"/>
          <w:sz w:val="18"/>
        </w:rPr>
        <w:t> </w:t>
      </w:r>
      <w:r>
        <w:rPr>
          <w:rFonts w:ascii="Dax-Regular" w:hAnsi="Dax-Regular"/>
          <w:sz w:val="18"/>
        </w:rPr>
        <w:t>e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urbanística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(municipal,</w:t>
      </w:r>
      <w:r>
        <w:rPr>
          <w:rFonts w:ascii="Dax-Regular" w:hAnsi="Dax-Regular"/>
          <w:spacing w:val="-20"/>
          <w:sz w:val="18"/>
        </w:rPr>
        <w:t> </w:t>
      </w:r>
      <w:r>
        <w:rPr>
          <w:rFonts w:ascii="Dax-Regular" w:hAnsi="Dax-Regular"/>
          <w:sz w:val="18"/>
        </w:rPr>
        <w:t>estadual,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federal,</w:t>
      </w:r>
      <w:r>
        <w:rPr>
          <w:rFonts w:ascii="Dax-Regular" w:hAnsi="Dax-Regular"/>
          <w:spacing w:val="-21"/>
          <w:sz w:val="18"/>
        </w:rPr>
        <w:t> </w:t>
      </w:r>
      <w:r>
        <w:rPr>
          <w:rFonts w:ascii="Dax-Regular" w:hAnsi="Dax-Regular"/>
          <w:sz w:val="18"/>
        </w:rPr>
        <w:t>e</w:t>
      </w:r>
      <w:r>
        <w:rPr>
          <w:rFonts w:ascii="Dax-Regular" w:hAnsi="Dax-Regular"/>
          <w:spacing w:val="-20"/>
          <w:sz w:val="18"/>
        </w:rPr>
        <w:t> </w:t>
      </w:r>
      <w:r>
        <w:rPr>
          <w:rFonts w:ascii="Dax-Regular" w:hAnsi="Dax-Regular"/>
          <w:sz w:val="18"/>
        </w:rPr>
        <w:t>concessio- nárias de serviços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públicos):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59" w:after="0"/>
        <w:ind w:left="3497" w:right="0" w:hanging="160"/>
        <w:jc w:val="left"/>
        <w:rPr>
          <w:sz w:val="18"/>
        </w:rPr>
      </w:pPr>
      <w:r>
        <w:rPr>
          <w:sz w:val="18"/>
        </w:rPr>
        <w:t>Restrições de</w:t>
      </w:r>
      <w:r>
        <w:rPr>
          <w:spacing w:val="-1"/>
          <w:sz w:val="18"/>
        </w:rPr>
        <w:t> </w:t>
      </w:r>
      <w:r>
        <w:rPr>
          <w:sz w:val="18"/>
        </w:rPr>
        <w:t>uso.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Taxas de ocupação e coeficientes de</w:t>
      </w:r>
      <w:r>
        <w:rPr>
          <w:spacing w:val="-11"/>
          <w:sz w:val="18"/>
        </w:rPr>
        <w:t> </w:t>
      </w:r>
      <w:r>
        <w:rPr>
          <w:sz w:val="18"/>
        </w:rPr>
        <w:t>aproveitamento.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Gabaritos.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Alinhamentos, recuos e</w:t>
      </w:r>
      <w:r>
        <w:rPr>
          <w:spacing w:val="-4"/>
          <w:sz w:val="18"/>
        </w:rPr>
        <w:t> </w:t>
      </w:r>
      <w:r>
        <w:rPr>
          <w:sz w:val="18"/>
        </w:rPr>
        <w:t>afastamentos.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áreas de estacionamento coberto ou</w:t>
      </w:r>
      <w:r>
        <w:rPr>
          <w:spacing w:val="-7"/>
          <w:sz w:val="18"/>
        </w:rPr>
        <w:t> </w:t>
      </w:r>
      <w:r>
        <w:rPr>
          <w:sz w:val="18"/>
        </w:rPr>
        <w:t>descoberto.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3" w:after="0"/>
        <w:ind w:left="3497" w:right="0" w:hanging="160"/>
        <w:jc w:val="left"/>
        <w:rPr>
          <w:sz w:val="18"/>
        </w:rPr>
      </w:pPr>
      <w:r>
        <w:rPr>
          <w:sz w:val="18"/>
        </w:rPr>
        <w:t>Exigências relativas a tipos específicos de</w:t>
      </w:r>
      <w:r>
        <w:rPr>
          <w:spacing w:val="-11"/>
          <w:sz w:val="18"/>
        </w:rPr>
        <w:t> </w:t>
      </w:r>
      <w:r>
        <w:rPr>
          <w:sz w:val="18"/>
        </w:rPr>
        <w:t>edificação.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Outras exigências arquitetônicas a serem</w:t>
      </w:r>
      <w:r>
        <w:rPr>
          <w:spacing w:val="-10"/>
          <w:sz w:val="18"/>
        </w:rPr>
        <w:t> </w:t>
      </w:r>
      <w:r>
        <w:rPr>
          <w:sz w:val="18"/>
        </w:rPr>
        <w:t>especificadas.</w:t>
      </w:r>
    </w:p>
    <w:p>
      <w:pPr>
        <w:pStyle w:val="ListParagraph"/>
        <w:numPr>
          <w:ilvl w:val="2"/>
          <w:numId w:val="45"/>
        </w:numPr>
        <w:tabs>
          <w:tab w:pos="3631" w:val="left" w:leader="none"/>
        </w:tabs>
        <w:spacing w:line="283" w:lineRule="auto" w:before="94" w:after="0"/>
        <w:ind w:left="3497" w:right="1415" w:firstLine="0"/>
        <w:jc w:val="both"/>
        <w:rPr>
          <w:sz w:val="18"/>
        </w:rPr>
      </w:pPr>
      <w:r>
        <w:rPr>
          <w:sz w:val="18"/>
        </w:rPr>
        <w:t>serviços públicos, companhias concessionárias (transporte coletivo), água potável, esgotos sanitários,</w:t>
      </w:r>
      <w:r>
        <w:rPr>
          <w:spacing w:val="-13"/>
          <w:sz w:val="18"/>
        </w:rPr>
        <w:t> </w:t>
      </w:r>
      <w:r>
        <w:rPr>
          <w:sz w:val="18"/>
        </w:rPr>
        <w:t>escoamento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águas</w:t>
      </w:r>
      <w:r>
        <w:rPr>
          <w:spacing w:val="-12"/>
          <w:sz w:val="18"/>
        </w:rPr>
        <w:t> </w:t>
      </w:r>
      <w:r>
        <w:rPr>
          <w:sz w:val="18"/>
        </w:rPr>
        <w:t>pluviais,</w:t>
      </w:r>
      <w:r>
        <w:rPr>
          <w:spacing w:val="-13"/>
          <w:sz w:val="18"/>
        </w:rPr>
        <w:t> </w:t>
      </w:r>
      <w:r>
        <w:rPr>
          <w:sz w:val="18"/>
        </w:rPr>
        <w:t>energia</w:t>
      </w:r>
      <w:r>
        <w:rPr>
          <w:spacing w:val="-12"/>
          <w:sz w:val="18"/>
        </w:rPr>
        <w:t> </w:t>
      </w:r>
      <w:r>
        <w:rPr>
          <w:sz w:val="18"/>
        </w:rPr>
        <w:t>elétrica</w:t>
      </w:r>
      <w:r>
        <w:rPr>
          <w:spacing w:val="-12"/>
          <w:sz w:val="18"/>
        </w:rPr>
        <w:t> </w:t>
      </w:r>
      <w:r>
        <w:rPr>
          <w:sz w:val="18"/>
        </w:rPr>
        <w:t>em</w:t>
      </w:r>
      <w:r>
        <w:rPr>
          <w:spacing w:val="-12"/>
          <w:sz w:val="18"/>
        </w:rPr>
        <w:t> </w:t>
      </w:r>
      <w:r>
        <w:rPr>
          <w:sz w:val="18"/>
        </w:rPr>
        <w:t>alta</w:t>
      </w:r>
      <w:r>
        <w:rPr>
          <w:spacing w:val="-13"/>
          <w:sz w:val="18"/>
        </w:rPr>
        <w:t> </w:t>
      </w:r>
      <w:r>
        <w:rPr>
          <w:sz w:val="18"/>
        </w:rPr>
        <w:t>ou</w:t>
      </w:r>
      <w:r>
        <w:rPr>
          <w:spacing w:val="-12"/>
          <w:sz w:val="18"/>
        </w:rPr>
        <w:t> </w:t>
      </w:r>
      <w:r>
        <w:rPr>
          <w:sz w:val="18"/>
        </w:rPr>
        <w:t>baixa</w:t>
      </w:r>
      <w:r>
        <w:rPr>
          <w:spacing w:val="-12"/>
          <w:sz w:val="18"/>
        </w:rPr>
        <w:t> </w:t>
      </w:r>
      <w:r>
        <w:rPr>
          <w:sz w:val="18"/>
        </w:rPr>
        <w:t>tensão,</w:t>
      </w:r>
      <w:r>
        <w:rPr>
          <w:spacing w:val="-12"/>
          <w:sz w:val="18"/>
        </w:rPr>
        <w:t> </w:t>
      </w:r>
      <w:r>
        <w:rPr>
          <w:sz w:val="18"/>
        </w:rPr>
        <w:t>iluminação pública, gás combustível, coleta de lixo e</w:t>
      </w:r>
      <w:r>
        <w:rPr>
          <w:spacing w:val="-19"/>
          <w:sz w:val="18"/>
        </w:rPr>
        <w:t> </w:t>
      </w:r>
      <w:r>
        <w:rPr>
          <w:sz w:val="18"/>
        </w:rPr>
        <w:t>pavimentação;</w:t>
      </w:r>
    </w:p>
    <w:p>
      <w:pPr>
        <w:pStyle w:val="ListParagraph"/>
        <w:numPr>
          <w:ilvl w:val="2"/>
          <w:numId w:val="45"/>
        </w:numPr>
        <w:tabs>
          <w:tab w:pos="3589" w:val="left" w:leader="none"/>
        </w:tabs>
        <w:spacing w:line="240" w:lineRule="auto" w:before="59" w:after="0"/>
        <w:ind w:left="3588" w:right="0" w:hanging="91"/>
        <w:jc w:val="both"/>
        <w:rPr>
          <w:sz w:val="18"/>
        </w:rPr>
      </w:pPr>
      <w:r>
        <w:rPr>
          <w:sz w:val="18"/>
        </w:rPr>
        <w:t>órgãos de proteção ao meio ambiente, património</w:t>
      </w:r>
      <w:r>
        <w:rPr>
          <w:spacing w:val="-15"/>
          <w:sz w:val="18"/>
        </w:rPr>
        <w:t> </w:t>
      </w:r>
      <w:r>
        <w:rPr>
          <w:sz w:val="18"/>
        </w:rPr>
        <w:t>histórico</w:t>
      </w:r>
    </w:p>
    <w:p>
      <w:pPr>
        <w:pStyle w:val="ListParagraph"/>
        <w:numPr>
          <w:ilvl w:val="2"/>
          <w:numId w:val="45"/>
        </w:numPr>
        <w:tabs>
          <w:tab w:pos="3589" w:val="left" w:leader="none"/>
        </w:tabs>
        <w:spacing w:line="240" w:lineRule="auto" w:before="94" w:after="0"/>
        <w:ind w:left="3588" w:right="0" w:hanging="91"/>
        <w:jc w:val="both"/>
        <w:rPr>
          <w:sz w:val="18"/>
        </w:rPr>
      </w:pPr>
      <w:r>
        <w:rPr>
          <w:sz w:val="18"/>
        </w:rPr>
        <w:t>serviços de</w:t>
      </w:r>
      <w:r>
        <w:rPr>
          <w:spacing w:val="-1"/>
          <w:sz w:val="18"/>
        </w:rPr>
        <w:t> </w:t>
      </w:r>
      <w:r>
        <w:rPr>
          <w:sz w:val="18"/>
        </w:rPr>
        <w:t>trânsito</w:t>
      </w:r>
    </w:p>
    <w:p>
      <w:pPr>
        <w:pStyle w:val="ListParagraph"/>
        <w:numPr>
          <w:ilvl w:val="2"/>
          <w:numId w:val="45"/>
        </w:numPr>
        <w:tabs>
          <w:tab w:pos="3589" w:val="left" w:leader="none"/>
        </w:tabs>
        <w:spacing w:line="240" w:lineRule="auto" w:before="94" w:after="0"/>
        <w:ind w:left="3588" w:right="0" w:hanging="91"/>
        <w:jc w:val="both"/>
        <w:rPr>
          <w:sz w:val="18"/>
        </w:rPr>
      </w:pPr>
      <w:r>
        <w:rPr>
          <w:sz w:val="18"/>
        </w:rPr>
        <w:t>ministérios da Marinha, Aeronáutica e</w:t>
      </w:r>
      <w:r>
        <w:rPr>
          <w:spacing w:val="-6"/>
          <w:sz w:val="18"/>
        </w:rPr>
        <w:t> </w:t>
      </w:r>
      <w:r>
        <w:rPr>
          <w:sz w:val="18"/>
        </w:rPr>
        <w:t>Saúde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3318" w:val="left" w:leader="none"/>
        </w:tabs>
        <w:spacing w:line="240" w:lineRule="auto" w:before="166" w:after="0"/>
        <w:ind w:left="3317" w:right="0" w:hanging="34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Recursos técnicos disponíveis e/ou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desejáveis: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Mão-de-obra</w:t>
      </w:r>
      <w:r>
        <w:rPr>
          <w:spacing w:val="-1"/>
          <w:sz w:val="18"/>
        </w:rPr>
        <w:t> </w:t>
      </w:r>
      <w:r>
        <w:rPr>
          <w:sz w:val="18"/>
        </w:rPr>
        <w:t>(qualificação).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Materiais.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Sistemas</w:t>
      </w:r>
      <w:r>
        <w:rPr>
          <w:spacing w:val="-1"/>
          <w:sz w:val="18"/>
        </w:rPr>
        <w:t> </w:t>
      </w:r>
      <w:r>
        <w:rPr>
          <w:sz w:val="18"/>
        </w:rPr>
        <w:t>construtivos.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Modalidade de construção da execução da</w:t>
      </w:r>
      <w:r>
        <w:rPr>
          <w:spacing w:val="-8"/>
          <w:sz w:val="18"/>
        </w:rPr>
        <w:t> </w:t>
      </w:r>
      <w:r>
        <w:rPr>
          <w:sz w:val="18"/>
        </w:rPr>
        <w:t>obra.</w:t>
      </w:r>
    </w:p>
    <w:p>
      <w:pPr>
        <w:pStyle w:val="ListParagraph"/>
        <w:numPr>
          <w:ilvl w:val="1"/>
          <w:numId w:val="45"/>
        </w:numPr>
        <w:tabs>
          <w:tab w:pos="3498" w:val="left" w:leader="none"/>
        </w:tabs>
        <w:spacing w:line="283" w:lineRule="auto" w:before="94" w:after="0"/>
        <w:ind w:left="3497" w:right="1415" w:hanging="160"/>
        <w:jc w:val="left"/>
        <w:rPr>
          <w:sz w:val="18"/>
        </w:rPr>
      </w:pPr>
      <w:r>
        <w:rPr>
          <w:sz w:val="18"/>
        </w:rPr>
        <w:t>Seleção e escolha dos responsáveis pelos serviços, consultorias especializadas e projetos</w:t>
      </w:r>
      <w:r>
        <w:rPr>
          <w:spacing w:val="49"/>
          <w:sz w:val="18"/>
        </w:rPr>
        <w:t> </w:t>
      </w:r>
      <w:r>
        <w:rPr>
          <w:sz w:val="18"/>
        </w:rPr>
        <w:t>complementares.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3318" w:val="left" w:leader="none"/>
        </w:tabs>
        <w:spacing w:line="240" w:lineRule="auto" w:before="130" w:after="0"/>
        <w:ind w:left="3317" w:right="0" w:hanging="340"/>
        <w:jc w:val="left"/>
        <w:rPr>
          <w:sz w:val="18"/>
        </w:rPr>
      </w:pPr>
      <w:r>
        <w:rPr>
          <w:rFonts w:ascii="Dax-Regular" w:hAnsi="Dax-Regular"/>
          <w:sz w:val="18"/>
        </w:rPr>
        <w:t>Outras informações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relevantes.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4"/>
        <w:rPr>
          <w:rFonts w:ascii="Dax-Regular"/>
          <w:sz w:val="27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48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43"/>
        </w:numPr>
        <w:tabs>
          <w:tab w:pos="3650" w:val="left" w:leader="none"/>
        </w:tabs>
        <w:spacing w:line="240" w:lineRule="auto" w:before="78" w:after="0"/>
        <w:ind w:left="3649" w:right="0" w:hanging="64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téCnICOs A</w:t>
      </w:r>
      <w:r>
        <w:rPr>
          <w:rFonts w:ascii="Dax-LightItalic" w:hAnsi="Dax-LightItalic"/>
          <w:i/>
          <w:color w:val="006E72"/>
          <w:spacing w:val="-37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APResentAR:</w:t>
      </w:r>
    </w:p>
    <w:p>
      <w:pPr>
        <w:pStyle w:val="ListParagraph"/>
        <w:numPr>
          <w:ilvl w:val="0"/>
          <w:numId w:val="46"/>
        </w:numPr>
        <w:tabs>
          <w:tab w:pos="3318" w:val="left" w:leader="none"/>
        </w:tabs>
        <w:spacing w:line="283" w:lineRule="auto" w:before="122" w:after="0"/>
        <w:ind w:left="3317" w:right="1414" w:hanging="340"/>
        <w:jc w:val="left"/>
        <w:rPr>
          <w:sz w:val="18"/>
        </w:rPr>
      </w:pPr>
      <w:r>
        <w:rPr>
          <w:sz w:val="18"/>
        </w:rPr>
        <w:t>desenhos (cadastrais da vizinhança, do terreno e das edificações existentes): plantas, cortes </w:t>
      </w:r>
      <w:r>
        <w:rPr>
          <w:spacing w:val="-11"/>
          <w:sz w:val="18"/>
        </w:rPr>
        <w:t>e </w:t>
      </w:r>
      <w:r>
        <w:rPr>
          <w:sz w:val="18"/>
        </w:rPr>
        <w:t>elevações (escalas existentes ou</w:t>
      </w:r>
      <w:r>
        <w:rPr>
          <w:spacing w:val="-8"/>
          <w:sz w:val="18"/>
        </w:rPr>
        <w:t> </w:t>
      </w:r>
      <w:r>
        <w:rPr>
          <w:sz w:val="18"/>
        </w:rPr>
        <w:t>convenientes);</w:t>
      </w:r>
    </w:p>
    <w:p>
      <w:pPr>
        <w:pStyle w:val="ListParagraph"/>
        <w:numPr>
          <w:ilvl w:val="0"/>
          <w:numId w:val="46"/>
        </w:numPr>
        <w:tabs>
          <w:tab w:pos="3318" w:val="left" w:leader="none"/>
        </w:tabs>
        <w:spacing w:line="240" w:lineRule="auto" w:before="59" w:after="0"/>
        <w:ind w:left="3317" w:right="0" w:hanging="340"/>
        <w:jc w:val="left"/>
        <w:rPr>
          <w:sz w:val="18"/>
        </w:rPr>
      </w:pPr>
      <w:r>
        <w:rPr>
          <w:sz w:val="18"/>
        </w:rPr>
        <w:t>texto:</w:t>
      </w:r>
      <w:r>
        <w:rPr>
          <w:spacing w:val="-1"/>
          <w:sz w:val="18"/>
        </w:rPr>
        <w:t> </w:t>
      </w:r>
      <w:r>
        <w:rPr>
          <w:sz w:val="18"/>
        </w:rPr>
        <w:t>relatório;</w:t>
      </w:r>
    </w:p>
    <w:p>
      <w:pPr>
        <w:pStyle w:val="ListParagraph"/>
        <w:numPr>
          <w:ilvl w:val="0"/>
          <w:numId w:val="46"/>
        </w:numPr>
        <w:tabs>
          <w:tab w:pos="3317" w:val="left" w:leader="none"/>
          <w:tab w:pos="3318" w:val="left" w:leader="none"/>
        </w:tabs>
        <w:spacing w:line="283" w:lineRule="auto" w:before="94" w:after="0"/>
        <w:ind w:left="3317" w:right="1415" w:hanging="340"/>
        <w:jc w:val="left"/>
        <w:rPr>
          <w:sz w:val="18"/>
        </w:rPr>
      </w:pPr>
      <w:r>
        <w:rPr>
          <w:sz w:val="18"/>
        </w:rPr>
        <w:t>fotografias: preferencialmente coloridas, com indicação esquemática dos pontos de vista e</w:t>
      </w:r>
      <w:r>
        <w:rPr>
          <w:spacing w:val="-25"/>
          <w:sz w:val="18"/>
        </w:rPr>
        <w:t> </w:t>
      </w:r>
      <w:r>
        <w:rPr>
          <w:sz w:val="18"/>
        </w:rPr>
        <w:t>com textos</w:t>
      </w:r>
      <w:r>
        <w:rPr>
          <w:spacing w:val="-1"/>
          <w:sz w:val="18"/>
        </w:rPr>
        <w:t> </w:t>
      </w:r>
      <w:r>
        <w:rPr>
          <w:sz w:val="18"/>
        </w:rPr>
        <w:t>explicativos;</w:t>
      </w:r>
    </w:p>
    <w:p>
      <w:pPr>
        <w:pStyle w:val="ListParagraph"/>
        <w:numPr>
          <w:ilvl w:val="0"/>
          <w:numId w:val="46"/>
        </w:numPr>
        <w:tabs>
          <w:tab w:pos="3318" w:val="left" w:leader="none"/>
        </w:tabs>
        <w:spacing w:line="240" w:lineRule="auto" w:before="58" w:after="0"/>
        <w:ind w:left="3317" w:right="0" w:hanging="340"/>
        <w:jc w:val="left"/>
        <w:rPr>
          <w:sz w:val="18"/>
        </w:rPr>
      </w:pPr>
      <w:r>
        <w:rPr>
          <w:sz w:val="18"/>
        </w:rPr>
        <w:t>outros meios de</w:t>
      </w:r>
      <w:r>
        <w:rPr>
          <w:spacing w:val="-3"/>
          <w:sz w:val="18"/>
        </w:rPr>
        <w:t> </w:t>
      </w:r>
      <w:r>
        <w:rPr>
          <w:sz w:val="18"/>
        </w:rPr>
        <w:t>representação.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7"/>
        </w:numPr>
        <w:tabs>
          <w:tab w:pos="3480" w:val="left" w:leader="none"/>
        </w:tabs>
        <w:spacing w:line="240" w:lineRule="auto" w:before="165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05"/>
          <w:sz w:val="18"/>
        </w:rPr>
        <w:t>PrOGrAMA DE NECESSIDADES</w:t>
      </w:r>
      <w:r>
        <w:rPr>
          <w:rFonts w:ascii="Dax-Italic"/>
          <w:i/>
          <w:color w:val="006E72"/>
          <w:spacing w:val="-9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(PN)</w:t>
      </w:r>
    </w:p>
    <w:p>
      <w:pPr>
        <w:pStyle w:val="ListParagraph"/>
        <w:numPr>
          <w:ilvl w:val="3"/>
          <w:numId w:val="47"/>
        </w:numPr>
        <w:tabs>
          <w:tab w:pos="3650" w:val="left" w:leader="none"/>
        </w:tabs>
        <w:spacing w:line="240" w:lineRule="auto" w:before="67" w:after="0"/>
        <w:ind w:left="3649" w:right="0" w:hanging="64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InFORmAções de ReFeRênCIA A</w:t>
      </w:r>
      <w:r>
        <w:rPr>
          <w:rFonts w:ascii="Dax-LightItalic" w:hAnsi="Dax-LightItalic"/>
          <w:i/>
          <w:color w:val="006E72"/>
          <w:spacing w:val="1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UtILIzAR:</w:t>
      </w:r>
    </w:p>
    <w:p>
      <w:pPr>
        <w:pStyle w:val="ListParagraph"/>
        <w:numPr>
          <w:ilvl w:val="0"/>
          <w:numId w:val="48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de dados para a arquitetura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(LV-ARq);</w:t>
      </w:r>
    </w:p>
    <w:p>
      <w:pPr>
        <w:pStyle w:val="ListParagraph"/>
        <w:numPr>
          <w:ilvl w:val="0"/>
          <w:numId w:val="48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</w:t>
      </w:r>
      <w:r>
        <w:rPr>
          <w:spacing w:val="-1"/>
          <w:sz w:val="18"/>
        </w:rPr>
        <w:t> </w:t>
      </w:r>
      <w:r>
        <w:rPr>
          <w:sz w:val="18"/>
        </w:rPr>
        <w:t>informações.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47"/>
        </w:numPr>
        <w:tabs>
          <w:tab w:pos="3650" w:val="left" w:leader="none"/>
        </w:tabs>
        <w:spacing w:line="240" w:lineRule="auto" w:before="166" w:after="0"/>
        <w:ind w:left="3649" w:right="0" w:hanging="64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InFORmAções téCnICAs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PROdUzIR:</w:t>
      </w:r>
    </w:p>
    <w:p>
      <w:pPr>
        <w:pStyle w:val="ListParagraph"/>
        <w:numPr>
          <w:ilvl w:val="0"/>
          <w:numId w:val="49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Definições</w:t>
      </w:r>
      <w:r>
        <w:rPr>
          <w:spacing w:val="-1"/>
          <w:sz w:val="18"/>
        </w:rPr>
        <w:t> </w:t>
      </w:r>
      <w:r>
        <w:rPr>
          <w:sz w:val="18"/>
        </w:rPr>
        <w:t>preliminares:</w:t>
      </w:r>
    </w:p>
    <w:p>
      <w:pPr>
        <w:pStyle w:val="ListParagraph"/>
        <w:numPr>
          <w:ilvl w:val="1"/>
          <w:numId w:val="4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Objetivos do cliente e da</w:t>
      </w:r>
      <w:r>
        <w:rPr>
          <w:spacing w:val="-4"/>
          <w:sz w:val="18"/>
        </w:rPr>
        <w:t> </w:t>
      </w:r>
      <w:r>
        <w:rPr>
          <w:sz w:val="18"/>
        </w:rPr>
        <w:t>obra.</w:t>
      </w:r>
    </w:p>
    <w:p>
      <w:pPr>
        <w:pStyle w:val="ListParagraph"/>
        <w:numPr>
          <w:ilvl w:val="1"/>
          <w:numId w:val="4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Prazos e recursos disponíveis para o projeto e para a</w:t>
      </w:r>
      <w:r>
        <w:rPr>
          <w:spacing w:val="-20"/>
          <w:sz w:val="18"/>
        </w:rPr>
        <w:t> </w:t>
      </w:r>
      <w:r>
        <w:rPr>
          <w:sz w:val="18"/>
        </w:rPr>
        <w:t>obra.</w:t>
      </w:r>
    </w:p>
    <w:p>
      <w:pPr>
        <w:pStyle w:val="ListParagraph"/>
        <w:numPr>
          <w:ilvl w:val="1"/>
          <w:numId w:val="4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Padrões de construção e acabamento</w:t>
      </w:r>
      <w:r>
        <w:rPr>
          <w:spacing w:val="-8"/>
          <w:sz w:val="18"/>
        </w:rPr>
        <w:t> </w:t>
      </w:r>
      <w:r>
        <w:rPr>
          <w:sz w:val="18"/>
        </w:rPr>
        <w:t>pretendidos.</w:t>
      </w:r>
    </w:p>
    <w:p>
      <w:pPr>
        <w:pStyle w:val="ListParagraph"/>
        <w:numPr>
          <w:ilvl w:val="1"/>
          <w:numId w:val="4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Normas de apresentação gráfica do</w:t>
      </w:r>
      <w:r>
        <w:rPr>
          <w:spacing w:val="-10"/>
          <w:sz w:val="18"/>
        </w:rPr>
        <w:t> </w:t>
      </w:r>
      <w:r>
        <w:rPr>
          <w:sz w:val="18"/>
        </w:rPr>
        <w:t>cliente/contratante.</w:t>
      </w:r>
    </w:p>
    <w:p>
      <w:pPr>
        <w:pStyle w:val="ListParagraph"/>
        <w:numPr>
          <w:ilvl w:val="0"/>
          <w:numId w:val="49"/>
        </w:numPr>
        <w:tabs>
          <w:tab w:pos="3318" w:val="left" w:leader="none"/>
        </w:tabs>
        <w:spacing w:line="283" w:lineRule="auto" w:before="94" w:after="0"/>
        <w:ind w:left="3317" w:right="1415" w:hanging="340"/>
        <w:jc w:val="both"/>
        <w:rPr>
          <w:sz w:val="18"/>
        </w:rPr>
      </w:pPr>
      <w:r>
        <w:rPr>
          <w:sz w:val="18"/>
        </w:rPr>
        <w:t>As necessárias à concepção arquitetônica da edificação (ambiente construído ou artificial) e aos serviços de obra, como nome, número e dimensões (gabaritos, áreas úteis e construídas) dos ambientes, com distinção entre os ambientes a construir, a ampliar, a reduzir e a</w:t>
      </w:r>
      <w:r>
        <w:rPr>
          <w:spacing w:val="-25"/>
          <w:sz w:val="18"/>
        </w:rPr>
        <w:t> </w:t>
      </w:r>
      <w:r>
        <w:rPr>
          <w:spacing w:val="-5"/>
          <w:sz w:val="18"/>
        </w:rPr>
        <w:t>recuperar, </w:t>
      </w:r>
      <w:r>
        <w:rPr>
          <w:sz w:val="18"/>
        </w:rPr>
        <w:t>características,</w:t>
      </w:r>
      <w:r>
        <w:rPr>
          <w:spacing w:val="-13"/>
          <w:sz w:val="18"/>
        </w:rPr>
        <w:t> </w:t>
      </w:r>
      <w:r>
        <w:rPr>
          <w:sz w:val="18"/>
        </w:rPr>
        <w:t>exigências,</w:t>
      </w:r>
      <w:r>
        <w:rPr>
          <w:spacing w:val="-12"/>
          <w:sz w:val="18"/>
        </w:rPr>
        <w:t> </w:t>
      </w:r>
      <w:r>
        <w:rPr>
          <w:sz w:val="18"/>
        </w:rPr>
        <w:t>número,</w:t>
      </w:r>
      <w:r>
        <w:rPr>
          <w:spacing w:val="-13"/>
          <w:sz w:val="18"/>
        </w:rPr>
        <w:t> </w:t>
      </w:r>
      <w:r>
        <w:rPr>
          <w:sz w:val="18"/>
        </w:rPr>
        <w:t>idade</w:t>
      </w:r>
      <w:r>
        <w:rPr>
          <w:spacing w:val="-12"/>
          <w:sz w:val="18"/>
        </w:rPr>
        <w:t> </w:t>
      </w:r>
      <w:r>
        <w:rPr>
          <w:sz w:val="18"/>
        </w:rPr>
        <w:t>e</w:t>
      </w:r>
      <w:r>
        <w:rPr>
          <w:spacing w:val="-13"/>
          <w:sz w:val="18"/>
        </w:rPr>
        <w:t> </w:t>
      </w:r>
      <w:r>
        <w:rPr>
          <w:sz w:val="18"/>
        </w:rPr>
        <w:t>permanência</w:t>
      </w:r>
      <w:r>
        <w:rPr>
          <w:spacing w:val="-12"/>
          <w:sz w:val="18"/>
        </w:rPr>
        <w:t> </w:t>
      </w:r>
      <w:r>
        <w:rPr>
          <w:sz w:val="18"/>
        </w:rPr>
        <w:t>dos</w:t>
      </w:r>
      <w:r>
        <w:rPr>
          <w:spacing w:val="-12"/>
          <w:sz w:val="18"/>
        </w:rPr>
        <w:t> </w:t>
      </w:r>
      <w:r>
        <w:rPr>
          <w:sz w:val="18"/>
        </w:rPr>
        <w:t>usuários,</w:t>
      </w:r>
      <w:r>
        <w:rPr>
          <w:spacing w:val="-13"/>
          <w:sz w:val="18"/>
        </w:rPr>
        <w:t> </w:t>
      </w:r>
      <w:r>
        <w:rPr>
          <w:sz w:val="18"/>
        </w:rPr>
        <w:t>em</w:t>
      </w:r>
      <w:r>
        <w:rPr>
          <w:spacing w:val="-12"/>
          <w:sz w:val="18"/>
        </w:rPr>
        <w:t> </w:t>
      </w:r>
      <w:r>
        <w:rPr>
          <w:sz w:val="18"/>
        </w:rPr>
        <w:t>cada</w:t>
      </w:r>
      <w:r>
        <w:rPr>
          <w:spacing w:val="-13"/>
          <w:sz w:val="18"/>
        </w:rPr>
        <w:t> </w:t>
      </w:r>
      <w:r>
        <w:rPr>
          <w:sz w:val="18"/>
        </w:rPr>
        <w:t>ambiente;</w:t>
      </w:r>
    </w:p>
    <w:p>
      <w:pPr>
        <w:pStyle w:val="ListParagraph"/>
        <w:numPr>
          <w:ilvl w:val="0"/>
          <w:numId w:val="49"/>
        </w:numPr>
        <w:tabs>
          <w:tab w:pos="3317" w:val="left" w:leader="none"/>
          <w:tab w:pos="3318" w:val="left" w:leader="none"/>
        </w:tabs>
        <w:spacing w:line="283" w:lineRule="auto" w:before="60" w:after="0"/>
        <w:ind w:left="3317" w:right="1415" w:hanging="340"/>
        <w:jc w:val="left"/>
        <w:rPr>
          <w:sz w:val="18"/>
        </w:rPr>
      </w:pPr>
      <w:r>
        <w:rPr>
          <w:w w:val="95"/>
          <w:sz w:val="18"/>
        </w:rPr>
        <w:t>Características funcionais ou das atividades em cada ambiente (ocupação, capacidade, movimentos, </w:t>
      </w:r>
      <w:r>
        <w:rPr>
          <w:sz w:val="18"/>
        </w:rPr>
        <w:t>fluxos e</w:t>
      </w:r>
      <w:r>
        <w:rPr>
          <w:spacing w:val="-1"/>
          <w:sz w:val="18"/>
        </w:rPr>
        <w:t> </w:t>
      </w:r>
      <w:r>
        <w:rPr>
          <w:sz w:val="18"/>
        </w:rPr>
        <w:t>períodos);</w:t>
      </w:r>
    </w:p>
    <w:p>
      <w:pPr>
        <w:pStyle w:val="ListParagraph"/>
        <w:numPr>
          <w:ilvl w:val="0"/>
          <w:numId w:val="49"/>
        </w:numPr>
        <w:tabs>
          <w:tab w:pos="3318" w:val="left" w:leader="none"/>
        </w:tabs>
        <w:spacing w:line="283" w:lineRule="auto" w:before="58" w:after="0"/>
        <w:ind w:left="3317" w:right="1415" w:hanging="340"/>
        <w:jc w:val="left"/>
        <w:rPr>
          <w:sz w:val="18"/>
        </w:rPr>
      </w:pPr>
      <w:r>
        <w:rPr>
          <w:sz w:val="18"/>
        </w:rPr>
        <w:t>Características,</w:t>
      </w:r>
      <w:r>
        <w:rPr>
          <w:spacing w:val="-26"/>
          <w:sz w:val="18"/>
        </w:rPr>
        <w:t> </w:t>
      </w:r>
      <w:r>
        <w:rPr>
          <w:sz w:val="18"/>
        </w:rPr>
        <w:t>dimensões</w:t>
      </w:r>
      <w:r>
        <w:rPr>
          <w:spacing w:val="-26"/>
          <w:sz w:val="18"/>
        </w:rPr>
        <w:t> </w:t>
      </w:r>
      <w:r>
        <w:rPr>
          <w:sz w:val="18"/>
        </w:rPr>
        <w:t>e</w:t>
      </w:r>
      <w:r>
        <w:rPr>
          <w:spacing w:val="-26"/>
          <w:sz w:val="18"/>
        </w:rPr>
        <w:t> </w:t>
      </w:r>
      <w:r>
        <w:rPr>
          <w:sz w:val="18"/>
        </w:rPr>
        <w:t>serviços</w:t>
      </w:r>
      <w:r>
        <w:rPr>
          <w:spacing w:val="-26"/>
          <w:sz w:val="18"/>
        </w:rPr>
        <w:t> </w:t>
      </w:r>
      <w:r>
        <w:rPr>
          <w:sz w:val="18"/>
        </w:rPr>
        <w:t>dos</w:t>
      </w:r>
      <w:r>
        <w:rPr>
          <w:spacing w:val="-25"/>
          <w:sz w:val="18"/>
        </w:rPr>
        <w:t> </w:t>
      </w:r>
      <w:r>
        <w:rPr>
          <w:sz w:val="18"/>
        </w:rPr>
        <w:t>equipamentos</w:t>
      </w:r>
      <w:r>
        <w:rPr>
          <w:spacing w:val="-26"/>
          <w:sz w:val="18"/>
        </w:rPr>
        <w:t> </w:t>
      </w:r>
      <w:r>
        <w:rPr>
          <w:sz w:val="18"/>
        </w:rPr>
        <w:t>e</w:t>
      </w:r>
      <w:r>
        <w:rPr>
          <w:spacing w:val="-26"/>
          <w:sz w:val="18"/>
        </w:rPr>
        <w:t> </w:t>
      </w:r>
      <w:r>
        <w:rPr>
          <w:sz w:val="18"/>
        </w:rPr>
        <w:t>mobiliário;</w:t>
      </w:r>
      <w:r>
        <w:rPr>
          <w:spacing w:val="-26"/>
          <w:sz w:val="18"/>
        </w:rPr>
        <w:t> </w:t>
      </w:r>
      <w:r>
        <w:rPr>
          <w:sz w:val="18"/>
        </w:rPr>
        <w:t>exigências</w:t>
      </w:r>
      <w:r>
        <w:rPr>
          <w:spacing w:val="-26"/>
          <w:sz w:val="18"/>
        </w:rPr>
        <w:t> </w:t>
      </w:r>
      <w:r>
        <w:rPr>
          <w:sz w:val="18"/>
        </w:rPr>
        <w:t>ambientais,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níveis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desempenho;</w:t>
      </w:r>
      <w:r>
        <w:rPr>
          <w:spacing w:val="-9"/>
          <w:sz w:val="18"/>
        </w:rPr>
        <w:t> </w:t>
      </w:r>
      <w:r>
        <w:rPr>
          <w:sz w:val="18"/>
        </w:rPr>
        <w:t>instalações</w:t>
      </w:r>
      <w:r>
        <w:rPr>
          <w:spacing w:val="-9"/>
          <w:sz w:val="18"/>
        </w:rPr>
        <w:t> </w:t>
      </w:r>
      <w:r>
        <w:rPr>
          <w:sz w:val="18"/>
        </w:rPr>
        <w:t>especiais</w:t>
      </w:r>
      <w:r>
        <w:rPr>
          <w:spacing w:val="-9"/>
          <w:sz w:val="18"/>
        </w:rPr>
        <w:t> </w:t>
      </w:r>
      <w:r>
        <w:rPr>
          <w:sz w:val="18"/>
        </w:rPr>
        <w:t>(elétricas,</w:t>
      </w:r>
      <w:r>
        <w:rPr>
          <w:spacing w:val="-9"/>
          <w:sz w:val="18"/>
        </w:rPr>
        <w:t> </w:t>
      </w:r>
      <w:r>
        <w:rPr>
          <w:sz w:val="18"/>
        </w:rPr>
        <w:t>mecânicas,</w:t>
      </w:r>
      <w:r>
        <w:rPr>
          <w:spacing w:val="-8"/>
          <w:sz w:val="18"/>
        </w:rPr>
        <w:t> </w:t>
      </w:r>
      <w:r>
        <w:rPr>
          <w:sz w:val="18"/>
        </w:rPr>
        <w:t>hidráulicas</w:t>
      </w:r>
      <w:r>
        <w:rPr>
          <w:spacing w:val="-9"/>
          <w:sz w:val="18"/>
        </w:rPr>
        <w:t> </w:t>
      </w:r>
      <w:r>
        <w:rPr>
          <w:sz w:val="18"/>
        </w:rPr>
        <w:t>e</w:t>
      </w:r>
      <w:r>
        <w:rPr>
          <w:spacing w:val="-9"/>
          <w:sz w:val="18"/>
        </w:rPr>
        <w:t> </w:t>
      </w:r>
      <w:r>
        <w:rPr>
          <w:sz w:val="18"/>
        </w:rPr>
        <w:t>sanitárias).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47"/>
        </w:numPr>
        <w:tabs>
          <w:tab w:pos="3650" w:val="left" w:leader="none"/>
        </w:tabs>
        <w:spacing w:line="240" w:lineRule="auto" w:before="131" w:after="0"/>
        <w:ind w:left="3649" w:right="0" w:hanging="64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téCnICOs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APResentAR:</w:t>
      </w:r>
    </w:p>
    <w:p>
      <w:pPr>
        <w:pStyle w:val="ListParagraph"/>
        <w:numPr>
          <w:ilvl w:val="0"/>
          <w:numId w:val="50"/>
        </w:numPr>
        <w:tabs>
          <w:tab w:pos="3318" w:val="left" w:leader="none"/>
        </w:tabs>
        <w:spacing w:line="240" w:lineRule="auto" w:before="122" w:after="0"/>
        <w:ind w:left="3317" w:right="0" w:hanging="340"/>
        <w:jc w:val="left"/>
        <w:rPr>
          <w:sz w:val="18"/>
        </w:rPr>
      </w:pPr>
      <w:r>
        <w:rPr>
          <w:sz w:val="18"/>
        </w:rPr>
        <w:t>desenhos: organograma funcional e esquemas básicos (escalas</w:t>
      </w:r>
      <w:r>
        <w:rPr>
          <w:spacing w:val="-25"/>
          <w:sz w:val="18"/>
        </w:rPr>
        <w:t> </w:t>
      </w:r>
      <w:r>
        <w:rPr>
          <w:sz w:val="18"/>
        </w:rPr>
        <w:t>convenientes);</w:t>
      </w:r>
    </w:p>
    <w:p>
      <w:pPr>
        <w:pStyle w:val="ListParagraph"/>
        <w:numPr>
          <w:ilvl w:val="0"/>
          <w:numId w:val="50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texto: memorial (de recomendações</w:t>
      </w:r>
      <w:r>
        <w:rPr>
          <w:spacing w:val="-5"/>
          <w:sz w:val="18"/>
        </w:rPr>
        <w:t> </w:t>
      </w:r>
      <w:r>
        <w:rPr>
          <w:sz w:val="18"/>
        </w:rPr>
        <w:t>gerais);</w:t>
      </w:r>
    </w:p>
    <w:p>
      <w:pPr>
        <w:pStyle w:val="ListParagraph"/>
        <w:numPr>
          <w:ilvl w:val="0"/>
          <w:numId w:val="50"/>
        </w:numPr>
        <w:tabs>
          <w:tab w:pos="3317" w:val="left" w:leader="none"/>
          <w:tab w:pos="3318" w:val="left" w:leader="none"/>
        </w:tabs>
        <w:spacing w:line="283" w:lineRule="auto" w:before="94" w:after="0"/>
        <w:ind w:left="3317" w:right="1415" w:hanging="340"/>
        <w:jc w:val="left"/>
        <w:rPr>
          <w:sz w:val="18"/>
        </w:rPr>
      </w:pPr>
      <w:r>
        <w:rPr>
          <w:sz w:val="18"/>
        </w:rPr>
        <w:t>planilha:</w:t>
      </w:r>
      <w:r>
        <w:rPr>
          <w:spacing w:val="-17"/>
          <w:sz w:val="18"/>
        </w:rPr>
        <w:t> </w:t>
      </w:r>
      <w:r>
        <w:rPr>
          <w:sz w:val="18"/>
        </w:rPr>
        <w:t>relação</w:t>
      </w:r>
      <w:r>
        <w:rPr>
          <w:spacing w:val="-17"/>
          <w:sz w:val="18"/>
        </w:rPr>
        <w:t> </w:t>
      </w:r>
      <w:r>
        <w:rPr>
          <w:sz w:val="18"/>
        </w:rPr>
        <w:t>ambientes/</w:t>
      </w:r>
      <w:r>
        <w:rPr>
          <w:spacing w:val="-17"/>
          <w:sz w:val="18"/>
        </w:rPr>
        <w:t> </w:t>
      </w:r>
      <w:r>
        <w:rPr>
          <w:sz w:val="18"/>
        </w:rPr>
        <w:t>usuários/</w:t>
      </w:r>
      <w:r>
        <w:rPr>
          <w:spacing w:val="-17"/>
          <w:sz w:val="18"/>
        </w:rPr>
        <w:t> </w:t>
      </w:r>
      <w:r>
        <w:rPr>
          <w:sz w:val="18"/>
        </w:rPr>
        <w:t>atividades/</w:t>
      </w:r>
      <w:r>
        <w:rPr>
          <w:spacing w:val="-17"/>
          <w:sz w:val="18"/>
        </w:rPr>
        <w:t> </w:t>
      </w:r>
      <w:r>
        <w:rPr>
          <w:sz w:val="18"/>
        </w:rPr>
        <w:t>equipamentos/</w:t>
      </w:r>
      <w:r>
        <w:rPr>
          <w:spacing w:val="-16"/>
          <w:sz w:val="18"/>
        </w:rPr>
        <w:t> </w:t>
      </w:r>
      <w:r>
        <w:rPr>
          <w:sz w:val="18"/>
        </w:rPr>
        <w:t>mobiliário,</w:t>
      </w:r>
      <w:r>
        <w:rPr>
          <w:spacing w:val="-17"/>
          <w:sz w:val="18"/>
        </w:rPr>
        <w:t> </w:t>
      </w:r>
      <w:r>
        <w:rPr>
          <w:sz w:val="18"/>
        </w:rPr>
        <w:t>incluindo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caracte- </w:t>
      </w:r>
      <w:r>
        <w:rPr>
          <w:sz w:val="18"/>
        </w:rPr>
        <w:t>rísticas, exigências, dimensões e</w:t>
      </w:r>
      <w:r>
        <w:rPr>
          <w:spacing w:val="-8"/>
          <w:sz w:val="18"/>
        </w:rPr>
        <w:t> </w:t>
      </w:r>
      <w:r>
        <w:rPr>
          <w:sz w:val="18"/>
        </w:rPr>
        <w:t>quantidades.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51"/>
        </w:numPr>
        <w:tabs>
          <w:tab w:pos="3480" w:val="left" w:leader="none"/>
        </w:tabs>
        <w:spacing w:line="240" w:lineRule="auto" w:before="130" w:after="0"/>
        <w:ind w:left="3479" w:right="0" w:hanging="475"/>
        <w:jc w:val="left"/>
        <w:rPr>
          <w:rFonts w:ascii="Dax-Italic"/>
          <w:i/>
          <w:color w:val="006E72"/>
          <w:sz w:val="18"/>
        </w:rPr>
      </w:pPr>
      <w:r>
        <w:rPr>
          <w:rFonts w:ascii="Dax-Italic"/>
          <w:i/>
          <w:color w:val="006E72"/>
          <w:w w:val="105"/>
          <w:sz w:val="18"/>
        </w:rPr>
        <w:t>EStUDO DE vIAbIlIDADE</w:t>
      </w:r>
      <w:r>
        <w:rPr>
          <w:rFonts w:ascii="Dax-Italic"/>
          <w:i/>
          <w:color w:val="006E72"/>
          <w:spacing w:val="-9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(Ev-ArQ)</w:t>
      </w:r>
    </w:p>
    <w:p>
      <w:pPr>
        <w:pStyle w:val="ListParagraph"/>
        <w:numPr>
          <w:ilvl w:val="3"/>
          <w:numId w:val="51"/>
        </w:numPr>
        <w:tabs>
          <w:tab w:pos="3600" w:val="left" w:leader="none"/>
        </w:tabs>
        <w:spacing w:line="240" w:lineRule="auto" w:before="67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InFORmAções de ReFeRênCIA A</w:t>
      </w:r>
      <w:r>
        <w:rPr>
          <w:rFonts w:ascii="Dax-LightItalic" w:hAnsi="Dax-LightItalic"/>
          <w:i/>
          <w:color w:val="006E72"/>
          <w:spacing w:val="1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UtILIzAR:</w:t>
      </w:r>
    </w:p>
    <w:p>
      <w:pPr>
        <w:pStyle w:val="ListParagraph"/>
        <w:numPr>
          <w:ilvl w:val="0"/>
          <w:numId w:val="52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de dados para arquitetura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(LV-ARq);</w:t>
      </w:r>
    </w:p>
    <w:p>
      <w:pPr>
        <w:pStyle w:val="ListParagraph"/>
        <w:numPr>
          <w:ilvl w:val="0"/>
          <w:numId w:val="52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programa de necessidades para arquitetura</w:t>
      </w:r>
      <w:r>
        <w:rPr>
          <w:spacing w:val="-9"/>
          <w:sz w:val="18"/>
        </w:rPr>
        <w:t> </w:t>
      </w:r>
      <w:r>
        <w:rPr>
          <w:sz w:val="18"/>
        </w:rPr>
        <w:t>(PN-ARq);</w:t>
      </w:r>
    </w:p>
    <w:p>
      <w:pPr>
        <w:pStyle w:val="ListParagraph"/>
        <w:numPr>
          <w:ilvl w:val="0"/>
          <w:numId w:val="52"/>
        </w:numPr>
        <w:tabs>
          <w:tab w:pos="3317" w:val="left" w:leader="none"/>
          <w:tab w:pos="3318" w:val="left" w:leader="none"/>
        </w:tabs>
        <w:spacing w:line="240" w:lineRule="auto" w:before="93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de dados obtidos pelas demais atividades</w:t>
      </w:r>
      <w:r>
        <w:rPr>
          <w:spacing w:val="-17"/>
          <w:sz w:val="18"/>
        </w:rPr>
        <w:t> </w:t>
      </w:r>
      <w:r>
        <w:rPr>
          <w:sz w:val="18"/>
        </w:rPr>
        <w:t>técnicas.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1"/>
        </w:numPr>
        <w:tabs>
          <w:tab w:pos="3600" w:val="left" w:leader="none"/>
        </w:tabs>
        <w:spacing w:line="240" w:lineRule="auto" w:before="167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téCnICOs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APResentAR:</w:t>
      </w:r>
    </w:p>
    <w:p>
      <w:pPr>
        <w:pStyle w:val="ListParagraph"/>
        <w:numPr>
          <w:ilvl w:val="0"/>
          <w:numId w:val="53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desenhos: esquemas gráficos, diagramas e histogramas (escalas:</w:t>
      </w:r>
      <w:r>
        <w:rPr>
          <w:spacing w:val="-28"/>
          <w:sz w:val="18"/>
        </w:rPr>
        <w:t> </w:t>
      </w:r>
      <w:r>
        <w:rPr>
          <w:sz w:val="18"/>
        </w:rPr>
        <w:t>convenientes);</w:t>
      </w:r>
    </w:p>
    <w:p>
      <w:pPr>
        <w:pStyle w:val="ListParagraph"/>
        <w:numPr>
          <w:ilvl w:val="0"/>
          <w:numId w:val="53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texto:</w:t>
      </w:r>
      <w:r>
        <w:rPr>
          <w:spacing w:val="-1"/>
          <w:sz w:val="18"/>
        </w:rPr>
        <w:t> </w:t>
      </w:r>
      <w:r>
        <w:rPr>
          <w:sz w:val="18"/>
        </w:rPr>
        <w:t>relatório;</w:t>
      </w:r>
    </w:p>
    <w:p>
      <w:pPr>
        <w:pStyle w:val="ListParagraph"/>
        <w:numPr>
          <w:ilvl w:val="0"/>
          <w:numId w:val="53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outros meios de</w:t>
      </w:r>
      <w:r>
        <w:rPr>
          <w:spacing w:val="-3"/>
          <w:sz w:val="18"/>
        </w:rPr>
        <w:t> </w:t>
      </w:r>
      <w:r>
        <w:rPr>
          <w:sz w:val="18"/>
        </w:rPr>
        <w:t>representação.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34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49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before="77"/>
        <w:ind w:left="3004"/>
        <w:rPr>
          <w:rFonts w:ascii="Dax-Regular"/>
        </w:rPr>
      </w:pPr>
      <w:r>
        <w:rPr>
          <w:rFonts w:ascii="Dax-Regular"/>
        </w:rPr>
        <w:t>ESCOPO DAS ETAPAS DE PROJETO: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8"/>
        </w:rPr>
      </w:pPr>
    </w:p>
    <w:p>
      <w:pPr>
        <w:pStyle w:val="Heading6"/>
        <w:numPr>
          <w:ilvl w:val="2"/>
          <w:numId w:val="51"/>
        </w:numPr>
        <w:tabs>
          <w:tab w:pos="3099" w:val="left" w:leader="none"/>
        </w:tabs>
        <w:spacing w:line="240" w:lineRule="auto" w:before="1" w:after="0"/>
        <w:ind w:left="3098" w:right="0" w:hanging="547"/>
        <w:jc w:val="left"/>
        <w:rPr>
          <w:color w:val="006E72"/>
        </w:rPr>
      </w:pPr>
      <w:r>
        <w:rPr>
          <w:color w:val="006E72"/>
        </w:rPr>
        <w:t>ESTUDo PRELIMInAR (EP-ARQ)</w:t>
      </w:r>
    </w:p>
    <w:p>
      <w:pPr>
        <w:pStyle w:val="BodyText"/>
        <w:spacing w:before="10"/>
        <w:rPr>
          <w:rFonts w:ascii="Dax-MediumItalic"/>
          <w:i/>
          <w:sz w:val="17"/>
        </w:rPr>
      </w:pPr>
    </w:p>
    <w:p>
      <w:pPr>
        <w:pStyle w:val="ListParagraph"/>
        <w:numPr>
          <w:ilvl w:val="3"/>
          <w:numId w:val="51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InFORmAções de ReFeRênCIA A</w:t>
      </w:r>
      <w:r>
        <w:rPr>
          <w:rFonts w:ascii="Dax-LightItalic" w:hAnsi="Dax-LightItalic"/>
          <w:i/>
          <w:color w:val="006E72"/>
          <w:spacing w:val="1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UtILIzAR:</w:t>
      </w:r>
    </w:p>
    <w:p>
      <w:pPr>
        <w:pStyle w:val="ListParagraph"/>
        <w:numPr>
          <w:ilvl w:val="0"/>
          <w:numId w:val="54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programa de necessidade de arquitetura</w:t>
      </w:r>
      <w:r>
        <w:rPr>
          <w:spacing w:val="-8"/>
          <w:sz w:val="18"/>
        </w:rPr>
        <w:t> </w:t>
      </w:r>
      <w:r>
        <w:rPr>
          <w:sz w:val="18"/>
        </w:rPr>
        <w:t>(PN-ARq);</w:t>
      </w:r>
    </w:p>
    <w:p>
      <w:pPr>
        <w:pStyle w:val="ListParagraph"/>
        <w:numPr>
          <w:ilvl w:val="0"/>
          <w:numId w:val="5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programas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necessidades</w:t>
      </w:r>
      <w:r>
        <w:rPr>
          <w:spacing w:val="-5"/>
          <w:sz w:val="18"/>
        </w:rPr>
        <w:t> </w:t>
      </w:r>
      <w:r>
        <w:rPr>
          <w:sz w:val="18"/>
        </w:rPr>
        <w:t>obtidos</w:t>
      </w:r>
      <w:r>
        <w:rPr>
          <w:spacing w:val="-4"/>
          <w:sz w:val="18"/>
        </w:rPr>
        <w:t> </w:t>
      </w:r>
      <w:r>
        <w:rPr>
          <w:sz w:val="18"/>
        </w:rPr>
        <w:t>pelas</w:t>
      </w:r>
      <w:r>
        <w:rPr>
          <w:spacing w:val="-4"/>
          <w:sz w:val="18"/>
        </w:rPr>
        <w:t> </w:t>
      </w:r>
      <w:r>
        <w:rPr>
          <w:sz w:val="18"/>
        </w:rPr>
        <w:t>demais</w:t>
      </w:r>
      <w:r>
        <w:rPr>
          <w:spacing w:val="-5"/>
          <w:sz w:val="18"/>
        </w:rPr>
        <w:t> </w:t>
      </w:r>
      <w:r>
        <w:rPr>
          <w:sz w:val="18"/>
        </w:rPr>
        <w:t>atividades</w:t>
      </w:r>
      <w:r>
        <w:rPr>
          <w:spacing w:val="-4"/>
          <w:sz w:val="18"/>
        </w:rPr>
        <w:t> </w:t>
      </w:r>
      <w:r>
        <w:rPr>
          <w:sz w:val="18"/>
        </w:rPr>
        <w:t>técnicas</w:t>
      </w:r>
      <w:r>
        <w:rPr>
          <w:spacing w:val="-4"/>
          <w:sz w:val="18"/>
        </w:rPr>
        <w:t> </w:t>
      </w:r>
      <w:r>
        <w:rPr>
          <w:sz w:val="18"/>
        </w:rPr>
        <w:t>(se</w:t>
      </w:r>
      <w:r>
        <w:rPr>
          <w:spacing w:val="-5"/>
          <w:sz w:val="18"/>
        </w:rPr>
        <w:t> </w:t>
      </w:r>
      <w:r>
        <w:rPr>
          <w:sz w:val="18"/>
        </w:rPr>
        <w:t>necessário);</w:t>
      </w:r>
    </w:p>
    <w:p>
      <w:pPr>
        <w:pStyle w:val="ListParagraph"/>
        <w:numPr>
          <w:ilvl w:val="0"/>
          <w:numId w:val="54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topográfico e cadastral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(LV-TOP);</w:t>
      </w:r>
    </w:p>
    <w:p>
      <w:pPr>
        <w:pStyle w:val="ListParagraph"/>
        <w:numPr>
          <w:ilvl w:val="0"/>
          <w:numId w:val="5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de dados para arquitetura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(LV-ARq);</w:t>
      </w:r>
    </w:p>
    <w:p>
      <w:pPr>
        <w:pStyle w:val="ListParagraph"/>
        <w:numPr>
          <w:ilvl w:val="0"/>
          <w:numId w:val="5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estudo de viabilidade de arquitetura</w:t>
      </w:r>
      <w:r>
        <w:rPr>
          <w:spacing w:val="-7"/>
          <w:sz w:val="18"/>
        </w:rPr>
        <w:t> </w:t>
      </w:r>
      <w:r>
        <w:rPr>
          <w:sz w:val="18"/>
        </w:rPr>
        <w:t>(EV-ARq);</w:t>
      </w:r>
    </w:p>
    <w:p>
      <w:pPr>
        <w:pStyle w:val="ListParagraph"/>
        <w:numPr>
          <w:ilvl w:val="0"/>
          <w:numId w:val="54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</w:t>
      </w:r>
      <w:r>
        <w:rPr>
          <w:spacing w:val="-1"/>
          <w:sz w:val="18"/>
        </w:rPr>
        <w:t> </w:t>
      </w:r>
      <w:r>
        <w:rPr>
          <w:sz w:val="18"/>
        </w:rPr>
        <w:t>informações.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1"/>
        </w:numPr>
        <w:tabs>
          <w:tab w:pos="3600" w:val="left" w:leader="none"/>
        </w:tabs>
        <w:spacing w:line="240" w:lineRule="auto" w:before="166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InFORmAções téCnICAs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PROdUzIR:</w:t>
      </w:r>
    </w:p>
    <w:p>
      <w:pPr>
        <w:pStyle w:val="ListParagraph"/>
        <w:numPr>
          <w:ilvl w:val="0"/>
          <w:numId w:val="55"/>
        </w:numPr>
        <w:tabs>
          <w:tab w:pos="3318" w:val="left" w:leader="none"/>
        </w:tabs>
        <w:spacing w:line="283" w:lineRule="auto" w:before="123" w:after="0"/>
        <w:ind w:left="3317" w:right="1415" w:hanging="340"/>
        <w:jc w:val="both"/>
        <w:rPr>
          <w:sz w:val="18"/>
        </w:rPr>
      </w:pPr>
      <w:r>
        <w:rPr>
          <w:sz w:val="18"/>
        </w:rPr>
        <w:t>sucintas</w:t>
      </w:r>
      <w:r>
        <w:rPr>
          <w:spacing w:val="-11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suficientes</w:t>
      </w:r>
      <w:r>
        <w:rPr>
          <w:spacing w:val="-10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caracterização</w:t>
      </w:r>
      <w:r>
        <w:rPr>
          <w:spacing w:val="-10"/>
          <w:sz w:val="18"/>
        </w:rPr>
        <w:t> </w:t>
      </w:r>
      <w:r>
        <w:rPr>
          <w:sz w:val="18"/>
        </w:rPr>
        <w:t>geral</w:t>
      </w:r>
      <w:r>
        <w:rPr>
          <w:spacing w:val="-11"/>
          <w:sz w:val="18"/>
        </w:rPr>
        <w:t> </w:t>
      </w:r>
      <w:r>
        <w:rPr>
          <w:sz w:val="18"/>
        </w:rPr>
        <w:t>da</w:t>
      </w:r>
      <w:r>
        <w:rPr>
          <w:spacing w:val="-10"/>
          <w:sz w:val="18"/>
        </w:rPr>
        <w:t> </w:t>
      </w:r>
      <w:r>
        <w:rPr>
          <w:sz w:val="18"/>
        </w:rPr>
        <w:t>concepção</w:t>
      </w:r>
      <w:r>
        <w:rPr>
          <w:spacing w:val="-10"/>
          <w:sz w:val="18"/>
        </w:rPr>
        <w:t> </w:t>
      </w:r>
      <w:r>
        <w:rPr>
          <w:sz w:val="18"/>
        </w:rPr>
        <w:t>adotada,</w:t>
      </w:r>
      <w:r>
        <w:rPr>
          <w:spacing w:val="-11"/>
          <w:sz w:val="18"/>
        </w:rPr>
        <w:t> </w:t>
      </w:r>
      <w:r>
        <w:rPr>
          <w:sz w:val="18"/>
        </w:rPr>
        <w:t>incluindo</w:t>
      </w:r>
      <w:r>
        <w:rPr>
          <w:spacing w:val="-10"/>
          <w:sz w:val="18"/>
        </w:rPr>
        <w:t> </w:t>
      </w:r>
      <w:r>
        <w:rPr>
          <w:sz w:val="18"/>
        </w:rPr>
        <w:t>indicações</w:t>
      </w:r>
      <w:r>
        <w:rPr>
          <w:spacing w:val="-10"/>
          <w:sz w:val="18"/>
        </w:rPr>
        <w:t> </w:t>
      </w:r>
      <w:r>
        <w:rPr>
          <w:sz w:val="18"/>
        </w:rPr>
        <w:t>das funções,</w:t>
      </w:r>
      <w:r>
        <w:rPr>
          <w:spacing w:val="-16"/>
          <w:sz w:val="18"/>
        </w:rPr>
        <w:t> </w:t>
      </w:r>
      <w:r>
        <w:rPr>
          <w:sz w:val="18"/>
        </w:rPr>
        <w:t>dos</w:t>
      </w:r>
      <w:r>
        <w:rPr>
          <w:spacing w:val="-16"/>
          <w:sz w:val="18"/>
        </w:rPr>
        <w:t> </w:t>
      </w:r>
      <w:r>
        <w:rPr>
          <w:sz w:val="18"/>
        </w:rPr>
        <w:t>usos,</w:t>
      </w:r>
      <w:r>
        <w:rPr>
          <w:spacing w:val="-16"/>
          <w:sz w:val="18"/>
        </w:rPr>
        <w:t> </w:t>
      </w:r>
      <w:r>
        <w:rPr>
          <w:sz w:val="18"/>
        </w:rPr>
        <w:t>das</w:t>
      </w:r>
      <w:r>
        <w:rPr>
          <w:spacing w:val="-16"/>
          <w:sz w:val="18"/>
        </w:rPr>
        <w:t> </w:t>
      </w:r>
      <w:r>
        <w:rPr>
          <w:sz w:val="18"/>
        </w:rPr>
        <w:t>formas,</w:t>
      </w:r>
      <w:r>
        <w:rPr>
          <w:spacing w:val="-15"/>
          <w:sz w:val="18"/>
        </w:rPr>
        <w:t> </w:t>
      </w:r>
      <w:r>
        <w:rPr>
          <w:sz w:val="18"/>
        </w:rPr>
        <w:t>das</w:t>
      </w:r>
      <w:r>
        <w:rPr>
          <w:spacing w:val="-16"/>
          <w:sz w:val="18"/>
        </w:rPr>
        <w:t> </w:t>
      </w:r>
      <w:r>
        <w:rPr>
          <w:sz w:val="18"/>
        </w:rPr>
        <w:t>dimensões,</w:t>
      </w:r>
      <w:r>
        <w:rPr>
          <w:spacing w:val="-16"/>
          <w:sz w:val="18"/>
        </w:rPr>
        <w:t> </w:t>
      </w:r>
      <w:r>
        <w:rPr>
          <w:sz w:val="18"/>
        </w:rPr>
        <w:t>das</w:t>
      </w:r>
      <w:r>
        <w:rPr>
          <w:spacing w:val="-16"/>
          <w:sz w:val="18"/>
        </w:rPr>
        <w:t> </w:t>
      </w:r>
      <w:r>
        <w:rPr>
          <w:sz w:val="18"/>
        </w:rPr>
        <w:t>localizações</w:t>
      </w:r>
      <w:r>
        <w:rPr>
          <w:spacing w:val="-16"/>
          <w:sz w:val="18"/>
        </w:rPr>
        <w:t> </w:t>
      </w:r>
      <w:r>
        <w:rPr>
          <w:sz w:val="18"/>
        </w:rPr>
        <w:t>dos</w:t>
      </w:r>
      <w:r>
        <w:rPr>
          <w:spacing w:val="-15"/>
          <w:sz w:val="18"/>
        </w:rPr>
        <w:t> </w:t>
      </w:r>
      <w:r>
        <w:rPr>
          <w:sz w:val="18"/>
        </w:rPr>
        <w:t>ambientes</w:t>
      </w:r>
      <w:r>
        <w:rPr>
          <w:spacing w:val="-16"/>
          <w:sz w:val="18"/>
        </w:rPr>
        <w:t> </w:t>
      </w:r>
      <w:r>
        <w:rPr>
          <w:sz w:val="18"/>
        </w:rPr>
        <w:t>da</w:t>
      </w:r>
      <w:r>
        <w:rPr>
          <w:spacing w:val="-16"/>
          <w:sz w:val="18"/>
        </w:rPr>
        <w:t> </w:t>
      </w:r>
      <w:r>
        <w:rPr>
          <w:sz w:val="18"/>
        </w:rPr>
        <w:t>edificação,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bem </w:t>
      </w:r>
      <w:r>
        <w:rPr>
          <w:sz w:val="18"/>
        </w:rPr>
        <w:t>como de quaisquer outras exigências prescritas ou de</w:t>
      </w:r>
      <w:r>
        <w:rPr>
          <w:spacing w:val="-29"/>
          <w:sz w:val="18"/>
        </w:rPr>
        <w:t> </w:t>
      </w:r>
      <w:r>
        <w:rPr>
          <w:sz w:val="18"/>
        </w:rPr>
        <w:t>desempenho;</w:t>
      </w:r>
    </w:p>
    <w:p>
      <w:pPr>
        <w:pStyle w:val="ListParagraph"/>
        <w:numPr>
          <w:ilvl w:val="0"/>
          <w:numId w:val="55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left"/>
        <w:rPr>
          <w:sz w:val="18"/>
        </w:rPr>
      </w:pPr>
      <w:r>
        <w:rPr>
          <w:sz w:val="18"/>
        </w:rPr>
        <w:t>sucintas e suficientes para a caracterização específica dos elementos construtivos e dos seus componentes principais, incluindo indicações das tecnologias</w:t>
      </w:r>
      <w:r>
        <w:rPr>
          <w:spacing w:val="-36"/>
          <w:sz w:val="18"/>
        </w:rPr>
        <w:t> </w:t>
      </w:r>
      <w:r>
        <w:rPr>
          <w:sz w:val="18"/>
        </w:rPr>
        <w:t>recomendadas;</w:t>
      </w:r>
    </w:p>
    <w:p>
      <w:pPr>
        <w:pStyle w:val="ListParagraph"/>
        <w:numPr>
          <w:ilvl w:val="0"/>
          <w:numId w:val="55"/>
        </w:numPr>
        <w:tabs>
          <w:tab w:pos="3317" w:val="left" w:leader="none"/>
          <w:tab w:pos="3318" w:val="left" w:leader="none"/>
        </w:tabs>
        <w:spacing w:line="283" w:lineRule="auto" w:before="58" w:after="0"/>
        <w:ind w:left="3317" w:right="1415" w:hanging="340"/>
        <w:jc w:val="left"/>
        <w:rPr>
          <w:sz w:val="18"/>
        </w:rPr>
      </w:pPr>
      <w:r>
        <w:rPr>
          <w:sz w:val="18"/>
        </w:rPr>
        <w:t>relativas a soluções alternativas gerais e especiais, suas vantagens e desvantagens, de modo a facilitar a seleção</w:t>
      </w:r>
      <w:r>
        <w:rPr>
          <w:spacing w:val="-3"/>
          <w:sz w:val="18"/>
        </w:rPr>
        <w:t> </w:t>
      </w:r>
      <w:r>
        <w:rPr>
          <w:sz w:val="18"/>
        </w:rPr>
        <w:t>subseqüente.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1"/>
        </w:numPr>
        <w:tabs>
          <w:tab w:pos="3600" w:val="left" w:leader="none"/>
        </w:tabs>
        <w:spacing w:line="240" w:lineRule="auto" w:before="131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téCnICOs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APResentAR:</w:t>
      </w:r>
    </w:p>
    <w:p>
      <w:pPr>
        <w:pStyle w:val="ListParagraph"/>
        <w:numPr>
          <w:ilvl w:val="0"/>
          <w:numId w:val="56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dos</w:t>
      </w:r>
      <w:r>
        <w:rPr>
          <w:spacing w:val="-2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da</w:t>
      </w:r>
      <w:r>
        <w:rPr>
          <w:spacing w:val="-1"/>
          <w:sz w:val="18"/>
        </w:rPr>
        <w:t> </w:t>
      </w:r>
      <w:r>
        <w:rPr>
          <w:sz w:val="18"/>
        </w:rPr>
        <w:t>cobertura;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</w:t>
      </w:r>
      <w:r>
        <w:rPr>
          <w:spacing w:val="-1"/>
          <w:sz w:val="18"/>
        </w:rPr>
        <w:t> </w:t>
      </w:r>
      <w:r>
        <w:rPr>
          <w:sz w:val="18"/>
        </w:rPr>
        <w:t>(fachadas);</w:t>
      </w:r>
    </w:p>
    <w:p>
      <w:pPr>
        <w:pStyle w:val="ListParagraph"/>
        <w:numPr>
          <w:ilvl w:val="1"/>
          <w:numId w:val="56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detalhes construtivos (quando</w:t>
      </w:r>
      <w:r>
        <w:rPr>
          <w:spacing w:val="-4"/>
          <w:sz w:val="18"/>
        </w:rPr>
        <w:t> </w:t>
      </w:r>
      <w:r>
        <w:rPr>
          <w:sz w:val="18"/>
        </w:rPr>
        <w:t>necessário);</w:t>
      </w:r>
    </w:p>
    <w:p>
      <w:pPr>
        <w:pStyle w:val="ListParagraph"/>
        <w:numPr>
          <w:ilvl w:val="0"/>
          <w:numId w:val="56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texto: memorial justificativo</w:t>
      </w:r>
      <w:r>
        <w:rPr>
          <w:spacing w:val="-4"/>
          <w:sz w:val="18"/>
        </w:rPr>
        <w:t> </w:t>
      </w:r>
      <w:r>
        <w:rPr>
          <w:sz w:val="18"/>
        </w:rPr>
        <w:t>(opcional);</w:t>
      </w:r>
    </w:p>
    <w:p>
      <w:pPr>
        <w:pStyle w:val="ListParagraph"/>
        <w:numPr>
          <w:ilvl w:val="0"/>
          <w:numId w:val="5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perspectivas (opcionais) (interiores ou exteriores, parciais ou</w:t>
      </w:r>
      <w:r>
        <w:rPr>
          <w:spacing w:val="-21"/>
          <w:sz w:val="18"/>
        </w:rPr>
        <w:t> </w:t>
      </w:r>
      <w:r>
        <w:rPr>
          <w:sz w:val="18"/>
        </w:rPr>
        <w:t>gerais);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7"/>
        </w:numPr>
        <w:tabs>
          <w:tab w:pos="3480" w:val="left" w:leader="none"/>
        </w:tabs>
        <w:spacing w:line="240" w:lineRule="auto" w:before="1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ANtEPrOJEtO</w:t>
      </w:r>
      <w:r>
        <w:rPr>
          <w:rFonts w:asci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(AP-ArQ)</w:t>
      </w:r>
    </w:p>
    <w:p>
      <w:pPr>
        <w:pStyle w:val="BodyText"/>
        <w:spacing w:before="8"/>
        <w:rPr>
          <w:rFonts w:ascii="Dax-Italic"/>
          <w:i/>
          <w:sz w:val="29"/>
        </w:rPr>
      </w:pPr>
    </w:p>
    <w:p>
      <w:pPr>
        <w:pStyle w:val="ListParagraph"/>
        <w:numPr>
          <w:ilvl w:val="3"/>
          <w:numId w:val="57"/>
        </w:numPr>
        <w:tabs>
          <w:tab w:pos="3650" w:val="left" w:leader="none"/>
        </w:tabs>
        <w:spacing w:line="240" w:lineRule="auto" w:before="0" w:after="0"/>
        <w:ind w:left="3649" w:right="0" w:hanging="64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InFORmAções de ReFeRênCIA A</w:t>
      </w:r>
      <w:r>
        <w:rPr>
          <w:rFonts w:ascii="Dax-LightItalic" w:hAnsi="Dax-LightItalic"/>
          <w:i/>
          <w:color w:val="006E72"/>
          <w:spacing w:val="1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UtILIzAR:</w:t>
      </w:r>
    </w:p>
    <w:p>
      <w:pPr>
        <w:pStyle w:val="ListParagraph"/>
        <w:numPr>
          <w:ilvl w:val="0"/>
          <w:numId w:val="58"/>
        </w:numPr>
        <w:tabs>
          <w:tab w:pos="3318" w:val="left" w:leader="none"/>
        </w:tabs>
        <w:spacing w:line="240" w:lineRule="auto" w:before="123" w:after="0"/>
        <w:ind w:left="3317" w:right="0" w:hanging="340"/>
        <w:jc w:val="left"/>
        <w:rPr>
          <w:sz w:val="18"/>
        </w:rPr>
      </w:pPr>
      <w:r>
        <w:rPr>
          <w:sz w:val="18"/>
        </w:rPr>
        <w:t>estudo preliminar de arquitetura</w:t>
      </w:r>
      <w:r>
        <w:rPr>
          <w:spacing w:val="-5"/>
          <w:sz w:val="18"/>
        </w:rPr>
        <w:t> </w:t>
      </w:r>
      <w:r>
        <w:rPr>
          <w:sz w:val="18"/>
        </w:rPr>
        <w:t>(EP-ARq);</w:t>
      </w:r>
    </w:p>
    <w:p>
      <w:pPr>
        <w:pStyle w:val="ListParagraph"/>
        <w:numPr>
          <w:ilvl w:val="0"/>
          <w:numId w:val="58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estudos preliminares produzidos por outras atividades técnicas (se</w:t>
      </w:r>
      <w:r>
        <w:rPr>
          <w:spacing w:val="-30"/>
          <w:sz w:val="18"/>
        </w:rPr>
        <w:t> </w:t>
      </w:r>
      <w:r>
        <w:rPr>
          <w:sz w:val="18"/>
        </w:rPr>
        <w:t>necessário);</w:t>
      </w:r>
    </w:p>
    <w:p>
      <w:pPr>
        <w:pStyle w:val="ListParagraph"/>
        <w:numPr>
          <w:ilvl w:val="0"/>
          <w:numId w:val="58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topográfico e cadastral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(LV-TOP);</w:t>
      </w:r>
    </w:p>
    <w:p>
      <w:pPr>
        <w:pStyle w:val="ListParagraph"/>
        <w:numPr>
          <w:ilvl w:val="0"/>
          <w:numId w:val="58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soldagens de simples reconhecimento do solo</w:t>
      </w:r>
      <w:r>
        <w:rPr>
          <w:spacing w:val="-11"/>
          <w:sz w:val="18"/>
        </w:rPr>
        <w:t> </w:t>
      </w:r>
      <w:r>
        <w:rPr>
          <w:sz w:val="18"/>
        </w:rPr>
        <w:t>(LV-SDG);</w:t>
      </w:r>
    </w:p>
    <w:p>
      <w:pPr>
        <w:pStyle w:val="ListParagraph"/>
        <w:numPr>
          <w:ilvl w:val="0"/>
          <w:numId w:val="58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</w:t>
      </w:r>
      <w:r>
        <w:rPr>
          <w:spacing w:val="-1"/>
          <w:sz w:val="18"/>
        </w:rPr>
        <w:t> </w:t>
      </w:r>
      <w:r>
        <w:rPr>
          <w:sz w:val="18"/>
        </w:rPr>
        <w:t>informações.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7"/>
        </w:numPr>
        <w:tabs>
          <w:tab w:pos="3600" w:val="left" w:leader="none"/>
        </w:tabs>
        <w:spacing w:line="240" w:lineRule="auto" w:before="166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InFORmAções téCnICAs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PROdUzIR:</w:t>
      </w:r>
    </w:p>
    <w:p>
      <w:pPr>
        <w:pStyle w:val="BodyText"/>
        <w:spacing w:line="283" w:lineRule="auto" w:before="123"/>
        <w:ind w:left="2551" w:right="1407" w:firstLine="453"/>
      </w:pPr>
      <w:r>
        <w:rPr/>
        <w:t>informações</w:t>
      </w:r>
      <w:r>
        <w:rPr>
          <w:spacing w:val="-27"/>
        </w:rPr>
        <w:t> </w:t>
      </w:r>
      <w:r>
        <w:rPr/>
        <w:t>técnicas</w:t>
      </w:r>
      <w:r>
        <w:rPr>
          <w:spacing w:val="-27"/>
        </w:rPr>
        <w:t> </w:t>
      </w:r>
      <w:r>
        <w:rPr/>
        <w:t>relativas</w:t>
      </w:r>
      <w:r>
        <w:rPr>
          <w:spacing w:val="-26"/>
        </w:rPr>
        <w:t> </w:t>
      </w:r>
      <w:r>
        <w:rPr/>
        <w:t>à</w:t>
      </w:r>
      <w:r>
        <w:rPr>
          <w:spacing w:val="-27"/>
        </w:rPr>
        <w:t> </w:t>
      </w:r>
      <w:r>
        <w:rPr/>
        <w:t>edificação</w:t>
      </w:r>
      <w:r>
        <w:rPr>
          <w:spacing w:val="-26"/>
        </w:rPr>
        <w:t> </w:t>
      </w:r>
      <w:r>
        <w:rPr/>
        <w:t>(ambientes</w:t>
      </w:r>
      <w:r>
        <w:rPr>
          <w:spacing w:val="-27"/>
        </w:rPr>
        <w:t> </w:t>
      </w:r>
      <w:r>
        <w:rPr/>
        <w:t>interiores</w:t>
      </w:r>
      <w:r>
        <w:rPr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/>
        <w:t>exteriores),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todos</w:t>
      </w:r>
      <w:r>
        <w:rPr>
          <w:spacing w:val="-27"/>
        </w:rPr>
        <w:t> </w:t>
      </w:r>
      <w:r>
        <w:rPr/>
        <w:t>os</w:t>
      </w:r>
      <w:r>
        <w:rPr>
          <w:spacing w:val="-26"/>
        </w:rPr>
        <w:t> </w:t>
      </w:r>
      <w:r>
        <w:rPr/>
        <w:t>elementos</w:t>
      </w:r>
      <w:r>
        <w:rPr>
          <w:spacing w:val="-27"/>
        </w:rPr>
        <w:t> </w:t>
      </w:r>
      <w:r>
        <w:rPr/>
        <w:t>da edificação e a seus componentes construtivos considerados</w:t>
      </w:r>
      <w:r>
        <w:rPr>
          <w:spacing w:val="-25"/>
        </w:rPr>
        <w:t> </w:t>
      </w:r>
      <w:r>
        <w:rPr/>
        <w:t>relevantes.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50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57"/>
        </w:numPr>
        <w:tabs>
          <w:tab w:pos="3600" w:val="left" w:leader="none"/>
        </w:tabs>
        <w:spacing w:line="240" w:lineRule="auto" w:before="78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téCnICOs A</w:t>
      </w:r>
      <w:r>
        <w:rPr>
          <w:rFonts w:ascii="Dax-LightItalic" w:hAnsi="Dax-LightItalic"/>
          <w:i/>
          <w:color w:val="006E72"/>
          <w:spacing w:val="-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APResentAR:</w:t>
      </w:r>
    </w:p>
    <w:p>
      <w:pPr>
        <w:pStyle w:val="ListParagraph"/>
        <w:numPr>
          <w:ilvl w:val="0"/>
          <w:numId w:val="59"/>
        </w:numPr>
        <w:tabs>
          <w:tab w:pos="3318" w:val="left" w:leader="none"/>
        </w:tabs>
        <w:spacing w:line="240" w:lineRule="auto" w:before="122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planta 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cortes 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dos</w:t>
      </w:r>
      <w:r>
        <w:rPr>
          <w:spacing w:val="-2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das</w:t>
      </w:r>
      <w:r>
        <w:rPr>
          <w:spacing w:val="-2"/>
          <w:sz w:val="18"/>
        </w:rPr>
        <w:t> </w:t>
      </w:r>
      <w:r>
        <w:rPr>
          <w:sz w:val="18"/>
        </w:rPr>
        <w:t>coberturas;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</w:t>
      </w:r>
      <w:r>
        <w:rPr>
          <w:spacing w:val="-1"/>
          <w:sz w:val="18"/>
        </w:rPr>
        <w:t> </w:t>
      </w:r>
      <w:r>
        <w:rPr>
          <w:sz w:val="18"/>
        </w:rPr>
        <w:t>(fachadas);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detalhes (de elementos da edificação e de seus componentes</w:t>
      </w:r>
      <w:r>
        <w:rPr>
          <w:spacing w:val="-29"/>
          <w:sz w:val="18"/>
        </w:rPr>
        <w:t> </w:t>
      </w:r>
      <w:r>
        <w:rPr>
          <w:sz w:val="18"/>
        </w:rPr>
        <w:t>construtivos).</w:t>
      </w:r>
    </w:p>
    <w:p>
      <w:pPr>
        <w:pStyle w:val="ListParagraph"/>
        <w:numPr>
          <w:ilvl w:val="0"/>
          <w:numId w:val="59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texto: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memorial descritivo da</w:t>
      </w:r>
      <w:r>
        <w:rPr>
          <w:spacing w:val="-3"/>
          <w:sz w:val="18"/>
        </w:rPr>
        <w:t> </w:t>
      </w:r>
      <w:r>
        <w:rPr>
          <w:sz w:val="18"/>
        </w:rPr>
        <w:t>edificação;</w:t>
      </w:r>
    </w:p>
    <w:p>
      <w:pPr>
        <w:pStyle w:val="ListParagraph"/>
        <w:numPr>
          <w:ilvl w:val="1"/>
          <w:numId w:val="59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sz w:val="18"/>
        </w:rPr>
        <w:t>memorial</w:t>
      </w:r>
      <w:r>
        <w:rPr>
          <w:spacing w:val="-26"/>
          <w:sz w:val="18"/>
        </w:rPr>
        <w:t> </w:t>
      </w:r>
      <w:r>
        <w:rPr>
          <w:sz w:val="18"/>
        </w:rPr>
        <w:t>descritivo</w:t>
      </w:r>
      <w:r>
        <w:rPr>
          <w:spacing w:val="-25"/>
          <w:sz w:val="18"/>
        </w:rPr>
        <w:t> </w:t>
      </w:r>
      <w:r>
        <w:rPr>
          <w:sz w:val="18"/>
        </w:rPr>
        <w:t>dos</w:t>
      </w:r>
      <w:r>
        <w:rPr>
          <w:spacing w:val="-25"/>
          <w:sz w:val="18"/>
        </w:rPr>
        <w:t> </w:t>
      </w:r>
      <w:r>
        <w:rPr>
          <w:sz w:val="18"/>
        </w:rPr>
        <w:t>elementos</w:t>
      </w:r>
      <w:r>
        <w:rPr>
          <w:spacing w:val="-25"/>
          <w:sz w:val="18"/>
        </w:rPr>
        <w:t> </w:t>
      </w:r>
      <w:r>
        <w:rPr>
          <w:sz w:val="18"/>
        </w:rPr>
        <w:t>da</w:t>
      </w:r>
      <w:r>
        <w:rPr>
          <w:spacing w:val="-26"/>
          <w:sz w:val="18"/>
        </w:rPr>
        <w:t> </w:t>
      </w:r>
      <w:r>
        <w:rPr>
          <w:sz w:val="18"/>
        </w:rPr>
        <w:t>edificação,</w:t>
      </w:r>
      <w:r>
        <w:rPr>
          <w:spacing w:val="-25"/>
          <w:sz w:val="18"/>
        </w:rPr>
        <w:t> </w:t>
      </w:r>
      <w:r>
        <w:rPr>
          <w:sz w:val="18"/>
        </w:rPr>
        <w:t>dos</w:t>
      </w:r>
      <w:r>
        <w:rPr>
          <w:spacing w:val="-25"/>
          <w:sz w:val="18"/>
        </w:rPr>
        <w:t> </w:t>
      </w:r>
      <w:r>
        <w:rPr>
          <w:sz w:val="18"/>
        </w:rPr>
        <w:t>componentes</w:t>
      </w:r>
      <w:r>
        <w:rPr>
          <w:spacing w:val="-25"/>
          <w:sz w:val="18"/>
        </w:rPr>
        <w:t> </w:t>
      </w:r>
      <w:r>
        <w:rPr>
          <w:sz w:val="18"/>
        </w:rPr>
        <w:t>construtivos</w:t>
      </w:r>
      <w:r>
        <w:rPr>
          <w:spacing w:val="-26"/>
          <w:sz w:val="18"/>
        </w:rPr>
        <w:t> </w:t>
      </w:r>
      <w:r>
        <w:rPr>
          <w:sz w:val="18"/>
        </w:rPr>
        <w:t>e</w:t>
      </w:r>
      <w:r>
        <w:rPr>
          <w:spacing w:val="-25"/>
          <w:sz w:val="18"/>
        </w:rPr>
        <w:t> </w:t>
      </w:r>
      <w:r>
        <w:rPr>
          <w:sz w:val="18"/>
        </w:rPr>
        <w:t>dos</w:t>
      </w:r>
      <w:r>
        <w:rPr>
          <w:spacing w:val="-25"/>
          <w:sz w:val="18"/>
        </w:rPr>
        <w:t> </w:t>
      </w:r>
      <w:r>
        <w:rPr>
          <w:sz w:val="18"/>
        </w:rPr>
        <w:t>materiais de</w:t>
      </w:r>
      <w:r>
        <w:rPr>
          <w:spacing w:val="-1"/>
          <w:sz w:val="18"/>
        </w:rPr>
        <w:t> </w:t>
      </w:r>
      <w:r>
        <w:rPr>
          <w:sz w:val="18"/>
        </w:rPr>
        <w:t>construção.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7"/>
        </w:numPr>
        <w:tabs>
          <w:tab w:pos="3600" w:val="left" w:leader="none"/>
        </w:tabs>
        <w:spacing w:line="240" w:lineRule="auto" w:before="131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dOCUmentOs </w:t>
      </w:r>
      <w:r>
        <w:rPr>
          <w:rFonts w:ascii="Dax-LightItalic" w:hAnsi="Dax-LightItalic"/>
          <w:i/>
          <w:color w:val="006E72"/>
          <w:spacing w:val="-3"/>
          <w:w w:val="105"/>
          <w:sz w:val="18"/>
        </w:rPr>
        <w:t>PARA </w:t>
      </w:r>
      <w:r>
        <w:rPr>
          <w:rFonts w:ascii="Dax-LightItalic" w:hAnsi="Dax-LightItalic"/>
          <w:i/>
          <w:color w:val="006E72"/>
          <w:w w:val="105"/>
          <w:sz w:val="18"/>
        </w:rPr>
        <w:t>APROvAçãO dO PROjetO (OU "PROjetO</w:t>
      </w:r>
      <w:r>
        <w:rPr>
          <w:rFonts w:ascii="Dax-LightItalic" w:hAnsi="Dax-LightItalic"/>
          <w:i/>
          <w:color w:val="006E72"/>
          <w:spacing w:val="-29"/>
          <w:w w:val="105"/>
          <w:sz w:val="18"/>
        </w:rPr>
        <w:t> </w:t>
      </w:r>
      <w:r>
        <w:rPr>
          <w:rFonts w:ascii="Dax-LightItalic" w:hAnsi="Dax-LightItalic"/>
          <w:i/>
          <w:color w:val="006E72"/>
          <w:w w:val="105"/>
          <w:sz w:val="18"/>
        </w:rPr>
        <w:t>LegAL"):</w:t>
      </w:r>
    </w:p>
    <w:p>
      <w:pPr>
        <w:pStyle w:val="BodyText"/>
        <w:spacing w:before="122"/>
        <w:ind w:left="3004"/>
      </w:pPr>
      <w:r>
        <w:rPr/>
        <w:t>Subproduto da etapa Anteprojeto (AP-ARq)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4"/>
          <w:numId w:val="57"/>
        </w:numPr>
        <w:tabs>
          <w:tab w:pos="3755" w:val="left" w:leader="none"/>
        </w:tabs>
        <w:spacing w:line="240" w:lineRule="auto" w:before="0" w:after="0"/>
        <w:ind w:left="3754" w:right="0" w:hanging="75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ListParagraph"/>
        <w:numPr>
          <w:ilvl w:val="0"/>
          <w:numId w:val="60"/>
        </w:numPr>
        <w:tabs>
          <w:tab w:pos="3318" w:val="left" w:leader="none"/>
        </w:tabs>
        <w:spacing w:line="240" w:lineRule="auto" w:before="151" w:after="0"/>
        <w:ind w:left="3317" w:right="0" w:hanging="340"/>
        <w:jc w:val="left"/>
        <w:rPr>
          <w:sz w:val="18"/>
        </w:rPr>
      </w:pPr>
      <w:r>
        <w:rPr>
          <w:sz w:val="18"/>
        </w:rPr>
        <w:t>anteprojeto de arquitetura</w:t>
      </w:r>
      <w:r>
        <w:rPr>
          <w:spacing w:val="-3"/>
          <w:sz w:val="18"/>
        </w:rPr>
        <w:t> </w:t>
      </w:r>
      <w:r>
        <w:rPr>
          <w:sz w:val="18"/>
        </w:rPr>
        <w:t>(AP-ARq);</w:t>
      </w:r>
    </w:p>
    <w:p>
      <w:pPr>
        <w:pStyle w:val="ListParagraph"/>
        <w:numPr>
          <w:ilvl w:val="0"/>
          <w:numId w:val="60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anteprojetos produzidos por outras atividades técnicas (se</w:t>
      </w:r>
      <w:r>
        <w:rPr>
          <w:spacing w:val="-21"/>
          <w:sz w:val="18"/>
        </w:rPr>
        <w:t> </w:t>
      </w:r>
      <w:r>
        <w:rPr>
          <w:sz w:val="18"/>
        </w:rPr>
        <w:t>necessário);</w:t>
      </w:r>
    </w:p>
    <w:p>
      <w:pPr>
        <w:pStyle w:val="ListParagraph"/>
        <w:numPr>
          <w:ilvl w:val="0"/>
          <w:numId w:val="60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levantamento topográfico e cadastral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(LV-TOP);</w:t>
      </w:r>
    </w:p>
    <w:p>
      <w:pPr>
        <w:pStyle w:val="ListParagraph"/>
        <w:numPr>
          <w:ilvl w:val="0"/>
          <w:numId w:val="60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legislação municipal, estadual e</w:t>
      </w:r>
      <w:r>
        <w:rPr>
          <w:spacing w:val="-14"/>
          <w:sz w:val="18"/>
        </w:rPr>
        <w:t> </w:t>
      </w:r>
      <w:r>
        <w:rPr>
          <w:sz w:val="18"/>
        </w:rPr>
        <w:t>federal pertinentes (leis, decretos, portarias e normas);</w:t>
      </w:r>
    </w:p>
    <w:p>
      <w:pPr>
        <w:pStyle w:val="ListParagraph"/>
        <w:numPr>
          <w:ilvl w:val="0"/>
          <w:numId w:val="60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normas técnicas (INMETRO e</w:t>
      </w:r>
      <w:r>
        <w:rPr>
          <w:spacing w:val="-3"/>
          <w:sz w:val="18"/>
        </w:rPr>
        <w:t> </w:t>
      </w:r>
      <w:r>
        <w:rPr>
          <w:sz w:val="18"/>
        </w:rPr>
        <w:t>ABNT).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4"/>
          <w:numId w:val="57"/>
        </w:numPr>
        <w:tabs>
          <w:tab w:pos="3760" w:val="left" w:leader="none"/>
        </w:tabs>
        <w:spacing w:line="283" w:lineRule="auto" w:before="0" w:after="0"/>
        <w:ind w:left="2551" w:right="1414" w:firstLine="453"/>
        <w:jc w:val="both"/>
        <w:rPr>
          <w:sz w:val="18"/>
        </w:rPr>
      </w:pPr>
      <w:r>
        <w:rPr>
          <w:rFonts w:ascii="Dax-Regular" w:hAnsi="Dax-Regular"/>
          <w:sz w:val="18"/>
        </w:rPr>
        <w:t>Informações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técnicas</w:t>
      </w:r>
      <w:r>
        <w:rPr>
          <w:rFonts w:ascii="Dax-Regular" w:hAnsi="Dax-Regular"/>
          <w:spacing w:val="-12"/>
          <w:sz w:val="18"/>
        </w:rPr>
        <w:t> </w:t>
      </w:r>
      <w:r>
        <w:rPr>
          <w:rFonts w:ascii="Dax-Regular" w:hAnsi="Dax-Regular"/>
          <w:sz w:val="18"/>
        </w:rPr>
        <w:t>a</w:t>
      </w:r>
      <w:r>
        <w:rPr>
          <w:rFonts w:ascii="Dax-Regular" w:hAnsi="Dax-Regular"/>
          <w:spacing w:val="-13"/>
          <w:sz w:val="18"/>
        </w:rPr>
        <w:t> </w:t>
      </w:r>
      <w:r>
        <w:rPr>
          <w:rFonts w:ascii="Dax-Regular" w:hAnsi="Dax-Regular"/>
          <w:sz w:val="18"/>
        </w:rPr>
        <w:t>produzir:</w:t>
      </w:r>
      <w:r>
        <w:rPr>
          <w:rFonts w:ascii="Dax-Regular" w:hAnsi="Dax-Regular"/>
          <w:spacing w:val="-12"/>
          <w:sz w:val="18"/>
        </w:rPr>
        <w:t> </w:t>
      </w:r>
      <w:r>
        <w:rPr>
          <w:sz w:val="18"/>
        </w:rPr>
        <w:t>informações</w:t>
      </w:r>
      <w:r>
        <w:rPr>
          <w:spacing w:val="-13"/>
          <w:sz w:val="18"/>
        </w:rPr>
        <w:t> </w:t>
      </w:r>
      <w:r>
        <w:rPr>
          <w:sz w:val="18"/>
        </w:rPr>
        <w:t>necessárias</w:t>
      </w:r>
      <w:r>
        <w:rPr>
          <w:spacing w:val="-12"/>
          <w:sz w:val="18"/>
        </w:rPr>
        <w:t> </w:t>
      </w:r>
      <w:r>
        <w:rPr>
          <w:sz w:val="18"/>
        </w:rPr>
        <w:t>e</w:t>
      </w:r>
      <w:r>
        <w:rPr>
          <w:spacing w:val="-12"/>
          <w:sz w:val="18"/>
        </w:rPr>
        <w:t> </w:t>
      </w:r>
      <w:r>
        <w:rPr>
          <w:sz w:val="18"/>
        </w:rPr>
        <w:t>suficientes</w:t>
      </w:r>
      <w:r>
        <w:rPr>
          <w:spacing w:val="-13"/>
          <w:sz w:val="18"/>
        </w:rPr>
        <w:t> </w:t>
      </w:r>
      <w:r>
        <w:rPr>
          <w:sz w:val="18"/>
        </w:rPr>
        <w:t>ao</w:t>
      </w:r>
      <w:r>
        <w:rPr>
          <w:spacing w:val="-12"/>
          <w:sz w:val="18"/>
        </w:rPr>
        <w:t> </w:t>
      </w:r>
      <w:r>
        <w:rPr>
          <w:sz w:val="18"/>
        </w:rPr>
        <w:t>atendimento</w:t>
      </w:r>
      <w:r>
        <w:rPr>
          <w:spacing w:val="-13"/>
          <w:sz w:val="18"/>
        </w:rPr>
        <w:t> </w:t>
      </w:r>
      <w:r>
        <w:rPr>
          <w:sz w:val="18"/>
        </w:rPr>
        <w:t>das exigências</w:t>
      </w:r>
      <w:r>
        <w:rPr>
          <w:spacing w:val="-24"/>
          <w:sz w:val="18"/>
        </w:rPr>
        <w:t> </w:t>
      </w:r>
      <w:r>
        <w:rPr>
          <w:sz w:val="18"/>
        </w:rPr>
        <w:t>legais</w:t>
      </w:r>
      <w:r>
        <w:rPr>
          <w:spacing w:val="-24"/>
          <w:sz w:val="18"/>
        </w:rPr>
        <w:t> </w:t>
      </w:r>
      <w:r>
        <w:rPr>
          <w:sz w:val="18"/>
        </w:rPr>
        <w:t>para</w:t>
      </w:r>
      <w:r>
        <w:rPr>
          <w:spacing w:val="-23"/>
          <w:sz w:val="18"/>
        </w:rPr>
        <w:t> </w:t>
      </w:r>
      <w:r>
        <w:rPr>
          <w:sz w:val="18"/>
        </w:rPr>
        <w:t>os</w:t>
      </w:r>
      <w:r>
        <w:rPr>
          <w:spacing w:val="-24"/>
          <w:sz w:val="18"/>
        </w:rPr>
        <w:t> </w:t>
      </w:r>
      <w:r>
        <w:rPr>
          <w:sz w:val="18"/>
        </w:rPr>
        <w:t>procedimentos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análise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aprovação</w:t>
      </w:r>
      <w:r>
        <w:rPr>
          <w:spacing w:val="-24"/>
          <w:sz w:val="18"/>
        </w:rPr>
        <w:t> </w:t>
      </w:r>
      <w:r>
        <w:rPr>
          <w:sz w:val="18"/>
        </w:rPr>
        <w:t>do</w:t>
      </w:r>
      <w:r>
        <w:rPr>
          <w:spacing w:val="-23"/>
          <w:sz w:val="18"/>
        </w:rPr>
        <w:t> </w:t>
      </w:r>
      <w:r>
        <w:rPr>
          <w:sz w:val="18"/>
        </w:rPr>
        <w:t>projeto</w:t>
      </w:r>
      <w:r>
        <w:rPr>
          <w:spacing w:val="-24"/>
          <w:sz w:val="18"/>
        </w:rPr>
        <w:t> </w:t>
      </w:r>
      <w:r>
        <w:rPr>
          <w:sz w:val="18"/>
        </w:rPr>
        <w:t>legal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da</w:t>
      </w:r>
      <w:r>
        <w:rPr>
          <w:spacing w:val="-23"/>
          <w:sz w:val="18"/>
        </w:rPr>
        <w:t> </w:t>
      </w:r>
      <w:r>
        <w:rPr>
          <w:sz w:val="18"/>
        </w:rPr>
        <w:t>construção,</w:t>
      </w:r>
      <w:r>
        <w:rPr>
          <w:spacing w:val="-24"/>
          <w:sz w:val="18"/>
        </w:rPr>
        <w:t> </w:t>
      </w:r>
      <w:r>
        <w:rPr>
          <w:sz w:val="18"/>
        </w:rPr>
        <w:t>incluindo os</w:t>
      </w:r>
      <w:r>
        <w:rPr>
          <w:spacing w:val="-15"/>
          <w:sz w:val="18"/>
        </w:rPr>
        <w:t> </w:t>
      </w:r>
      <w:r>
        <w:rPr>
          <w:sz w:val="18"/>
        </w:rPr>
        <w:t>órgãos</w:t>
      </w:r>
      <w:r>
        <w:rPr>
          <w:spacing w:val="-14"/>
          <w:sz w:val="18"/>
        </w:rPr>
        <w:t> </w:t>
      </w:r>
      <w:r>
        <w:rPr>
          <w:sz w:val="18"/>
        </w:rPr>
        <w:t>públicos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z w:val="18"/>
        </w:rPr>
        <w:t>as</w:t>
      </w:r>
      <w:r>
        <w:rPr>
          <w:spacing w:val="-15"/>
          <w:sz w:val="18"/>
        </w:rPr>
        <w:t> </w:t>
      </w:r>
      <w:r>
        <w:rPr>
          <w:sz w:val="18"/>
        </w:rPr>
        <w:t>companhias</w:t>
      </w:r>
      <w:r>
        <w:rPr>
          <w:spacing w:val="-14"/>
          <w:sz w:val="18"/>
        </w:rPr>
        <w:t> </w:t>
      </w:r>
      <w:r>
        <w:rPr>
          <w:sz w:val="18"/>
        </w:rPr>
        <w:t>concessionárias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serviços</w:t>
      </w:r>
      <w:r>
        <w:rPr>
          <w:spacing w:val="-14"/>
          <w:sz w:val="18"/>
        </w:rPr>
        <w:t> </w:t>
      </w:r>
      <w:r>
        <w:rPr>
          <w:sz w:val="18"/>
        </w:rPr>
        <w:t>públicos,</w:t>
      </w:r>
      <w:r>
        <w:rPr>
          <w:spacing w:val="-15"/>
          <w:sz w:val="18"/>
        </w:rPr>
        <w:t> </w:t>
      </w:r>
      <w:r>
        <w:rPr>
          <w:sz w:val="18"/>
        </w:rPr>
        <w:t>como</w:t>
      </w:r>
      <w:r>
        <w:rPr>
          <w:spacing w:val="-14"/>
          <w:sz w:val="18"/>
        </w:rPr>
        <w:t> </w:t>
      </w:r>
      <w:r>
        <w:rPr>
          <w:sz w:val="18"/>
        </w:rPr>
        <w:t>departamento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obras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de </w:t>
      </w:r>
      <w:r>
        <w:rPr>
          <w:sz w:val="18"/>
        </w:rPr>
        <w:t>urbanismo</w:t>
      </w:r>
      <w:r>
        <w:rPr>
          <w:spacing w:val="-7"/>
          <w:sz w:val="18"/>
        </w:rPr>
        <w:t> </w:t>
      </w:r>
      <w:r>
        <w:rPr>
          <w:sz w:val="18"/>
        </w:rPr>
        <w:t>municipais,</w:t>
      </w:r>
      <w:r>
        <w:rPr>
          <w:spacing w:val="-6"/>
          <w:sz w:val="18"/>
        </w:rPr>
        <w:t> </w:t>
      </w:r>
      <w:r>
        <w:rPr>
          <w:sz w:val="18"/>
        </w:rPr>
        <w:t>conselho</w:t>
      </w:r>
      <w:r>
        <w:rPr>
          <w:spacing w:val="-7"/>
          <w:sz w:val="18"/>
        </w:rPr>
        <w:t> </w:t>
      </w:r>
      <w:r>
        <w:rPr>
          <w:sz w:val="18"/>
        </w:rPr>
        <w:t>dos</w:t>
      </w:r>
      <w:r>
        <w:rPr>
          <w:spacing w:val="-6"/>
          <w:sz w:val="18"/>
        </w:rPr>
        <w:t> </w:t>
      </w:r>
      <w:r>
        <w:rPr>
          <w:sz w:val="18"/>
        </w:rPr>
        <w:t>patrimônios</w:t>
      </w:r>
      <w:r>
        <w:rPr>
          <w:spacing w:val="-7"/>
          <w:sz w:val="18"/>
        </w:rPr>
        <w:t> </w:t>
      </w:r>
      <w:r>
        <w:rPr>
          <w:sz w:val="18"/>
        </w:rPr>
        <w:t>artísticos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históricos</w:t>
      </w:r>
      <w:r>
        <w:rPr>
          <w:spacing w:val="-6"/>
          <w:sz w:val="18"/>
        </w:rPr>
        <w:t> </w:t>
      </w:r>
      <w:r>
        <w:rPr>
          <w:sz w:val="18"/>
        </w:rPr>
        <w:t>municipais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estaduais,</w:t>
      </w:r>
      <w:r>
        <w:rPr>
          <w:spacing w:val="-7"/>
          <w:sz w:val="18"/>
        </w:rPr>
        <w:t> </w:t>
      </w:r>
      <w:r>
        <w:rPr>
          <w:sz w:val="18"/>
        </w:rPr>
        <w:t>autoridades estaduais</w:t>
      </w:r>
      <w:r>
        <w:rPr>
          <w:spacing w:val="-24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federais</w:t>
      </w:r>
      <w:r>
        <w:rPr>
          <w:spacing w:val="-23"/>
          <w:sz w:val="18"/>
        </w:rPr>
        <w:t> </w:t>
      </w:r>
      <w:r>
        <w:rPr>
          <w:sz w:val="18"/>
        </w:rPr>
        <w:t>para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proteção</w:t>
      </w:r>
      <w:r>
        <w:rPr>
          <w:spacing w:val="-24"/>
          <w:sz w:val="18"/>
        </w:rPr>
        <w:t> </w:t>
      </w:r>
      <w:r>
        <w:rPr>
          <w:sz w:val="18"/>
        </w:rPr>
        <w:t>dos</w:t>
      </w:r>
      <w:r>
        <w:rPr>
          <w:spacing w:val="-23"/>
          <w:sz w:val="18"/>
        </w:rPr>
        <w:t> </w:t>
      </w:r>
      <w:r>
        <w:rPr>
          <w:sz w:val="18"/>
        </w:rPr>
        <w:t>mananciais</w:t>
      </w:r>
      <w:r>
        <w:rPr>
          <w:spacing w:val="-24"/>
          <w:sz w:val="18"/>
        </w:rPr>
        <w:t> </w:t>
      </w:r>
      <w:r>
        <w:rPr>
          <w:sz w:val="18"/>
        </w:rPr>
        <w:t>e</w:t>
      </w:r>
      <w:r>
        <w:rPr>
          <w:spacing w:val="-23"/>
          <w:sz w:val="18"/>
        </w:rPr>
        <w:t> </w:t>
      </w:r>
      <w:r>
        <w:rPr>
          <w:sz w:val="18"/>
        </w:rPr>
        <w:t>do</w:t>
      </w:r>
      <w:r>
        <w:rPr>
          <w:spacing w:val="-24"/>
          <w:sz w:val="18"/>
        </w:rPr>
        <w:t> </w:t>
      </w:r>
      <w:r>
        <w:rPr>
          <w:sz w:val="18"/>
        </w:rPr>
        <w:t>meio</w:t>
      </w:r>
      <w:r>
        <w:rPr>
          <w:spacing w:val="-23"/>
          <w:sz w:val="18"/>
        </w:rPr>
        <w:t> </w:t>
      </w:r>
      <w:r>
        <w:rPr>
          <w:sz w:val="18"/>
        </w:rPr>
        <w:t>ambiente,</w:t>
      </w:r>
      <w:r>
        <w:rPr>
          <w:spacing w:val="-24"/>
          <w:sz w:val="18"/>
        </w:rPr>
        <w:t> </w:t>
      </w:r>
      <w:r>
        <w:rPr>
          <w:sz w:val="18"/>
        </w:rPr>
        <w:t>Departamento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Aeronáutica</w:t>
      </w:r>
      <w:r>
        <w:rPr>
          <w:spacing w:val="-23"/>
          <w:sz w:val="18"/>
        </w:rPr>
        <w:t> </w:t>
      </w:r>
      <w:r>
        <w:rPr>
          <w:sz w:val="18"/>
        </w:rPr>
        <w:t>Civil.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4"/>
          <w:numId w:val="57"/>
        </w:numPr>
        <w:tabs>
          <w:tab w:pos="3745" w:val="left" w:leader="none"/>
        </w:tabs>
        <w:spacing w:line="283" w:lineRule="auto" w:before="0" w:after="0"/>
        <w:ind w:left="2551" w:right="1415" w:firstLine="453"/>
        <w:jc w:val="both"/>
        <w:rPr>
          <w:sz w:val="18"/>
        </w:rPr>
      </w:pPr>
      <w:r>
        <w:rPr>
          <w:rFonts w:ascii="Dax-Regular" w:hAnsi="Dax-Regular"/>
          <w:sz w:val="18"/>
        </w:rPr>
        <w:t>Documentos</w:t>
      </w:r>
      <w:r>
        <w:rPr>
          <w:rFonts w:ascii="Dax-Regular" w:hAnsi="Dax-Regular"/>
          <w:spacing w:val="-26"/>
          <w:sz w:val="18"/>
        </w:rPr>
        <w:t> </w:t>
      </w:r>
      <w:r>
        <w:rPr>
          <w:rFonts w:ascii="Dax-Regular" w:hAnsi="Dax-Regular"/>
          <w:sz w:val="18"/>
        </w:rPr>
        <w:t>técnicos</w:t>
      </w:r>
      <w:r>
        <w:rPr>
          <w:rFonts w:ascii="Dax-Regular" w:hAnsi="Dax-Regular"/>
          <w:spacing w:val="-25"/>
          <w:sz w:val="18"/>
        </w:rPr>
        <w:t> </w:t>
      </w:r>
      <w:r>
        <w:rPr>
          <w:rFonts w:ascii="Dax-Regular" w:hAnsi="Dax-Regular"/>
          <w:sz w:val="18"/>
        </w:rPr>
        <w:t>a</w:t>
      </w:r>
      <w:r>
        <w:rPr>
          <w:rFonts w:ascii="Dax-Regular" w:hAnsi="Dax-Regular"/>
          <w:spacing w:val="-26"/>
          <w:sz w:val="18"/>
        </w:rPr>
        <w:t> </w:t>
      </w:r>
      <w:r>
        <w:rPr>
          <w:rFonts w:ascii="Dax-Regular" w:hAnsi="Dax-Regular"/>
          <w:sz w:val="18"/>
        </w:rPr>
        <w:t>apresentar:</w:t>
      </w:r>
      <w:r>
        <w:rPr>
          <w:rFonts w:ascii="Dax-Regular" w:hAnsi="Dax-Regular"/>
          <w:spacing w:val="-25"/>
          <w:sz w:val="18"/>
        </w:rPr>
        <w:t> </w:t>
      </w:r>
      <w:r>
        <w:rPr>
          <w:sz w:val="18"/>
        </w:rPr>
        <w:t>desenhos</w:t>
      </w:r>
      <w:r>
        <w:rPr>
          <w:spacing w:val="-26"/>
          <w:sz w:val="18"/>
        </w:rPr>
        <w:t> </w:t>
      </w:r>
      <w:r>
        <w:rPr>
          <w:sz w:val="18"/>
        </w:rPr>
        <w:t>e</w:t>
      </w:r>
      <w:r>
        <w:rPr>
          <w:spacing w:val="-25"/>
          <w:sz w:val="18"/>
        </w:rPr>
        <w:t> </w:t>
      </w:r>
      <w:r>
        <w:rPr>
          <w:sz w:val="18"/>
        </w:rPr>
        <w:t>textos</w:t>
      </w:r>
      <w:r>
        <w:rPr>
          <w:spacing w:val="-25"/>
          <w:sz w:val="18"/>
        </w:rPr>
        <w:t> </w:t>
      </w:r>
      <w:r>
        <w:rPr>
          <w:sz w:val="18"/>
        </w:rPr>
        <w:t>exigidos</w:t>
      </w:r>
      <w:r>
        <w:rPr>
          <w:spacing w:val="-26"/>
          <w:sz w:val="18"/>
        </w:rPr>
        <w:t> </w:t>
      </w:r>
      <w:r>
        <w:rPr>
          <w:sz w:val="18"/>
        </w:rPr>
        <w:t>em</w:t>
      </w:r>
      <w:r>
        <w:rPr>
          <w:spacing w:val="-25"/>
          <w:sz w:val="18"/>
        </w:rPr>
        <w:t> </w:t>
      </w:r>
      <w:r>
        <w:rPr>
          <w:sz w:val="18"/>
        </w:rPr>
        <w:t>leis,</w:t>
      </w:r>
      <w:r>
        <w:rPr>
          <w:spacing w:val="-26"/>
          <w:sz w:val="18"/>
        </w:rPr>
        <w:t> </w:t>
      </w:r>
      <w:r>
        <w:rPr>
          <w:sz w:val="18"/>
        </w:rPr>
        <w:t>decretos,</w:t>
      </w:r>
      <w:r>
        <w:rPr>
          <w:spacing w:val="-25"/>
          <w:sz w:val="18"/>
        </w:rPr>
        <w:t> </w:t>
      </w:r>
      <w:r>
        <w:rPr>
          <w:sz w:val="18"/>
        </w:rPr>
        <w:t>portarias</w:t>
      </w:r>
      <w:r>
        <w:rPr>
          <w:spacing w:val="-26"/>
          <w:sz w:val="18"/>
        </w:rPr>
        <w:t> </w:t>
      </w:r>
      <w:r>
        <w:rPr>
          <w:sz w:val="18"/>
        </w:rPr>
        <w:t>ou normas</w:t>
      </w:r>
      <w:r>
        <w:rPr>
          <w:spacing w:val="-28"/>
          <w:sz w:val="18"/>
        </w:rPr>
        <w:t> </w:t>
      </w:r>
      <w:r>
        <w:rPr>
          <w:sz w:val="18"/>
        </w:rPr>
        <w:t>e</w:t>
      </w:r>
      <w:r>
        <w:rPr>
          <w:spacing w:val="-28"/>
          <w:sz w:val="18"/>
        </w:rPr>
        <w:t> </w:t>
      </w:r>
      <w:r>
        <w:rPr>
          <w:sz w:val="18"/>
        </w:rPr>
        <w:t>relativos</w:t>
      </w:r>
      <w:r>
        <w:rPr>
          <w:spacing w:val="-28"/>
          <w:sz w:val="18"/>
        </w:rPr>
        <w:t> </w:t>
      </w:r>
      <w:r>
        <w:rPr>
          <w:sz w:val="18"/>
        </w:rPr>
        <w:t>aos</w:t>
      </w:r>
      <w:r>
        <w:rPr>
          <w:spacing w:val="-28"/>
          <w:sz w:val="18"/>
        </w:rPr>
        <w:t> </w:t>
      </w:r>
      <w:r>
        <w:rPr>
          <w:sz w:val="18"/>
        </w:rPr>
        <w:t>diversos</w:t>
      </w:r>
      <w:r>
        <w:rPr>
          <w:spacing w:val="-28"/>
          <w:sz w:val="18"/>
        </w:rPr>
        <w:t> </w:t>
      </w:r>
      <w:r>
        <w:rPr>
          <w:sz w:val="18"/>
        </w:rPr>
        <w:t>órgãos</w:t>
      </w:r>
      <w:r>
        <w:rPr>
          <w:spacing w:val="-28"/>
          <w:sz w:val="18"/>
        </w:rPr>
        <w:t> </w:t>
      </w:r>
      <w:r>
        <w:rPr>
          <w:sz w:val="18"/>
        </w:rPr>
        <w:t>públicos</w:t>
      </w:r>
      <w:r>
        <w:rPr>
          <w:spacing w:val="-28"/>
          <w:sz w:val="18"/>
        </w:rPr>
        <w:t> </w:t>
      </w:r>
      <w:r>
        <w:rPr>
          <w:sz w:val="18"/>
        </w:rPr>
        <w:t>ou</w:t>
      </w:r>
      <w:r>
        <w:rPr>
          <w:spacing w:val="-28"/>
          <w:sz w:val="18"/>
        </w:rPr>
        <w:t> </w:t>
      </w:r>
      <w:r>
        <w:rPr>
          <w:sz w:val="18"/>
        </w:rPr>
        <w:t>companhias</w:t>
      </w:r>
      <w:r>
        <w:rPr>
          <w:spacing w:val="-28"/>
          <w:sz w:val="18"/>
        </w:rPr>
        <w:t> </w:t>
      </w:r>
      <w:r>
        <w:rPr>
          <w:sz w:val="18"/>
        </w:rPr>
        <w:t>concessionárias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serviços</w:t>
      </w:r>
      <w:r>
        <w:rPr>
          <w:spacing w:val="-28"/>
          <w:sz w:val="18"/>
        </w:rPr>
        <w:t> </w:t>
      </w:r>
      <w:r>
        <w:rPr>
          <w:sz w:val="18"/>
        </w:rPr>
        <w:t>nos</w:t>
      </w:r>
      <w:r>
        <w:rPr>
          <w:spacing w:val="-28"/>
          <w:sz w:val="18"/>
        </w:rPr>
        <w:t> </w:t>
      </w:r>
      <w:r>
        <w:rPr>
          <w:sz w:val="18"/>
        </w:rPr>
        <w:t>quais</w:t>
      </w:r>
      <w:r>
        <w:rPr>
          <w:spacing w:val="-28"/>
          <w:sz w:val="18"/>
        </w:rPr>
        <w:t> </w:t>
      </w:r>
      <w:r>
        <w:rPr>
          <w:sz w:val="18"/>
        </w:rPr>
        <w:t>o</w:t>
      </w:r>
      <w:r>
        <w:rPr>
          <w:spacing w:val="-28"/>
          <w:sz w:val="18"/>
        </w:rPr>
        <w:t> </w:t>
      </w:r>
      <w:r>
        <w:rPr>
          <w:sz w:val="18"/>
        </w:rPr>
        <w:t>projeto legal deva ser submetido para análise e</w:t>
      </w:r>
      <w:r>
        <w:rPr>
          <w:spacing w:val="-13"/>
          <w:sz w:val="18"/>
        </w:rPr>
        <w:t> </w:t>
      </w:r>
      <w:r>
        <w:rPr>
          <w:sz w:val="18"/>
        </w:rPr>
        <w:t>aprovação.</w:t>
      </w:r>
    </w:p>
    <w:p>
      <w:pPr>
        <w:pStyle w:val="ListParagraph"/>
        <w:numPr>
          <w:ilvl w:val="0"/>
          <w:numId w:val="61"/>
        </w:numPr>
        <w:tabs>
          <w:tab w:pos="3318" w:val="left" w:leader="none"/>
        </w:tabs>
        <w:spacing w:line="240" w:lineRule="auto" w:before="116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planta 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cortes 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dos</w:t>
      </w:r>
      <w:r>
        <w:rPr>
          <w:spacing w:val="-2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das</w:t>
      </w:r>
      <w:r>
        <w:rPr>
          <w:spacing w:val="-2"/>
          <w:sz w:val="18"/>
        </w:rPr>
        <w:t> </w:t>
      </w:r>
      <w:r>
        <w:rPr>
          <w:sz w:val="18"/>
        </w:rPr>
        <w:t>coberturas;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</w:t>
      </w:r>
      <w:r>
        <w:rPr>
          <w:spacing w:val="-1"/>
          <w:sz w:val="18"/>
        </w:rPr>
        <w:t> </w:t>
      </w:r>
      <w:r>
        <w:rPr>
          <w:sz w:val="18"/>
        </w:rPr>
        <w:t>(fachadas);</w:t>
      </w:r>
    </w:p>
    <w:p>
      <w:pPr>
        <w:pStyle w:val="ListParagraph"/>
        <w:numPr>
          <w:ilvl w:val="1"/>
          <w:numId w:val="61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detalhes (de elementos da edificação e de seus componentes</w:t>
      </w:r>
      <w:r>
        <w:rPr>
          <w:spacing w:val="-29"/>
          <w:sz w:val="18"/>
        </w:rPr>
        <w:t> </w:t>
      </w:r>
      <w:r>
        <w:rPr>
          <w:sz w:val="18"/>
        </w:rPr>
        <w:t>construtivos);</w:t>
      </w:r>
    </w:p>
    <w:p>
      <w:pPr>
        <w:pStyle w:val="ListParagraph"/>
        <w:numPr>
          <w:ilvl w:val="0"/>
          <w:numId w:val="61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texto:</w:t>
      </w:r>
    </w:p>
    <w:p>
      <w:pPr>
        <w:pStyle w:val="ListParagraph"/>
        <w:numPr>
          <w:ilvl w:val="0"/>
          <w:numId w:val="62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memorial descritivo da</w:t>
      </w:r>
      <w:r>
        <w:rPr>
          <w:spacing w:val="-3"/>
          <w:sz w:val="18"/>
        </w:rPr>
        <w:t> </w:t>
      </w:r>
      <w:r>
        <w:rPr>
          <w:sz w:val="18"/>
        </w:rPr>
        <w:t>edificação;</w:t>
      </w:r>
    </w:p>
    <w:p>
      <w:pPr>
        <w:pStyle w:val="ListParagraph"/>
        <w:numPr>
          <w:ilvl w:val="0"/>
          <w:numId w:val="62"/>
        </w:numPr>
        <w:tabs>
          <w:tab w:pos="3317" w:val="left" w:leader="none"/>
          <w:tab w:pos="3318" w:val="left" w:leader="none"/>
        </w:tabs>
        <w:spacing w:line="283" w:lineRule="auto" w:before="94" w:after="0"/>
        <w:ind w:left="3317" w:right="1416" w:hanging="340"/>
        <w:jc w:val="left"/>
        <w:rPr>
          <w:sz w:val="18"/>
        </w:rPr>
      </w:pPr>
      <w:r>
        <w:rPr>
          <w:sz w:val="18"/>
        </w:rPr>
        <w:t>memorial</w:t>
      </w:r>
      <w:r>
        <w:rPr>
          <w:spacing w:val="-28"/>
          <w:sz w:val="18"/>
        </w:rPr>
        <w:t> </w:t>
      </w:r>
      <w:r>
        <w:rPr>
          <w:sz w:val="18"/>
        </w:rPr>
        <w:t>descritivo</w:t>
      </w:r>
      <w:r>
        <w:rPr>
          <w:spacing w:val="-27"/>
          <w:sz w:val="18"/>
        </w:rPr>
        <w:t> </w:t>
      </w:r>
      <w:r>
        <w:rPr>
          <w:sz w:val="18"/>
        </w:rPr>
        <w:t>dos</w:t>
      </w:r>
      <w:r>
        <w:rPr>
          <w:spacing w:val="-28"/>
          <w:sz w:val="18"/>
        </w:rPr>
        <w:t> </w:t>
      </w:r>
      <w:r>
        <w:rPr>
          <w:sz w:val="18"/>
        </w:rPr>
        <w:t>elementos</w:t>
      </w:r>
      <w:r>
        <w:rPr>
          <w:spacing w:val="-27"/>
          <w:sz w:val="18"/>
        </w:rPr>
        <w:t> </w:t>
      </w:r>
      <w:r>
        <w:rPr>
          <w:sz w:val="18"/>
        </w:rPr>
        <w:t>da</w:t>
      </w:r>
      <w:r>
        <w:rPr>
          <w:spacing w:val="-27"/>
          <w:sz w:val="18"/>
        </w:rPr>
        <w:t> </w:t>
      </w:r>
      <w:r>
        <w:rPr>
          <w:sz w:val="18"/>
        </w:rPr>
        <w:t>edificação,</w:t>
      </w:r>
      <w:r>
        <w:rPr>
          <w:spacing w:val="-28"/>
          <w:sz w:val="18"/>
        </w:rPr>
        <w:t> </w:t>
      </w:r>
      <w:r>
        <w:rPr>
          <w:sz w:val="18"/>
        </w:rPr>
        <w:t>dos</w:t>
      </w:r>
      <w:r>
        <w:rPr>
          <w:spacing w:val="-27"/>
          <w:sz w:val="18"/>
        </w:rPr>
        <w:t> </w:t>
      </w:r>
      <w:r>
        <w:rPr>
          <w:sz w:val="18"/>
        </w:rPr>
        <w:t>componentes</w:t>
      </w:r>
      <w:r>
        <w:rPr>
          <w:spacing w:val="-27"/>
          <w:sz w:val="18"/>
        </w:rPr>
        <w:t> </w:t>
      </w:r>
      <w:r>
        <w:rPr>
          <w:sz w:val="18"/>
        </w:rPr>
        <w:t>construtivos</w:t>
      </w:r>
      <w:r>
        <w:rPr>
          <w:spacing w:val="-28"/>
          <w:sz w:val="18"/>
        </w:rPr>
        <w:t> </w:t>
      </w:r>
      <w:r>
        <w:rPr>
          <w:sz w:val="18"/>
        </w:rPr>
        <w:t>e</w:t>
      </w:r>
      <w:r>
        <w:rPr>
          <w:spacing w:val="-27"/>
          <w:sz w:val="18"/>
        </w:rPr>
        <w:t> </w:t>
      </w:r>
      <w:r>
        <w:rPr>
          <w:sz w:val="18"/>
        </w:rPr>
        <w:t>dos</w:t>
      </w:r>
      <w:r>
        <w:rPr>
          <w:spacing w:val="-28"/>
          <w:sz w:val="18"/>
        </w:rPr>
        <w:t> </w:t>
      </w:r>
      <w:r>
        <w:rPr>
          <w:sz w:val="18"/>
        </w:rPr>
        <w:t>materiais</w:t>
      </w:r>
      <w:r>
        <w:rPr>
          <w:spacing w:val="-27"/>
          <w:sz w:val="18"/>
        </w:rPr>
        <w:t> </w:t>
      </w:r>
      <w:r>
        <w:rPr>
          <w:spacing w:val="-6"/>
          <w:sz w:val="18"/>
        </w:rPr>
        <w:t>de </w:t>
      </w:r>
      <w:r>
        <w:rPr>
          <w:sz w:val="18"/>
        </w:rPr>
        <w:t>construção.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2"/>
          <w:numId w:val="63"/>
        </w:numPr>
        <w:tabs>
          <w:tab w:pos="3480" w:val="left" w:leader="none"/>
        </w:tabs>
        <w:spacing w:line="240" w:lineRule="auto" w:before="77" w:after="0"/>
        <w:ind w:left="3479" w:right="0" w:hanging="475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5"/>
          <w:sz w:val="18"/>
        </w:rPr>
        <w:t>PrOJEtO</w:t>
      </w:r>
    </w:p>
    <w:p>
      <w:pPr>
        <w:pStyle w:val="BodyText"/>
        <w:spacing w:before="8"/>
        <w:rPr>
          <w:rFonts w:ascii="Dax-Italic"/>
          <w:i/>
          <w:sz w:val="29"/>
        </w:rPr>
      </w:pPr>
    </w:p>
    <w:p>
      <w:pPr>
        <w:pStyle w:val="ListParagraph"/>
        <w:numPr>
          <w:ilvl w:val="3"/>
          <w:numId w:val="63"/>
        </w:numPr>
        <w:tabs>
          <w:tab w:pos="3600" w:val="left" w:leader="none"/>
        </w:tabs>
        <w:spacing w:line="240" w:lineRule="auto" w:before="0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PROjetO BásICO (PB-ARQ) (OPCIOnAL)</w:t>
      </w:r>
    </w:p>
    <w:p>
      <w:pPr>
        <w:pStyle w:val="ListParagraph"/>
        <w:numPr>
          <w:ilvl w:val="4"/>
          <w:numId w:val="63"/>
        </w:numPr>
        <w:tabs>
          <w:tab w:pos="3710" w:val="left" w:leader="none"/>
        </w:tabs>
        <w:spacing w:line="240" w:lineRule="auto" w:before="123" w:after="0"/>
        <w:ind w:left="3709" w:right="0" w:hanging="70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- 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ListParagraph"/>
        <w:numPr>
          <w:ilvl w:val="0"/>
          <w:numId w:val="64"/>
        </w:numPr>
        <w:tabs>
          <w:tab w:pos="3318" w:val="left" w:leader="none"/>
        </w:tabs>
        <w:spacing w:line="240" w:lineRule="auto" w:before="150" w:after="0"/>
        <w:ind w:left="3317" w:right="0" w:hanging="340"/>
        <w:jc w:val="left"/>
        <w:rPr>
          <w:sz w:val="18"/>
        </w:rPr>
      </w:pPr>
      <w:r>
        <w:rPr>
          <w:sz w:val="18"/>
        </w:rPr>
        <w:t>anteprojeto de arquitetura</w:t>
      </w:r>
      <w:r>
        <w:rPr>
          <w:spacing w:val="-3"/>
          <w:sz w:val="18"/>
        </w:rPr>
        <w:t> </w:t>
      </w:r>
      <w:r>
        <w:rPr>
          <w:sz w:val="18"/>
        </w:rPr>
        <w:t>(AP-ARq);</w:t>
      </w:r>
    </w:p>
    <w:p>
      <w:pPr>
        <w:pStyle w:val="ListParagraph"/>
        <w:numPr>
          <w:ilvl w:val="0"/>
          <w:numId w:val="6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anteprojetos produzidos por outras atividades</w:t>
      </w:r>
      <w:r>
        <w:rPr>
          <w:spacing w:val="-10"/>
          <w:sz w:val="18"/>
        </w:rPr>
        <w:t> </w:t>
      </w:r>
      <w:r>
        <w:rPr>
          <w:sz w:val="18"/>
        </w:rPr>
        <w:t>técnicas;</w:t>
      </w:r>
    </w:p>
    <w:p>
      <w:pPr>
        <w:pStyle w:val="ListParagraph"/>
        <w:numPr>
          <w:ilvl w:val="0"/>
          <w:numId w:val="64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</w:t>
      </w:r>
      <w:r>
        <w:rPr>
          <w:spacing w:val="-1"/>
          <w:sz w:val="18"/>
        </w:rPr>
        <w:t> </w:t>
      </w:r>
      <w:r>
        <w:rPr>
          <w:sz w:val="18"/>
        </w:rPr>
        <w:t>informações.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4"/>
          <w:numId w:val="63"/>
        </w:numPr>
        <w:tabs>
          <w:tab w:pos="3710" w:val="left" w:leader="none"/>
        </w:tabs>
        <w:spacing w:line="240" w:lineRule="auto" w:before="1" w:after="0"/>
        <w:ind w:left="3709" w:right="0" w:hanging="70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0"/>
        <w:ind w:left="2551" w:right="1414" w:firstLine="453"/>
        <w:jc w:val="both"/>
      </w:pPr>
      <w:r>
        <w:rPr/>
        <w:t>as relativas à edificação (ambientes externos e internos) e a todos os elementos da edificação,</w:t>
      </w:r>
      <w:r>
        <w:rPr>
          <w:spacing w:val="49"/>
        </w:rPr>
        <w:t> </w:t>
      </w:r>
      <w:r>
        <w:rPr/>
        <w:t>seus</w:t>
      </w:r>
      <w:r>
        <w:rPr>
          <w:spacing w:val="-4"/>
        </w:rPr>
        <w:t> </w:t>
      </w:r>
      <w:r>
        <w:rPr/>
        <w:t>componentes</w:t>
      </w:r>
      <w:r>
        <w:rPr>
          <w:spacing w:val="-4"/>
        </w:rPr>
        <w:t> </w:t>
      </w:r>
      <w:r>
        <w:rPr/>
        <w:t>construtivos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materiais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construção,</w:t>
      </w:r>
      <w:r>
        <w:rPr>
          <w:spacing w:val="-3"/>
        </w:rPr>
        <w:t> </w:t>
      </w:r>
      <w:r>
        <w:rPr/>
        <w:t>devidamente</w:t>
      </w:r>
      <w:r>
        <w:rPr>
          <w:spacing w:val="-4"/>
        </w:rPr>
        <w:t> </w:t>
      </w:r>
      <w:r>
        <w:rPr/>
        <w:t>compatibilizadas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projetos complementares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estrutura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instalações,</w:t>
      </w:r>
      <w:r>
        <w:rPr>
          <w:spacing w:val="-35"/>
        </w:rPr>
        <w:t> </w:t>
      </w:r>
      <w:r>
        <w:rPr/>
        <w:t>ainda</w:t>
      </w:r>
      <w:r>
        <w:rPr>
          <w:spacing w:val="-35"/>
        </w:rPr>
        <w:t> </w:t>
      </w:r>
      <w:r>
        <w:rPr/>
        <w:t>não</w:t>
      </w:r>
      <w:r>
        <w:rPr>
          <w:spacing w:val="-35"/>
        </w:rPr>
        <w:t> </w:t>
      </w:r>
      <w:r>
        <w:rPr/>
        <w:t>completas</w:t>
      </w:r>
      <w:r>
        <w:rPr>
          <w:spacing w:val="-36"/>
        </w:rPr>
        <w:t> </w:t>
      </w:r>
      <w:r>
        <w:rPr/>
        <w:t>ou</w:t>
      </w:r>
      <w:r>
        <w:rPr>
          <w:spacing w:val="-35"/>
        </w:rPr>
        <w:t> </w:t>
      </w:r>
      <w:r>
        <w:rPr/>
        <w:t>definitivas,</w:t>
      </w:r>
      <w:r>
        <w:rPr>
          <w:spacing w:val="-35"/>
        </w:rPr>
        <w:t> </w:t>
      </w:r>
      <w:r>
        <w:rPr/>
        <w:t>mas</w:t>
      </w:r>
      <w:r>
        <w:rPr>
          <w:spacing w:val="-35"/>
        </w:rPr>
        <w:t> </w:t>
      </w:r>
      <w:r>
        <w:rPr/>
        <w:t>consideradas</w:t>
      </w:r>
      <w:r>
        <w:rPr>
          <w:spacing w:val="-35"/>
        </w:rPr>
        <w:t> </w:t>
      </w:r>
      <w:r>
        <w:rPr/>
        <w:t>compatíveis com os projetos complementares básicos das atividades técnicas necessárias e suficientes à licitação (contratação) dos serviços de obra</w:t>
      </w:r>
      <w:r>
        <w:rPr>
          <w:spacing w:val="-10"/>
        </w:rPr>
        <w:t> </w:t>
      </w:r>
      <w:r>
        <w:rPr/>
        <w:t>correspondentes.</w:t>
      </w:r>
    </w:p>
    <w:p>
      <w:pPr>
        <w:pStyle w:val="BodyText"/>
        <w:spacing w:line="283" w:lineRule="auto" w:before="118"/>
        <w:ind w:left="2551" w:right="1415" w:firstLine="453"/>
        <w:jc w:val="both"/>
      </w:pPr>
      <w:r>
        <w:rPr/>
        <w:t>Apesar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previsão</w:t>
      </w:r>
      <w:r>
        <w:rPr>
          <w:spacing w:val="-15"/>
        </w:rPr>
        <w:t> </w:t>
      </w:r>
      <w:r>
        <w:rPr/>
        <w:t>legal</w:t>
      </w:r>
      <w:r>
        <w:rPr>
          <w:spacing w:val="-15"/>
        </w:rPr>
        <w:t> </w:t>
      </w:r>
      <w:r>
        <w:rPr/>
        <w:t>(lei</w:t>
      </w:r>
      <w:r>
        <w:rPr>
          <w:spacing w:val="-15"/>
        </w:rPr>
        <w:t> </w:t>
      </w:r>
      <w:r>
        <w:rPr/>
        <w:t>8.666/93),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documento</w:t>
      </w:r>
      <w:r>
        <w:rPr>
          <w:spacing w:val="-15"/>
        </w:rPr>
        <w:t> </w:t>
      </w:r>
      <w:r>
        <w:rPr/>
        <w:t>recomenda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realização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orçamentos, que</w:t>
      </w:r>
      <w:r>
        <w:rPr>
          <w:spacing w:val="-22"/>
        </w:rPr>
        <w:t> </w:t>
      </w:r>
      <w:r>
        <w:rPr/>
        <w:t>servirão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licitações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obras,</w:t>
      </w:r>
      <w:r>
        <w:rPr>
          <w:spacing w:val="-21"/>
        </w:rPr>
        <w:t> </w:t>
      </w:r>
      <w:r>
        <w:rPr/>
        <w:t>utilize</w:t>
      </w:r>
      <w:r>
        <w:rPr>
          <w:spacing w:val="-21"/>
        </w:rPr>
        <w:t> </w:t>
      </w:r>
      <w:r>
        <w:rPr/>
        <w:t>como</w:t>
      </w:r>
      <w:r>
        <w:rPr>
          <w:spacing w:val="-22"/>
        </w:rPr>
        <w:t> </w:t>
      </w:r>
      <w:r>
        <w:rPr/>
        <w:t>base</w:t>
      </w:r>
      <w:r>
        <w:rPr>
          <w:spacing w:val="-21"/>
        </w:rPr>
        <w:t> </w:t>
      </w:r>
      <w:r>
        <w:rPr/>
        <w:t>somente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Execução</w:t>
      </w:r>
      <w:r>
        <w:rPr>
          <w:spacing w:val="-22"/>
        </w:rPr>
        <w:t> </w:t>
      </w:r>
      <w:r>
        <w:rPr/>
        <w:t>(PE),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não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 Básico</w:t>
      </w:r>
      <w:r>
        <w:rPr>
          <w:spacing w:val="-16"/>
        </w:rPr>
        <w:t> </w:t>
      </w:r>
      <w:r>
        <w:rPr/>
        <w:t>(PB).</w:t>
      </w:r>
      <w:r>
        <w:rPr>
          <w:spacing w:val="-16"/>
        </w:rPr>
        <w:t> </w:t>
      </w:r>
      <w:r>
        <w:rPr>
          <w:spacing w:val="-3"/>
        </w:rPr>
        <w:t>Tal</w:t>
      </w:r>
      <w:r>
        <w:rPr>
          <w:spacing w:val="-15"/>
        </w:rPr>
        <w:t> </w:t>
      </w:r>
      <w:r>
        <w:rPr/>
        <w:t>recomendação</w:t>
      </w:r>
      <w:r>
        <w:rPr>
          <w:spacing w:val="-16"/>
        </w:rPr>
        <w:t> </w:t>
      </w:r>
      <w:r>
        <w:rPr/>
        <w:t>visa</w:t>
      </w:r>
      <w:r>
        <w:rPr>
          <w:spacing w:val="-15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maior</w:t>
      </w:r>
      <w:r>
        <w:rPr>
          <w:spacing w:val="-15"/>
        </w:rPr>
        <w:t> </w:t>
      </w:r>
      <w:r>
        <w:rPr/>
        <w:t>exatidão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transparência</w:t>
      </w:r>
      <w:r>
        <w:rPr>
          <w:spacing w:val="-16"/>
        </w:rPr>
        <w:t> </w:t>
      </w:r>
      <w:r>
        <w:rPr/>
        <w:t>nos</w:t>
      </w:r>
      <w:r>
        <w:rPr>
          <w:spacing w:val="-15"/>
        </w:rPr>
        <w:t> </w:t>
      </w:r>
      <w:r>
        <w:rPr/>
        <w:t>contratos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construção.</w:t>
      </w:r>
    </w:p>
    <w:p>
      <w:pPr>
        <w:pStyle w:val="BodyText"/>
        <w:spacing w:line="283" w:lineRule="auto" w:before="115"/>
        <w:ind w:left="2551" w:right="1407" w:firstLine="453"/>
      </w:pPr>
      <w:r>
        <w:rPr/>
        <w:t>Mesmo</w:t>
      </w:r>
      <w:r>
        <w:rPr>
          <w:spacing w:val="-23"/>
        </w:rPr>
        <w:t> </w:t>
      </w:r>
      <w:r>
        <w:rPr/>
        <w:t>assim,</w:t>
      </w:r>
      <w:r>
        <w:rPr>
          <w:spacing w:val="-23"/>
        </w:rPr>
        <w:t> </w:t>
      </w:r>
      <w:r>
        <w:rPr/>
        <w:t>caso</w:t>
      </w:r>
      <w:r>
        <w:rPr>
          <w:spacing w:val="-22"/>
        </w:rPr>
        <w:t> </w:t>
      </w:r>
      <w:r>
        <w:rPr/>
        <w:t>adotado</w:t>
      </w:r>
      <w:r>
        <w:rPr>
          <w:spacing w:val="-23"/>
        </w:rPr>
        <w:t> </w:t>
      </w:r>
      <w:r>
        <w:rPr/>
        <w:t>pelo</w:t>
      </w:r>
      <w:r>
        <w:rPr>
          <w:spacing w:val="-22"/>
        </w:rPr>
        <w:t> </w:t>
      </w:r>
      <w:r>
        <w:rPr/>
        <w:t>Contratante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elaboração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Projeto</w:t>
      </w:r>
      <w:r>
        <w:rPr>
          <w:spacing w:val="-23"/>
        </w:rPr>
        <w:t> </w:t>
      </w:r>
      <w:r>
        <w:rPr/>
        <w:t>Básico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fins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orçamento</w:t>
      </w:r>
      <w:r>
        <w:rPr>
          <w:spacing w:val="-23"/>
        </w:rPr>
        <w:t> </w:t>
      </w:r>
      <w:r>
        <w:rPr/>
        <w:t>de licitação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obras,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escopo</w:t>
      </w:r>
      <w:r>
        <w:rPr>
          <w:spacing w:val="-5"/>
        </w:rPr>
        <w:t> </w:t>
      </w:r>
      <w:r>
        <w:rPr/>
        <w:t>mínimo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referido</w:t>
      </w:r>
      <w:r>
        <w:rPr>
          <w:spacing w:val="-5"/>
        </w:rPr>
        <w:t> </w:t>
      </w:r>
      <w:r>
        <w:rPr/>
        <w:t>Projeto</w:t>
      </w:r>
      <w:r>
        <w:rPr>
          <w:spacing w:val="-5"/>
        </w:rPr>
        <w:t> </w:t>
      </w:r>
      <w:r>
        <w:rPr/>
        <w:t>Básico</w:t>
      </w:r>
      <w:r>
        <w:rPr>
          <w:spacing w:val="-6"/>
        </w:rPr>
        <w:t> </w:t>
      </w:r>
      <w:r>
        <w:rPr/>
        <w:t>deverá</w:t>
      </w:r>
      <w:r>
        <w:rPr>
          <w:spacing w:val="-5"/>
        </w:rPr>
        <w:t> </w:t>
      </w:r>
      <w:r>
        <w:rPr/>
        <w:t>constar</w:t>
      </w:r>
      <w:r>
        <w:rPr>
          <w:spacing w:val="-6"/>
        </w:rPr>
        <w:t> </w:t>
      </w:r>
      <w:r>
        <w:rPr/>
        <w:t>de: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4"/>
          <w:numId w:val="63"/>
        </w:numPr>
        <w:tabs>
          <w:tab w:pos="3696" w:val="left" w:leader="none"/>
        </w:tabs>
        <w:spacing w:line="283" w:lineRule="auto" w:before="0" w:after="0"/>
        <w:ind w:left="2551" w:right="1415" w:firstLine="453"/>
        <w:jc w:val="left"/>
        <w:rPr>
          <w:sz w:val="18"/>
        </w:rPr>
      </w:pPr>
      <w:r>
        <w:rPr>
          <w:rFonts w:ascii="Dax-Regular" w:hAnsi="Dax-Regular"/>
          <w:sz w:val="18"/>
        </w:rPr>
        <w:t>Documentos</w:t>
      </w:r>
      <w:r>
        <w:rPr>
          <w:rFonts w:ascii="Dax-Regular" w:hAnsi="Dax-Regular"/>
          <w:spacing w:val="-33"/>
          <w:sz w:val="18"/>
        </w:rPr>
        <w:t> </w:t>
      </w:r>
      <w:r>
        <w:rPr>
          <w:rFonts w:ascii="Dax-Regular" w:hAnsi="Dax-Regular"/>
          <w:sz w:val="18"/>
        </w:rPr>
        <w:t>técnicos</w:t>
      </w:r>
      <w:r>
        <w:rPr>
          <w:rFonts w:ascii="Dax-Regular" w:hAnsi="Dax-Regular"/>
          <w:spacing w:val="-33"/>
          <w:sz w:val="18"/>
        </w:rPr>
        <w:t> </w:t>
      </w:r>
      <w:r>
        <w:rPr>
          <w:rFonts w:ascii="Dax-Regular" w:hAnsi="Dax-Regular"/>
          <w:sz w:val="18"/>
        </w:rPr>
        <w:t>a</w:t>
      </w:r>
      <w:r>
        <w:rPr>
          <w:rFonts w:ascii="Dax-Regular" w:hAnsi="Dax-Regular"/>
          <w:spacing w:val="-33"/>
          <w:sz w:val="18"/>
        </w:rPr>
        <w:t> </w:t>
      </w:r>
      <w:r>
        <w:rPr>
          <w:rFonts w:ascii="Dax-Regular" w:hAnsi="Dax-Regular"/>
          <w:sz w:val="18"/>
        </w:rPr>
        <w:t>apresentar</w:t>
      </w:r>
      <w:r>
        <w:rPr>
          <w:rFonts w:ascii="Dax-Regular" w:hAnsi="Dax-Regular"/>
          <w:spacing w:val="-33"/>
          <w:sz w:val="18"/>
        </w:rPr>
        <w:t> </w:t>
      </w:r>
      <w:r>
        <w:rPr>
          <w:sz w:val="18"/>
        </w:rPr>
        <w:t>(compatíveis</w:t>
      </w:r>
      <w:r>
        <w:rPr>
          <w:spacing w:val="-33"/>
          <w:sz w:val="18"/>
        </w:rPr>
        <w:t> </w:t>
      </w:r>
      <w:r>
        <w:rPr>
          <w:sz w:val="18"/>
        </w:rPr>
        <w:t>com</w:t>
      </w:r>
      <w:r>
        <w:rPr>
          <w:spacing w:val="-33"/>
          <w:sz w:val="18"/>
        </w:rPr>
        <w:t> </w:t>
      </w:r>
      <w:r>
        <w:rPr>
          <w:sz w:val="18"/>
        </w:rPr>
        <w:t>os</w:t>
      </w:r>
      <w:r>
        <w:rPr>
          <w:spacing w:val="-33"/>
          <w:sz w:val="18"/>
        </w:rPr>
        <w:t> </w:t>
      </w:r>
      <w:r>
        <w:rPr>
          <w:sz w:val="18"/>
        </w:rPr>
        <w:t>projetos</w:t>
      </w:r>
      <w:r>
        <w:rPr>
          <w:spacing w:val="-33"/>
          <w:sz w:val="18"/>
        </w:rPr>
        <w:t> </w:t>
      </w:r>
      <w:r>
        <w:rPr>
          <w:sz w:val="18"/>
        </w:rPr>
        <w:t>complementares</w:t>
      </w:r>
      <w:r>
        <w:rPr>
          <w:spacing w:val="-33"/>
          <w:sz w:val="18"/>
        </w:rPr>
        <w:t> </w:t>
      </w:r>
      <w:r>
        <w:rPr>
          <w:sz w:val="18"/>
        </w:rPr>
        <w:t>de</w:t>
      </w:r>
      <w:r>
        <w:rPr>
          <w:spacing w:val="-33"/>
          <w:sz w:val="18"/>
        </w:rPr>
        <w:t> </w:t>
      </w:r>
      <w:r>
        <w:rPr>
          <w:sz w:val="18"/>
        </w:rPr>
        <w:t>estrutura e</w:t>
      </w:r>
      <w:r>
        <w:rPr>
          <w:spacing w:val="-1"/>
          <w:sz w:val="18"/>
        </w:rPr>
        <w:t> </w:t>
      </w:r>
      <w:r>
        <w:rPr>
          <w:sz w:val="18"/>
        </w:rPr>
        <w:t>instalações):</w:t>
      </w:r>
    </w:p>
    <w:p>
      <w:pPr>
        <w:pStyle w:val="ListParagraph"/>
        <w:numPr>
          <w:ilvl w:val="0"/>
          <w:numId w:val="65"/>
        </w:numPr>
        <w:tabs>
          <w:tab w:pos="3318" w:val="left" w:leader="none"/>
        </w:tabs>
        <w:spacing w:line="240" w:lineRule="auto" w:before="115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planta 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cortes 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dos</w:t>
      </w:r>
      <w:r>
        <w:rPr>
          <w:spacing w:val="-2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das</w:t>
      </w:r>
      <w:r>
        <w:rPr>
          <w:spacing w:val="-2"/>
          <w:sz w:val="18"/>
        </w:rPr>
        <w:t> </w:t>
      </w:r>
      <w:r>
        <w:rPr>
          <w:sz w:val="18"/>
        </w:rPr>
        <w:t>coberturas;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 (frontal, posterior e</w:t>
      </w:r>
      <w:r>
        <w:rPr>
          <w:spacing w:val="-5"/>
          <w:sz w:val="18"/>
        </w:rPr>
        <w:t> </w:t>
      </w:r>
      <w:r>
        <w:rPr>
          <w:sz w:val="18"/>
        </w:rPr>
        <w:t>lateral);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sz w:val="18"/>
        </w:rPr>
        <w:t>plantas,</w:t>
      </w:r>
      <w:r>
        <w:rPr>
          <w:spacing w:val="-8"/>
          <w:sz w:val="18"/>
        </w:rPr>
        <w:t> </w:t>
      </w:r>
      <w:r>
        <w:rPr>
          <w:sz w:val="18"/>
        </w:rPr>
        <w:t>cortes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elevações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ambientes</w:t>
      </w:r>
      <w:r>
        <w:rPr>
          <w:spacing w:val="-7"/>
          <w:sz w:val="18"/>
        </w:rPr>
        <w:t> </w:t>
      </w:r>
      <w:r>
        <w:rPr>
          <w:sz w:val="18"/>
        </w:rPr>
        <w:t>especiais</w:t>
      </w:r>
      <w:r>
        <w:rPr>
          <w:spacing w:val="-7"/>
          <w:sz w:val="18"/>
        </w:rPr>
        <w:t> </w:t>
      </w:r>
      <w:r>
        <w:rPr>
          <w:sz w:val="18"/>
        </w:rPr>
        <w:t>(banheiros,</w:t>
      </w:r>
      <w:r>
        <w:rPr>
          <w:spacing w:val="-7"/>
          <w:sz w:val="18"/>
        </w:rPr>
        <w:t> </w:t>
      </w:r>
      <w:r>
        <w:rPr>
          <w:sz w:val="18"/>
        </w:rPr>
        <w:t>cozinhas,</w:t>
      </w:r>
      <w:r>
        <w:rPr>
          <w:spacing w:val="-7"/>
          <w:sz w:val="18"/>
        </w:rPr>
        <w:t> </w:t>
      </w:r>
      <w:r>
        <w:rPr>
          <w:sz w:val="18"/>
        </w:rPr>
        <w:t>lavatórios,</w:t>
      </w:r>
      <w:r>
        <w:rPr>
          <w:spacing w:val="-7"/>
          <w:sz w:val="18"/>
        </w:rPr>
        <w:t> </w:t>
      </w:r>
      <w:r>
        <w:rPr>
          <w:sz w:val="18"/>
        </w:rPr>
        <w:t>oficinas</w:t>
      </w:r>
      <w:r>
        <w:rPr>
          <w:spacing w:val="-7"/>
          <w:sz w:val="18"/>
        </w:rPr>
        <w:t> </w:t>
      </w:r>
      <w:r>
        <w:rPr>
          <w:sz w:val="18"/>
        </w:rPr>
        <w:t>e lavanderias);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83" w:lineRule="auto" w:before="58" w:after="0"/>
        <w:ind w:left="3497" w:right="1414" w:hanging="160"/>
        <w:jc w:val="both"/>
        <w:rPr>
          <w:sz w:val="18"/>
        </w:rPr>
      </w:pPr>
      <w:r>
        <w:rPr>
          <w:sz w:val="18"/>
        </w:rPr>
        <w:t>detalhes (plantas, cortes, elevações e perspectivas) de elementos da edificação e de seus componentes construtivos (portas, janelas, bancadas, grades, forros, beirais, parapeitos, revestimentos e seus encontros, impermeabilizações e</w:t>
      </w:r>
      <w:r>
        <w:rPr>
          <w:spacing w:val="-25"/>
          <w:sz w:val="18"/>
        </w:rPr>
        <w:t> </w:t>
      </w:r>
      <w:r>
        <w:rPr>
          <w:sz w:val="18"/>
        </w:rPr>
        <w:t>proteções);</w:t>
      </w:r>
    </w:p>
    <w:p>
      <w:pPr>
        <w:pStyle w:val="ListParagraph"/>
        <w:numPr>
          <w:ilvl w:val="0"/>
          <w:numId w:val="65"/>
        </w:numPr>
        <w:tabs>
          <w:tab w:pos="3318" w:val="left" w:leader="none"/>
        </w:tabs>
        <w:spacing w:line="240" w:lineRule="auto" w:before="59" w:after="0"/>
        <w:ind w:left="3317" w:right="0" w:hanging="340"/>
        <w:jc w:val="left"/>
        <w:rPr>
          <w:sz w:val="18"/>
        </w:rPr>
      </w:pPr>
      <w:r>
        <w:rPr>
          <w:sz w:val="18"/>
        </w:rPr>
        <w:t>textos: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memorial descritivo da</w:t>
      </w:r>
      <w:r>
        <w:rPr>
          <w:spacing w:val="-3"/>
          <w:sz w:val="18"/>
        </w:rPr>
        <w:t> </w:t>
      </w:r>
      <w:r>
        <w:rPr>
          <w:sz w:val="18"/>
        </w:rPr>
        <w:t>edificação;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w w:val="95"/>
          <w:sz w:val="18"/>
        </w:rPr>
        <w:t>memorial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descritivo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elementos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edificação,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instalações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prediais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(aspectos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arquitetônicos), </w:t>
      </w:r>
      <w:r>
        <w:rPr>
          <w:sz w:val="18"/>
        </w:rPr>
        <w:t>dos componentes construtivos e dos materiais de</w:t>
      </w:r>
      <w:r>
        <w:rPr>
          <w:spacing w:val="-22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58" w:after="0"/>
        <w:ind w:left="3497" w:right="0" w:hanging="160"/>
        <w:jc w:val="left"/>
        <w:rPr>
          <w:sz w:val="18"/>
        </w:rPr>
      </w:pPr>
      <w:r>
        <w:rPr>
          <w:sz w:val="18"/>
        </w:rPr>
        <w:t>memorial</w:t>
      </w:r>
      <w:r>
        <w:rPr>
          <w:spacing w:val="-5"/>
          <w:sz w:val="18"/>
        </w:rPr>
        <w:t> </w:t>
      </w:r>
      <w:r>
        <w:rPr>
          <w:sz w:val="18"/>
        </w:rPr>
        <w:t>quantitativo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4"/>
          <w:sz w:val="18"/>
        </w:rPr>
        <w:t> </w:t>
      </w:r>
      <w:r>
        <w:rPr>
          <w:sz w:val="18"/>
        </w:rPr>
        <w:t>componentes</w:t>
      </w:r>
      <w:r>
        <w:rPr>
          <w:spacing w:val="-5"/>
          <w:sz w:val="18"/>
        </w:rPr>
        <w:t> </w:t>
      </w:r>
      <w:r>
        <w:rPr>
          <w:sz w:val="18"/>
        </w:rPr>
        <w:t>construtivos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materiais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65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perspectivas (opcionais) (interiores ou exteriores, parciais ou</w:t>
      </w:r>
      <w:r>
        <w:rPr>
          <w:spacing w:val="-21"/>
          <w:sz w:val="18"/>
        </w:rPr>
        <w:t> </w:t>
      </w:r>
      <w:r>
        <w:rPr>
          <w:sz w:val="18"/>
        </w:rPr>
        <w:t>gerais);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17" w:val="left" w:leader="none"/>
        </w:tabs>
        <w:spacing w:before="104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52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63"/>
        </w:numPr>
        <w:tabs>
          <w:tab w:pos="3600" w:val="left" w:leader="none"/>
        </w:tabs>
        <w:spacing w:line="240" w:lineRule="auto" w:before="78" w:after="0"/>
        <w:ind w:left="3599" w:right="0" w:hanging="595"/>
        <w:jc w:val="left"/>
        <w:rPr>
          <w:rFonts w:ascii="Dax-LightItalic" w:hAnsi="Dax-LightItalic"/>
          <w:i/>
          <w:sz w:val="18"/>
        </w:rPr>
      </w:pPr>
      <w:r>
        <w:rPr>
          <w:rFonts w:ascii="Dax-LightItalic" w:hAnsi="Dax-LightItalic"/>
          <w:i/>
          <w:color w:val="006E72"/>
          <w:sz w:val="18"/>
        </w:rPr>
        <w:t>PROjetO </w:t>
      </w:r>
      <w:r>
        <w:rPr>
          <w:rFonts w:ascii="Dax-LightItalic" w:hAnsi="Dax-LightItalic"/>
          <w:i/>
          <w:color w:val="006E72"/>
          <w:spacing w:val="-3"/>
          <w:sz w:val="18"/>
        </w:rPr>
        <w:t>PARA </w:t>
      </w:r>
      <w:r>
        <w:rPr>
          <w:rFonts w:ascii="Dax-LightItalic" w:hAnsi="Dax-LightItalic"/>
          <w:i/>
          <w:color w:val="006E72"/>
          <w:sz w:val="18"/>
        </w:rPr>
        <w:t>exeCUçãO</w:t>
      </w:r>
      <w:r>
        <w:rPr>
          <w:rFonts w:ascii="Dax-LightItalic" w:hAnsi="Dax-LightItalic"/>
          <w:i/>
          <w:color w:val="006E72"/>
          <w:spacing w:val="2"/>
          <w:sz w:val="18"/>
        </w:rPr>
        <w:t> </w:t>
      </w:r>
      <w:r>
        <w:rPr>
          <w:rFonts w:ascii="Dax-LightItalic" w:hAnsi="Dax-LightItalic"/>
          <w:i/>
          <w:color w:val="006E72"/>
          <w:sz w:val="18"/>
        </w:rPr>
        <w:t>(Pe-ARQ)</w:t>
      </w:r>
    </w:p>
    <w:p>
      <w:pPr>
        <w:pStyle w:val="ListParagraph"/>
        <w:numPr>
          <w:ilvl w:val="4"/>
          <w:numId w:val="66"/>
        </w:numPr>
        <w:tabs>
          <w:tab w:pos="3755" w:val="left" w:leader="none"/>
        </w:tabs>
        <w:spacing w:line="240" w:lineRule="auto" w:before="122" w:after="0"/>
        <w:ind w:left="3754" w:right="0" w:hanging="75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ListParagraph"/>
        <w:numPr>
          <w:ilvl w:val="0"/>
          <w:numId w:val="67"/>
        </w:numPr>
        <w:tabs>
          <w:tab w:pos="3318" w:val="left" w:leader="none"/>
        </w:tabs>
        <w:spacing w:line="240" w:lineRule="auto" w:before="151" w:after="0"/>
        <w:ind w:left="3317" w:right="0" w:hanging="340"/>
        <w:jc w:val="left"/>
        <w:rPr>
          <w:sz w:val="18"/>
        </w:rPr>
      </w:pPr>
      <w:r>
        <w:rPr>
          <w:sz w:val="18"/>
        </w:rPr>
        <w:t>anteprojeto ou projeto básico de arquitetura (AP-ARq ou </w:t>
      </w:r>
      <w:r>
        <w:rPr>
          <w:spacing w:val="-2"/>
          <w:sz w:val="18"/>
        </w:rPr>
        <w:t>PB-ARq</w:t>
      </w:r>
      <w:r>
        <w:rPr>
          <w:spacing w:val="-20"/>
          <w:sz w:val="18"/>
        </w:rPr>
        <w:t> </w:t>
      </w:r>
      <w:r>
        <w:rPr>
          <w:sz w:val="18"/>
        </w:rPr>
        <w:t>);</w:t>
      </w:r>
    </w:p>
    <w:p>
      <w:pPr>
        <w:pStyle w:val="ListParagraph"/>
        <w:numPr>
          <w:ilvl w:val="0"/>
          <w:numId w:val="67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anteprojetos ou projetos básicos produzidos por outras atividades</w:t>
      </w:r>
      <w:r>
        <w:rPr>
          <w:spacing w:val="-27"/>
          <w:sz w:val="18"/>
        </w:rPr>
        <w:t> </w:t>
      </w:r>
      <w:r>
        <w:rPr>
          <w:sz w:val="18"/>
        </w:rPr>
        <w:t>técnicas;</w:t>
      </w:r>
    </w:p>
    <w:p>
      <w:pPr>
        <w:pStyle w:val="ListParagraph"/>
        <w:numPr>
          <w:ilvl w:val="0"/>
          <w:numId w:val="67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outras</w:t>
      </w:r>
      <w:r>
        <w:rPr>
          <w:spacing w:val="-1"/>
          <w:sz w:val="18"/>
        </w:rPr>
        <w:t> </w:t>
      </w:r>
      <w:r>
        <w:rPr>
          <w:sz w:val="18"/>
        </w:rPr>
        <w:t>informações.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4"/>
          <w:numId w:val="66"/>
        </w:numPr>
        <w:tabs>
          <w:tab w:pos="3755" w:val="left" w:leader="none"/>
        </w:tabs>
        <w:spacing w:line="240" w:lineRule="auto" w:before="0" w:after="0"/>
        <w:ind w:left="3754" w:right="0" w:hanging="75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1"/>
        <w:ind w:left="3317" w:right="1415" w:hanging="341"/>
        <w:jc w:val="both"/>
      </w:pPr>
      <w:r>
        <w:rPr/>
        <w:t>a)</w:t>
      </w:r>
      <w:r>
        <w:rPr>
          <w:spacing w:val="21"/>
        </w:rPr>
        <w:t> </w:t>
      </w:r>
      <w:r>
        <w:rPr/>
        <w:t>as</w:t>
      </w:r>
      <w:r>
        <w:rPr>
          <w:spacing w:val="-25"/>
        </w:rPr>
        <w:t> </w:t>
      </w:r>
      <w:r>
        <w:rPr/>
        <w:t>relativas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/>
        <w:t>execução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toda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edificação</w:t>
      </w:r>
      <w:r>
        <w:rPr>
          <w:spacing w:val="-25"/>
        </w:rPr>
        <w:t> </w:t>
      </w:r>
      <w:r>
        <w:rPr/>
        <w:t>(ambientes</w:t>
      </w:r>
      <w:r>
        <w:rPr>
          <w:spacing w:val="-25"/>
        </w:rPr>
        <w:t> </w:t>
      </w:r>
      <w:r>
        <w:rPr/>
        <w:t>externos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internos)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demais</w:t>
      </w:r>
      <w:r>
        <w:rPr>
          <w:spacing w:val="-24"/>
        </w:rPr>
        <w:t> </w:t>
      </w:r>
      <w:r>
        <w:rPr/>
        <w:t>elementos</w:t>
      </w:r>
      <w:r>
        <w:rPr>
          <w:spacing w:val="-25"/>
        </w:rPr>
        <w:t> </w:t>
      </w:r>
      <w:r>
        <w:rPr/>
        <w:t>da </w:t>
      </w:r>
      <w:r>
        <w:rPr>
          <w:w w:val="95"/>
        </w:rPr>
        <w:t>edificação,</w:t>
      </w:r>
      <w:r>
        <w:rPr>
          <w:spacing w:val="-6"/>
          <w:w w:val="95"/>
        </w:rPr>
        <w:t> </w:t>
      </w:r>
      <w:r>
        <w:rPr>
          <w:w w:val="95"/>
        </w:rPr>
        <w:t>seus</w:t>
      </w:r>
      <w:r>
        <w:rPr>
          <w:spacing w:val="-6"/>
          <w:w w:val="95"/>
        </w:rPr>
        <w:t> </w:t>
      </w:r>
      <w:r>
        <w:rPr>
          <w:w w:val="95"/>
        </w:rPr>
        <w:t>componentes</w:t>
      </w:r>
      <w:r>
        <w:rPr>
          <w:spacing w:val="-5"/>
          <w:w w:val="95"/>
        </w:rPr>
        <w:t> </w:t>
      </w:r>
      <w:r>
        <w:rPr>
          <w:w w:val="95"/>
        </w:rPr>
        <w:t>construtivos</w:t>
      </w:r>
      <w:r>
        <w:rPr>
          <w:spacing w:val="-6"/>
          <w:w w:val="95"/>
        </w:rPr>
        <w:t> </w:t>
      </w:r>
      <w:r>
        <w:rPr>
          <w:w w:val="95"/>
        </w:rPr>
        <w:t>e</w:t>
      </w:r>
      <w:r>
        <w:rPr>
          <w:spacing w:val="-5"/>
          <w:w w:val="95"/>
        </w:rPr>
        <w:t> </w:t>
      </w:r>
      <w:r>
        <w:rPr>
          <w:w w:val="95"/>
        </w:rPr>
        <w:t>materiais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construção,</w:t>
      </w:r>
      <w:r>
        <w:rPr>
          <w:spacing w:val="-6"/>
          <w:w w:val="95"/>
        </w:rPr>
        <w:t> </w:t>
      </w:r>
      <w:r>
        <w:rPr>
          <w:w w:val="95"/>
        </w:rPr>
        <w:t>devidamente</w:t>
      </w:r>
      <w:r>
        <w:rPr>
          <w:spacing w:val="-6"/>
          <w:w w:val="95"/>
        </w:rPr>
        <w:t> </w:t>
      </w:r>
      <w:r>
        <w:rPr>
          <w:w w:val="95"/>
        </w:rPr>
        <w:t>compatibilizadas </w:t>
      </w:r>
      <w:r>
        <w:rPr/>
        <w:t>com os projetos complementares de estrutura e</w:t>
      </w:r>
      <w:r>
        <w:rPr>
          <w:spacing w:val="-20"/>
        </w:rPr>
        <w:t> </w:t>
      </w:r>
      <w:r>
        <w:rPr/>
        <w:t>instalações;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3004"/>
        <w:rPr>
          <w:rFonts w:ascii="Dax-Regular" w:hAnsi="Dax-Regular"/>
        </w:rPr>
      </w:pPr>
      <w:r>
        <w:rPr>
          <w:rFonts w:ascii="Dax-Regular" w:hAnsi="Dax-Regular"/>
        </w:rPr>
        <w:t>7.6.6.2.3 Documentos técnicos a apresentar:</w:t>
      </w:r>
    </w:p>
    <w:p>
      <w:pPr>
        <w:pStyle w:val="ListParagraph"/>
        <w:numPr>
          <w:ilvl w:val="0"/>
          <w:numId w:val="68"/>
        </w:numPr>
        <w:tabs>
          <w:tab w:pos="3318" w:val="left" w:leader="none"/>
        </w:tabs>
        <w:spacing w:line="240" w:lineRule="auto" w:before="151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planta 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cortes 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baixa dos</w:t>
      </w:r>
      <w:r>
        <w:rPr>
          <w:spacing w:val="-3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das</w:t>
      </w:r>
      <w:r>
        <w:rPr>
          <w:spacing w:val="-2"/>
          <w:sz w:val="18"/>
        </w:rPr>
        <w:t> </w:t>
      </w:r>
      <w:r>
        <w:rPr>
          <w:sz w:val="18"/>
        </w:rPr>
        <w:t>coberturas;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 (frontais, posteriores e</w:t>
      </w:r>
      <w:r>
        <w:rPr>
          <w:spacing w:val="-6"/>
          <w:sz w:val="18"/>
        </w:rPr>
        <w:t> </w:t>
      </w:r>
      <w:r>
        <w:rPr>
          <w:sz w:val="18"/>
        </w:rPr>
        <w:t>laterais);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sz w:val="18"/>
        </w:rPr>
        <w:t>plantas,</w:t>
      </w:r>
      <w:r>
        <w:rPr>
          <w:spacing w:val="-8"/>
          <w:sz w:val="18"/>
        </w:rPr>
        <w:t> </w:t>
      </w:r>
      <w:r>
        <w:rPr>
          <w:sz w:val="18"/>
        </w:rPr>
        <w:t>cortes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elevações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ambientes</w:t>
      </w:r>
      <w:r>
        <w:rPr>
          <w:spacing w:val="-7"/>
          <w:sz w:val="18"/>
        </w:rPr>
        <w:t> </w:t>
      </w:r>
      <w:r>
        <w:rPr>
          <w:sz w:val="18"/>
        </w:rPr>
        <w:t>especiais</w:t>
      </w:r>
      <w:r>
        <w:rPr>
          <w:spacing w:val="-7"/>
          <w:sz w:val="18"/>
        </w:rPr>
        <w:t> </w:t>
      </w:r>
      <w:r>
        <w:rPr>
          <w:sz w:val="18"/>
        </w:rPr>
        <w:t>(banheiros,</w:t>
      </w:r>
      <w:r>
        <w:rPr>
          <w:spacing w:val="-7"/>
          <w:sz w:val="18"/>
        </w:rPr>
        <w:t> </w:t>
      </w:r>
      <w:r>
        <w:rPr>
          <w:sz w:val="18"/>
        </w:rPr>
        <w:t>cozinhas,</w:t>
      </w:r>
      <w:r>
        <w:rPr>
          <w:spacing w:val="-7"/>
          <w:sz w:val="18"/>
        </w:rPr>
        <w:t> </w:t>
      </w:r>
      <w:r>
        <w:rPr>
          <w:sz w:val="18"/>
        </w:rPr>
        <w:t>lavatórios,</w:t>
      </w:r>
      <w:r>
        <w:rPr>
          <w:spacing w:val="-7"/>
          <w:sz w:val="18"/>
        </w:rPr>
        <w:t> </w:t>
      </w:r>
      <w:r>
        <w:rPr>
          <w:sz w:val="18"/>
        </w:rPr>
        <w:t>oficinas</w:t>
      </w:r>
      <w:r>
        <w:rPr>
          <w:spacing w:val="-7"/>
          <w:sz w:val="18"/>
        </w:rPr>
        <w:t> </w:t>
      </w:r>
      <w:r>
        <w:rPr>
          <w:sz w:val="18"/>
        </w:rPr>
        <w:t>e lavanderias);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83" w:lineRule="auto" w:before="58" w:after="0"/>
        <w:ind w:left="3497" w:right="1414" w:hanging="160"/>
        <w:jc w:val="both"/>
        <w:rPr>
          <w:sz w:val="18"/>
        </w:rPr>
      </w:pPr>
      <w:r>
        <w:rPr>
          <w:sz w:val="18"/>
        </w:rPr>
        <w:t>detalhes (plantas, cortes, elevações e perspectivas) de elementos da edificação e de seus componentes</w:t>
      </w:r>
      <w:r>
        <w:rPr>
          <w:spacing w:val="-13"/>
          <w:sz w:val="18"/>
        </w:rPr>
        <w:t> </w:t>
      </w:r>
      <w:r>
        <w:rPr>
          <w:sz w:val="18"/>
        </w:rPr>
        <w:t>construtivos</w:t>
      </w:r>
      <w:r>
        <w:rPr>
          <w:spacing w:val="-13"/>
          <w:sz w:val="18"/>
        </w:rPr>
        <w:t> </w:t>
      </w:r>
      <w:r>
        <w:rPr>
          <w:sz w:val="18"/>
        </w:rPr>
        <w:t>(portas,</w:t>
      </w:r>
      <w:r>
        <w:rPr>
          <w:spacing w:val="-13"/>
          <w:sz w:val="18"/>
        </w:rPr>
        <w:t> </w:t>
      </w:r>
      <w:r>
        <w:rPr>
          <w:sz w:val="18"/>
        </w:rPr>
        <w:t>janelas,</w:t>
      </w:r>
      <w:r>
        <w:rPr>
          <w:spacing w:val="-12"/>
          <w:sz w:val="18"/>
        </w:rPr>
        <w:t> </w:t>
      </w:r>
      <w:r>
        <w:rPr>
          <w:sz w:val="18"/>
        </w:rPr>
        <w:t>bancadas,</w:t>
      </w:r>
      <w:r>
        <w:rPr>
          <w:spacing w:val="-13"/>
          <w:sz w:val="18"/>
        </w:rPr>
        <w:t> </w:t>
      </w:r>
      <w:r>
        <w:rPr>
          <w:sz w:val="18"/>
        </w:rPr>
        <w:t>grades,</w:t>
      </w:r>
      <w:r>
        <w:rPr>
          <w:spacing w:val="-13"/>
          <w:sz w:val="18"/>
        </w:rPr>
        <w:t> </w:t>
      </w:r>
      <w:r>
        <w:rPr>
          <w:sz w:val="18"/>
        </w:rPr>
        <w:t>forros,</w:t>
      </w:r>
      <w:r>
        <w:rPr>
          <w:spacing w:val="-12"/>
          <w:sz w:val="18"/>
        </w:rPr>
        <w:t> </w:t>
      </w:r>
      <w:r>
        <w:rPr>
          <w:sz w:val="18"/>
        </w:rPr>
        <w:t>beirais,</w:t>
      </w:r>
      <w:r>
        <w:rPr>
          <w:spacing w:val="-13"/>
          <w:sz w:val="18"/>
        </w:rPr>
        <w:t> </w:t>
      </w:r>
      <w:r>
        <w:rPr>
          <w:sz w:val="18"/>
        </w:rPr>
        <w:t>parapeitos,</w:t>
      </w:r>
      <w:r>
        <w:rPr>
          <w:spacing w:val="-13"/>
          <w:sz w:val="18"/>
        </w:rPr>
        <w:t> </w:t>
      </w:r>
      <w:r>
        <w:rPr>
          <w:sz w:val="18"/>
        </w:rPr>
        <w:t>pisos, revestimentos e seus encontros, impermeabilizações e</w:t>
      </w:r>
      <w:r>
        <w:rPr>
          <w:spacing w:val="-25"/>
          <w:sz w:val="18"/>
        </w:rPr>
        <w:t> </w:t>
      </w:r>
      <w:r>
        <w:rPr>
          <w:sz w:val="18"/>
        </w:rPr>
        <w:t>proteções);</w:t>
      </w:r>
    </w:p>
    <w:p>
      <w:pPr>
        <w:pStyle w:val="ListParagraph"/>
        <w:numPr>
          <w:ilvl w:val="0"/>
          <w:numId w:val="68"/>
        </w:numPr>
        <w:tabs>
          <w:tab w:pos="3318" w:val="left" w:leader="none"/>
        </w:tabs>
        <w:spacing w:line="240" w:lineRule="auto" w:before="59" w:after="0"/>
        <w:ind w:left="3317" w:right="0" w:hanging="340"/>
        <w:jc w:val="left"/>
        <w:rPr>
          <w:sz w:val="18"/>
        </w:rPr>
      </w:pPr>
      <w:r>
        <w:rPr>
          <w:sz w:val="18"/>
        </w:rPr>
        <w:t>textos: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memorial descritivo da</w:t>
      </w:r>
      <w:r>
        <w:rPr>
          <w:spacing w:val="-3"/>
          <w:sz w:val="18"/>
        </w:rPr>
        <w:t> </w:t>
      </w:r>
      <w:r>
        <w:rPr>
          <w:sz w:val="18"/>
        </w:rPr>
        <w:t>edificação;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w w:val="95"/>
          <w:sz w:val="18"/>
        </w:rPr>
        <w:t>memorial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descritivo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elementos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edificação,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instalações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prediais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(aspectos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arquitetônicos), </w:t>
      </w:r>
      <w:r>
        <w:rPr>
          <w:sz w:val="18"/>
        </w:rPr>
        <w:t>dos componentes construtivos e dos materiais de</w:t>
      </w:r>
      <w:r>
        <w:rPr>
          <w:spacing w:val="-22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58" w:after="0"/>
        <w:ind w:left="3497" w:right="0" w:hanging="160"/>
        <w:jc w:val="left"/>
        <w:rPr>
          <w:sz w:val="18"/>
        </w:rPr>
      </w:pPr>
      <w:r>
        <w:rPr>
          <w:sz w:val="18"/>
        </w:rPr>
        <w:t>memorial</w:t>
      </w:r>
      <w:r>
        <w:rPr>
          <w:spacing w:val="-5"/>
          <w:sz w:val="18"/>
        </w:rPr>
        <w:t> </w:t>
      </w:r>
      <w:r>
        <w:rPr>
          <w:sz w:val="18"/>
        </w:rPr>
        <w:t>quantitativo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4"/>
          <w:sz w:val="18"/>
        </w:rPr>
        <w:t> </w:t>
      </w:r>
      <w:r>
        <w:rPr>
          <w:sz w:val="18"/>
        </w:rPr>
        <w:t>componentes</w:t>
      </w:r>
      <w:r>
        <w:rPr>
          <w:spacing w:val="-5"/>
          <w:sz w:val="18"/>
        </w:rPr>
        <w:t> </w:t>
      </w:r>
      <w:r>
        <w:rPr>
          <w:sz w:val="18"/>
        </w:rPr>
        <w:t>construtivos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materiais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6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perspectivas (opcionais) (interiores ou exteriores, parciais ou</w:t>
      </w:r>
      <w:r>
        <w:rPr>
          <w:spacing w:val="-21"/>
          <w:sz w:val="18"/>
        </w:rPr>
        <w:t> </w:t>
      </w:r>
      <w:r>
        <w:rPr>
          <w:sz w:val="18"/>
        </w:rPr>
        <w:t>gerais);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69"/>
        </w:numPr>
        <w:tabs>
          <w:tab w:pos="3622" w:val="left" w:leader="none"/>
        </w:tabs>
        <w:spacing w:line="240" w:lineRule="auto" w:before="166" w:after="0"/>
        <w:ind w:left="3621" w:right="0" w:hanging="617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COOrDENAÇÃO E COMPAtIbIlIzAÇÃO DE PrOJEtOS</w:t>
      </w:r>
      <w:r>
        <w:rPr>
          <w:rFonts w:ascii="Dax-Italic" w:hAnsi="Dax-Italic"/>
          <w:i/>
          <w:color w:val="006E72"/>
          <w:spacing w:val="-16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(CO-ArQ):</w:t>
      </w:r>
    </w:p>
    <w:p>
      <w:pPr>
        <w:pStyle w:val="ListParagraph"/>
        <w:numPr>
          <w:ilvl w:val="4"/>
          <w:numId w:val="69"/>
        </w:numPr>
        <w:tabs>
          <w:tab w:pos="3755" w:val="left" w:leader="none"/>
        </w:tabs>
        <w:spacing w:line="240" w:lineRule="auto" w:before="65" w:after="0"/>
        <w:ind w:left="3754" w:right="0" w:hanging="750"/>
        <w:jc w:val="left"/>
        <w:rPr>
          <w:rFonts w:ascii="Dax-Regular" w:hAnsi="Dax-Regular"/>
          <w:color w:val="006E72"/>
          <w:sz w:val="18"/>
        </w:rPr>
      </w:pPr>
      <w:r>
        <w:rPr>
          <w:rFonts w:ascii="Dax-Regular" w:hAnsi="Dax-Regular"/>
          <w:color w:val="006E72"/>
          <w:sz w:val="18"/>
        </w:rPr>
        <w:t>COORDENAÇÃO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3"/>
        <w:rPr>
          <w:rFonts w:ascii="Dax-Regular"/>
          <w:sz w:val="22"/>
        </w:rPr>
      </w:pP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0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ListParagraph"/>
        <w:numPr>
          <w:ilvl w:val="0"/>
          <w:numId w:val="70"/>
        </w:numPr>
        <w:tabs>
          <w:tab w:pos="3318" w:val="left" w:leader="none"/>
        </w:tabs>
        <w:spacing w:line="240" w:lineRule="auto" w:before="151" w:after="0"/>
        <w:ind w:left="3317" w:right="0" w:hanging="340"/>
        <w:jc w:val="left"/>
        <w:rPr>
          <w:sz w:val="18"/>
        </w:rPr>
      </w:pPr>
      <w:r>
        <w:rPr>
          <w:sz w:val="18"/>
        </w:rPr>
        <w:t>Do projeto arquitetônico: Ante-Projeto e suas etapas</w:t>
      </w:r>
      <w:r>
        <w:rPr>
          <w:spacing w:val="-17"/>
          <w:sz w:val="18"/>
        </w:rPr>
        <w:t> </w:t>
      </w:r>
      <w:r>
        <w:rPr>
          <w:sz w:val="18"/>
        </w:rPr>
        <w:t>anteriores;</w:t>
      </w:r>
    </w:p>
    <w:p>
      <w:pPr>
        <w:pStyle w:val="ListParagraph"/>
        <w:numPr>
          <w:ilvl w:val="0"/>
          <w:numId w:val="70"/>
        </w:numPr>
        <w:tabs>
          <w:tab w:pos="3318" w:val="left" w:leader="none"/>
        </w:tabs>
        <w:spacing w:line="283" w:lineRule="auto" w:before="94" w:after="0"/>
        <w:ind w:left="3317" w:right="1415" w:hanging="340"/>
        <w:jc w:val="left"/>
        <w:rPr>
          <w:sz w:val="18"/>
        </w:rPr>
      </w:pPr>
      <w:r>
        <w:rPr>
          <w:sz w:val="18"/>
        </w:rPr>
        <w:t>Dos projetos complementares de instalações, equipamentos e estruturas: Ante-projetos e suas etapas</w:t>
      </w:r>
      <w:r>
        <w:rPr>
          <w:spacing w:val="-1"/>
          <w:sz w:val="18"/>
        </w:rPr>
        <w:t> </w:t>
      </w:r>
      <w:r>
        <w:rPr>
          <w:sz w:val="18"/>
        </w:rPr>
        <w:t>anteriores.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77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ListParagraph"/>
        <w:numPr>
          <w:ilvl w:val="0"/>
          <w:numId w:val="71"/>
        </w:numPr>
        <w:tabs>
          <w:tab w:pos="3318" w:val="left" w:leader="none"/>
        </w:tabs>
        <w:spacing w:line="283" w:lineRule="auto" w:before="150" w:after="0"/>
        <w:ind w:left="3317" w:right="1415" w:hanging="340"/>
        <w:jc w:val="left"/>
        <w:rPr>
          <w:sz w:val="18"/>
        </w:rPr>
      </w:pPr>
      <w:r>
        <w:rPr>
          <w:sz w:val="18"/>
        </w:rPr>
        <w:t>Relatórios técnicos com prazos, cronogramas e recursos humanos, materiais e tecnológicos</w:t>
      </w:r>
      <w:r>
        <w:rPr>
          <w:spacing w:val="49"/>
          <w:sz w:val="18"/>
        </w:rPr>
        <w:t> </w:t>
      </w:r>
      <w:r>
        <w:rPr>
          <w:sz w:val="18"/>
        </w:rPr>
        <w:t>necessários para os</w:t>
      </w:r>
      <w:r>
        <w:rPr>
          <w:spacing w:val="-3"/>
          <w:sz w:val="18"/>
        </w:rPr>
        <w:t> </w:t>
      </w:r>
      <w:r>
        <w:rPr>
          <w:sz w:val="18"/>
        </w:rPr>
        <w:t>serviços;</w:t>
      </w:r>
    </w:p>
    <w:p>
      <w:pPr>
        <w:pStyle w:val="ListParagraph"/>
        <w:numPr>
          <w:ilvl w:val="0"/>
          <w:numId w:val="71"/>
        </w:numPr>
        <w:tabs>
          <w:tab w:pos="3318" w:val="left" w:leader="none"/>
        </w:tabs>
        <w:spacing w:line="283" w:lineRule="auto" w:before="58" w:after="0"/>
        <w:ind w:left="3317" w:right="1414" w:hanging="340"/>
        <w:jc w:val="left"/>
        <w:rPr>
          <w:sz w:val="18"/>
        </w:rPr>
      </w:pPr>
      <w:r>
        <w:rPr>
          <w:sz w:val="18"/>
        </w:rPr>
        <w:t>Relatórios técnicos indicativos de interferências e desconformidades verificadas nos projetos e demais documentos</w:t>
      </w:r>
      <w:r>
        <w:rPr>
          <w:spacing w:val="-2"/>
          <w:sz w:val="18"/>
        </w:rPr>
        <w:t> </w:t>
      </w:r>
      <w:r>
        <w:rPr>
          <w:sz w:val="18"/>
        </w:rPr>
        <w:t>técnicos;</w:t>
      </w:r>
    </w:p>
    <w:p>
      <w:pPr>
        <w:pStyle w:val="ListParagraph"/>
        <w:numPr>
          <w:ilvl w:val="0"/>
          <w:numId w:val="71"/>
        </w:numPr>
        <w:tabs>
          <w:tab w:pos="3317" w:val="left" w:leader="none"/>
          <w:tab w:pos="3318" w:val="left" w:leader="none"/>
        </w:tabs>
        <w:spacing w:line="283" w:lineRule="auto" w:before="59" w:after="0"/>
        <w:ind w:left="3317" w:right="1415" w:hanging="340"/>
        <w:jc w:val="left"/>
        <w:rPr>
          <w:sz w:val="18"/>
        </w:rPr>
      </w:pPr>
      <w:r>
        <w:rPr>
          <w:w w:val="95"/>
          <w:sz w:val="18"/>
        </w:rPr>
        <w:t>Relatórios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técnicos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indicativos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acompanhamento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andamento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das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atividades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atingimento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metas;</w:t>
      </w:r>
    </w:p>
    <w:p>
      <w:pPr>
        <w:pStyle w:val="ListParagraph"/>
        <w:numPr>
          <w:ilvl w:val="0"/>
          <w:numId w:val="71"/>
        </w:numPr>
        <w:tabs>
          <w:tab w:pos="3318" w:val="left" w:leader="none"/>
        </w:tabs>
        <w:spacing w:line="240" w:lineRule="auto" w:before="58" w:after="0"/>
        <w:ind w:left="3317" w:right="0" w:hanging="340"/>
        <w:jc w:val="left"/>
        <w:rPr>
          <w:sz w:val="18"/>
        </w:rPr>
      </w:pPr>
      <w:r>
        <w:rPr>
          <w:sz w:val="18"/>
        </w:rPr>
        <w:t>Atas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reunião</w:t>
      </w:r>
      <w:r>
        <w:rPr>
          <w:spacing w:val="-5"/>
          <w:sz w:val="18"/>
        </w:rPr>
        <w:t> </w:t>
      </w:r>
      <w:r>
        <w:rPr>
          <w:sz w:val="18"/>
        </w:rPr>
        <w:t>da(s)</w:t>
      </w:r>
      <w:r>
        <w:rPr>
          <w:spacing w:val="-5"/>
          <w:sz w:val="18"/>
        </w:rPr>
        <w:t> </w:t>
      </w:r>
      <w:r>
        <w:rPr>
          <w:sz w:val="18"/>
        </w:rPr>
        <w:t>equipe(s)</w:t>
      </w:r>
      <w:r>
        <w:rPr>
          <w:spacing w:val="-6"/>
          <w:sz w:val="18"/>
        </w:rPr>
        <w:t> </w:t>
      </w:r>
      <w:r>
        <w:rPr>
          <w:sz w:val="18"/>
        </w:rPr>
        <w:t>técnica(s)</w:t>
      </w:r>
      <w:r>
        <w:rPr>
          <w:spacing w:val="-5"/>
          <w:sz w:val="18"/>
        </w:rPr>
        <w:t> </w:t>
      </w:r>
      <w:r>
        <w:rPr>
          <w:sz w:val="18"/>
        </w:rPr>
        <w:t>envolvida(s)</w:t>
      </w:r>
      <w:r>
        <w:rPr>
          <w:spacing w:val="-5"/>
          <w:sz w:val="18"/>
        </w:rPr>
        <w:t> </w:t>
      </w:r>
      <w:r>
        <w:rPr>
          <w:sz w:val="18"/>
        </w:rPr>
        <w:t>na</w:t>
      </w:r>
      <w:r>
        <w:rPr>
          <w:spacing w:val="-5"/>
          <w:sz w:val="18"/>
        </w:rPr>
        <w:t> </w:t>
      </w:r>
      <w:r>
        <w:rPr>
          <w:sz w:val="18"/>
        </w:rPr>
        <w:t>elaboração</w:t>
      </w:r>
      <w:r>
        <w:rPr>
          <w:spacing w:val="-6"/>
          <w:sz w:val="18"/>
        </w:rPr>
        <w:t> </w:t>
      </w:r>
      <w:r>
        <w:rPr>
          <w:sz w:val="18"/>
        </w:rPr>
        <w:t>do</w:t>
      </w:r>
      <w:r>
        <w:rPr>
          <w:spacing w:val="-5"/>
          <w:sz w:val="18"/>
        </w:rPr>
        <w:t> </w:t>
      </w:r>
      <w:r>
        <w:rPr>
          <w:sz w:val="18"/>
        </w:rPr>
        <w:t>projeto/</w:t>
      </w:r>
      <w:r>
        <w:rPr>
          <w:spacing w:val="-5"/>
          <w:sz w:val="18"/>
        </w:rPr>
        <w:t> </w:t>
      </w:r>
      <w:r>
        <w:rPr>
          <w:sz w:val="18"/>
        </w:rPr>
        <w:t>serviço.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0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Documentos técnicos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apresentar:</w:t>
      </w:r>
    </w:p>
    <w:p>
      <w:pPr>
        <w:pStyle w:val="BodyText"/>
        <w:spacing w:line="283" w:lineRule="auto" w:before="151"/>
        <w:ind w:left="3317" w:right="1415" w:hanging="341"/>
        <w:jc w:val="both"/>
      </w:pPr>
      <w:r>
        <w:rPr/>
        <w:t>a) Projetos complementares ao projeto arquitetônico, elaborados por terceiros, mediante a sua coordenação, tais como: sistemas construtivos e estruturais, conforto ambiental, arquitetura de interiores,</w:t>
      </w:r>
      <w:r>
        <w:rPr>
          <w:spacing w:val="-25"/>
        </w:rPr>
        <w:t> </w:t>
      </w:r>
      <w:r>
        <w:rPr/>
        <w:t>instalações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equipamentos</w:t>
      </w:r>
      <w:r>
        <w:rPr>
          <w:spacing w:val="-25"/>
        </w:rPr>
        <w:t> </w:t>
      </w:r>
      <w:r>
        <w:rPr/>
        <w:t>referentes</w:t>
      </w:r>
      <w:r>
        <w:rPr>
          <w:spacing w:val="-24"/>
        </w:rPr>
        <w:t> </w:t>
      </w:r>
      <w:r>
        <w:rPr/>
        <w:t>à</w:t>
      </w:r>
      <w:r>
        <w:rPr>
          <w:spacing w:val="-25"/>
        </w:rPr>
        <w:t> </w:t>
      </w:r>
      <w:r>
        <w:rPr/>
        <w:t>arquitetura,</w:t>
      </w:r>
      <w:r>
        <w:rPr>
          <w:spacing w:val="-25"/>
        </w:rPr>
        <w:t> </w:t>
      </w:r>
      <w:r>
        <w:rPr/>
        <w:t>arquitetura</w:t>
      </w:r>
      <w:r>
        <w:rPr>
          <w:spacing w:val="-25"/>
        </w:rPr>
        <w:t> </w:t>
      </w:r>
      <w:r>
        <w:rPr/>
        <w:t>paisagística,</w:t>
      </w:r>
      <w:r>
        <w:rPr>
          <w:spacing w:val="-24"/>
        </w:rPr>
        <w:t> </w:t>
      </w:r>
      <w:r>
        <w:rPr/>
        <w:t>relatórios técnicos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arquitetura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outros,</w:t>
      </w:r>
      <w:r>
        <w:rPr>
          <w:spacing w:val="-5"/>
        </w:rPr>
        <w:t> </w:t>
      </w:r>
      <w:r>
        <w:rPr/>
        <w:t>envolvendo</w:t>
      </w:r>
      <w:r>
        <w:rPr>
          <w:spacing w:val="-6"/>
        </w:rPr>
        <w:t> </w:t>
      </w:r>
      <w:r>
        <w:rPr/>
        <w:t>todas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etapas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projetação.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69"/>
        </w:numPr>
        <w:tabs>
          <w:tab w:pos="3736" w:val="left" w:leader="none"/>
        </w:tabs>
        <w:spacing w:line="240" w:lineRule="auto" w:before="132" w:after="0"/>
        <w:ind w:left="3735" w:right="0" w:hanging="731"/>
        <w:jc w:val="left"/>
        <w:rPr>
          <w:rFonts w:ascii="Dax-LightItalic" w:hAnsi="Dax-LightItalic"/>
          <w:i/>
          <w:color w:val="006E72"/>
          <w:sz w:val="18"/>
        </w:rPr>
      </w:pPr>
      <w:r>
        <w:rPr>
          <w:rFonts w:ascii="Dax-LightItalic" w:hAnsi="Dax-LightItalic"/>
          <w:i/>
          <w:color w:val="006E72"/>
          <w:w w:val="105"/>
          <w:sz w:val="18"/>
        </w:rPr>
        <w:t>COmPAtIBILIzAçãO:</w:t>
      </w: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123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BodyText"/>
        <w:spacing w:line="283" w:lineRule="auto" w:before="151"/>
        <w:ind w:left="2551" w:right="1414" w:firstLine="453"/>
        <w:jc w:val="both"/>
      </w:pPr>
      <w:r>
        <w:rPr>
          <w:w w:val="95"/>
        </w:rPr>
        <w:t>Todos os anteprojetos envolvidos no contrato tais como: anteprojeto arquitetônico, sistemas</w:t>
      </w:r>
      <w:r>
        <w:rPr>
          <w:spacing w:val="-33"/>
          <w:w w:val="95"/>
        </w:rPr>
        <w:t> </w:t>
      </w:r>
      <w:r>
        <w:rPr>
          <w:w w:val="95"/>
        </w:rPr>
        <w:t>construtivos e</w:t>
      </w:r>
      <w:r>
        <w:rPr>
          <w:spacing w:val="-11"/>
          <w:w w:val="95"/>
        </w:rPr>
        <w:t> </w:t>
      </w:r>
      <w:r>
        <w:rPr>
          <w:w w:val="95"/>
        </w:rPr>
        <w:t>estruturais,</w:t>
      </w:r>
      <w:r>
        <w:rPr>
          <w:spacing w:val="-11"/>
          <w:w w:val="95"/>
        </w:rPr>
        <w:t> </w:t>
      </w:r>
      <w:r>
        <w:rPr>
          <w:w w:val="95"/>
        </w:rPr>
        <w:t>conforto</w:t>
      </w:r>
      <w:r>
        <w:rPr>
          <w:spacing w:val="-11"/>
          <w:w w:val="95"/>
        </w:rPr>
        <w:t> </w:t>
      </w:r>
      <w:r>
        <w:rPr>
          <w:w w:val="95"/>
        </w:rPr>
        <w:t>ambiental,</w:t>
      </w:r>
      <w:r>
        <w:rPr>
          <w:spacing w:val="-10"/>
          <w:w w:val="95"/>
        </w:rPr>
        <w:t> </w:t>
      </w:r>
      <w:r>
        <w:rPr>
          <w:w w:val="95"/>
        </w:rPr>
        <w:t>arquitetura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interiores,</w:t>
      </w:r>
      <w:r>
        <w:rPr>
          <w:spacing w:val="-10"/>
          <w:w w:val="95"/>
        </w:rPr>
        <w:t> </w:t>
      </w:r>
      <w:r>
        <w:rPr>
          <w:w w:val="95"/>
        </w:rPr>
        <w:t>instalações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equipamentos</w:t>
      </w:r>
      <w:r>
        <w:rPr>
          <w:spacing w:val="-11"/>
          <w:w w:val="95"/>
        </w:rPr>
        <w:t> </w:t>
      </w:r>
      <w:r>
        <w:rPr>
          <w:w w:val="95"/>
        </w:rPr>
        <w:t>referentes</w:t>
      </w:r>
      <w:r>
        <w:rPr>
          <w:spacing w:val="-10"/>
          <w:w w:val="95"/>
        </w:rPr>
        <w:t> </w:t>
      </w:r>
      <w:r>
        <w:rPr>
          <w:w w:val="95"/>
        </w:rPr>
        <w:t>à</w:t>
      </w:r>
      <w:r>
        <w:rPr>
          <w:spacing w:val="-11"/>
          <w:w w:val="95"/>
        </w:rPr>
        <w:t> </w:t>
      </w:r>
      <w:r>
        <w:rPr>
          <w:w w:val="95"/>
        </w:rPr>
        <w:t>arquitetura, </w:t>
      </w:r>
      <w:r>
        <w:rPr/>
        <w:t>arquitetura paisagística, relatórios técnicos de arquitetura e</w:t>
      </w:r>
      <w:r>
        <w:rPr>
          <w:spacing w:val="-24"/>
        </w:rPr>
        <w:t> </w:t>
      </w:r>
      <w:r>
        <w:rPr/>
        <w:t>outros.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0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1"/>
        <w:ind w:left="2551" w:right="1401" w:firstLine="453"/>
      </w:pPr>
      <w:r>
        <w:rPr/>
        <w:t>Relatórios</w:t>
      </w:r>
      <w:r>
        <w:rPr>
          <w:spacing w:val="-28"/>
        </w:rPr>
        <w:t> </w:t>
      </w:r>
      <w:r>
        <w:rPr/>
        <w:t>técnicos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planejamento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acompanhamento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processo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compatibilização</w:t>
      </w:r>
      <w:r>
        <w:rPr>
          <w:spacing w:val="-27"/>
        </w:rPr>
        <w:t> </w:t>
      </w:r>
      <w:r>
        <w:rPr/>
        <w:t>dos</w:t>
      </w:r>
      <w:r>
        <w:rPr>
          <w:spacing w:val="-28"/>
        </w:rPr>
        <w:t> </w:t>
      </w:r>
      <w:r>
        <w:rPr/>
        <w:t>projetos, </w:t>
      </w:r>
      <w:r>
        <w:rPr>
          <w:w w:val="95"/>
        </w:rPr>
        <w:t>apontando interferências, ausência de informações, necessidade de detalhamento aprofundado, entre</w:t>
      </w:r>
      <w:r>
        <w:rPr>
          <w:spacing w:val="10"/>
          <w:w w:val="95"/>
        </w:rPr>
        <w:t> </w:t>
      </w:r>
      <w:r>
        <w:rPr>
          <w:w w:val="95"/>
        </w:rPr>
        <w:t>outros.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5"/>
          <w:numId w:val="69"/>
        </w:numPr>
        <w:tabs>
          <w:tab w:pos="3895" w:val="left" w:leader="none"/>
        </w:tabs>
        <w:spacing w:line="240" w:lineRule="auto" w:before="1" w:after="0"/>
        <w:ind w:left="3894" w:right="0" w:hanging="89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Documentos técnicos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apresentar:</w:t>
      </w:r>
    </w:p>
    <w:p>
      <w:pPr>
        <w:pStyle w:val="BodyText"/>
        <w:spacing w:line="283" w:lineRule="auto" w:before="150"/>
        <w:ind w:left="2551" w:right="1409" w:firstLine="453"/>
      </w:pPr>
      <w:r>
        <w:rPr/>
        <w:t>Todos</w:t>
      </w:r>
      <w:r>
        <w:rPr>
          <w:spacing w:val="-19"/>
        </w:rPr>
        <w:t> </w:t>
      </w:r>
      <w:r>
        <w:rPr/>
        <w:t>os</w:t>
      </w:r>
      <w:r>
        <w:rPr>
          <w:spacing w:val="-19"/>
        </w:rPr>
        <w:t> </w:t>
      </w:r>
      <w:r>
        <w:rPr/>
        <w:t>projetos</w:t>
      </w:r>
      <w:r>
        <w:rPr>
          <w:spacing w:val="-18"/>
        </w:rPr>
        <w:t> </w:t>
      </w:r>
      <w:r>
        <w:rPr/>
        <w:t>compatibilizados,</w:t>
      </w:r>
      <w:r>
        <w:rPr>
          <w:spacing w:val="-19"/>
        </w:rPr>
        <w:t> </w:t>
      </w:r>
      <w:r>
        <w:rPr/>
        <w:t>ou</w:t>
      </w:r>
      <w:r>
        <w:rPr>
          <w:spacing w:val="-19"/>
        </w:rPr>
        <w:t> </w:t>
      </w:r>
      <w:r>
        <w:rPr/>
        <w:t>seja,</w:t>
      </w:r>
      <w:r>
        <w:rPr>
          <w:spacing w:val="-19"/>
        </w:rPr>
        <w:t> </w:t>
      </w:r>
      <w:r>
        <w:rPr/>
        <w:t>retirando</w:t>
      </w:r>
      <w:r>
        <w:rPr>
          <w:spacing w:val="-18"/>
        </w:rPr>
        <w:t> </w:t>
      </w:r>
      <w:r>
        <w:rPr/>
        <w:t>interferências,</w:t>
      </w:r>
      <w:r>
        <w:rPr>
          <w:spacing w:val="-19"/>
        </w:rPr>
        <w:t> </w:t>
      </w:r>
      <w:r>
        <w:rPr/>
        <w:t>acrescentado</w:t>
      </w:r>
      <w:r>
        <w:rPr>
          <w:spacing w:val="-19"/>
        </w:rPr>
        <w:t> </w:t>
      </w:r>
      <w:r>
        <w:rPr/>
        <w:t>informações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6"/>
        </w:rPr>
        <w:t>um </w:t>
      </w:r>
      <w:r>
        <w:rPr/>
        <w:t>projeto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interferem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outro,</w:t>
      </w:r>
      <w:r>
        <w:rPr>
          <w:spacing w:val="-10"/>
        </w:rPr>
        <w:t> </w:t>
      </w:r>
      <w:r>
        <w:rPr/>
        <w:t>incluindo</w:t>
      </w:r>
      <w:r>
        <w:rPr>
          <w:spacing w:val="-10"/>
        </w:rPr>
        <w:t> </w:t>
      </w:r>
      <w:r>
        <w:rPr/>
        <w:t>níveis</w:t>
      </w:r>
      <w:r>
        <w:rPr>
          <w:spacing w:val="-10"/>
        </w:rPr>
        <w:t> </w:t>
      </w:r>
      <w:r>
        <w:rPr/>
        <w:t>aprofundados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detalhamento,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outros.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3"/>
          <w:numId w:val="72"/>
        </w:numPr>
        <w:tabs>
          <w:tab w:pos="3622" w:val="left" w:leader="none"/>
        </w:tabs>
        <w:spacing w:line="240" w:lineRule="auto" w:before="1" w:after="0"/>
        <w:ind w:left="3621" w:right="0" w:hanging="617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COOrDENAÇÃO DE EQUIPE MUltIDISCIPlINAr</w:t>
      </w:r>
      <w:r>
        <w:rPr>
          <w:rFonts w:ascii="Dax-Italic" w:hAnsi="Dax-Italic"/>
          <w:i/>
          <w:color w:val="006E72"/>
          <w:spacing w:val="-12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(CE):</w:t>
      </w:r>
    </w:p>
    <w:p>
      <w:pPr>
        <w:pStyle w:val="ListParagraph"/>
        <w:numPr>
          <w:ilvl w:val="4"/>
          <w:numId w:val="72"/>
        </w:numPr>
        <w:tabs>
          <w:tab w:pos="3755" w:val="left" w:leader="none"/>
        </w:tabs>
        <w:spacing w:line="240" w:lineRule="auto" w:before="122" w:after="0"/>
        <w:ind w:left="3754" w:right="0" w:hanging="75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BodyText"/>
        <w:spacing w:line="283" w:lineRule="auto" w:before="151"/>
        <w:ind w:left="2551" w:right="1414" w:firstLine="453"/>
        <w:jc w:val="both"/>
      </w:pPr>
      <w:r>
        <w:rPr>
          <w:w w:val="95"/>
        </w:rPr>
        <w:t>Todos os anteprojetos envolvidos no contrato tais como: anteprojeto arquitetônico, sistemas</w:t>
      </w:r>
      <w:r>
        <w:rPr>
          <w:spacing w:val="-33"/>
          <w:w w:val="95"/>
        </w:rPr>
        <w:t> </w:t>
      </w:r>
      <w:r>
        <w:rPr>
          <w:w w:val="95"/>
        </w:rPr>
        <w:t>construtivos e</w:t>
      </w:r>
      <w:r>
        <w:rPr>
          <w:spacing w:val="-11"/>
          <w:w w:val="95"/>
        </w:rPr>
        <w:t> </w:t>
      </w:r>
      <w:r>
        <w:rPr>
          <w:w w:val="95"/>
        </w:rPr>
        <w:t>estruturais,</w:t>
      </w:r>
      <w:r>
        <w:rPr>
          <w:spacing w:val="-11"/>
          <w:w w:val="95"/>
        </w:rPr>
        <w:t> </w:t>
      </w:r>
      <w:r>
        <w:rPr>
          <w:w w:val="95"/>
        </w:rPr>
        <w:t>conforto</w:t>
      </w:r>
      <w:r>
        <w:rPr>
          <w:spacing w:val="-11"/>
          <w:w w:val="95"/>
        </w:rPr>
        <w:t> </w:t>
      </w:r>
      <w:r>
        <w:rPr>
          <w:w w:val="95"/>
        </w:rPr>
        <w:t>ambiental,</w:t>
      </w:r>
      <w:r>
        <w:rPr>
          <w:spacing w:val="-10"/>
          <w:w w:val="95"/>
        </w:rPr>
        <w:t> </w:t>
      </w:r>
      <w:r>
        <w:rPr>
          <w:w w:val="95"/>
        </w:rPr>
        <w:t>arquitetura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interiores,</w:t>
      </w:r>
      <w:r>
        <w:rPr>
          <w:spacing w:val="-10"/>
          <w:w w:val="95"/>
        </w:rPr>
        <w:t> </w:t>
      </w:r>
      <w:r>
        <w:rPr>
          <w:w w:val="95"/>
        </w:rPr>
        <w:t>instalações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equipamentos</w:t>
      </w:r>
      <w:r>
        <w:rPr>
          <w:spacing w:val="-11"/>
          <w:w w:val="95"/>
        </w:rPr>
        <w:t> </w:t>
      </w:r>
      <w:r>
        <w:rPr>
          <w:w w:val="95"/>
        </w:rPr>
        <w:t>referentes</w:t>
      </w:r>
      <w:r>
        <w:rPr>
          <w:spacing w:val="-10"/>
          <w:w w:val="95"/>
        </w:rPr>
        <w:t> </w:t>
      </w:r>
      <w:r>
        <w:rPr>
          <w:w w:val="95"/>
        </w:rPr>
        <w:t>à</w:t>
      </w:r>
      <w:r>
        <w:rPr>
          <w:spacing w:val="-11"/>
          <w:w w:val="95"/>
        </w:rPr>
        <w:t> </w:t>
      </w:r>
      <w:r>
        <w:rPr>
          <w:w w:val="95"/>
        </w:rPr>
        <w:t>arquitetura, </w:t>
      </w:r>
      <w:r>
        <w:rPr/>
        <w:t>arquitetura paisagística, relatórios técnicos de arquitetura e</w:t>
      </w:r>
      <w:r>
        <w:rPr>
          <w:spacing w:val="-24"/>
        </w:rPr>
        <w:t> </w:t>
      </w:r>
      <w:r>
        <w:rPr/>
        <w:t>outros.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04"/>
        <w:rPr>
          <w:rFonts w:ascii="Dax-Regular" w:hAnsi="Dax-Regular"/>
        </w:rPr>
      </w:pPr>
      <w:r>
        <w:rPr>
          <w:rFonts w:ascii="Dax-Regular" w:hAnsi="Dax-Regular"/>
        </w:rPr>
        <w:t>7.6.6..4.2. Informações técnicas a produzir:</w:t>
      </w:r>
    </w:p>
    <w:p>
      <w:pPr>
        <w:pStyle w:val="BodyText"/>
        <w:spacing w:line="283" w:lineRule="auto" w:before="151"/>
        <w:ind w:left="2551" w:right="1396" w:firstLine="453"/>
      </w:pPr>
      <w:r>
        <w:rPr/>
        <w:t>Relatórios técnicos de planejamento e acompanhamento do processo de coordenação dos projetos, </w:t>
      </w:r>
      <w:r>
        <w:rPr>
          <w:w w:val="95"/>
        </w:rPr>
        <w:t>apontando interferências, ausência de informações, necessidade de detalhamento aprofundado, entre outros.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04"/>
        <w:rPr>
          <w:rFonts w:ascii="Dax-Regular" w:hAnsi="Dax-Regular"/>
        </w:rPr>
      </w:pPr>
      <w:r>
        <w:rPr>
          <w:rFonts w:ascii="Dax-Regular" w:hAnsi="Dax-Regular"/>
        </w:rPr>
        <w:t>7.6.6.4.3. Documentos técnicos a apresentar:</w:t>
      </w:r>
    </w:p>
    <w:p>
      <w:pPr>
        <w:pStyle w:val="BodyText"/>
        <w:spacing w:line="283" w:lineRule="auto" w:before="150"/>
        <w:ind w:left="2551" w:right="1409" w:firstLine="453"/>
      </w:pPr>
      <w:r>
        <w:rPr/>
        <w:t>Todos</w:t>
      </w:r>
      <w:r>
        <w:rPr>
          <w:spacing w:val="-19"/>
        </w:rPr>
        <w:t> </w:t>
      </w:r>
      <w:r>
        <w:rPr/>
        <w:t>os</w:t>
      </w:r>
      <w:r>
        <w:rPr>
          <w:spacing w:val="-19"/>
        </w:rPr>
        <w:t> </w:t>
      </w:r>
      <w:r>
        <w:rPr/>
        <w:t>projetos</w:t>
      </w:r>
      <w:r>
        <w:rPr>
          <w:spacing w:val="-18"/>
        </w:rPr>
        <w:t> </w:t>
      </w:r>
      <w:r>
        <w:rPr/>
        <w:t>compatibilizados,</w:t>
      </w:r>
      <w:r>
        <w:rPr>
          <w:spacing w:val="-19"/>
        </w:rPr>
        <w:t> </w:t>
      </w:r>
      <w:r>
        <w:rPr/>
        <w:t>ou</w:t>
      </w:r>
      <w:r>
        <w:rPr>
          <w:spacing w:val="-19"/>
        </w:rPr>
        <w:t> </w:t>
      </w:r>
      <w:r>
        <w:rPr/>
        <w:t>seja,</w:t>
      </w:r>
      <w:r>
        <w:rPr>
          <w:spacing w:val="-19"/>
        </w:rPr>
        <w:t> </w:t>
      </w:r>
      <w:r>
        <w:rPr/>
        <w:t>retirando</w:t>
      </w:r>
      <w:r>
        <w:rPr>
          <w:spacing w:val="-18"/>
        </w:rPr>
        <w:t> </w:t>
      </w:r>
      <w:r>
        <w:rPr/>
        <w:t>interferências,</w:t>
      </w:r>
      <w:r>
        <w:rPr>
          <w:spacing w:val="-19"/>
        </w:rPr>
        <w:t> </w:t>
      </w:r>
      <w:r>
        <w:rPr/>
        <w:t>acrescentado</w:t>
      </w:r>
      <w:r>
        <w:rPr>
          <w:spacing w:val="-19"/>
        </w:rPr>
        <w:t> </w:t>
      </w:r>
      <w:r>
        <w:rPr/>
        <w:t>informações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6"/>
        </w:rPr>
        <w:t>um </w:t>
      </w:r>
      <w:r>
        <w:rPr/>
        <w:t>projeto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interferem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outro,</w:t>
      </w:r>
      <w:r>
        <w:rPr>
          <w:spacing w:val="-10"/>
        </w:rPr>
        <w:t> </w:t>
      </w:r>
      <w:r>
        <w:rPr/>
        <w:t>incluindo</w:t>
      </w:r>
      <w:r>
        <w:rPr>
          <w:spacing w:val="-10"/>
        </w:rPr>
        <w:t> </w:t>
      </w:r>
      <w:r>
        <w:rPr/>
        <w:t>níveis</w:t>
      </w:r>
      <w:r>
        <w:rPr>
          <w:spacing w:val="-10"/>
        </w:rPr>
        <w:t> </w:t>
      </w:r>
      <w:r>
        <w:rPr/>
        <w:t>aprofundados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detalhamento,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outros.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54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spacing w:before="77"/>
        <w:ind w:left="3004"/>
        <w:rPr>
          <w:rFonts w:ascii="Dax-Regular"/>
        </w:rPr>
      </w:pPr>
      <w:r>
        <w:rPr>
          <w:rFonts w:ascii="Dax-Regular"/>
        </w:rPr>
        <w:t>-ESCOPO DAS ETAPAS COMPLEMENTARES AO PROJETO: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8"/>
        <w:rPr>
          <w:rFonts w:ascii="Dax-Regular"/>
          <w:sz w:val="24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Os</w:t>
      </w:r>
      <w:r>
        <w:rPr>
          <w:spacing w:val="-17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previstos</w:t>
      </w:r>
      <w:r>
        <w:rPr>
          <w:spacing w:val="-16"/>
        </w:rPr>
        <w:t> </w:t>
      </w:r>
      <w:r>
        <w:rPr/>
        <w:t>nessas</w:t>
      </w:r>
      <w:r>
        <w:rPr>
          <w:spacing w:val="-17"/>
        </w:rPr>
        <w:t> </w:t>
      </w:r>
      <w:r>
        <w:rPr/>
        <w:t>etapas</w:t>
      </w:r>
      <w:r>
        <w:rPr>
          <w:spacing w:val="-16"/>
        </w:rPr>
        <w:t> </w:t>
      </w:r>
      <w:r>
        <w:rPr/>
        <w:t>são</w:t>
      </w:r>
      <w:r>
        <w:rPr>
          <w:spacing w:val="-17"/>
        </w:rPr>
        <w:t> </w:t>
      </w:r>
      <w:r>
        <w:rPr/>
        <w:t>considerados</w:t>
      </w:r>
      <w:r>
        <w:rPr>
          <w:spacing w:val="-16"/>
        </w:rPr>
        <w:t> </w:t>
      </w:r>
      <w:r>
        <w:rPr/>
        <w:t>complementares</w:t>
      </w:r>
      <w:r>
        <w:rPr>
          <w:spacing w:val="-17"/>
        </w:rPr>
        <w:t> </w:t>
      </w:r>
      <w:r>
        <w:rPr/>
        <w:t>às</w:t>
      </w:r>
      <w:r>
        <w:rPr>
          <w:spacing w:val="-16"/>
        </w:rPr>
        <w:t> </w:t>
      </w:r>
      <w:r>
        <w:rPr/>
        <w:t>etapas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projeto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poderão também ser prestados pelo arquiteto mediante remuneração adicional ao valor do projeto com base na Modalidade de Remuneração </w:t>
      </w:r>
      <w:r>
        <w:rPr>
          <w:spacing w:val="-4"/>
        </w:rPr>
        <w:t>01- </w:t>
      </w:r>
      <w:r>
        <w:rPr/>
        <w:t>Pelo Custo do</w:t>
      </w:r>
      <w:r>
        <w:rPr>
          <w:spacing w:val="-10"/>
        </w:rPr>
        <w:t> </w:t>
      </w:r>
      <w:r>
        <w:rPr/>
        <w:t>Serviço.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73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ASSESSOrIA </w:t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PArA </w:t>
      </w:r>
      <w:r>
        <w:rPr>
          <w:rFonts w:ascii="Dax-Italic" w:hAnsi="Dax-Italic"/>
          <w:i/>
          <w:color w:val="006E72"/>
          <w:w w:val="110"/>
          <w:sz w:val="18"/>
        </w:rPr>
        <w:t>APrOvAÇÃO DE PrOJEtO</w:t>
      </w:r>
      <w:r>
        <w:rPr>
          <w:rFonts w:ascii="Dax-Italic" w:hAnsi="Dax-Italic"/>
          <w:i/>
          <w:color w:val="006E72"/>
          <w:spacing w:val="-30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(AS-ArQ):</w:t>
      </w:r>
    </w:p>
    <w:p>
      <w:pPr>
        <w:pStyle w:val="ListParagraph"/>
        <w:numPr>
          <w:ilvl w:val="3"/>
          <w:numId w:val="73"/>
        </w:numPr>
        <w:tabs>
          <w:tab w:pos="3570" w:val="left" w:leader="none"/>
        </w:tabs>
        <w:spacing w:line="240" w:lineRule="auto" w:before="123" w:after="0"/>
        <w:ind w:left="3569" w:right="0" w:hanging="56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utilizar:</w:t>
      </w:r>
    </w:p>
    <w:p>
      <w:pPr>
        <w:pStyle w:val="BodyText"/>
        <w:spacing w:before="151"/>
        <w:ind w:left="3004"/>
      </w:pPr>
      <w:r>
        <w:rPr/>
        <w:t>Documentos de projeto necessários à sua aprovação perante os órgãos competentes.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73"/>
        </w:numPr>
        <w:tabs>
          <w:tab w:pos="3570" w:val="left" w:leader="none"/>
        </w:tabs>
        <w:spacing w:line="240" w:lineRule="auto" w:before="0" w:after="0"/>
        <w:ind w:left="3569" w:right="0" w:hanging="56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1"/>
        <w:ind w:left="2551" w:right="1404" w:firstLine="453"/>
      </w:pPr>
      <w:r>
        <w:rPr/>
        <w:t>Relatórios</w:t>
      </w:r>
      <w:r>
        <w:rPr>
          <w:spacing w:val="-28"/>
        </w:rPr>
        <w:t> </w:t>
      </w:r>
      <w:r>
        <w:rPr/>
        <w:t>técnicos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acompanhamento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trâmite</w:t>
      </w:r>
      <w:r>
        <w:rPr>
          <w:spacing w:val="-28"/>
        </w:rPr>
        <w:t> </w:t>
      </w:r>
      <w:r>
        <w:rPr/>
        <w:t>dos</w:t>
      </w:r>
      <w:r>
        <w:rPr>
          <w:spacing w:val="-27"/>
        </w:rPr>
        <w:t> </w:t>
      </w:r>
      <w:r>
        <w:rPr/>
        <w:t>projetos</w:t>
      </w:r>
      <w:r>
        <w:rPr>
          <w:spacing w:val="-27"/>
        </w:rPr>
        <w:t> </w:t>
      </w:r>
      <w:r>
        <w:rPr/>
        <w:t>nos</w:t>
      </w:r>
      <w:r>
        <w:rPr>
          <w:spacing w:val="-28"/>
        </w:rPr>
        <w:t> </w:t>
      </w:r>
      <w:r>
        <w:rPr/>
        <w:t>órgãos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aprovação,</w:t>
      </w:r>
      <w:r>
        <w:rPr>
          <w:spacing w:val="-28"/>
        </w:rPr>
        <w:t> </w:t>
      </w:r>
      <w:r>
        <w:rPr/>
        <w:t>justificativas de</w:t>
      </w:r>
      <w:r>
        <w:rPr>
          <w:spacing w:val="-5"/>
        </w:rPr>
        <w:t> </w:t>
      </w:r>
      <w:r>
        <w:rPr/>
        <w:t>soluções</w:t>
      </w:r>
      <w:r>
        <w:rPr>
          <w:spacing w:val="-4"/>
        </w:rPr>
        <w:t> </w:t>
      </w:r>
      <w:r>
        <w:rPr/>
        <w:t>adotadas</w:t>
      </w:r>
      <w:r>
        <w:rPr>
          <w:spacing w:val="-4"/>
        </w:rPr>
        <w:t> </w:t>
      </w:r>
      <w:r>
        <w:rPr/>
        <w:t>perante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analistas,</w:t>
      </w:r>
      <w:r>
        <w:rPr>
          <w:spacing w:val="-4"/>
        </w:rPr>
        <w:t> </w:t>
      </w:r>
      <w:r>
        <w:rPr/>
        <w:t>elaboração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atas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reunião,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73"/>
        </w:numPr>
        <w:tabs>
          <w:tab w:pos="3570" w:val="left" w:leader="none"/>
        </w:tabs>
        <w:spacing w:line="240" w:lineRule="auto" w:before="0" w:after="0"/>
        <w:ind w:left="3569" w:right="0" w:hanging="56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Documentos técnicos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apresentar:</w:t>
      </w:r>
    </w:p>
    <w:p>
      <w:pPr>
        <w:pStyle w:val="BodyText"/>
        <w:spacing w:line="283" w:lineRule="auto" w:before="150"/>
        <w:ind w:left="2551" w:right="1407" w:firstLine="453"/>
      </w:pPr>
      <w:r>
        <w:rPr/>
        <w:t>Ao</w:t>
      </w:r>
      <w:r>
        <w:rPr>
          <w:spacing w:val="-28"/>
        </w:rPr>
        <w:t> </w:t>
      </w:r>
      <w:r>
        <w:rPr/>
        <w:t>final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/>
        <w:t>processos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aprovação,</w:t>
      </w:r>
      <w:r>
        <w:rPr>
          <w:spacing w:val="-27"/>
        </w:rPr>
        <w:t> </w:t>
      </w:r>
      <w:r>
        <w:rPr/>
        <w:t>deverão</w:t>
      </w:r>
      <w:r>
        <w:rPr>
          <w:spacing w:val="-28"/>
        </w:rPr>
        <w:t> </w:t>
      </w:r>
      <w:r>
        <w:rPr/>
        <w:t>ser</w:t>
      </w:r>
      <w:r>
        <w:rPr>
          <w:spacing w:val="-27"/>
        </w:rPr>
        <w:t> </w:t>
      </w:r>
      <w:r>
        <w:rPr/>
        <w:t>apresentadas</w:t>
      </w:r>
      <w:r>
        <w:rPr>
          <w:spacing w:val="-27"/>
        </w:rPr>
        <w:t> </w:t>
      </w:r>
      <w:r>
        <w:rPr/>
        <w:t>as</w:t>
      </w:r>
      <w:r>
        <w:rPr>
          <w:spacing w:val="-28"/>
        </w:rPr>
        <w:t> </w:t>
      </w:r>
      <w:r>
        <w:rPr/>
        <w:t>licenças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/>
        <w:t>projetos</w:t>
      </w:r>
      <w:r>
        <w:rPr>
          <w:spacing w:val="-27"/>
        </w:rPr>
        <w:t> </w:t>
      </w:r>
      <w:r>
        <w:rPr/>
        <w:t>e/ou</w:t>
      </w:r>
      <w:r>
        <w:rPr>
          <w:spacing w:val="-28"/>
        </w:rPr>
        <w:t> </w:t>
      </w:r>
      <w:r>
        <w:rPr/>
        <w:t>os</w:t>
      </w:r>
      <w:r>
        <w:rPr>
          <w:spacing w:val="-27"/>
        </w:rPr>
        <w:t> </w:t>
      </w:r>
      <w:r>
        <w:rPr/>
        <w:t>projetos com carimbos de aprovação pelos órgãos</w:t>
      </w:r>
      <w:r>
        <w:rPr>
          <w:spacing w:val="-12"/>
        </w:rPr>
        <w:t> </w:t>
      </w:r>
      <w:r>
        <w:rPr/>
        <w:t>competentes.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73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ASSIStêNCIA À ExECUÇÃO DA ObrA</w:t>
      </w:r>
      <w:r>
        <w:rPr>
          <w:rFonts w:ascii="Dax-Italic" w:hAnsi="Dax-Italic"/>
          <w:i/>
          <w:color w:val="006E72"/>
          <w:spacing w:val="-16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(AE-ArQ):</w:t>
      </w:r>
    </w:p>
    <w:p>
      <w:pPr>
        <w:pStyle w:val="BodyText"/>
        <w:spacing w:before="122"/>
        <w:ind w:left="3004"/>
        <w:rPr>
          <w:rFonts w:ascii="Dax-Regular" w:hAnsi="Dax-Regular"/>
        </w:rPr>
      </w:pPr>
      <w:r>
        <w:rPr>
          <w:rFonts w:ascii="Dax-Regular" w:hAnsi="Dax-Regular"/>
        </w:rPr>
        <w:t>7.6.8.1. Informações de referência a utilizar:</w:t>
      </w:r>
    </w:p>
    <w:p>
      <w:pPr>
        <w:pStyle w:val="ListParagraph"/>
        <w:numPr>
          <w:ilvl w:val="0"/>
          <w:numId w:val="74"/>
        </w:numPr>
        <w:tabs>
          <w:tab w:pos="3318" w:val="left" w:leader="none"/>
        </w:tabs>
        <w:spacing w:line="240" w:lineRule="auto" w:before="151" w:after="0"/>
        <w:ind w:left="3317" w:right="0" w:hanging="340"/>
        <w:jc w:val="left"/>
        <w:rPr>
          <w:sz w:val="18"/>
        </w:rPr>
      </w:pPr>
      <w:r>
        <w:rPr>
          <w:sz w:val="18"/>
        </w:rPr>
        <w:t>Projetos executivos utilizados para a execução da</w:t>
      </w:r>
      <w:r>
        <w:rPr>
          <w:spacing w:val="-13"/>
          <w:sz w:val="18"/>
        </w:rPr>
        <w:t> </w:t>
      </w:r>
      <w:r>
        <w:rPr>
          <w:sz w:val="18"/>
        </w:rPr>
        <w:t>obra;</w:t>
      </w:r>
    </w:p>
    <w:p>
      <w:pPr>
        <w:pStyle w:val="ListParagraph"/>
        <w:numPr>
          <w:ilvl w:val="0"/>
          <w:numId w:val="74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Projetos legais aprovados junto aos órgãos</w:t>
      </w:r>
      <w:r>
        <w:rPr>
          <w:spacing w:val="-12"/>
          <w:sz w:val="18"/>
        </w:rPr>
        <w:t> </w:t>
      </w:r>
      <w:r>
        <w:rPr>
          <w:sz w:val="18"/>
        </w:rPr>
        <w:t>competentes;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75"/>
        </w:numPr>
        <w:tabs>
          <w:tab w:pos="3570" w:val="left" w:leader="none"/>
        </w:tabs>
        <w:spacing w:line="240" w:lineRule="auto" w:before="0" w:after="0"/>
        <w:ind w:left="3569" w:right="0" w:hanging="56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1"/>
        <w:ind w:left="2551" w:right="1410" w:firstLine="453"/>
      </w:pPr>
      <w:r>
        <w:rPr/>
        <w:t>Informações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orientações</w:t>
      </w:r>
      <w:r>
        <w:rPr>
          <w:spacing w:val="-22"/>
        </w:rPr>
        <w:t> </w:t>
      </w:r>
      <w:r>
        <w:rPr/>
        <w:t>aos</w:t>
      </w:r>
      <w:r>
        <w:rPr>
          <w:spacing w:val="-22"/>
        </w:rPr>
        <w:t> </w:t>
      </w:r>
      <w:r>
        <w:rPr/>
        <w:t>encarregados</w:t>
      </w:r>
      <w:r>
        <w:rPr>
          <w:spacing w:val="-22"/>
        </w:rPr>
        <w:t> </w:t>
      </w:r>
      <w:r>
        <w:rPr/>
        <w:t>pela</w:t>
      </w:r>
      <w:r>
        <w:rPr>
          <w:spacing w:val="-22"/>
        </w:rPr>
        <w:t> </w:t>
      </w:r>
      <w:r>
        <w:rPr/>
        <w:t>execução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/>
        <w:t>obras,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sentido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fiel</w:t>
      </w:r>
      <w:r>
        <w:rPr>
          <w:spacing w:val="-22"/>
        </w:rPr>
        <w:t> </w:t>
      </w:r>
      <w:r>
        <w:rPr/>
        <w:t>observância</w:t>
      </w:r>
      <w:r>
        <w:rPr>
          <w:spacing w:val="-22"/>
        </w:rPr>
        <w:t> </w:t>
      </w:r>
      <w:r>
        <w:rPr>
          <w:spacing w:val="-8"/>
        </w:rPr>
        <w:t>às </w:t>
      </w:r>
      <w:r>
        <w:rPr/>
        <w:t>informações técnicas de projeto e relatórios técnicos</w:t>
      </w:r>
      <w:r>
        <w:rPr>
          <w:spacing w:val="-20"/>
        </w:rPr>
        <w:t> </w:t>
      </w:r>
      <w:r>
        <w:rPr/>
        <w:t>pertinentes.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75"/>
        </w:numPr>
        <w:tabs>
          <w:tab w:pos="3570" w:val="left" w:leader="none"/>
        </w:tabs>
        <w:spacing w:line="240" w:lineRule="auto" w:before="1" w:after="0"/>
        <w:ind w:left="3569" w:right="0" w:hanging="565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Documentos técnicos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apresentar:</w:t>
      </w:r>
    </w:p>
    <w:p>
      <w:pPr>
        <w:pStyle w:val="BodyText"/>
        <w:spacing w:line="283" w:lineRule="auto" w:before="150"/>
        <w:ind w:left="2551" w:right="1408" w:firstLine="453"/>
      </w:pPr>
      <w:r>
        <w:rPr/>
        <w:t>Relatórios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acompanhamento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execução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r>
        <w:rPr/>
        <w:t>diferentes</w:t>
      </w:r>
      <w:r>
        <w:rPr>
          <w:spacing w:val="-29"/>
        </w:rPr>
        <w:t> </w:t>
      </w:r>
      <w:r>
        <w:rPr/>
        <w:t>etapas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obra,</w:t>
      </w:r>
      <w:r>
        <w:rPr>
          <w:spacing w:val="-29"/>
        </w:rPr>
        <w:t> </w:t>
      </w:r>
      <w:r>
        <w:rPr/>
        <w:t>indicando</w:t>
      </w:r>
      <w:r>
        <w:rPr>
          <w:spacing w:val="-28"/>
        </w:rPr>
        <w:t> </w:t>
      </w:r>
      <w:r>
        <w:rPr/>
        <w:t>itens</w:t>
      </w:r>
      <w:r>
        <w:rPr>
          <w:spacing w:val="-28"/>
        </w:rPr>
        <w:t> </w:t>
      </w:r>
      <w:r>
        <w:rPr>
          <w:spacing w:val="-3"/>
        </w:rPr>
        <w:t>executados, </w:t>
      </w:r>
      <w:r>
        <w:rPr/>
        <w:t>recursos humanos, materiais e tecnológicos recomendados e</w:t>
      </w:r>
      <w:r>
        <w:rPr>
          <w:spacing w:val="-24"/>
        </w:rPr>
        <w:t> </w:t>
      </w:r>
      <w:r>
        <w:rPr/>
        <w:t>utilizados.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76"/>
        </w:numPr>
        <w:tabs>
          <w:tab w:pos="3480" w:val="left" w:leader="none"/>
        </w:tabs>
        <w:spacing w:line="240" w:lineRule="auto" w:before="0" w:after="0"/>
        <w:ind w:left="3479" w:right="0" w:hanging="475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“AS bUIlt”</w:t>
      </w:r>
      <w:r>
        <w:rPr>
          <w:rFonts w:ascii="Dax-Italic" w:hAnsi="Dax-Italic"/>
          <w:i/>
          <w:color w:val="006E72"/>
          <w:spacing w:val="-11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(Ab-ArQ):</w:t>
      </w:r>
    </w:p>
    <w:p>
      <w:pPr>
        <w:pStyle w:val="ListParagraph"/>
        <w:numPr>
          <w:ilvl w:val="3"/>
          <w:numId w:val="76"/>
        </w:numPr>
        <w:tabs>
          <w:tab w:pos="3615" w:val="left" w:leader="none"/>
        </w:tabs>
        <w:spacing w:line="240" w:lineRule="auto" w:before="122" w:after="0"/>
        <w:ind w:left="3614" w:right="0" w:hanging="61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de referência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utilizar</w:t>
      </w:r>
    </w:p>
    <w:p>
      <w:pPr>
        <w:pStyle w:val="ListParagraph"/>
        <w:numPr>
          <w:ilvl w:val="0"/>
          <w:numId w:val="77"/>
        </w:numPr>
        <w:tabs>
          <w:tab w:pos="3204" w:val="left" w:leader="none"/>
        </w:tabs>
        <w:spacing w:line="240" w:lineRule="auto" w:before="151" w:after="0"/>
        <w:ind w:left="3203" w:right="0" w:hanging="199"/>
        <w:jc w:val="left"/>
        <w:rPr>
          <w:sz w:val="18"/>
        </w:rPr>
      </w:pPr>
      <w:r>
        <w:rPr>
          <w:sz w:val="18"/>
        </w:rPr>
        <w:t>Projetos executivos utilizados para a execução da</w:t>
      </w:r>
      <w:r>
        <w:rPr>
          <w:spacing w:val="-13"/>
          <w:sz w:val="18"/>
        </w:rPr>
        <w:t> </w:t>
      </w:r>
      <w:r>
        <w:rPr>
          <w:sz w:val="18"/>
        </w:rPr>
        <w:t>obra;</w:t>
      </w:r>
    </w:p>
    <w:p>
      <w:pPr>
        <w:pStyle w:val="ListParagraph"/>
        <w:numPr>
          <w:ilvl w:val="0"/>
          <w:numId w:val="77"/>
        </w:numPr>
        <w:tabs>
          <w:tab w:pos="3209" w:val="left" w:leader="none"/>
        </w:tabs>
        <w:spacing w:line="240" w:lineRule="auto" w:before="150" w:after="0"/>
        <w:ind w:left="3208" w:right="0" w:hanging="204"/>
        <w:jc w:val="left"/>
        <w:rPr>
          <w:sz w:val="18"/>
        </w:rPr>
      </w:pPr>
      <w:r>
        <w:rPr>
          <w:sz w:val="18"/>
        </w:rPr>
        <w:t>Projetos legais aprovados junto aos órgãos</w:t>
      </w:r>
      <w:r>
        <w:rPr>
          <w:spacing w:val="-12"/>
          <w:sz w:val="18"/>
        </w:rPr>
        <w:t> </w:t>
      </w:r>
      <w:r>
        <w:rPr>
          <w:sz w:val="18"/>
        </w:rPr>
        <w:t>competentes;</w:t>
      </w:r>
    </w:p>
    <w:p>
      <w:pPr>
        <w:pStyle w:val="ListParagraph"/>
        <w:numPr>
          <w:ilvl w:val="0"/>
          <w:numId w:val="77"/>
        </w:numPr>
        <w:tabs>
          <w:tab w:pos="3191" w:val="left" w:leader="none"/>
        </w:tabs>
        <w:spacing w:line="240" w:lineRule="auto" w:before="151" w:after="0"/>
        <w:ind w:left="3190" w:right="0" w:hanging="186"/>
        <w:jc w:val="left"/>
        <w:rPr>
          <w:sz w:val="18"/>
        </w:rPr>
      </w:pPr>
      <w:r>
        <w:rPr>
          <w:sz w:val="18"/>
        </w:rPr>
        <w:t>Levantamento</w:t>
      </w:r>
      <w:r>
        <w:rPr>
          <w:spacing w:val="-6"/>
          <w:sz w:val="18"/>
        </w:rPr>
        <w:t> </w:t>
      </w:r>
      <w:r>
        <w:rPr>
          <w:sz w:val="18"/>
        </w:rPr>
        <w:t>físico</w:t>
      </w:r>
      <w:r>
        <w:rPr>
          <w:spacing w:val="-5"/>
          <w:sz w:val="18"/>
        </w:rPr>
        <w:t> </w:t>
      </w:r>
      <w:r>
        <w:rPr>
          <w:sz w:val="18"/>
        </w:rPr>
        <w:t>das</w:t>
      </w:r>
      <w:r>
        <w:rPr>
          <w:spacing w:val="-5"/>
          <w:sz w:val="18"/>
        </w:rPr>
        <w:t> </w:t>
      </w:r>
      <w:r>
        <w:rPr>
          <w:sz w:val="18"/>
        </w:rPr>
        <w:t>obras</w:t>
      </w:r>
      <w:r>
        <w:rPr>
          <w:spacing w:val="-5"/>
          <w:sz w:val="18"/>
        </w:rPr>
        <w:t> </w:t>
      </w:r>
      <w:r>
        <w:rPr>
          <w:sz w:val="18"/>
        </w:rPr>
        <w:t>executadas</w:t>
      </w:r>
      <w:r>
        <w:rPr>
          <w:spacing w:val="-5"/>
          <w:sz w:val="18"/>
        </w:rPr>
        <w:t> </w:t>
      </w:r>
      <w:r>
        <w:rPr>
          <w:sz w:val="18"/>
        </w:rPr>
        <w:t>indicando</w:t>
      </w:r>
      <w:r>
        <w:rPr>
          <w:spacing w:val="-5"/>
          <w:sz w:val="18"/>
        </w:rPr>
        <w:t> </w:t>
      </w:r>
      <w:r>
        <w:rPr>
          <w:sz w:val="18"/>
        </w:rPr>
        <w:t>as</w:t>
      </w:r>
      <w:r>
        <w:rPr>
          <w:spacing w:val="-5"/>
          <w:sz w:val="18"/>
        </w:rPr>
        <w:t> </w:t>
      </w:r>
      <w:r>
        <w:rPr>
          <w:sz w:val="18"/>
        </w:rPr>
        <w:t>alterações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projeto</w:t>
      </w:r>
      <w:r>
        <w:rPr>
          <w:spacing w:val="-5"/>
          <w:sz w:val="18"/>
        </w:rPr>
        <w:t> </w:t>
      </w:r>
      <w:r>
        <w:rPr>
          <w:sz w:val="18"/>
        </w:rPr>
        <w:t>observadas;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76"/>
        </w:numPr>
        <w:tabs>
          <w:tab w:pos="3615" w:val="left" w:leader="none"/>
        </w:tabs>
        <w:spacing w:line="240" w:lineRule="auto" w:before="0" w:after="0"/>
        <w:ind w:left="3614" w:right="0" w:hanging="61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Informações técnicas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produzir:</w:t>
      </w:r>
    </w:p>
    <w:p>
      <w:pPr>
        <w:pStyle w:val="BodyText"/>
        <w:spacing w:line="283" w:lineRule="auto" w:before="151"/>
        <w:ind w:left="2551" w:right="1408" w:firstLine="453"/>
      </w:pPr>
      <w:r>
        <w:rPr/>
        <w:t>Desenhos</w:t>
      </w:r>
      <w:r>
        <w:rPr>
          <w:spacing w:val="-24"/>
        </w:rPr>
        <w:t> </w:t>
      </w:r>
      <w:r>
        <w:rPr/>
        <w:t>técnicos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/>
        <w:t>relatórios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representam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forma</w:t>
      </w:r>
      <w:r>
        <w:rPr>
          <w:spacing w:val="-23"/>
        </w:rPr>
        <w:t> </w:t>
      </w:r>
      <w:r>
        <w:rPr/>
        <w:t>real</w:t>
      </w:r>
      <w:r>
        <w:rPr>
          <w:spacing w:val="-24"/>
        </w:rPr>
        <w:t> </w:t>
      </w:r>
      <w:r>
        <w:rPr/>
        <w:t>como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obra</w:t>
      </w:r>
      <w:r>
        <w:rPr>
          <w:spacing w:val="-24"/>
        </w:rPr>
        <w:t> </w:t>
      </w:r>
      <w:r>
        <w:rPr/>
        <w:t>foi</w:t>
      </w:r>
      <w:r>
        <w:rPr>
          <w:spacing w:val="-23"/>
        </w:rPr>
        <w:t> </w:t>
      </w:r>
      <w:r>
        <w:rPr/>
        <w:t>construída,</w:t>
      </w:r>
      <w:r>
        <w:rPr>
          <w:spacing w:val="-23"/>
        </w:rPr>
        <w:t> </w:t>
      </w:r>
      <w:r>
        <w:rPr/>
        <w:t>salientando</w:t>
      </w:r>
      <w:r>
        <w:rPr>
          <w:spacing w:val="-24"/>
        </w:rPr>
        <w:t> </w:t>
      </w:r>
      <w:r>
        <w:rPr/>
        <w:t>as diferenças entre os projetos elaborados e a forma</w:t>
      </w:r>
      <w:r>
        <w:rPr>
          <w:spacing w:val="-20"/>
        </w:rPr>
        <w:t> </w:t>
      </w:r>
      <w:r>
        <w:rPr/>
        <w:t>executada.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3"/>
          <w:numId w:val="76"/>
        </w:numPr>
        <w:tabs>
          <w:tab w:pos="3615" w:val="left" w:leader="none"/>
        </w:tabs>
        <w:spacing w:line="240" w:lineRule="auto" w:before="77" w:after="0"/>
        <w:ind w:left="3614" w:right="0" w:hanging="610"/>
        <w:jc w:val="left"/>
        <w:rPr>
          <w:rFonts w:ascii="Dax-Regular" w:hAnsi="Dax-Regular"/>
          <w:sz w:val="18"/>
        </w:rPr>
      </w:pPr>
      <w:r>
        <w:rPr>
          <w:rFonts w:ascii="Dax-Regular" w:hAnsi="Dax-Regular"/>
          <w:sz w:val="18"/>
        </w:rPr>
        <w:t>Documentos técnicos a</w:t>
      </w:r>
      <w:r>
        <w:rPr>
          <w:rFonts w:ascii="Dax-Regular" w:hAnsi="Dax-Regular"/>
          <w:spacing w:val="-1"/>
          <w:sz w:val="18"/>
        </w:rPr>
        <w:t> </w:t>
      </w:r>
      <w:r>
        <w:rPr>
          <w:rFonts w:ascii="Dax-Regular" w:hAnsi="Dax-Regular"/>
          <w:sz w:val="18"/>
        </w:rPr>
        <w:t>apresentar:</w:t>
      </w:r>
    </w:p>
    <w:p>
      <w:pPr>
        <w:pStyle w:val="ListParagraph"/>
        <w:numPr>
          <w:ilvl w:val="0"/>
          <w:numId w:val="78"/>
        </w:numPr>
        <w:tabs>
          <w:tab w:pos="3318" w:val="left" w:leader="none"/>
        </w:tabs>
        <w:spacing w:line="240" w:lineRule="auto" w:before="150" w:after="0"/>
        <w:ind w:left="3317" w:right="0" w:hanging="340"/>
        <w:jc w:val="left"/>
        <w:rPr>
          <w:sz w:val="18"/>
        </w:rPr>
      </w:pPr>
      <w:r>
        <w:rPr>
          <w:sz w:val="18"/>
        </w:rPr>
        <w:t>desenhos: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geral de</w:t>
      </w:r>
      <w:r>
        <w:rPr>
          <w:spacing w:val="-3"/>
          <w:sz w:val="18"/>
        </w:rPr>
        <w:t> </w:t>
      </w:r>
      <w:r>
        <w:rPr>
          <w:sz w:val="18"/>
        </w:rPr>
        <w:t>implantação;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planta 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w w:val="95"/>
          <w:sz w:val="18"/>
        </w:rPr>
        <w:t>cortes 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terraplenagem;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 baixa dos</w:t>
      </w:r>
      <w:r>
        <w:rPr>
          <w:spacing w:val="-3"/>
          <w:sz w:val="18"/>
        </w:rPr>
        <w:t> </w:t>
      </w:r>
      <w:r>
        <w:rPr>
          <w:sz w:val="18"/>
        </w:rPr>
        <w:t>pavimentos;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plantas das</w:t>
      </w:r>
      <w:r>
        <w:rPr>
          <w:spacing w:val="-2"/>
          <w:sz w:val="18"/>
        </w:rPr>
        <w:t> </w:t>
      </w:r>
      <w:r>
        <w:rPr>
          <w:sz w:val="18"/>
        </w:rPr>
        <w:t>coberturas;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cortes (longitudinais e</w:t>
      </w:r>
      <w:r>
        <w:rPr>
          <w:spacing w:val="-4"/>
          <w:sz w:val="18"/>
        </w:rPr>
        <w:t> </w:t>
      </w:r>
      <w:r>
        <w:rPr>
          <w:sz w:val="18"/>
        </w:rPr>
        <w:t>transversais);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elevações (frontais, posteriores e</w:t>
      </w:r>
      <w:r>
        <w:rPr>
          <w:spacing w:val="-6"/>
          <w:sz w:val="18"/>
        </w:rPr>
        <w:t> </w:t>
      </w:r>
      <w:r>
        <w:rPr>
          <w:sz w:val="18"/>
        </w:rPr>
        <w:t>laterais);</w:t>
      </w:r>
    </w:p>
    <w:p>
      <w:pPr>
        <w:pStyle w:val="ListParagraph"/>
        <w:numPr>
          <w:ilvl w:val="0"/>
          <w:numId w:val="78"/>
        </w:numPr>
        <w:tabs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textos: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memorial descritivo da</w:t>
      </w:r>
      <w:r>
        <w:rPr>
          <w:spacing w:val="-3"/>
          <w:sz w:val="18"/>
        </w:rPr>
        <w:t> </w:t>
      </w:r>
      <w:r>
        <w:rPr>
          <w:sz w:val="18"/>
        </w:rPr>
        <w:t>edificação;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83" w:lineRule="auto" w:before="94" w:after="0"/>
        <w:ind w:left="3497" w:right="1414" w:hanging="160"/>
        <w:jc w:val="left"/>
        <w:rPr>
          <w:sz w:val="18"/>
        </w:rPr>
      </w:pPr>
      <w:r>
        <w:rPr>
          <w:w w:val="95"/>
          <w:sz w:val="18"/>
        </w:rPr>
        <w:t>memorial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descritivo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elementos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edificação,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das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instalações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prediais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(aspectos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arquitetônicos), </w:t>
      </w:r>
      <w:r>
        <w:rPr>
          <w:sz w:val="18"/>
        </w:rPr>
        <w:t>dos componentes construtivos e dos materiais de</w:t>
      </w:r>
      <w:r>
        <w:rPr>
          <w:spacing w:val="-22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58" w:after="0"/>
        <w:ind w:left="3497" w:right="0" w:hanging="160"/>
        <w:jc w:val="left"/>
        <w:rPr>
          <w:sz w:val="18"/>
        </w:rPr>
      </w:pPr>
      <w:r>
        <w:rPr>
          <w:sz w:val="18"/>
        </w:rPr>
        <w:t>memorial</w:t>
      </w:r>
      <w:r>
        <w:rPr>
          <w:spacing w:val="-5"/>
          <w:sz w:val="18"/>
        </w:rPr>
        <w:t> </w:t>
      </w:r>
      <w:r>
        <w:rPr>
          <w:sz w:val="18"/>
        </w:rPr>
        <w:t>quantitativo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4"/>
          <w:sz w:val="18"/>
        </w:rPr>
        <w:t> </w:t>
      </w:r>
      <w:r>
        <w:rPr>
          <w:sz w:val="18"/>
        </w:rPr>
        <w:t>componentes</w:t>
      </w:r>
      <w:r>
        <w:rPr>
          <w:spacing w:val="-5"/>
          <w:sz w:val="18"/>
        </w:rPr>
        <w:t> </w:t>
      </w:r>
      <w:r>
        <w:rPr>
          <w:sz w:val="18"/>
        </w:rPr>
        <w:t>construtivos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materiais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construção;</w:t>
      </w:r>
    </w:p>
    <w:p>
      <w:pPr>
        <w:pStyle w:val="ListParagraph"/>
        <w:numPr>
          <w:ilvl w:val="1"/>
          <w:numId w:val="78"/>
        </w:numPr>
        <w:tabs>
          <w:tab w:pos="3498" w:val="left" w:leader="none"/>
        </w:tabs>
        <w:spacing w:line="240" w:lineRule="auto" w:before="94" w:after="0"/>
        <w:ind w:left="3497" w:right="0" w:hanging="160"/>
        <w:jc w:val="left"/>
        <w:rPr>
          <w:sz w:val="18"/>
        </w:rPr>
      </w:pPr>
      <w:r>
        <w:rPr>
          <w:sz w:val="18"/>
        </w:rPr>
        <w:t>perspectivas (opcionais) (interiores ou exteriores, parciais ou</w:t>
      </w:r>
      <w:r>
        <w:rPr>
          <w:spacing w:val="-21"/>
          <w:sz w:val="18"/>
        </w:rPr>
        <w:t> </w:t>
      </w:r>
      <w:r>
        <w:rPr>
          <w:sz w:val="18"/>
        </w:rPr>
        <w:t>gerais);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0</wp:posOffset>
            </wp:positionH>
            <wp:positionV relativeFrom="paragraph">
              <wp:posOffset>-5027000</wp:posOffset>
            </wp:positionV>
            <wp:extent cx="7559992" cy="4457695"/>
            <wp:effectExtent l="0" t="0" r="0" b="0"/>
            <wp:wrapNone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45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-Medium" w:hAnsi="Dax-Medium"/>
          <w:color w:val="006E72"/>
          <w:position w:val="-4"/>
          <w:sz w:val="32"/>
        </w:rPr>
        <w:t>56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Heading1"/>
        <w:spacing w:line="703" w:lineRule="exact" w:before="82"/>
      </w:pPr>
      <w:r>
        <w:rPr>
          <w:color w:val="006E72"/>
        </w:rPr>
        <w:t>CAPÍTULO III</w:t>
      </w:r>
    </w:p>
    <w:p>
      <w:pPr>
        <w:spacing w:line="703" w:lineRule="exact" w:before="0"/>
        <w:ind w:left="1417" w:right="0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z w:val="64"/>
        </w:rPr>
        <w:t>Informações Complementares</w:t>
      </w:r>
    </w:p>
    <w:p>
      <w:pPr>
        <w:pStyle w:val="BodyText"/>
        <w:rPr>
          <w:rFonts w:ascii="Dax-Medium"/>
          <w:sz w:val="72"/>
        </w:rPr>
      </w:pPr>
    </w:p>
    <w:p>
      <w:pPr>
        <w:pStyle w:val="Heading3"/>
        <w:numPr>
          <w:ilvl w:val="0"/>
          <w:numId w:val="12"/>
        </w:numPr>
        <w:tabs>
          <w:tab w:pos="2850" w:val="left" w:leader="none"/>
        </w:tabs>
        <w:spacing w:line="213" w:lineRule="auto" w:before="494" w:after="0"/>
        <w:ind w:left="2551" w:right="2957" w:firstLine="0"/>
        <w:jc w:val="left"/>
      </w:pPr>
      <w:r>
        <w:rPr/>
        <w:pict>
          <v:line style="position:absolute;mso-position-horizontal-relative:page;mso-position-vertical-relative:paragraph;z-index:-328;mso-wrap-distance-left:0;mso-wrap-distance-right:0" from="112.440903pt,56.953125pt" to="524.408903pt,56.953125pt" stroked="true" strokeweight=".5pt" strokecolor="#006e72">
            <v:stroke dashstyle="solid"/>
            <w10:wrap type="topAndBottom"/>
          </v:line>
        </w:pict>
      </w:r>
      <w:r>
        <w:rPr>
          <w:color w:val="006E72"/>
          <w:w w:val="105"/>
        </w:rPr>
        <w:t>FOrMAS DE </w:t>
      </w:r>
      <w:r>
        <w:rPr>
          <w:color w:val="006E72"/>
          <w:spacing w:val="-4"/>
          <w:w w:val="105"/>
        </w:rPr>
        <w:t>CONtrAtAÇÃO </w:t>
      </w:r>
      <w:r>
        <w:rPr>
          <w:color w:val="006E72"/>
          <w:w w:val="105"/>
        </w:rPr>
        <w:t>DOS PrOJEtOS E </w:t>
      </w:r>
      <w:r>
        <w:rPr>
          <w:color w:val="006E72"/>
          <w:spacing w:val="-3"/>
          <w:w w:val="105"/>
        </w:rPr>
        <w:t>SErvIÇOS </w:t>
      </w:r>
      <w:r>
        <w:rPr>
          <w:color w:val="006E72"/>
          <w:w w:val="105"/>
        </w:rPr>
        <w:t>DE ArQUItEtUrA E</w:t>
      </w:r>
      <w:r>
        <w:rPr>
          <w:color w:val="006E72"/>
          <w:spacing w:val="-5"/>
          <w:w w:val="105"/>
        </w:rPr>
        <w:t> </w:t>
      </w:r>
      <w:r>
        <w:rPr>
          <w:color w:val="006E72"/>
          <w:w w:val="105"/>
        </w:rPr>
        <w:t>UrbANISMO</w:t>
      </w:r>
    </w:p>
    <w:p>
      <w:pPr>
        <w:pStyle w:val="BodyText"/>
        <w:rPr>
          <w:rFonts w:ascii="Dax-Italic"/>
          <w:i/>
          <w:sz w:val="32"/>
        </w:rPr>
      </w:pPr>
    </w:p>
    <w:p>
      <w:pPr>
        <w:pStyle w:val="BodyText"/>
        <w:spacing w:before="2"/>
        <w:rPr>
          <w:rFonts w:ascii="Dax-Italic"/>
          <w:i/>
          <w:sz w:val="32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5"/>
          <w:sz w:val="18"/>
        </w:rPr>
        <w:t>CONvItE</w:t>
      </w:r>
      <w:r>
        <w:rPr>
          <w:rFonts w:ascii="Dax-Italic"/>
          <w:i/>
          <w:color w:val="006E72"/>
          <w:spacing w:val="-8"/>
          <w:w w:val="115"/>
          <w:sz w:val="18"/>
        </w:rPr>
        <w:t> </w:t>
      </w:r>
      <w:r>
        <w:rPr>
          <w:rFonts w:ascii="Dax-Italic"/>
          <w:i/>
          <w:color w:val="006E72"/>
          <w:w w:val="115"/>
          <w:sz w:val="18"/>
        </w:rPr>
        <w:t>DIrEtO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>
          <w:spacing w:val="-3"/>
        </w:rPr>
        <w:t>Tanto</w:t>
      </w:r>
      <w:r>
        <w:rPr>
          <w:spacing w:val="-23"/>
        </w:rPr>
        <w:t> </w:t>
      </w:r>
      <w:r>
        <w:rPr/>
        <w:t>um</w:t>
      </w:r>
      <w:r>
        <w:rPr>
          <w:spacing w:val="-23"/>
        </w:rPr>
        <w:t> </w:t>
      </w:r>
      <w:r>
        <w:rPr/>
        <w:t>cliente</w:t>
      </w:r>
      <w:r>
        <w:rPr>
          <w:spacing w:val="-23"/>
        </w:rPr>
        <w:t> </w:t>
      </w:r>
      <w:r>
        <w:rPr/>
        <w:t>particular</w:t>
      </w:r>
      <w:r>
        <w:rPr>
          <w:spacing w:val="-23"/>
        </w:rPr>
        <w:t> </w:t>
      </w:r>
      <w:r>
        <w:rPr/>
        <w:t>quanto</w:t>
      </w:r>
      <w:r>
        <w:rPr>
          <w:spacing w:val="-23"/>
        </w:rPr>
        <w:t> </w:t>
      </w:r>
      <w:r>
        <w:rPr/>
        <w:t>público</w:t>
      </w:r>
      <w:r>
        <w:rPr>
          <w:spacing w:val="-23"/>
        </w:rPr>
        <w:t> </w:t>
      </w:r>
      <w:r>
        <w:rPr/>
        <w:t>pode</w:t>
      </w:r>
      <w:r>
        <w:rPr>
          <w:spacing w:val="-23"/>
        </w:rPr>
        <w:t> </w:t>
      </w:r>
      <w:r>
        <w:rPr/>
        <w:t>sempre</w:t>
      </w:r>
      <w:r>
        <w:rPr>
          <w:spacing w:val="-23"/>
        </w:rPr>
        <w:t> </w:t>
      </w:r>
      <w:r>
        <w:rPr/>
        <w:t>contratar</w:t>
      </w:r>
      <w:r>
        <w:rPr>
          <w:spacing w:val="-23"/>
        </w:rPr>
        <w:t> </w:t>
      </w:r>
      <w:r>
        <w:rPr/>
        <w:t>diretamente,</w:t>
      </w:r>
      <w:r>
        <w:rPr>
          <w:spacing w:val="-22"/>
        </w:rPr>
        <w:t> </w:t>
      </w:r>
      <w:r>
        <w:rPr/>
        <w:t>ou</w:t>
      </w:r>
      <w:r>
        <w:rPr>
          <w:spacing w:val="-23"/>
        </w:rPr>
        <w:t> </w:t>
      </w:r>
      <w:r>
        <w:rPr/>
        <w:t>mediante</w:t>
      </w:r>
      <w:r>
        <w:rPr>
          <w:spacing w:val="-23"/>
        </w:rPr>
        <w:t> </w:t>
      </w:r>
      <w:r>
        <w:rPr/>
        <w:t>indicação, um</w:t>
      </w:r>
      <w:r>
        <w:rPr>
          <w:spacing w:val="-18"/>
        </w:rPr>
        <w:t> </w:t>
      </w:r>
      <w:r>
        <w:rPr/>
        <w:t>escritório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sua</w:t>
      </w:r>
      <w:r>
        <w:rPr>
          <w:spacing w:val="-17"/>
        </w:rPr>
        <w:t> </w:t>
      </w:r>
      <w:r>
        <w:rPr/>
        <w:t>confiança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elaboração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um</w:t>
      </w:r>
      <w:r>
        <w:rPr>
          <w:spacing w:val="-18"/>
        </w:rPr>
        <w:t> </w:t>
      </w:r>
      <w:r>
        <w:rPr/>
        <w:t>serviço</w:t>
      </w:r>
      <w:r>
        <w:rPr>
          <w:spacing w:val="-17"/>
        </w:rPr>
        <w:t> </w:t>
      </w:r>
      <w:r>
        <w:rPr/>
        <w:t>profissional.</w:t>
      </w:r>
      <w:r>
        <w:rPr>
          <w:spacing w:val="-18"/>
        </w:rPr>
        <w:t> </w:t>
      </w:r>
      <w:r>
        <w:rPr/>
        <w:t>Trata-se,</w:t>
      </w:r>
      <w:r>
        <w:rPr>
          <w:spacing w:val="-18"/>
        </w:rPr>
        <w:t> </w:t>
      </w:r>
      <w:r>
        <w:rPr/>
        <w:t>no</w:t>
      </w:r>
      <w:r>
        <w:rPr>
          <w:spacing w:val="-17"/>
        </w:rPr>
        <w:t> </w:t>
      </w:r>
      <w:r>
        <w:rPr/>
        <w:t>caso,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/>
        <w:t>convite direto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escritório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execução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determinado</w:t>
      </w:r>
      <w:r>
        <w:rPr>
          <w:spacing w:val="-3"/>
        </w:rPr>
        <w:t> </w:t>
      </w:r>
      <w:r>
        <w:rPr/>
        <w:t>trabalho,</w:t>
      </w:r>
      <w:r>
        <w:rPr>
          <w:spacing w:val="-3"/>
        </w:rPr>
        <w:t> </w:t>
      </w:r>
      <w:r>
        <w:rPr/>
        <w:t>ao</w:t>
      </w:r>
      <w:r>
        <w:rPr>
          <w:spacing w:val="-2"/>
        </w:rPr>
        <w:t> </w:t>
      </w:r>
      <w:r>
        <w:rPr/>
        <w:t>qual</w:t>
      </w:r>
      <w:r>
        <w:rPr>
          <w:spacing w:val="-3"/>
        </w:rPr>
        <w:t> </w:t>
      </w:r>
      <w:r>
        <w:rPr/>
        <w:t>se segue</w:t>
      </w:r>
      <w:r>
        <w:rPr>
          <w:spacing w:val="-21"/>
        </w:rPr>
        <w:t> </w:t>
      </w:r>
      <w:r>
        <w:rPr/>
        <w:t>uma</w:t>
      </w:r>
      <w:r>
        <w:rPr>
          <w:spacing w:val="-20"/>
        </w:rPr>
        <w:t> </w:t>
      </w:r>
      <w:r>
        <w:rPr/>
        <w:t>proposta</w:t>
      </w:r>
      <w:r>
        <w:rPr>
          <w:spacing w:val="-21"/>
        </w:rPr>
        <w:t> </w:t>
      </w:r>
      <w:r>
        <w:rPr/>
        <w:t>técnica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financeira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uma</w:t>
      </w:r>
      <w:r>
        <w:rPr>
          <w:spacing w:val="-21"/>
        </w:rPr>
        <w:t> </w:t>
      </w:r>
      <w:r>
        <w:rPr/>
        <w:t>negociação,</w:t>
      </w:r>
      <w:r>
        <w:rPr>
          <w:spacing w:val="-20"/>
        </w:rPr>
        <w:t> </w:t>
      </w:r>
      <w:r>
        <w:rPr/>
        <w:t>levando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uma</w:t>
      </w:r>
      <w:r>
        <w:rPr>
          <w:spacing w:val="-20"/>
        </w:rPr>
        <w:t> </w:t>
      </w:r>
      <w:r>
        <w:rPr/>
        <w:t>subseqüente</w:t>
      </w:r>
      <w:r>
        <w:rPr>
          <w:spacing w:val="-21"/>
        </w:rPr>
        <w:t> </w:t>
      </w:r>
      <w:r>
        <w:rPr/>
        <w:t>contratação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a execução dos</w:t>
      </w:r>
      <w:r>
        <w:rPr>
          <w:spacing w:val="-2"/>
        </w:rPr>
        <w:t> </w:t>
      </w:r>
      <w:r>
        <w:rPr/>
        <w:t>serviços.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1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20"/>
          <w:sz w:val="18"/>
        </w:rPr>
        <w:t>SElEÇÃO</w:t>
      </w:r>
      <w:r>
        <w:rPr>
          <w:rFonts w:ascii="Dax-Italic" w:hAnsi="Dax-Italic"/>
          <w:i/>
          <w:color w:val="006E72"/>
          <w:spacing w:val="-11"/>
          <w:w w:val="120"/>
          <w:sz w:val="18"/>
        </w:rPr>
        <w:t> </w:t>
      </w:r>
      <w:r>
        <w:rPr>
          <w:rFonts w:ascii="Dax-Italic" w:hAnsi="Dax-Italic"/>
          <w:i/>
          <w:color w:val="006E72"/>
          <w:w w:val="120"/>
          <w:sz w:val="18"/>
        </w:rPr>
        <w:t>rEStrItA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Representa</w:t>
      </w:r>
      <w:r>
        <w:rPr>
          <w:spacing w:val="-22"/>
        </w:rPr>
        <w:t> </w:t>
      </w:r>
      <w:r>
        <w:rPr/>
        <w:t>ainda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segunda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direta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rápida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contratação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um</w:t>
      </w:r>
      <w:r>
        <w:rPr>
          <w:spacing w:val="-22"/>
        </w:rPr>
        <w:t> </w:t>
      </w:r>
      <w:r>
        <w:rPr/>
        <w:t>escritório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arquitetura.</w:t>
      </w:r>
      <w:r>
        <w:rPr>
          <w:spacing w:val="-22"/>
        </w:rPr>
        <w:t> </w:t>
      </w:r>
      <w:r>
        <w:rPr/>
        <w:t>O cliente</w:t>
      </w:r>
      <w:r>
        <w:rPr>
          <w:spacing w:val="-29"/>
        </w:rPr>
        <w:t> </w:t>
      </w:r>
      <w:r>
        <w:rPr/>
        <w:t>particular</w:t>
      </w:r>
      <w:r>
        <w:rPr>
          <w:spacing w:val="-29"/>
        </w:rPr>
        <w:t> </w:t>
      </w:r>
      <w:r>
        <w:rPr/>
        <w:t>pré-seleciona,</w:t>
      </w:r>
      <w:r>
        <w:rPr>
          <w:spacing w:val="-28"/>
        </w:rPr>
        <w:t> </w:t>
      </w:r>
      <w:r>
        <w:rPr/>
        <w:t>em</w:t>
      </w:r>
      <w:r>
        <w:rPr>
          <w:spacing w:val="-29"/>
        </w:rPr>
        <w:t> </w:t>
      </w:r>
      <w:r>
        <w:rPr/>
        <w:t>função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/>
        <w:t>experiência</w:t>
      </w:r>
      <w:r>
        <w:rPr>
          <w:spacing w:val="-29"/>
        </w:rPr>
        <w:t> </w:t>
      </w:r>
      <w:r>
        <w:rPr/>
        <w:t>geral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/>
        <w:t>escritório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específica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tipo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projeto</w:t>
      </w:r>
      <w:r>
        <w:rPr>
          <w:spacing w:val="-29"/>
        </w:rPr>
        <w:t> </w:t>
      </w:r>
      <w:r>
        <w:rPr/>
        <w:t>em questão,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pequeno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rest4ito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escritórios,</w:t>
      </w:r>
      <w:r>
        <w:rPr>
          <w:spacing w:val="-14"/>
        </w:rPr>
        <w:t> </w:t>
      </w:r>
      <w:r>
        <w:rPr/>
        <w:t>procedendo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seguir</w:t>
      </w:r>
      <w:r>
        <w:rPr>
          <w:spacing w:val="-14"/>
        </w:rPr>
        <w:t> </w:t>
      </w:r>
      <w:r>
        <w:rPr/>
        <w:t>entrevistas</w:t>
      </w:r>
      <w:r>
        <w:rPr>
          <w:spacing w:val="-15"/>
        </w:rPr>
        <w:t> </w:t>
      </w:r>
      <w:r>
        <w:rPr/>
        <w:t>com</w:t>
      </w:r>
      <w:r>
        <w:rPr>
          <w:spacing w:val="-14"/>
        </w:rPr>
        <w:t> </w:t>
      </w:r>
      <w:r>
        <w:rPr/>
        <w:t>seus</w:t>
      </w:r>
      <w:r>
        <w:rPr>
          <w:spacing w:val="-15"/>
        </w:rPr>
        <w:t> </w:t>
      </w:r>
      <w:r>
        <w:rPr/>
        <w:t>titulares</w:t>
      </w:r>
      <w:r>
        <w:rPr>
          <w:spacing w:val="-15"/>
        </w:rPr>
        <w:t> </w:t>
      </w:r>
      <w:r>
        <w:rPr>
          <w:spacing w:val="-12"/>
        </w:rPr>
        <w:t>e </w:t>
      </w:r>
      <w:r>
        <w:rPr/>
        <w:t>visitas</w:t>
      </w:r>
      <w:r>
        <w:rPr>
          <w:spacing w:val="-32"/>
        </w:rPr>
        <w:t> </w:t>
      </w:r>
      <w:r>
        <w:rPr/>
        <w:t>ás</w:t>
      </w:r>
      <w:r>
        <w:rPr>
          <w:spacing w:val="-32"/>
        </w:rPr>
        <w:t> </w:t>
      </w:r>
      <w:r>
        <w:rPr/>
        <w:t>empresas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arquitetura</w:t>
      </w:r>
      <w:r>
        <w:rPr>
          <w:spacing w:val="-32"/>
        </w:rPr>
        <w:t> </w:t>
      </w:r>
      <w:r>
        <w:rPr/>
        <w:t>para</w:t>
      </w:r>
      <w:r>
        <w:rPr>
          <w:spacing w:val="-31"/>
        </w:rPr>
        <w:t> </w:t>
      </w:r>
      <w:r>
        <w:rPr/>
        <w:t>aquilatar</w:t>
      </w:r>
      <w:r>
        <w:rPr>
          <w:spacing w:val="-32"/>
        </w:rPr>
        <w:t> </w:t>
      </w:r>
      <w:r>
        <w:rPr/>
        <w:t>seu</w:t>
      </w:r>
      <w:r>
        <w:rPr>
          <w:spacing w:val="-32"/>
        </w:rPr>
        <w:t> </w:t>
      </w:r>
      <w:r>
        <w:rPr/>
        <w:t>porte,</w:t>
      </w:r>
      <w:r>
        <w:rPr>
          <w:spacing w:val="-31"/>
        </w:rPr>
        <w:t> </w:t>
      </w:r>
      <w:r>
        <w:rPr/>
        <w:t>experiência,</w:t>
      </w:r>
      <w:r>
        <w:rPr>
          <w:spacing w:val="-32"/>
        </w:rPr>
        <w:t> </w:t>
      </w:r>
      <w:r>
        <w:rPr/>
        <w:t>trabalhos</w:t>
      </w:r>
      <w:r>
        <w:rPr>
          <w:spacing w:val="-32"/>
        </w:rPr>
        <w:t> </w:t>
      </w:r>
      <w:r>
        <w:rPr/>
        <w:t>executados,</w:t>
      </w:r>
      <w:r>
        <w:rPr>
          <w:spacing w:val="-31"/>
        </w:rPr>
        <w:t> </w:t>
      </w:r>
      <w:r>
        <w:rPr/>
        <w:t>disponibilidade de pessoal para cumprir o prazo da tarefa</w:t>
      </w:r>
      <w:r>
        <w:rPr>
          <w:spacing w:val="-12"/>
        </w:rPr>
        <w:t> </w:t>
      </w:r>
      <w:r>
        <w:rPr/>
        <w:t>etc.</w:t>
      </w:r>
    </w:p>
    <w:p>
      <w:pPr>
        <w:pStyle w:val="BodyText"/>
        <w:spacing w:line="283" w:lineRule="auto" w:before="117"/>
        <w:ind w:left="2551" w:right="1415" w:firstLine="453"/>
        <w:jc w:val="both"/>
      </w:pPr>
      <w:r>
        <w:rPr/>
        <w:t>As</w:t>
      </w:r>
      <w:r>
        <w:rPr>
          <w:spacing w:val="-8"/>
        </w:rPr>
        <w:t> </w:t>
      </w:r>
      <w:r>
        <w:rPr/>
        <w:t>entrevistas</w:t>
      </w:r>
      <w:r>
        <w:rPr>
          <w:spacing w:val="-8"/>
        </w:rPr>
        <w:t> </w:t>
      </w:r>
      <w:r>
        <w:rPr/>
        <w:t>envolvem,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geral,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enfoque</w:t>
      </w:r>
      <w:r>
        <w:rPr>
          <w:spacing w:val="-8"/>
        </w:rPr>
        <w:t> </w:t>
      </w:r>
      <w:r>
        <w:rPr/>
        <w:t>básico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escritórios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conceitos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arquitetura</w:t>
      </w:r>
      <w:r>
        <w:rPr>
          <w:spacing w:val="-8"/>
        </w:rPr>
        <w:t> </w:t>
      </w:r>
      <w:r>
        <w:rPr>
          <w:spacing w:val="-12"/>
        </w:rPr>
        <w:t>e </w:t>
      </w:r>
      <w:r>
        <w:rPr/>
        <w:t>sobre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</w:t>
      </w:r>
      <w:r>
        <w:rPr>
          <w:spacing w:val="-20"/>
        </w:rPr>
        <w:t> </w:t>
      </w:r>
      <w:r>
        <w:rPr/>
        <w:t>específico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ser</w:t>
      </w:r>
      <w:r>
        <w:rPr>
          <w:spacing w:val="-20"/>
        </w:rPr>
        <w:t> </w:t>
      </w:r>
      <w:r>
        <w:rPr/>
        <w:t>executado.</w:t>
      </w:r>
      <w:r>
        <w:rPr>
          <w:spacing w:val="-21"/>
        </w:rPr>
        <w:t> </w:t>
      </w:r>
      <w:r>
        <w:rPr/>
        <w:t>Após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série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entrevistas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visitas</w:t>
      </w:r>
      <w:r>
        <w:rPr>
          <w:spacing w:val="-20"/>
        </w:rPr>
        <w:t> </w:t>
      </w:r>
      <w:r>
        <w:rPr/>
        <w:t>é</w:t>
      </w:r>
      <w:r>
        <w:rPr>
          <w:spacing w:val="-21"/>
        </w:rPr>
        <w:t> </w:t>
      </w:r>
      <w:r>
        <w:rPr/>
        <w:t>selecionado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escritório</w:t>
      </w:r>
      <w:r>
        <w:rPr>
          <w:spacing w:val="-21"/>
        </w:rPr>
        <w:t> </w:t>
      </w:r>
      <w:r>
        <w:rPr/>
        <w:t>que, no</w:t>
      </w:r>
      <w:r>
        <w:rPr>
          <w:spacing w:val="-16"/>
        </w:rPr>
        <w:t> </w:t>
      </w:r>
      <w:r>
        <w:rPr/>
        <w:t>entender</w:t>
      </w:r>
      <w:r>
        <w:rPr>
          <w:spacing w:val="-16"/>
        </w:rPr>
        <w:t> </w:t>
      </w:r>
      <w:r>
        <w:rPr/>
        <w:t>do</w:t>
      </w:r>
      <w:r>
        <w:rPr>
          <w:spacing w:val="-15"/>
        </w:rPr>
        <w:t> </w:t>
      </w:r>
      <w:r>
        <w:rPr/>
        <w:t>cliente,</w:t>
      </w:r>
      <w:r>
        <w:rPr>
          <w:spacing w:val="-16"/>
        </w:rPr>
        <w:t> </w:t>
      </w:r>
      <w:r>
        <w:rPr/>
        <w:t>apresente</w:t>
      </w:r>
      <w:r>
        <w:rPr>
          <w:spacing w:val="-15"/>
        </w:rPr>
        <w:t> </w:t>
      </w:r>
      <w:r>
        <w:rPr/>
        <w:t>maior</w:t>
      </w:r>
      <w:r>
        <w:rPr>
          <w:spacing w:val="-16"/>
        </w:rPr>
        <w:t> </w:t>
      </w:r>
      <w:r>
        <w:rPr/>
        <w:t>sintonia</w:t>
      </w:r>
      <w:r>
        <w:rPr>
          <w:spacing w:val="-15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projeto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ser</w:t>
      </w:r>
      <w:r>
        <w:rPr>
          <w:spacing w:val="-16"/>
        </w:rPr>
        <w:t> </w:t>
      </w:r>
      <w:r>
        <w:rPr/>
        <w:t>elaborado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cujo</w:t>
      </w:r>
      <w:r>
        <w:rPr>
          <w:spacing w:val="-15"/>
        </w:rPr>
        <w:t> </w:t>
      </w:r>
      <w:r>
        <w:rPr/>
        <w:t>método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experiência sejam os mais compatíveis com a forma de trabalho do cliente. Uma </w:t>
      </w:r>
      <w:r>
        <w:rPr>
          <w:spacing w:val="-2"/>
        </w:rPr>
        <w:t>vez </w:t>
      </w:r>
      <w:r>
        <w:rPr/>
        <w:t>feita a escolha, seguem-se a negociação e a contratação dos</w:t>
      </w:r>
      <w:r>
        <w:rPr>
          <w:spacing w:val="-6"/>
        </w:rPr>
        <w:t> </w:t>
      </w:r>
      <w:r>
        <w:rPr/>
        <w:t>serviços.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APrESENtAÇÃO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DE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PrOPOStA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téCNICA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EM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SElEÇÃO</w:t>
      </w:r>
      <w:r>
        <w:rPr>
          <w:rFonts w:ascii="Dax-Italic" w:hAnsi="Dax-Italic"/>
          <w:i/>
          <w:color w:val="006E72"/>
          <w:spacing w:val="-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rEStrItA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Novamente, dentro de um grupo restrito de escritórios, é solicitada aos convidados a elaboração</w:t>
      </w:r>
      <w:r>
        <w:rPr>
          <w:spacing w:val="-27"/>
        </w:rPr>
        <w:t> </w:t>
      </w:r>
      <w:r>
        <w:rPr>
          <w:spacing w:val="-6"/>
        </w:rPr>
        <w:t>de </w:t>
      </w:r>
      <w:r>
        <w:rPr/>
        <w:t>uma</w:t>
      </w:r>
      <w:r>
        <w:rPr>
          <w:spacing w:val="-16"/>
        </w:rPr>
        <w:t> </w:t>
      </w:r>
      <w:r>
        <w:rPr/>
        <w:t>proposta</w:t>
      </w:r>
      <w:r>
        <w:rPr>
          <w:spacing w:val="-16"/>
        </w:rPr>
        <w:t> </w:t>
      </w:r>
      <w:r>
        <w:rPr/>
        <w:t>técnica</w:t>
      </w:r>
      <w:r>
        <w:rPr>
          <w:spacing w:val="-16"/>
        </w:rPr>
        <w:t> </w:t>
      </w:r>
      <w:r>
        <w:rPr/>
        <w:t>envolvendo</w:t>
      </w:r>
      <w:r>
        <w:rPr>
          <w:spacing w:val="-16"/>
        </w:rPr>
        <w:t> </w:t>
      </w:r>
      <w:r>
        <w:rPr/>
        <w:t>normalmente</w:t>
      </w:r>
      <w:r>
        <w:rPr>
          <w:spacing w:val="-16"/>
        </w:rPr>
        <w:t> </w:t>
      </w:r>
      <w:r>
        <w:rPr/>
        <w:t>metodologia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conceito</w:t>
      </w:r>
      <w:r>
        <w:rPr>
          <w:spacing w:val="-16"/>
        </w:rPr>
        <w:t> </w:t>
      </w:r>
      <w:r>
        <w:rPr/>
        <w:t>teórico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projeto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ser executado,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partir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qual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cliente</w:t>
      </w:r>
      <w:r>
        <w:rPr>
          <w:spacing w:val="-16"/>
        </w:rPr>
        <w:t> </w:t>
      </w:r>
      <w:r>
        <w:rPr/>
        <w:t>escolhe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lhe</w:t>
      </w:r>
      <w:r>
        <w:rPr>
          <w:spacing w:val="-16"/>
        </w:rPr>
        <w:t> </w:t>
      </w:r>
      <w:r>
        <w:rPr/>
        <w:t>parece</w:t>
      </w:r>
      <w:r>
        <w:rPr>
          <w:spacing w:val="-17"/>
        </w:rPr>
        <w:t> </w:t>
      </w:r>
      <w:r>
        <w:rPr/>
        <w:t>mais</w:t>
      </w:r>
      <w:r>
        <w:rPr>
          <w:spacing w:val="-16"/>
        </w:rPr>
        <w:t> </w:t>
      </w:r>
      <w:r>
        <w:rPr/>
        <w:t>compatível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trabalho,</w:t>
      </w:r>
      <w:r>
        <w:rPr>
          <w:spacing w:val="-17"/>
        </w:rPr>
        <w:t> </w:t>
      </w:r>
      <w:r>
        <w:rPr/>
        <w:t>negociando</w:t>
      </w:r>
      <w:r>
        <w:rPr>
          <w:spacing w:val="-16"/>
        </w:rPr>
        <w:t> </w:t>
      </w:r>
      <w:r>
        <w:rPr/>
        <w:t>e contratando a seguir o escritório</w:t>
      </w:r>
      <w:r>
        <w:rPr>
          <w:spacing w:val="-8"/>
        </w:rPr>
        <w:t> </w:t>
      </w:r>
      <w:r>
        <w:rPr/>
        <w:t>selecionado.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lICItAÇÕES</w:t>
      </w:r>
      <w:r>
        <w:rPr>
          <w:rFonts w:ascii="Dax-Italic" w:hAnsi="Dax-Italic"/>
          <w:i/>
          <w:color w:val="006E72"/>
          <w:spacing w:val="-6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PúblICAS</w:t>
      </w:r>
    </w:p>
    <w:p>
      <w:pPr>
        <w:pStyle w:val="BodyText"/>
        <w:spacing w:line="283" w:lineRule="auto" w:before="123"/>
        <w:ind w:left="2551" w:right="1416" w:firstLine="453"/>
        <w:jc w:val="both"/>
      </w:pPr>
      <w:r>
        <w:rPr/>
        <w:t>Destacamos</w:t>
      </w:r>
      <w:r>
        <w:rPr>
          <w:spacing w:val="-19"/>
        </w:rPr>
        <w:t> </w:t>
      </w:r>
      <w:r>
        <w:rPr/>
        <w:t>trechos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lei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licitações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maior</w:t>
      </w:r>
      <w:r>
        <w:rPr>
          <w:spacing w:val="-19"/>
        </w:rPr>
        <w:t> </w:t>
      </w:r>
      <w:r>
        <w:rPr/>
        <w:t>relevância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trabalho</w:t>
      </w:r>
      <w:r>
        <w:rPr>
          <w:spacing w:val="-18"/>
        </w:rPr>
        <w:t> </w:t>
      </w:r>
      <w:r>
        <w:rPr/>
        <w:t>dos</w:t>
      </w:r>
      <w:r>
        <w:rPr>
          <w:spacing w:val="-19"/>
        </w:rPr>
        <w:t> </w:t>
      </w:r>
      <w:r>
        <w:rPr/>
        <w:t>arquitetos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urbanistas e</w:t>
      </w:r>
      <w:r>
        <w:rPr>
          <w:spacing w:val="-1"/>
        </w:rPr>
        <w:t> </w:t>
      </w:r>
      <w:r>
        <w:rPr/>
        <w:t>urbanistas: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line="417" w:lineRule="auto" w:before="77"/>
        <w:ind w:left="3004" w:right="6040"/>
        <w:rPr>
          <w:rFonts w:ascii="Dax-Regular" w:hAnsi="Dax-Regular"/>
        </w:rPr>
      </w:pPr>
      <w:r>
        <w:rPr>
          <w:rFonts w:ascii="Dax-Regular" w:hAnsi="Dax-Regular"/>
        </w:rPr>
        <w:t>Lei nº 8.666, de 21 de junho de 1993. (...) Seção II - Das Definições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129"/>
        <w:ind w:left="3004"/>
      </w:pPr>
      <w:r>
        <w:rPr/>
        <w:t>Art. 6º - Para os fins desta Lei, considera-se:</w:t>
      </w:r>
    </w:p>
    <w:p>
      <w:pPr>
        <w:pStyle w:val="ListParagraph"/>
        <w:numPr>
          <w:ilvl w:val="0"/>
          <w:numId w:val="80"/>
        </w:numPr>
        <w:tabs>
          <w:tab w:pos="2998" w:val="left" w:leader="none"/>
        </w:tabs>
        <w:spacing w:line="283" w:lineRule="auto" w:before="151" w:after="0"/>
        <w:ind w:left="3095" w:right="1414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20"/>
          <w:sz w:val="18"/>
        </w:rPr>
        <w:t> </w:t>
      </w:r>
      <w:r>
        <w:rPr>
          <w:sz w:val="18"/>
        </w:rPr>
        <w:t>Obra</w:t>
      </w:r>
      <w:r>
        <w:rPr>
          <w:spacing w:val="-20"/>
          <w:sz w:val="18"/>
        </w:rPr>
        <w:t> </w:t>
      </w:r>
      <w:r>
        <w:rPr>
          <w:sz w:val="18"/>
        </w:rPr>
        <w:t>-</w:t>
      </w:r>
      <w:r>
        <w:rPr>
          <w:spacing w:val="-20"/>
          <w:sz w:val="18"/>
        </w:rPr>
        <w:t> </w:t>
      </w:r>
      <w:r>
        <w:rPr>
          <w:sz w:val="18"/>
        </w:rPr>
        <w:t>toda</w:t>
      </w:r>
      <w:r>
        <w:rPr>
          <w:spacing w:val="-20"/>
          <w:sz w:val="18"/>
        </w:rPr>
        <w:t> </w:t>
      </w:r>
      <w:r>
        <w:rPr>
          <w:sz w:val="18"/>
        </w:rPr>
        <w:t>construção,</w:t>
      </w:r>
      <w:r>
        <w:rPr>
          <w:spacing w:val="-20"/>
          <w:sz w:val="18"/>
        </w:rPr>
        <w:t> </w:t>
      </w:r>
      <w:r>
        <w:rPr>
          <w:sz w:val="18"/>
        </w:rPr>
        <w:t>reforma,</w:t>
      </w:r>
      <w:r>
        <w:rPr>
          <w:spacing w:val="-20"/>
          <w:sz w:val="18"/>
        </w:rPr>
        <w:t> </w:t>
      </w:r>
      <w:r>
        <w:rPr>
          <w:sz w:val="18"/>
        </w:rPr>
        <w:t>fabricação,</w:t>
      </w:r>
      <w:r>
        <w:rPr>
          <w:spacing w:val="-20"/>
          <w:sz w:val="18"/>
        </w:rPr>
        <w:t> </w:t>
      </w:r>
      <w:r>
        <w:rPr>
          <w:sz w:val="18"/>
        </w:rPr>
        <w:t>recuperação</w:t>
      </w:r>
      <w:r>
        <w:rPr>
          <w:spacing w:val="-20"/>
          <w:sz w:val="18"/>
        </w:rPr>
        <w:t> </w:t>
      </w:r>
      <w:r>
        <w:rPr>
          <w:sz w:val="18"/>
        </w:rPr>
        <w:t>ou</w:t>
      </w:r>
      <w:r>
        <w:rPr>
          <w:spacing w:val="-20"/>
          <w:sz w:val="18"/>
        </w:rPr>
        <w:t> </w:t>
      </w:r>
      <w:r>
        <w:rPr>
          <w:sz w:val="18"/>
        </w:rPr>
        <w:t>ampliação,</w:t>
      </w:r>
      <w:r>
        <w:rPr>
          <w:spacing w:val="-20"/>
          <w:sz w:val="18"/>
        </w:rPr>
        <w:t> </w:t>
      </w:r>
      <w:r>
        <w:rPr>
          <w:sz w:val="18"/>
        </w:rPr>
        <w:t>realizada</w:t>
      </w:r>
      <w:r>
        <w:rPr>
          <w:spacing w:val="-20"/>
          <w:sz w:val="18"/>
        </w:rPr>
        <w:t> </w:t>
      </w:r>
      <w:r>
        <w:rPr>
          <w:sz w:val="18"/>
        </w:rPr>
        <w:t>por</w:t>
      </w:r>
      <w:r>
        <w:rPr>
          <w:spacing w:val="-20"/>
          <w:sz w:val="18"/>
        </w:rPr>
        <w:t> </w:t>
      </w:r>
      <w:r>
        <w:rPr>
          <w:sz w:val="18"/>
        </w:rPr>
        <w:t>execução</w:t>
      </w:r>
      <w:r>
        <w:rPr>
          <w:spacing w:val="-20"/>
          <w:sz w:val="18"/>
        </w:rPr>
        <w:t> </w:t>
      </w:r>
      <w:r>
        <w:rPr>
          <w:sz w:val="18"/>
        </w:rPr>
        <w:t>direta ou</w:t>
      </w:r>
      <w:r>
        <w:rPr>
          <w:spacing w:val="-1"/>
          <w:sz w:val="18"/>
        </w:rPr>
        <w:t> </w:t>
      </w:r>
      <w:r>
        <w:rPr>
          <w:sz w:val="18"/>
        </w:rPr>
        <w:t>indireta;</w:t>
      </w:r>
    </w:p>
    <w:p>
      <w:pPr>
        <w:pStyle w:val="ListParagraph"/>
        <w:numPr>
          <w:ilvl w:val="0"/>
          <w:numId w:val="80"/>
        </w:numPr>
        <w:tabs>
          <w:tab w:pos="2998" w:val="left" w:leader="none"/>
        </w:tabs>
        <w:spacing w:line="283" w:lineRule="auto" w:before="115" w:after="0"/>
        <w:ind w:left="3095" w:right="1415" w:hanging="567"/>
        <w:jc w:val="both"/>
        <w:rPr>
          <w:sz w:val="18"/>
        </w:rPr>
      </w:pP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Serviço</w:t>
      </w:r>
      <w:r>
        <w:rPr>
          <w:spacing w:val="-11"/>
          <w:sz w:val="18"/>
        </w:rPr>
        <w:t> </w:t>
      </w: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toda</w:t>
      </w:r>
      <w:r>
        <w:rPr>
          <w:spacing w:val="-11"/>
          <w:sz w:val="18"/>
        </w:rPr>
        <w:t> </w:t>
      </w:r>
      <w:r>
        <w:rPr>
          <w:sz w:val="18"/>
        </w:rPr>
        <w:t>atividade</w:t>
      </w:r>
      <w:r>
        <w:rPr>
          <w:spacing w:val="-11"/>
          <w:sz w:val="18"/>
        </w:rPr>
        <w:t> </w:t>
      </w:r>
      <w:r>
        <w:rPr>
          <w:sz w:val="18"/>
        </w:rPr>
        <w:t>destinada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obter</w:t>
      </w:r>
      <w:r>
        <w:rPr>
          <w:spacing w:val="-11"/>
          <w:sz w:val="18"/>
        </w:rPr>
        <w:t> </w:t>
      </w:r>
      <w:r>
        <w:rPr>
          <w:sz w:val="18"/>
        </w:rPr>
        <w:t>determinada</w:t>
      </w:r>
      <w:r>
        <w:rPr>
          <w:spacing w:val="-11"/>
          <w:sz w:val="18"/>
        </w:rPr>
        <w:t> </w:t>
      </w:r>
      <w:r>
        <w:rPr>
          <w:sz w:val="18"/>
        </w:rPr>
        <w:t>utilidade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interesse</w:t>
      </w:r>
      <w:r>
        <w:rPr>
          <w:spacing w:val="-11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Administração, tais</w:t>
      </w:r>
      <w:r>
        <w:rPr>
          <w:spacing w:val="-27"/>
          <w:sz w:val="18"/>
        </w:rPr>
        <w:t> </w:t>
      </w:r>
      <w:r>
        <w:rPr>
          <w:sz w:val="18"/>
        </w:rPr>
        <w:t>como:</w:t>
      </w:r>
      <w:r>
        <w:rPr>
          <w:spacing w:val="-27"/>
          <w:sz w:val="18"/>
        </w:rPr>
        <w:t> </w:t>
      </w:r>
      <w:r>
        <w:rPr>
          <w:sz w:val="18"/>
        </w:rPr>
        <w:t>demolição,</w:t>
      </w:r>
      <w:r>
        <w:rPr>
          <w:spacing w:val="-26"/>
          <w:sz w:val="18"/>
        </w:rPr>
        <w:t> </w:t>
      </w:r>
      <w:r>
        <w:rPr>
          <w:sz w:val="18"/>
        </w:rPr>
        <w:t>conserto,</w:t>
      </w:r>
      <w:r>
        <w:rPr>
          <w:spacing w:val="-27"/>
          <w:sz w:val="18"/>
        </w:rPr>
        <w:t> </w:t>
      </w:r>
      <w:r>
        <w:rPr>
          <w:sz w:val="18"/>
        </w:rPr>
        <w:t>instalação,</w:t>
      </w:r>
      <w:r>
        <w:rPr>
          <w:spacing w:val="-26"/>
          <w:sz w:val="18"/>
        </w:rPr>
        <w:t> </w:t>
      </w:r>
      <w:r>
        <w:rPr>
          <w:sz w:val="18"/>
        </w:rPr>
        <w:t>montagem,</w:t>
      </w:r>
      <w:r>
        <w:rPr>
          <w:spacing w:val="-27"/>
          <w:sz w:val="18"/>
        </w:rPr>
        <w:t> </w:t>
      </w:r>
      <w:r>
        <w:rPr>
          <w:sz w:val="18"/>
        </w:rPr>
        <w:t>operação,</w:t>
      </w:r>
      <w:r>
        <w:rPr>
          <w:spacing w:val="-26"/>
          <w:sz w:val="18"/>
        </w:rPr>
        <w:t> </w:t>
      </w:r>
      <w:r>
        <w:rPr>
          <w:sz w:val="18"/>
        </w:rPr>
        <w:t>conservação,</w:t>
      </w:r>
      <w:r>
        <w:rPr>
          <w:spacing w:val="-27"/>
          <w:sz w:val="18"/>
        </w:rPr>
        <w:t> </w:t>
      </w:r>
      <w:r>
        <w:rPr>
          <w:sz w:val="18"/>
        </w:rPr>
        <w:t>reparação,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adaptação, </w:t>
      </w:r>
      <w:r>
        <w:rPr>
          <w:sz w:val="18"/>
        </w:rPr>
        <w:t>manutenção,</w:t>
      </w:r>
      <w:r>
        <w:rPr>
          <w:spacing w:val="-18"/>
          <w:sz w:val="18"/>
        </w:rPr>
        <w:t> </w:t>
      </w:r>
      <w:r>
        <w:rPr>
          <w:sz w:val="18"/>
        </w:rPr>
        <w:t>transporte,</w:t>
      </w:r>
      <w:r>
        <w:rPr>
          <w:spacing w:val="-18"/>
          <w:sz w:val="18"/>
        </w:rPr>
        <w:t> </w:t>
      </w:r>
      <w:r>
        <w:rPr>
          <w:sz w:val="18"/>
        </w:rPr>
        <w:t>locação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bens,</w:t>
      </w:r>
      <w:r>
        <w:rPr>
          <w:spacing w:val="-18"/>
          <w:sz w:val="18"/>
        </w:rPr>
        <w:t> </w:t>
      </w:r>
      <w:r>
        <w:rPr>
          <w:sz w:val="18"/>
        </w:rPr>
        <w:t>publicidade,</w:t>
      </w:r>
      <w:r>
        <w:rPr>
          <w:spacing w:val="-18"/>
          <w:sz w:val="18"/>
        </w:rPr>
        <w:t> </w:t>
      </w:r>
      <w:r>
        <w:rPr>
          <w:sz w:val="18"/>
        </w:rPr>
        <w:t>seguro</w:t>
      </w:r>
      <w:r>
        <w:rPr>
          <w:spacing w:val="-18"/>
          <w:sz w:val="18"/>
        </w:rPr>
        <w:t> </w:t>
      </w:r>
      <w:r>
        <w:rPr>
          <w:sz w:val="18"/>
        </w:rPr>
        <w:t>ou</w:t>
      </w:r>
      <w:r>
        <w:rPr>
          <w:spacing w:val="-17"/>
          <w:sz w:val="18"/>
        </w:rPr>
        <w:t> </w:t>
      </w:r>
      <w:r>
        <w:rPr>
          <w:sz w:val="18"/>
        </w:rPr>
        <w:t>trabalhos</w:t>
      </w:r>
      <w:r>
        <w:rPr>
          <w:spacing w:val="-18"/>
          <w:sz w:val="18"/>
        </w:rPr>
        <w:t> </w:t>
      </w:r>
      <w:r>
        <w:rPr>
          <w:sz w:val="18"/>
        </w:rPr>
        <w:t>técnico-profissionais;</w:t>
      </w:r>
    </w:p>
    <w:p>
      <w:pPr>
        <w:pStyle w:val="BodyText"/>
        <w:spacing w:before="116"/>
        <w:ind w:left="3004"/>
      </w:pPr>
      <w:r>
        <w:rPr/>
        <w:t>(...)</w:t>
      </w:r>
    </w:p>
    <w:p>
      <w:pPr>
        <w:pStyle w:val="BodyText"/>
        <w:spacing w:line="283" w:lineRule="auto" w:before="150"/>
        <w:ind w:left="3095" w:right="1414" w:hanging="567"/>
        <w:jc w:val="both"/>
      </w:pPr>
      <w:r>
        <w:rPr/>
        <w:t>Ix</w:t>
      </w:r>
      <w:r>
        <w:rPr>
          <w:spacing w:val="27"/>
        </w:rPr>
        <w:t> </w:t>
      </w:r>
      <w:r>
        <w:rPr/>
        <w:t>-</w:t>
      </w:r>
      <w:r>
        <w:rPr>
          <w:spacing w:val="-22"/>
        </w:rPr>
        <w:t> </w:t>
      </w:r>
      <w:r>
        <w:rPr/>
        <w:t>Projeto</w:t>
      </w:r>
      <w:r>
        <w:rPr>
          <w:spacing w:val="-23"/>
        </w:rPr>
        <w:t> </w:t>
      </w:r>
      <w:r>
        <w:rPr/>
        <w:t>Básico</w:t>
      </w:r>
      <w:r>
        <w:rPr>
          <w:spacing w:val="-22"/>
        </w:rPr>
        <w:t> </w:t>
      </w:r>
      <w:r>
        <w:rPr/>
        <w:t>-</w:t>
      </w:r>
      <w:r>
        <w:rPr>
          <w:spacing w:val="-22"/>
        </w:rPr>
        <w:t> </w:t>
      </w:r>
      <w:r>
        <w:rPr/>
        <w:t>conjunto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elementos</w:t>
      </w:r>
      <w:r>
        <w:rPr>
          <w:spacing w:val="-22"/>
        </w:rPr>
        <w:t> </w:t>
      </w:r>
      <w:r>
        <w:rPr/>
        <w:t>necessários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suficientes,</w:t>
      </w:r>
      <w:r>
        <w:rPr>
          <w:spacing w:val="-22"/>
        </w:rPr>
        <w:t> </w:t>
      </w:r>
      <w:r>
        <w:rPr/>
        <w:t>com</w:t>
      </w:r>
      <w:r>
        <w:rPr>
          <w:spacing w:val="-23"/>
        </w:rPr>
        <w:t> </w:t>
      </w:r>
      <w:r>
        <w:rPr/>
        <w:t>nível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precisão</w:t>
      </w:r>
      <w:r>
        <w:rPr>
          <w:spacing w:val="-23"/>
        </w:rPr>
        <w:t> </w:t>
      </w:r>
      <w:r>
        <w:rPr/>
        <w:t>adequado,</w:t>
      </w:r>
      <w:r>
        <w:rPr>
          <w:spacing w:val="-22"/>
        </w:rPr>
        <w:t> </w:t>
      </w:r>
      <w:r>
        <w:rPr/>
        <w:t>para caracterizar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obra</w:t>
      </w:r>
      <w:r>
        <w:rPr>
          <w:spacing w:val="-31"/>
        </w:rPr>
        <w:t> </w:t>
      </w:r>
      <w:r>
        <w:rPr/>
        <w:t>ou</w:t>
      </w:r>
      <w:r>
        <w:rPr>
          <w:spacing w:val="-31"/>
        </w:rPr>
        <w:t> </w:t>
      </w:r>
      <w:r>
        <w:rPr/>
        <w:t>serviço,</w:t>
      </w:r>
      <w:r>
        <w:rPr>
          <w:spacing w:val="-31"/>
        </w:rPr>
        <w:t> </w:t>
      </w:r>
      <w:r>
        <w:rPr/>
        <w:t>ou</w:t>
      </w:r>
      <w:r>
        <w:rPr>
          <w:spacing w:val="-30"/>
        </w:rPr>
        <w:t> </w:t>
      </w:r>
      <w:r>
        <w:rPr/>
        <w:t>complexo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obras</w:t>
      </w:r>
      <w:r>
        <w:rPr>
          <w:spacing w:val="-31"/>
        </w:rPr>
        <w:t> </w:t>
      </w:r>
      <w:r>
        <w:rPr/>
        <w:t>ou</w:t>
      </w:r>
      <w:r>
        <w:rPr>
          <w:spacing w:val="-31"/>
        </w:rPr>
        <w:t> </w:t>
      </w:r>
      <w:r>
        <w:rPr/>
        <w:t>serviços</w:t>
      </w:r>
      <w:r>
        <w:rPr>
          <w:spacing w:val="-30"/>
        </w:rPr>
        <w:t> </w:t>
      </w:r>
      <w:r>
        <w:rPr/>
        <w:t>objeto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licitação,</w:t>
      </w:r>
      <w:r>
        <w:rPr>
          <w:spacing w:val="-31"/>
        </w:rPr>
        <w:t> </w:t>
      </w:r>
      <w:r>
        <w:rPr/>
        <w:t>elaborado</w:t>
      </w:r>
      <w:r>
        <w:rPr>
          <w:spacing w:val="-31"/>
        </w:rPr>
        <w:t> </w:t>
      </w:r>
      <w:r>
        <w:rPr/>
        <w:t>com</w:t>
      </w:r>
      <w:r>
        <w:rPr>
          <w:spacing w:val="-31"/>
        </w:rPr>
        <w:t> </w:t>
      </w:r>
      <w:r>
        <w:rPr/>
        <w:t>base nas</w:t>
      </w:r>
      <w:r>
        <w:rPr>
          <w:spacing w:val="-16"/>
        </w:rPr>
        <w:t> </w:t>
      </w:r>
      <w:r>
        <w:rPr/>
        <w:t>indicações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estudos</w:t>
      </w:r>
      <w:r>
        <w:rPr>
          <w:spacing w:val="-16"/>
        </w:rPr>
        <w:t> </w:t>
      </w:r>
      <w:r>
        <w:rPr/>
        <w:t>técnicos</w:t>
      </w:r>
      <w:r>
        <w:rPr>
          <w:spacing w:val="-15"/>
        </w:rPr>
        <w:t> </w:t>
      </w:r>
      <w:r>
        <w:rPr/>
        <w:t>preliminares,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assegurem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viabilidade</w:t>
      </w:r>
      <w:r>
        <w:rPr>
          <w:spacing w:val="-16"/>
        </w:rPr>
        <w:t> </w:t>
      </w:r>
      <w:r>
        <w:rPr/>
        <w:t>técnica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adequado tratamento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impacto</w:t>
      </w:r>
      <w:r>
        <w:rPr>
          <w:spacing w:val="-18"/>
        </w:rPr>
        <w:t> </w:t>
      </w:r>
      <w:r>
        <w:rPr/>
        <w:t>ambiental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empreendimento,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possibilite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avaliação</w:t>
      </w:r>
      <w:r>
        <w:rPr>
          <w:spacing w:val="-18"/>
        </w:rPr>
        <w:t> </w:t>
      </w:r>
      <w:r>
        <w:rPr/>
        <w:t>do</w:t>
      </w:r>
      <w:r>
        <w:rPr>
          <w:spacing w:val="-19"/>
        </w:rPr>
        <w:t> </w:t>
      </w:r>
      <w:r>
        <w:rPr/>
        <w:t>custo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5"/>
        </w:rPr>
        <w:t>obra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definição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métodos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prazo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execução,</w:t>
      </w:r>
      <w:r>
        <w:rPr>
          <w:spacing w:val="-10"/>
        </w:rPr>
        <w:t> </w:t>
      </w:r>
      <w:r>
        <w:rPr/>
        <w:t>devendo</w:t>
      </w:r>
      <w:r>
        <w:rPr>
          <w:spacing w:val="-10"/>
        </w:rPr>
        <w:t> </w:t>
      </w:r>
      <w:r>
        <w:rPr/>
        <w:t>conter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seguintes</w:t>
      </w:r>
      <w:r>
        <w:rPr>
          <w:spacing w:val="-10"/>
        </w:rPr>
        <w:t> </w:t>
      </w:r>
      <w:r>
        <w:rPr/>
        <w:t>elementos:</w:t>
      </w:r>
    </w:p>
    <w:p>
      <w:pPr>
        <w:pStyle w:val="ListParagraph"/>
        <w:numPr>
          <w:ilvl w:val="1"/>
          <w:numId w:val="80"/>
        </w:numPr>
        <w:tabs>
          <w:tab w:pos="3318" w:val="left" w:leader="none"/>
        </w:tabs>
        <w:spacing w:line="283" w:lineRule="auto" w:before="118" w:after="0"/>
        <w:ind w:left="3317" w:right="1414" w:hanging="340"/>
        <w:jc w:val="both"/>
        <w:rPr>
          <w:sz w:val="18"/>
        </w:rPr>
      </w:pPr>
      <w:r>
        <w:rPr>
          <w:sz w:val="18"/>
        </w:rPr>
        <w:t>desenvolvimento</w:t>
      </w:r>
      <w:r>
        <w:rPr>
          <w:spacing w:val="-19"/>
          <w:sz w:val="18"/>
        </w:rPr>
        <w:t> </w:t>
      </w:r>
      <w:r>
        <w:rPr>
          <w:sz w:val="18"/>
        </w:rPr>
        <w:t>da</w:t>
      </w:r>
      <w:r>
        <w:rPr>
          <w:spacing w:val="-18"/>
          <w:sz w:val="18"/>
        </w:rPr>
        <w:t> </w:t>
      </w:r>
      <w:r>
        <w:rPr>
          <w:sz w:val="18"/>
        </w:rPr>
        <w:t>solução</w:t>
      </w:r>
      <w:r>
        <w:rPr>
          <w:spacing w:val="-18"/>
          <w:sz w:val="18"/>
        </w:rPr>
        <w:t> </w:t>
      </w:r>
      <w:r>
        <w:rPr>
          <w:sz w:val="18"/>
        </w:rPr>
        <w:t>escolhida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forma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8"/>
          <w:sz w:val="18"/>
        </w:rPr>
        <w:t> </w:t>
      </w:r>
      <w:r>
        <w:rPr>
          <w:sz w:val="18"/>
        </w:rPr>
        <w:t>fornecer</w:t>
      </w:r>
      <w:r>
        <w:rPr>
          <w:spacing w:val="-19"/>
          <w:sz w:val="18"/>
        </w:rPr>
        <w:t> </w:t>
      </w:r>
      <w:r>
        <w:rPr>
          <w:sz w:val="18"/>
        </w:rPr>
        <w:t>visão</w:t>
      </w:r>
      <w:r>
        <w:rPr>
          <w:spacing w:val="-18"/>
          <w:sz w:val="18"/>
        </w:rPr>
        <w:t> </w:t>
      </w:r>
      <w:r>
        <w:rPr>
          <w:sz w:val="18"/>
        </w:rPr>
        <w:t>global</w:t>
      </w:r>
      <w:r>
        <w:rPr>
          <w:spacing w:val="-18"/>
          <w:sz w:val="18"/>
        </w:rPr>
        <w:t> </w:t>
      </w:r>
      <w:r>
        <w:rPr>
          <w:sz w:val="18"/>
        </w:rPr>
        <w:t>da</w:t>
      </w:r>
      <w:r>
        <w:rPr>
          <w:spacing w:val="-18"/>
          <w:sz w:val="18"/>
        </w:rPr>
        <w:t> </w:t>
      </w:r>
      <w:r>
        <w:rPr>
          <w:sz w:val="18"/>
        </w:rPr>
        <w:t>obra</w:t>
      </w:r>
      <w:r>
        <w:rPr>
          <w:spacing w:val="-19"/>
          <w:sz w:val="18"/>
        </w:rPr>
        <w:t> </w:t>
      </w:r>
      <w:r>
        <w:rPr>
          <w:sz w:val="18"/>
        </w:rPr>
        <w:t>e</w:t>
      </w:r>
      <w:r>
        <w:rPr>
          <w:spacing w:val="-18"/>
          <w:sz w:val="18"/>
        </w:rPr>
        <w:t> </w:t>
      </w:r>
      <w:r>
        <w:rPr>
          <w:sz w:val="18"/>
        </w:rPr>
        <w:t>identificar</w:t>
      </w:r>
      <w:r>
        <w:rPr>
          <w:spacing w:val="-18"/>
          <w:sz w:val="18"/>
        </w:rPr>
        <w:t> </w:t>
      </w:r>
      <w:r>
        <w:rPr>
          <w:sz w:val="18"/>
        </w:rPr>
        <w:t>todos os seus elementos constitutivos com</w:t>
      </w:r>
      <w:r>
        <w:rPr>
          <w:spacing w:val="-9"/>
          <w:sz w:val="18"/>
        </w:rPr>
        <w:t> </w:t>
      </w:r>
      <w:r>
        <w:rPr>
          <w:sz w:val="18"/>
        </w:rPr>
        <w:t>clareza;</w:t>
      </w:r>
    </w:p>
    <w:p>
      <w:pPr>
        <w:pStyle w:val="ListParagraph"/>
        <w:numPr>
          <w:ilvl w:val="1"/>
          <w:numId w:val="80"/>
        </w:numPr>
        <w:tabs>
          <w:tab w:pos="3318" w:val="left" w:leader="none"/>
        </w:tabs>
        <w:spacing w:line="283" w:lineRule="auto" w:before="58" w:after="0"/>
        <w:ind w:left="3317" w:right="1415" w:hanging="340"/>
        <w:jc w:val="both"/>
        <w:rPr>
          <w:sz w:val="18"/>
        </w:rPr>
      </w:pPr>
      <w:r>
        <w:rPr>
          <w:sz w:val="18"/>
        </w:rPr>
        <w:t>soluções técnicas globais e localizadas, suficientemente detalhadas, de forma a minimizar a necessidade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reformulação</w:t>
      </w:r>
      <w:r>
        <w:rPr>
          <w:spacing w:val="-27"/>
          <w:sz w:val="18"/>
        </w:rPr>
        <w:t> </w:t>
      </w:r>
      <w:r>
        <w:rPr>
          <w:sz w:val="18"/>
        </w:rPr>
        <w:t>ou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variantes</w:t>
      </w:r>
      <w:r>
        <w:rPr>
          <w:spacing w:val="-27"/>
          <w:sz w:val="18"/>
        </w:rPr>
        <w:t> </w:t>
      </w:r>
      <w:r>
        <w:rPr>
          <w:sz w:val="18"/>
        </w:rPr>
        <w:t>durante</w:t>
      </w:r>
      <w:r>
        <w:rPr>
          <w:spacing w:val="-27"/>
          <w:sz w:val="18"/>
        </w:rPr>
        <w:t> </w:t>
      </w:r>
      <w:r>
        <w:rPr>
          <w:sz w:val="18"/>
        </w:rPr>
        <w:t>as</w:t>
      </w:r>
      <w:r>
        <w:rPr>
          <w:spacing w:val="-27"/>
          <w:sz w:val="18"/>
        </w:rPr>
        <w:t> </w:t>
      </w:r>
      <w:r>
        <w:rPr>
          <w:sz w:val="18"/>
        </w:rPr>
        <w:t>etapas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elaboração</w:t>
      </w:r>
      <w:r>
        <w:rPr>
          <w:spacing w:val="-27"/>
          <w:sz w:val="18"/>
        </w:rPr>
        <w:t> </w:t>
      </w:r>
      <w:r>
        <w:rPr>
          <w:sz w:val="18"/>
        </w:rPr>
        <w:t>do</w:t>
      </w:r>
      <w:r>
        <w:rPr>
          <w:spacing w:val="-27"/>
          <w:sz w:val="18"/>
        </w:rPr>
        <w:t> </w:t>
      </w:r>
      <w:r>
        <w:rPr>
          <w:sz w:val="18"/>
        </w:rPr>
        <w:t>projeto</w:t>
      </w:r>
      <w:r>
        <w:rPr>
          <w:spacing w:val="-27"/>
          <w:sz w:val="18"/>
        </w:rPr>
        <w:t> </w:t>
      </w:r>
      <w:r>
        <w:rPr>
          <w:sz w:val="18"/>
        </w:rPr>
        <w:t>executivo e de realização das obras e</w:t>
      </w:r>
      <w:r>
        <w:rPr>
          <w:spacing w:val="-8"/>
          <w:sz w:val="18"/>
        </w:rPr>
        <w:t> </w:t>
      </w:r>
      <w:r>
        <w:rPr>
          <w:sz w:val="18"/>
        </w:rPr>
        <w:t>montagem;</w:t>
      </w:r>
    </w:p>
    <w:p>
      <w:pPr>
        <w:pStyle w:val="ListParagraph"/>
        <w:numPr>
          <w:ilvl w:val="1"/>
          <w:numId w:val="80"/>
        </w:numPr>
        <w:tabs>
          <w:tab w:pos="3373" w:val="left" w:leader="none"/>
        </w:tabs>
        <w:spacing w:line="283" w:lineRule="auto" w:before="59" w:after="0"/>
        <w:ind w:left="3317" w:right="1415" w:hanging="340"/>
        <w:jc w:val="both"/>
        <w:rPr>
          <w:sz w:val="18"/>
        </w:rPr>
      </w:pPr>
      <w:r>
        <w:rPr/>
        <w:tab/>
      </w:r>
      <w:r>
        <w:rPr>
          <w:sz w:val="18"/>
        </w:rPr>
        <w:t>identificação</w:t>
      </w:r>
      <w:r>
        <w:rPr>
          <w:spacing w:val="-14"/>
          <w:sz w:val="18"/>
        </w:rPr>
        <w:t> </w:t>
      </w:r>
      <w:r>
        <w:rPr>
          <w:sz w:val="18"/>
        </w:rPr>
        <w:t>dos</w:t>
      </w:r>
      <w:r>
        <w:rPr>
          <w:spacing w:val="-14"/>
          <w:sz w:val="18"/>
        </w:rPr>
        <w:t> </w:t>
      </w:r>
      <w:r>
        <w:rPr>
          <w:sz w:val="18"/>
        </w:rPr>
        <w:t>tipos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serviços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executar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materiais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z w:val="18"/>
        </w:rPr>
        <w:t>equipamentos</w:t>
      </w:r>
      <w:r>
        <w:rPr>
          <w:spacing w:val="-14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incorporar</w:t>
      </w:r>
      <w:r>
        <w:rPr>
          <w:spacing w:val="-13"/>
          <w:sz w:val="18"/>
        </w:rPr>
        <w:t> </w:t>
      </w:r>
      <w:r>
        <w:rPr>
          <w:sz w:val="18"/>
        </w:rPr>
        <w:t>à</w:t>
      </w:r>
      <w:r>
        <w:rPr>
          <w:spacing w:val="-14"/>
          <w:sz w:val="18"/>
        </w:rPr>
        <w:t> </w:t>
      </w:r>
      <w:r>
        <w:rPr>
          <w:sz w:val="18"/>
        </w:rPr>
        <w:t>obra, bem</w:t>
      </w:r>
      <w:r>
        <w:rPr>
          <w:spacing w:val="-6"/>
          <w:sz w:val="18"/>
        </w:rPr>
        <w:t> </w:t>
      </w:r>
      <w:r>
        <w:rPr>
          <w:sz w:val="18"/>
        </w:rPr>
        <w:t>como</w:t>
      </w:r>
      <w:r>
        <w:rPr>
          <w:spacing w:val="-6"/>
          <w:sz w:val="18"/>
        </w:rPr>
        <w:t> </w:t>
      </w:r>
      <w:r>
        <w:rPr>
          <w:sz w:val="18"/>
        </w:rPr>
        <w:t>suas</w:t>
      </w:r>
      <w:r>
        <w:rPr>
          <w:spacing w:val="-6"/>
          <w:sz w:val="18"/>
        </w:rPr>
        <w:t> </w:t>
      </w:r>
      <w:r>
        <w:rPr>
          <w:sz w:val="18"/>
        </w:rPr>
        <w:t>especificações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assegurem</w:t>
      </w:r>
      <w:r>
        <w:rPr>
          <w:spacing w:val="-5"/>
          <w:sz w:val="18"/>
        </w:rPr>
        <w:t> </w:t>
      </w:r>
      <w:r>
        <w:rPr>
          <w:sz w:val="18"/>
        </w:rPr>
        <w:t>os</w:t>
      </w:r>
      <w:r>
        <w:rPr>
          <w:spacing w:val="-6"/>
          <w:sz w:val="18"/>
        </w:rPr>
        <w:t> </w:t>
      </w:r>
      <w:r>
        <w:rPr>
          <w:sz w:val="18"/>
        </w:rPr>
        <w:t>melhores</w:t>
      </w:r>
      <w:r>
        <w:rPr>
          <w:spacing w:val="-6"/>
          <w:sz w:val="18"/>
        </w:rPr>
        <w:t> </w:t>
      </w:r>
      <w:r>
        <w:rPr>
          <w:sz w:val="18"/>
        </w:rPr>
        <w:t>resultados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empreendimento, sem frustrar o caráter competitivo para a sua</w:t>
      </w:r>
      <w:r>
        <w:rPr>
          <w:spacing w:val="-20"/>
          <w:sz w:val="18"/>
        </w:rPr>
        <w:t> </w:t>
      </w:r>
      <w:r>
        <w:rPr>
          <w:sz w:val="18"/>
        </w:rPr>
        <w:t>execução;</w:t>
      </w:r>
    </w:p>
    <w:p>
      <w:pPr>
        <w:pStyle w:val="ListParagraph"/>
        <w:numPr>
          <w:ilvl w:val="1"/>
          <w:numId w:val="80"/>
        </w:numPr>
        <w:tabs>
          <w:tab w:pos="3318" w:val="left" w:leader="none"/>
        </w:tabs>
        <w:spacing w:line="283" w:lineRule="auto" w:before="59" w:after="0"/>
        <w:ind w:left="3317" w:right="1415" w:hanging="340"/>
        <w:jc w:val="both"/>
        <w:rPr>
          <w:sz w:val="18"/>
        </w:rPr>
      </w:pPr>
      <w:r>
        <w:rPr>
          <w:sz w:val="18"/>
        </w:rPr>
        <w:t>informações</w:t>
      </w:r>
      <w:r>
        <w:rPr>
          <w:spacing w:val="-33"/>
          <w:sz w:val="18"/>
        </w:rPr>
        <w:t> </w:t>
      </w:r>
      <w:r>
        <w:rPr>
          <w:sz w:val="18"/>
        </w:rPr>
        <w:t>que</w:t>
      </w:r>
      <w:r>
        <w:rPr>
          <w:spacing w:val="-32"/>
          <w:sz w:val="18"/>
        </w:rPr>
        <w:t> </w:t>
      </w:r>
      <w:r>
        <w:rPr>
          <w:sz w:val="18"/>
        </w:rPr>
        <w:t>possibilitem</w:t>
      </w:r>
      <w:r>
        <w:rPr>
          <w:spacing w:val="-32"/>
          <w:sz w:val="18"/>
        </w:rPr>
        <w:t> </w:t>
      </w:r>
      <w:r>
        <w:rPr>
          <w:sz w:val="18"/>
        </w:rPr>
        <w:t>o</w:t>
      </w:r>
      <w:r>
        <w:rPr>
          <w:spacing w:val="-32"/>
          <w:sz w:val="18"/>
        </w:rPr>
        <w:t> </w:t>
      </w:r>
      <w:r>
        <w:rPr>
          <w:sz w:val="18"/>
        </w:rPr>
        <w:t>estudo</w:t>
      </w:r>
      <w:r>
        <w:rPr>
          <w:spacing w:val="-32"/>
          <w:sz w:val="18"/>
        </w:rPr>
        <w:t> </w:t>
      </w:r>
      <w:r>
        <w:rPr>
          <w:sz w:val="18"/>
        </w:rPr>
        <w:t>e</w:t>
      </w:r>
      <w:r>
        <w:rPr>
          <w:spacing w:val="-32"/>
          <w:sz w:val="18"/>
        </w:rPr>
        <w:t> </w:t>
      </w:r>
      <w:r>
        <w:rPr>
          <w:sz w:val="18"/>
        </w:rPr>
        <w:t>a</w:t>
      </w:r>
      <w:r>
        <w:rPr>
          <w:spacing w:val="-33"/>
          <w:sz w:val="18"/>
        </w:rPr>
        <w:t> </w:t>
      </w:r>
      <w:r>
        <w:rPr>
          <w:sz w:val="18"/>
        </w:rPr>
        <w:t>dedução</w:t>
      </w:r>
      <w:r>
        <w:rPr>
          <w:spacing w:val="-32"/>
          <w:sz w:val="18"/>
        </w:rPr>
        <w:t> </w:t>
      </w:r>
      <w:r>
        <w:rPr>
          <w:sz w:val="18"/>
        </w:rPr>
        <w:t>de</w:t>
      </w:r>
      <w:r>
        <w:rPr>
          <w:spacing w:val="-32"/>
          <w:sz w:val="18"/>
        </w:rPr>
        <w:t> </w:t>
      </w:r>
      <w:r>
        <w:rPr>
          <w:sz w:val="18"/>
        </w:rPr>
        <w:t>métodos</w:t>
      </w:r>
      <w:r>
        <w:rPr>
          <w:spacing w:val="-32"/>
          <w:sz w:val="18"/>
        </w:rPr>
        <w:t> </w:t>
      </w:r>
      <w:r>
        <w:rPr>
          <w:sz w:val="18"/>
        </w:rPr>
        <w:t>construtivos,</w:t>
      </w:r>
      <w:r>
        <w:rPr>
          <w:spacing w:val="-32"/>
          <w:sz w:val="18"/>
        </w:rPr>
        <w:t> </w:t>
      </w:r>
      <w:r>
        <w:rPr>
          <w:sz w:val="18"/>
        </w:rPr>
        <w:t>instalações</w:t>
      </w:r>
      <w:r>
        <w:rPr>
          <w:spacing w:val="-32"/>
          <w:sz w:val="18"/>
        </w:rPr>
        <w:t> </w:t>
      </w:r>
      <w:r>
        <w:rPr>
          <w:sz w:val="18"/>
        </w:rPr>
        <w:t>provisórias e</w:t>
      </w:r>
      <w:r>
        <w:rPr>
          <w:spacing w:val="-17"/>
          <w:sz w:val="18"/>
        </w:rPr>
        <w:t> </w:t>
      </w:r>
      <w:r>
        <w:rPr>
          <w:sz w:val="18"/>
        </w:rPr>
        <w:t>condições</w:t>
      </w:r>
      <w:r>
        <w:rPr>
          <w:spacing w:val="-17"/>
          <w:sz w:val="18"/>
        </w:rPr>
        <w:t> </w:t>
      </w:r>
      <w:r>
        <w:rPr>
          <w:sz w:val="18"/>
        </w:rPr>
        <w:t>organizacionais</w:t>
      </w:r>
      <w:r>
        <w:rPr>
          <w:spacing w:val="-16"/>
          <w:sz w:val="18"/>
        </w:rPr>
        <w:t> </w:t>
      </w:r>
      <w:r>
        <w:rPr>
          <w:sz w:val="18"/>
        </w:rPr>
        <w:t>para</w:t>
      </w:r>
      <w:r>
        <w:rPr>
          <w:spacing w:val="-17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obra,</w:t>
      </w:r>
      <w:r>
        <w:rPr>
          <w:spacing w:val="-16"/>
          <w:sz w:val="18"/>
        </w:rPr>
        <w:t> </w:t>
      </w:r>
      <w:r>
        <w:rPr>
          <w:sz w:val="18"/>
        </w:rPr>
        <w:t>sem</w:t>
      </w:r>
      <w:r>
        <w:rPr>
          <w:spacing w:val="-17"/>
          <w:sz w:val="18"/>
        </w:rPr>
        <w:t> </w:t>
      </w:r>
      <w:r>
        <w:rPr>
          <w:sz w:val="18"/>
        </w:rPr>
        <w:t>frustrar</w:t>
      </w:r>
      <w:r>
        <w:rPr>
          <w:spacing w:val="-17"/>
          <w:sz w:val="18"/>
        </w:rPr>
        <w:t> </w:t>
      </w: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caráter</w:t>
      </w:r>
      <w:r>
        <w:rPr>
          <w:spacing w:val="-17"/>
          <w:sz w:val="18"/>
        </w:rPr>
        <w:t> </w:t>
      </w:r>
      <w:r>
        <w:rPr>
          <w:sz w:val="18"/>
        </w:rPr>
        <w:t>competitivo</w:t>
      </w:r>
      <w:r>
        <w:rPr>
          <w:spacing w:val="-16"/>
          <w:sz w:val="18"/>
        </w:rPr>
        <w:t> </w:t>
      </w:r>
      <w:r>
        <w:rPr>
          <w:sz w:val="18"/>
        </w:rPr>
        <w:t>para</w:t>
      </w:r>
      <w:r>
        <w:rPr>
          <w:spacing w:val="-17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sua</w:t>
      </w:r>
      <w:r>
        <w:rPr>
          <w:spacing w:val="-16"/>
          <w:sz w:val="18"/>
        </w:rPr>
        <w:t> </w:t>
      </w:r>
      <w:r>
        <w:rPr>
          <w:sz w:val="18"/>
        </w:rPr>
        <w:t>execução;</w:t>
      </w:r>
    </w:p>
    <w:p>
      <w:pPr>
        <w:pStyle w:val="ListParagraph"/>
        <w:numPr>
          <w:ilvl w:val="1"/>
          <w:numId w:val="80"/>
        </w:numPr>
        <w:tabs>
          <w:tab w:pos="3318" w:val="left" w:leader="none"/>
        </w:tabs>
        <w:spacing w:line="283" w:lineRule="auto" w:before="58" w:after="0"/>
        <w:ind w:left="3317" w:right="1416" w:hanging="340"/>
        <w:jc w:val="both"/>
        <w:rPr>
          <w:sz w:val="18"/>
        </w:rPr>
      </w:pPr>
      <w:r>
        <w:rPr>
          <w:sz w:val="18"/>
        </w:rPr>
        <w:t>subsídios</w:t>
      </w:r>
      <w:r>
        <w:rPr>
          <w:spacing w:val="-39"/>
          <w:sz w:val="18"/>
        </w:rPr>
        <w:t> </w:t>
      </w:r>
      <w:r>
        <w:rPr>
          <w:sz w:val="18"/>
        </w:rPr>
        <w:t>para</w:t>
      </w:r>
      <w:r>
        <w:rPr>
          <w:spacing w:val="-39"/>
          <w:sz w:val="18"/>
        </w:rPr>
        <w:t> </w:t>
      </w:r>
      <w:r>
        <w:rPr>
          <w:sz w:val="18"/>
        </w:rPr>
        <w:t>montagem</w:t>
      </w:r>
      <w:r>
        <w:rPr>
          <w:spacing w:val="-39"/>
          <w:sz w:val="18"/>
        </w:rPr>
        <w:t> </w:t>
      </w:r>
      <w:r>
        <w:rPr>
          <w:sz w:val="18"/>
        </w:rPr>
        <w:t>do</w:t>
      </w:r>
      <w:r>
        <w:rPr>
          <w:spacing w:val="-39"/>
          <w:sz w:val="18"/>
        </w:rPr>
        <w:t> </w:t>
      </w:r>
      <w:r>
        <w:rPr>
          <w:sz w:val="18"/>
        </w:rPr>
        <w:t>plano</w:t>
      </w:r>
      <w:r>
        <w:rPr>
          <w:spacing w:val="-39"/>
          <w:sz w:val="18"/>
        </w:rPr>
        <w:t> </w:t>
      </w:r>
      <w:r>
        <w:rPr>
          <w:sz w:val="18"/>
        </w:rPr>
        <w:t>de</w:t>
      </w:r>
      <w:r>
        <w:rPr>
          <w:spacing w:val="-39"/>
          <w:sz w:val="18"/>
        </w:rPr>
        <w:t> </w:t>
      </w:r>
      <w:r>
        <w:rPr>
          <w:sz w:val="18"/>
        </w:rPr>
        <w:t>licitação</w:t>
      </w:r>
      <w:r>
        <w:rPr>
          <w:spacing w:val="-39"/>
          <w:sz w:val="18"/>
        </w:rPr>
        <w:t> </w:t>
      </w:r>
      <w:r>
        <w:rPr>
          <w:sz w:val="18"/>
        </w:rPr>
        <w:t>e</w:t>
      </w:r>
      <w:r>
        <w:rPr>
          <w:spacing w:val="-39"/>
          <w:sz w:val="18"/>
        </w:rPr>
        <w:t> </w:t>
      </w:r>
      <w:r>
        <w:rPr>
          <w:sz w:val="18"/>
        </w:rPr>
        <w:t>gestão</w:t>
      </w:r>
      <w:r>
        <w:rPr>
          <w:spacing w:val="-38"/>
          <w:sz w:val="18"/>
        </w:rPr>
        <w:t> </w:t>
      </w:r>
      <w:r>
        <w:rPr>
          <w:sz w:val="18"/>
        </w:rPr>
        <w:t>da</w:t>
      </w:r>
      <w:r>
        <w:rPr>
          <w:spacing w:val="-39"/>
          <w:sz w:val="18"/>
        </w:rPr>
        <w:t> </w:t>
      </w:r>
      <w:r>
        <w:rPr>
          <w:sz w:val="18"/>
        </w:rPr>
        <w:t>obra,</w:t>
      </w:r>
      <w:r>
        <w:rPr>
          <w:spacing w:val="-39"/>
          <w:sz w:val="18"/>
        </w:rPr>
        <w:t> </w:t>
      </w:r>
      <w:r>
        <w:rPr>
          <w:sz w:val="18"/>
        </w:rPr>
        <w:t>compreendendo</w:t>
      </w:r>
      <w:r>
        <w:rPr>
          <w:spacing w:val="-39"/>
          <w:sz w:val="18"/>
        </w:rPr>
        <w:t> </w:t>
      </w:r>
      <w:r>
        <w:rPr>
          <w:sz w:val="18"/>
        </w:rPr>
        <w:t>a</w:t>
      </w:r>
      <w:r>
        <w:rPr>
          <w:spacing w:val="-39"/>
          <w:sz w:val="18"/>
        </w:rPr>
        <w:t> </w:t>
      </w:r>
      <w:r>
        <w:rPr>
          <w:sz w:val="18"/>
        </w:rPr>
        <w:t>sua</w:t>
      </w:r>
      <w:r>
        <w:rPr>
          <w:spacing w:val="-39"/>
          <w:sz w:val="18"/>
        </w:rPr>
        <w:t> </w:t>
      </w:r>
      <w:r>
        <w:rPr>
          <w:sz w:val="18"/>
        </w:rPr>
        <w:t>programação, a</w:t>
      </w:r>
      <w:r>
        <w:rPr>
          <w:spacing w:val="-16"/>
          <w:sz w:val="18"/>
        </w:rPr>
        <w:t> </w:t>
      </w:r>
      <w:r>
        <w:rPr>
          <w:sz w:val="18"/>
        </w:rPr>
        <w:t>estratégia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suprimentos,</w:t>
      </w:r>
      <w:r>
        <w:rPr>
          <w:spacing w:val="-16"/>
          <w:sz w:val="18"/>
        </w:rPr>
        <w:t> </w:t>
      </w:r>
      <w:r>
        <w:rPr>
          <w:sz w:val="18"/>
        </w:rPr>
        <w:t>as</w:t>
      </w:r>
      <w:r>
        <w:rPr>
          <w:spacing w:val="-16"/>
          <w:sz w:val="18"/>
        </w:rPr>
        <w:t> </w:t>
      </w:r>
      <w:r>
        <w:rPr>
          <w:sz w:val="18"/>
        </w:rPr>
        <w:t>normas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fiscalização</w:t>
      </w:r>
      <w:r>
        <w:rPr>
          <w:spacing w:val="-16"/>
          <w:sz w:val="18"/>
        </w:rPr>
        <w:t> </w:t>
      </w:r>
      <w:r>
        <w:rPr>
          <w:sz w:val="18"/>
        </w:rPr>
        <w:t>e</w:t>
      </w:r>
      <w:r>
        <w:rPr>
          <w:spacing w:val="-16"/>
          <w:sz w:val="18"/>
        </w:rPr>
        <w:t> </w:t>
      </w:r>
      <w:r>
        <w:rPr>
          <w:sz w:val="18"/>
        </w:rPr>
        <w:t>outros</w:t>
      </w:r>
      <w:r>
        <w:rPr>
          <w:spacing w:val="-16"/>
          <w:sz w:val="18"/>
        </w:rPr>
        <w:t> </w:t>
      </w:r>
      <w:r>
        <w:rPr>
          <w:sz w:val="18"/>
        </w:rPr>
        <w:t>dados</w:t>
      </w:r>
      <w:r>
        <w:rPr>
          <w:spacing w:val="-16"/>
          <w:sz w:val="18"/>
        </w:rPr>
        <w:t> </w:t>
      </w:r>
      <w:r>
        <w:rPr>
          <w:sz w:val="18"/>
        </w:rPr>
        <w:t>necessários</w:t>
      </w:r>
      <w:r>
        <w:rPr>
          <w:spacing w:val="-16"/>
          <w:sz w:val="18"/>
        </w:rPr>
        <w:t> </w:t>
      </w:r>
      <w:r>
        <w:rPr>
          <w:sz w:val="18"/>
        </w:rPr>
        <w:t>em</w:t>
      </w:r>
      <w:r>
        <w:rPr>
          <w:spacing w:val="-16"/>
          <w:sz w:val="18"/>
        </w:rPr>
        <w:t> </w:t>
      </w:r>
      <w:r>
        <w:rPr>
          <w:sz w:val="18"/>
        </w:rPr>
        <w:t>cada</w:t>
      </w:r>
      <w:r>
        <w:rPr>
          <w:spacing w:val="-16"/>
          <w:sz w:val="18"/>
        </w:rPr>
        <w:t> </w:t>
      </w:r>
      <w:r>
        <w:rPr>
          <w:sz w:val="18"/>
        </w:rPr>
        <w:t>caso;</w:t>
      </w:r>
    </w:p>
    <w:p>
      <w:pPr>
        <w:pStyle w:val="ListParagraph"/>
        <w:numPr>
          <w:ilvl w:val="1"/>
          <w:numId w:val="80"/>
        </w:numPr>
        <w:tabs>
          <w:tab w:pos="3318" w:val="left" w:leader="none"/>
        </w:tabs>
        <w:spacing w:line="283" w:lineRule="auto" w:before="58" w:after="0"/>
        <w:ind w:left="3317" w:right="1415" w:hanging="340"/>
        <w:jc w:val="both"/>
        <w:rPr>
          <w:sz w:val="18"/>
        </w:rPr>
      </w:pPr>
      <w:r>
        <w:rPr>
          <w:sz w:val="18"/>
        </w:rPr>
        <w:t>orçamento detalhado do custo global da obra, fundamentado em quantitativos de serviços </w:t>
      </w:r>
      <w:r>
        <w:rPr>
          <w:spacing w:val="-11"/>
          <w:sz w:val="18"/>
        </w:rPr>
        <w:t>e </w:t>
      </w:r>
      <w:r>
        <w:rPr>
          <w:sz w:val="18"/>
        </w:rPr>
        <w:t>fornecimentos propriamente</w:t>
      </w:r>
      <w:r>
        <w:rPr>
          <w:spacing w:val="-3"/>
          <w:sz w:val="18"/>
        </w:rPr>
        <w:t> </w:t>
      </w:r>
      <w:r>
        <w:rPr>
          <w:sz w:val="18"/>
        </w:rPr>
        <w:t>avaliados;</w:t>
      </w:r>
    </w:p>
    <w:p>
      <w:pPr>
        <w:pStyle w:val="BodyText"/>
        <w:spacing w:line="283" w:lineRule="auto" w:before="59"/>
        <w:ind w:left="3095" w:right="1414" w:hanging="567"/>
        <w:jc w:val="both"/>
      </w:pPr>
      <w:r>
        <w:rPr/>
        <w:t>x</w:t>
      </w:r>
      <w:r>
        <w:rPr>
          <w:spacing w:val="46"/>
        </w:rPr>
        <w:t> </w:t>
      </w:r>
      <w:r>
        <w:rPr/>
        <w:t>- Projeto Executivo - o conjunto dos elementos necessários e suficientes à execução completa da obra, de</w:t>
      </w:r>
      <w:r>
        <w:rPr>
          <w:spacing w:val="-9"/>
        </w:rPr>
        <w:t> </w:t>
      </w:r>
      <w:r>
        <w:rPr/>
        <w:t>acordo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normas</w:t>
      </w:r>
      <w:r>
        <w:rPr>
          <w:spacing w:val="-8"/>
        </w:rPr>
        <w:t> </w:t>
      </w:r>
      <w:r>
        <w:rPr/>
        <w:t>pertinentes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Associação</w:t>
      </w:r>
      <w:r>
        <w:rPr>
          <w:spacing w:val="-9"/>
        </w:rPr>
        <w:t> </w:t>
      </w:r>
      <w:r>
        <w:rPr/>
        <w:t>Brasileira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Normas</w:t>
      </w:r>
      <w:r>
        <w:rPr>
          <w:spacing w:val="-9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ABNT;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3004"/>
        <w:rPr>
          <w:rFonts w:ascii="Dax-Regular" w:hAnsi="Dax-Regular"/>
        </w:rPr>
      </w:pPr>
      <w:r>
        <w:rPr>
          <w:rFonts w:ascii="Dax-Regular" w:hAnsi="Dax-Regular"/>
        </w:rPr>
        <w:t>Seção IV - Dos Serviços Técnicos Profissionais Especializados</w:t>
      </w:r>
    </w:p>
    <w:p>
      <w:pPr>
        <w:pStyle w:val="BodyText"/>
        <w:spacing w:line="283" w:lineRule="auto" w:before="151"/>
        <w:ind w:left="2551" w:right="1407" w:firstLine="453"/>
      </w:pPr>
      <w:r>
        <w:rPr/>
        <w:t>Art.</w:t>
      </w:r>
      <w:r>
        <w:rPr>
          <w:spacing w:val="-28"/>
        </w:rPr>
        <w:t> </w:t>
      </w:r>
      <w:r>
        <w:rPr/>
        <w:t>13.</w:t>
      </w:r>
      <w:r>
        <w:rPr>
          <w:spacing w:val="-27"/>
        </w:rPr>
        <w:t> </w:t>
      </w:r>
      <w:r>
        <w:rPr/>
        <w:t>-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fins</w:t>
      </w:r>
      <w:r>
        <w:rPr>
          <w:spacing w:val="-27"/>
        </w:rPr>
        <w:t> </w:t>
      </w:r>
      <w:r>
        <w:rPr/>
        <w:t>desta</w:t>
      </w:r>
      <w:r>
        <w:rPr>
          <w:spacing w:val="-27"/>
        </w:rPr>
        <w:t> </w:t>
      </w:r>
      <w:r>
        <w:rPr/>
        <w:t>Lei,</w:t>
      </w:r>
      <w:r>
        <w:rPr>
          <w:spacing w:val="-27"/>
        </w:rPr>
        <w:t> </w:t>
      </w:r>
      <w:r>
        <w:rPr/>
        <w:t>consideram-se</w:t>
      </w:r>
      <w:r>
        <w:rPr>
          <w:spacing w:val="-27"/>
        </w:rPr>
        <w:t> </w:t>
      </w:r>
      <w:r>
        <w:rPr/>
        <w:t>serviços</w:t>
      </w:r>
      <w:r>
        <w:rPr>
          <w:spacing w:val="-28"/>
        </w:rPr>
        <w:t> </w:t>
      </w:r>
      <w:r>
        <w:rPr/>
        <w:t>técnicos</w:t>
      </w:r>
      <w:r>
        <w:rPr>
          <w:spacing w:val="-27"/>
        </w:rPr>
        <w:t> </w:t>
      </w:r>
      <w:r>
        <w:rPr/>
        <w:t>profissionais</w:t>
      </w:r>
      <w:r>
        <w:rPr>
          <w:spacing w:val="-27"/>
        </w:rPr>
        <w:t> </w:t>
      </w:r>
      <w:r>
        <w:rPr/>
        <w:t>especializados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trabalhos relativos</w:t>
      </w:r>
      <w:r>
        <w:rPr>
          <w:spacing w:val="-1"/>
        </w:rPr>
        <w:t> </w:t>
      </w:r>
      <w:r>
        <w:rPr/>
        <w:t>a:</w:t>
      </w:r>
    </w:p>
    <w:p>
      <w:pPr>
        <w:pStyle w:val="BodyText"/>
        <w:tabs>
          <w:tab w:pos="2997" w:val="left" w:leader="none"/>
        </w:tabs>
        <w:spacing w:line="417" w:lineRule="auto" w:before="115"/>
        <w:ind w:left="2528" w:right="4018"/>
      </w:pPr>
      <w:r>
        <w:rPr/>
        <w:t>I</w:t>
        <w:tab/>
        <w:t>-</w:t>
      </w:r>
      <w:r>
        <w:rPr>
          <w:spacing w:val="-25"/>
        </w:rPr>
        <w:t> </w:t>
      </w:r>
      <w:r>
        <w:rPr/>
        <w:t>estudos</w:t>
      </w:r>
      <w:r>
        <w:rPr>
          <w:spacing w:val="-25"/>
        </w:rPr>
        <w:t> </w:t>
      </w:r>
      <w:r>
        <w:rPr/>
        <w:t>técnicos,</w:t>
      </w:r>
      <w:r>
        <w:rPr>
          <w:spacing w:val="-25"/>
        </w:rPr>
        <w:t> </w:t>
      </w:r>
      <w:r>
        <w:rPr/>
        <w:t>planejamentos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/>
        <w:t>projetos</w:t>
      </w:r>
      <w:r>
        <w:rPr>
          <w:spacing w:val="-25"/>
        </w:rPr>
        <w:t> </w:t>
      </w:r>
      <w:r>
        <w:rPr/>
        <w:t>básicos</w:t>
      </w:r>
      <w:r>
        <w:rPr>
          <w:spacing w:val="-25"/>
        </w:rPr>
        <w:t> </w:t>
      </w:r>
      <w:r>
        <w:rPr/>
        <w:t>ou</w:t>
      </w:r>
      <w:r>
        <w:rPr>
          <w:spacing w:val="-24"/>
        </w:rPr>
        <w:t> </w:t>
      </w:r>
      <w:r>
        <w:rPr/>
        <w:t>executivos; II</w:t>
        <w:tab/>
        <w:t>- pareceres, perícias e avaliações em</w:t>
      </w:r>
      <w:r>
        <w:rPr>
          <w:spacing w:val="-20"/>
        </w:rPr>
        <w:t> </w:t>
      </w:r>
      <w:r>
        <w:rPr/>
        <w:t>geral;</w:t>
      </w:r>
    </w:p>
    <w:p>
      <w:pPr>
        <w:pStyle w:val="BodyText"/>
        <w:tabs>
          <w:tab w:pos="2997" w:val="left" w:leader="none"/>
        </w:tabs>
        <w:spacing w:line="417" w:lineRule="auto" w:before="1"/>
        <w:ind w:left="2528" w:right="4186"/>
      </w:pPr>
      <w:r>
        <w:rPr/>
        <w:t>IV</w:t>
        <w:tab/>
        <w:t>-</w:t>
      </w:r>
      <w:r>
        <w:rPr>
          <w:spacing w:val="-24"/>
        </w:rPr>
        <w:t> </w:t>
      </w:r>
      <w:r>
        <w:rPr/>
        <w:t>fiscalização,</w:t>
      </w:r>
      <w:r>
        <w:rPr>
          <w:spacing w:val="-23"/>
        </w:rPr>
        <w:t> </w:t>
      </w:r>
      <w:r>
        <w:rPr/>
        <w:t>supervisão</w:t>
      </w:r>
      <w:r>
        <w:rPr>
          <w:spacing w:val="-23"/>
        </w:rPr>
        <w:t> </w:t>
      </w:r>
      <w:r>
        <w:rPr/>
        <w:t>ou</w:t>
      </w:r>
      <w:r>
        <w:rPr>
          <w:spacing w:val="-24"/>
        </w:rPr>
        <w:t> </w:t>
      </w:r>
      <w:r>
        <w:rPr/>
        <w:t>gerenciamento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obras</w:t>
      </w:r>
      <w:r>
        <w:rPr>
          <w:spacing w:val="-24"/>
        </w:rPr>
        <w:t> </w:t>
      </w:r>
      <w:r>
        <w:rPr/>
        <w:t>ou</w:t>
      </w:r>
      <w:r>
        <w:rPr>
          <w:spacing w:val="-23"/>
        </w:rPr>
        <w:t> </w:t>
      </w:r>
      <w:r>
        <w:rPr/>
        <w:t>serviços; VII</w:t>
        <w:tab/>
        <w:t>-</w:t>
      </w:r>
      <w:r>
        <w:rPr>
          <w:spacing w:val="-8"/>
        </w:rPr>
        <w:t> </w:t>
      </w:r>
      <w:r>
        <w:rPr/>
        <w:t>restauração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obras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arte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bens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valor</w:t>
      </w:r>
      <w:r>
        <w:rPr>
          <w:spacing w:val="-7"/>
        </w:rPr>
        <w:t> </w:t>
      </w:r>
      <w:r>
        <w:rPr/>
        <w:t>histórico.</w:t>
      </w:r>
    </w:p>
    <w:p>
      <w:pPr>
        <w:pStyle w:val="BodyText"/>
        <w:rPr>
          <w:sz w:val="20"/>
        </w:rPr>
      </w:pPr>
    </w:p>
    <w:p>
      <w:pPr>
        <w:pStyle w:val="BodyText"/>
        <w:spacing w:line="283" w:lineRule="auto" w:before="130"/>
        <w:ind w:left="3095" w:right="1415" w:hanging="567"/>
        <w:jc w:val="both"/>
      </w:pPr>
      <w:r>
        <w:rPr/>
        <w:t>§</w:t>
      </w:r>
      <w:r>
        <w:rPr>
          <w:spacing w:val="-16"/>
        </w:rPr>
        <w:t> </w:t>
      </w:r>
      <w:r>
        <w:rPr/>
        <w:t>1º</w:t>
      </w:r>
      <w:r>
        <w:rPr>
          <w:spacing w:val="36"/>
        </w:rPr>
        <w:t> </w:t>
      </w:r>
      <w:r>
        <w:rPr/>
        <w:t>Ressalvados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casos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inexigibilidade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licitação,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contratos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prestação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serviços</w:t>
      </w:r>
      <w:r>
        <w:rPr>
          <w:spacing w:val="-16"/>
        </w:rPr>
        <w:t> </w:t>
      </w:r>
      <w:r>
        <w:rPr/>
        <w:t>técnicos profissionais especializados deverão, preferencialmente, ser celebrados mediante a realização </w:t>
      </w:r>
      <w:r>
        <w:rPr>
          <w:spacing w:val="-7"/>
        </w:rPr>
        <w:t>de </w:t>
      </w:r>
      <w:r>
        <w:rPr/>
        <w:t>concurso, com estipulação prévia de prêmio ou</w:t>
      </w:r>
      <w:r>
        <w:rPr>
          <w:spacing w:val="-21"/>
        </w:rPr>
        <w:t> </w:t>
      </w:r>
      <w:r>
        <w:rPr/>
        <w:t>remuneração.</w:t>
      </w:r>
    </w:p>
    <w:p>
      <w:pPr>
        <w:pStyle w:val="BodyText"/>
        <w:tabs>
          <w:tab w:pos="3095" w:val="left" w:leader="none"/>
        </w:tabs>
        <w:spacing w:before="116"/>
        <w:ind w:left="2528"/>
      </w:pPr>
      <w:r>
        <w:rPr/>
        <w:t>§</w:t>
      </w:r>
      <w:r>
        <w:rPr>
          <w:spacing w:val="-3"/>
        </w:rPr>
        <w:t> </w:t>
      </w:r>
      <w:r>
        <w:rPr/>
        <w:t>2º</w:t>
        <w:tab/>
        <w:t>Aos</w:t>
      </w:r>
      <w:r>
        <w:rPr>
          <w:spacing w:val="-7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técnicos</w:t>
      </w:r>
      <w:r>
        <w:rPr>
          <w:spacing w:val="-6"/>
        </w:rPr>
        <w:t> </w:t>
      </w:r>
      <w:r>
        <w:rPr/>
        <w:t>previstos</w:t>
      </w:r>
      <w:r>
        <w:rPr>
          <w:spacing w:val="-7"/>
        </w:rPr>
        <w:t> </w:t>
      </w:r>
      <w:r>
        <w:rPr/>
        <w:t>neste</w:t>
      </w:r>
      <w:r>
        <w:rPr>
          <w:spacing w:val="-6"/>
        </w:rPr>
        <w:t> </w:t>
      </w:r>
      <w:r>
        <w:rPr/>
        <w:t>artigo</w:t>
      </w:r>
      <w:r>
        <w:rPr>
          <w:spacing w:val="-6"/>
        </w:rPr>
        <w:t> </w:t>
      </w:r>
      <w:r>
        <w:rPr/>
        <w:t>aplica-se,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3"/>
        </w:rPr>
        <w:t>couber,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disposto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art.</w:t>
      </w:r>
      <w:r>
        <w:rPr>
          <w:spacing w:val="-6"/>
        </w:rPr>
        <w:t> </w:t>
      </w:r>
      <w:r>
        <w:rPr/>
        <w:t>111</w:t>
      </w:r>
      <w:r>
        <w:rPr>
          <w:spacing w:val="-6"/>
        </w:rPr>
        <w:t> </w:t>
      </w:r>
      <w:r>
        <w:rPr/>
        <w:t>desta</w:t>
      </w:r>
      <w:r>
        <w:rPr>
          <w:spacing w:val="-7"/>
        </w:rPr>
        <w:t> </w:t>
      </w:r>
      <w:r>
        <w:rPr/>
        <w:t>Lei.</w:t>
      </w:r>
    </w:p>
    <w:p>
      <w:pPr>
        <w:pStyle w:val="BodyText"/>
        <w:spacing w:line="283" w:lineRule="auto" w:before="150"/>
        <w:ind w:left="3095" w:right="1414" w:hanging="567"/>
        <w:jc w:val="both"/>
      </w:pPr>
      <w:r>
        <w:rPr/>
        <w:t>§ 3º A empresa de prestação de serviços técnicos especializados que apresente relação de integrantes  de</w:t>
      </w:r>
      <w:r>
        <w:rPr>
          <w:spacing w:val="-5"/>
        </w:rPr>
        <w:t> </w:t>
      </w:r>
      <w:r>
        <w:rPr/>
        <w:t>seu</w:t>
      </w:r>
      <w:r>
        <w:rPr>
          <w:spacing w:val="-5"/>
        </w:rPr>
        <w:t> </w:t>
      </w:r>
      <w:r>
        <w:rPr/>
        <w:t>corpo</w:t>
      </w:r>
      <w:r>
        <w:rPr>
          <w:spacing w:val="-4"/>
        </w:rPr>
        <w:t> </w:t>
      </w:r>
      <w:r>
        <w:rPr/>
        <w:t>técnico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procedimento</w:t>
      </w:r>
      <w:r>
        <w:rPr>
          <w:spacing w:val="-5"/>
        </w:rPr>
        <w:t> </w:t>
      </w:r>
      <w:r>
        <w:rPr/>
        <w:t>licitatório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elemento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justificação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dispensa</w:t>
      </w:r>
      <w:r>
        <w:rPr>
          <w:spacing w:val="-5"/>
        </w:rPr>
        <w:t> </w:t>
      </w:r>
      <w:r>
        <w:rPr>
          <w:spacing w:val="-6"/>
        </w:rPr>
        <w:t>ou </w:t>
      </w:r>
      <w:r>
        <w:rPr/>
        <w:t>inexigibilidade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licitação,</w:t>
      </w:r>
      <w:r>
        <w:rPr>
          <w:spacing w:val="-17"/>
        </w:rPr>
        <w:t> </w:t>
      </w:r>
      <w:r>
        <w:rPr/>
        <w:t>ficará</w:t>
      </w:r>
      <w:r>
        <w:rPr>
          <w:spacing w:val="-17"/>
        </w:rPr>
        <w:t> </w:t>
      </w:r>
      <w:r>
        <w:rPr/>
        <w:t>obrigada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garantir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referidos</w:t>
      </w:r>
      <w:r>
        <w:rPr>
          <w:spacing w:val="-17"/>
        </w:rPr>
        <w:t> </w:t>
      </w:r>
      <w:r>
        <w:rPr/>
        <w:t>integrantes</w:t>
      </w:r>
      <w:r>
        <w:rPr>
          <w:spacing w:val="-17"/>
        </w:rPr>
        <w:t> </w:t>
      </w:r>
      <w:r>
        <w:rPr/>
        <w:t>realizem</w:t>
      </w:r>
      <w:r>
        <w:rPr>
          <w:spacing w:val="-17"/>
        </w:rPr>
        <w:t> </w:t>
      </w:r>
      <w:r>
        <w:rPr/>
        <w:t>pessoal</w:t>
      </w:r>
      <w:r>
        <w:rPr>
          <w:spacing w:val="-17"/>
        </w:rPr>
        <w:t> </w:t>
      </w:r>
      <w:r>
        <w:rPr/>
        <w:t>e diretamente os serviços objeto do</w:t>
      </w:r>
      <w:r>
        <w:rPr>
          <w:spacing w:val="-9"/>
        </w:rPr>
        <w:t> </w:t>
      </w:r>
      <w:r>
        <w:rPr/>
        <w:t>contrato.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58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tabs>
          <w:tab w:pos="2997" w:val="left" w:leader="none"/>
        </w:tabs>
        <w:spacing w:line="417" w:lineRule="auto" w:before="79"/>
        <w:ind w:left="2528" w:right="6057" w:firstLine="476"/>
      </w:pPr>
      <w:r>
        <w:rPr/>
        <w:t>Art.</w:t>
      </w:r>
      <w:r>
        <w:rPr>
          <w:spacing w:val="-17"/>
        </w:rPr>
        <w:t> </w:t>
      </w:r>
      <w:r>
        <w:rPr/>
        <w:t>22.</w:t>
      </w:r>
      <w:r>
        <w:rPr>
          <w:spacing w:val="-18"/>
        </w:rPr>
        <w:t> </w:t>
      </w:r>
      <w:r>
        <w:rPr/>
        <w:t>-</w:t>
      </w:r>
      <w:r>
        <w:rPr>
          <w:spacing w:val="-17"/>
        </w:rPr>
        <w:t> </w:t>
      </w:r>
      <w:r>
        <w:rPr/>
        <w:t>São</w:t>
      </w:r>
      <w:r>
        <w:rPr>
          <w:spacing w:val="-17"/>
        </w:rPr>
        <w:t> </w:t>
      </w:r>
      <w:r>
        <w:rPr/>
        <w:t>modalidades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licitação: I</w:t>
        <w:tab/>
        <w:t>-</w:t>
      </w:r>
      <w:r>
        <w:rPr>
          <w:spacing w:val="-2"/>
        </w:rPr>
        <w:t> </w:t>
      </w:r>
      <w:r>
        <w:rPr/>
        <w:t>concorrência;</w:t>
      </w:r>
    </w:p>
    <w:p>
      <w:pPr>
        <w:pStyle w:val="ListParagraph"/>
        <w:numPr>
          <w:ilvl w:val="0"/>
          <w:numId w:val="81"/>
        </w:numPr>
        <w:tabs>
          <w:tab w:pos="2997" w:val="left" w:leader="none"/>
          <w:tab w:pos="2998" w:val="left" w:leader="none"/>
        </w:tabs>
        <w:spacing w:line="240" w:lineRule="auto" w:before="1" w:after="0"/>
        <w:ind w:left="2997" w:right="0" w:hanging="469"/>
        <w:jc w:val="left"/>
        <w:rPr>
          <w:sz w:val="18"/>
        </w:rPr>
      </w:pPr>
      <w:r>
        <w:rPr>
          <w:sz w:val="18"/>
        </w:rPr>
        <w:t>- tomada de</w:t>
      </w:r>
      <w:r>
        <w:rPr>
          <w:spacing w:val="-2"/>
          <w:sz w:val="18"/>
        </w:rPr>
        <w:t> </w:t>
      </w:r>
      <w:r>
        <w:rPr>
          <w:sz w:val="18"/>
        </w:rPr>
        <w:t>preços;</w:t>
      </w:r>
    </w:p>
    <w:p>
      <w:pPr>
        <w:pStyle w:val="ListParagraph"/>
        <w:numPr>
          <w:ilvl w:val="0"/>
          <w:numId w:val="81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convite;</w:t>
      </w:r>
    </w:p>
    <w:p>
      <w:pPr>
        <w:pStyle w:val="ListParagraph"/>
        <w:numPr>
          <w:ilvl w:val="0"/>
          <w:numId w:val="81"/>
        </w:numPr>
        <w:tabs>
          <w:tab w:pos="2997" w:val="left" w:leader="none"/>
          <w:tab w:pos="2998" w:val="left" w:leader="none"/>
        </w:tabs>
        <w:spacing w:line="240" w:lineRule="auto" w:before="150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concurso;</w:t>
      </w:r>
    </w:p>
    <w:p>
      <w:pPr>
        <w:pStyle w:val="ListParagraph"/>
        <w:numPr>
          <w:ilvl w:val="0"/>
          <w:numId w:val="81"/>
        </w:numPr>
        <w:tabs>
          <w:tab w:pos="2997" w:val="left" w:leader="none"/>
          <w:tab w:pos="2998" w:val="left" w:leader="none"/>
        </w:tabs>
        <w:spacing w:line="240" w:lineRule="auto" w:before="151" w:after="0"/>
        <w:ind w:left="2997" w:right="0" w:hanging="469"/>
        <w:jc w:val="left"/>
        <w:rPr>
          <w:sz w:val="18"/>
        </w:rPr>
      </w:pP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leilão.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3" w:lineRule="auto" w:before="1"/>
        <w:ind w:left="3095" w:right="1415" w:hanging="567"/>
        <w:jc w:val="both"/>
      </w:pPr>
      <w:r>
        <w:rPr/>
        <w:t>§ 1º Concorrência é a modalidade de licitação entre quaisquer interessados que, na etapa inicial de</w:t>
      </w:r>
      <w:r>
        <w:rPr>
          <w:spacing w:val="49"/>
        </w:rPr>
        <w:t> </w:t>
      </w:r>
      <w:r>
        <w:rPr/>
        <w:t>habilitação</w:t>
      </w:r>
      <w:r>
        <w:rPr>
          <w:spacing w:val="-7"/>
        </w:rPr>
        <w:t> </w:t>
      </w:r>
      <w:r>
        <w:rPr/>
        <w:t>preliminar,</w:t>
      </w:r>
      <w:r>
        <w:rPr>
          <w:spacing w:val="-7"/>
        </w:rPr>
        <w:t> </w:t>
      </w:r>
      <w:r>
        <w:rPr/>
        <w:t>comprovem</w:t>
      </w:r>
      <w:r>
        <w:rPr>
          <w:spacing w:val="-6"/>
        </w:rPr>
        <w:t> </w:t>
      </w:r>
      <w:r>
        <w:rPr/>
        <w:t>possuir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mínimos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qualificação</w:t>
      </w:r>
      <w:r>
        <w:rPr>
          <w:spacing w:val="-6"/>
        </w:rPr>
        <w:t> </w:t>
      </w:r>
      <w:r>
        <w:rPr/>
        <w:t>exigidos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edital para execução de seu</w:t>
      </w:r>
      <w:r>
        <w:rPr>
          <w:spacing w:val="-4"/>
        </w:rPr>
        <w:t> </w:t>
      </w:r>
      <w:r>
        <w:rPr/>
        <w:t>objeto.</w:t>
      </w:r>
    </w:p>
    <w:p>
      <w:pPr>
        <w:pStyle w:val="BodyText"/>
        <w:spacing w:line="283" w:lineRule="auto" w:before="115"/>
        <w:ind w:left="3095" w:right="1414" w:hanging="567"/>
        <w:jc w:val="both"/>
      </w:pPr>
      <w:r>
        <w:rPr/>
        <w:t>§ 2º Tomada de preços é a modalidade de licitação entre interessados devidamente cadastrados ou que atenderem a todas as condições exigidas para cadastramento até o terceiro dia anterior à data do recebimento das propostas, observada a necessária qualificação.</w:t>
      </w:r>
    </w:p>
    <w:p>
      <w:pPr>
        <w:pStyle w:val="BodyText"/>
        <w:spacing w:line="283" w:lineRule="auto" w:before="116"/>
        <w:ind w:left="3095" w:right="1415" w:hanging="567"/>
        <w:jc w:val="both"/>
      </w:pPr>
      <w:r>
        <w:rPr/>
        <w:t>§</w:t>
      </w:r>
      <w:r>
        <w:rPr>
          <w:spacing w:val="-16"/>
        </w:rPr>
        <w:t> </w:t>
      </w:r>
      <w:r>
        <w:rPr/>
        <w:t>3º</w:t>
      </w:r>
      <w:r>
        <w:rPr>
          <w:spacing w:val="38"/>
        </w:rPr>
        <w:t> </w:t>
      </w:r>
      <w:r>
        <w:rPr/>
        <w:t>Convite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modalidade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licitação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interessados</w:t>
      </w:r>
      <w:r>
        <w:rPr>
          <w:spacing w:val="-16"/>
        </w:rPr>
        <w:t> </w:t>
      </w:r>
      <w:r>
        <w:rPr/>
        <w:t>do</w:t>
      </w:r>
      <w:r>
        <w:rPr>
          <w:spacing w:val="-15"/>
        </w:rPr>
        <w:t> </w:t>
      </w:r>
      <w:r>
        <w:rPr/>
        <w:t>ramo</w:t>
      </w:r>
      <w:r>
        <w:rPr>
          <w:spacing w:val="-15"/>
        </w:rPr>
        <w:t> </w:t>
      </w:r>
      <w:r>
        <w:rPr/>
        <w:t>pertinente</w:t>
      </w:r>
      <w:r>
        <w:rPr>
          <w:spacing w:val="-16"/>
        </w:rPr>
        <w:t> </w:t>
      </w:r>
      <w:r>
        <w:rPr/>
        <w:t>ao</w:t>
      </w:r>
      <w:r>
        <w:rPr>
          <w:spacing w:val="-15"/>
        </w:rPr>
        <w:t> </w:t>
      </w:r>
      <w:r>
        <w:rPr/>
        <w:t>seu</w:t>
      </w:r>
      <w:r>
        <w:rPr>
          <w:spacing w:val="-15"/>
        </w:rPr>
        <w:t> </w:t>
      </w:r>
      <w:r>
        <w:rPr/>
        <w:t>objeto,</w:t>
      </w:r>
      <w:r>
        <w:rPr>
          <w:spacing w:val="-16"/>
        </w:rPr>
        <w:t> </w:t>
      </w:r>
      <w:r>
        <w:rPr/>
        <w:t>cadastrados ou</w:t>
      </w:r>
      <w:r>
        <w:rPr>
          <w:spacing w:val="-10"/>
        </w:rPr>
        <w:t> </w:t>
      </w:r>
      <w:r>
        <w:rPr>
          <w:spacing w:val="-3"/>
        </w:rPr>
        <w:t>não,</w:t>
      </w:r>
      <w:r>
        <w:rPr>
          <w:spacing w:val="-9"/>
        </w:rPr>
        <w:t> </w:t>
      </w:r>
      <w:r>
        <w:rPr/>
        <w:t>escolhidos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convidados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número</w:t>
      </w:r>
      <w:r>
        <w:rPr>
          <w:spacing w:val="-9"/>
        </w:rPr>
        <w:t> </w:t>
      </w:r>
      <w:r>
        <w:rPr/>
        <w:t>mínimo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3</w:t>
      </w:r>
      <w:r>
        <w:rPr>
          <w:spacing w:val="-9"/>
        </w:rPr>
        <w:t> </w:t>
      </w:r>
      <w:r>
        <w:rPr/>
        <w:t>(três)</w:t>
      </w:r>
      <w:r>
        <w:rPr>
          <w:spacing w:val="-9"/>
        </w:rPr>
        <w:t> </w:t>
      </w:r>
      <w:r>
        <w:rPr/>
        <w:t>pela</w:t>
      </w:r>
      <w:r>
        <w:rPr>
          <w:spacing w:val="-9"/>
        </w:rPr>
        <w:t> </w:t>
      </w:r>
      <w:r>
        <w:rPr/>
        <w:t>unidade</w:t>
      </w:r>
      <w:r>
        <w:rPr>
          <w:spacing w:val="-9"/>
        </w:rPr>
        <w:t> </w:t>
      </w:r>
      <w:r>
        <w:rPr/>
        <w:t>administrativa,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qual </w:t>
      </w:r>
      <w:r>
        <w:rPr/>
        <w:t>afixará,</w:t>
      </w:r>
      <w:r>
        <w:rPr>
          <w:spacing w:val="-27"/>
        </w:rPr>
        <w:t> </w:t>
      </w:r>
      <w:r>
        <w:rPr/>
        <w:t>em</w:t>
      </w:r>
      <w:r>
        <w:rPr>
          <w:spacing w:val="-26"/>
        </w:rPr>
        <w:t> </w:t>
      </w:r>
      <w:r>
        <w:rPr/>
        <w:t>local</w:t>
      </w:r>
      <w:r>
        <w:rPr>
          <w:spacing w:val="-27"/>
        </w:rPr>
        <w:t> </w:t>
      </w:r>
      <w:r>
        <w:rPr/>
        <w:t>apropriado,</w:t>
      </w:r>
      <w:r>
        <w:rPr>
          <w:spacing w:val="-26"/>
        </w:rPr>
        <w:t> </w:t>
      </w:r>
      <w:r>
        <w:rPr/>
        <w:t>cópia</w:t>
      </w:r>
      <w:r>
        <w:rPr>
          <w:spacing w:val="-27"/>
        </w:rPr>
        <w:t> </w:t>
      </w:r>
      <w:r>
        <w:rPr/>
        <w:t>do</w:t>
      </w:r>
      <w:r>
        <w:rPr>
          <w:spacing w:val="-26"/>
        </w:rPr>
        <w:t> </w:t>
      </w:r>
      <w:r>
        <w:rPr/>
        <w:t>instrumento</w:t>
      </w:r>
      <w:r>
        <w:rPr>
          <w:spacing w:val="-26"/>
        </w:rPr>
        <w:t> </w:t>
      </w:r>
      <w:r>
        <w:rPr/>
        <w:t>convocatório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/>
        <w:t>estenderá</w:t>
      </w:r>
      <w:r>
        <w:rPr>
          <w:spacing w:val="-26"/>
        </w:rPr>
        <w:t> </w:t>
      </w:r>
      <w:r>
        <w:rPr/>
        <w:t>aos</w:t>
      </w:r>
      <w:r>
        <w:rPr>
          <w:spacing w:val="-27"/>
        </w:rPr>
        <w:t> </w:t>
      </w:r>
      <w:r>
        <w:rPr/>
        <w:t>demais</w:t>
      </w:r>
      <w:r>
        <w:rPr>
          <w:spacing w:val="-26"/>
        </w:rPr>
        <w:t> </w:t>
      </w:r>
      <w:r>
        <w:rPr/>
        <w:t>cadastrados na</w:t>
      </w:r>
      <w:r>
        <w:rPr>
          <w:spacing w:val="-21"/>
        </w:rPr>
        <w:t> </w:t>
      </w:r>
      <w:r>
        <w:rPr/>
        <w:t>correspondente</w:t>
      </w:r>
      <w:r>
        <w:rPr>
          <w:spacing w:val="-21"/>
        </w:rPr>
        <w:t> </w:t>
      </w:r>
      <w:r>
        <w:rPr/>
        <w:t>especialidade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manifestarem</w:t>
      </w:r>
      <w:r>
        <w:rPr>
          <w:spacing w:val="-20"/>
        </w:rPr>
        <w:t> </w:t>
      </w:r>
      <w:r>
        <w:rPr/>
        <w:t>seu</w:t>
      </w:r>
      <w:r>
        <w:rPr>
          <w:spacing w:val="-21"/>
        </w:rPr>
        <w:t> </w:t>
      </w:r>
      <w:r>
        <w:rPr/>
        <w:t>interesse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antecedência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até</w:t>
      </w:r>
      <w:r>
        <w:rPr>
          <w:spacing w:val="-21"/>
        </w:rPr>
        <w:t> </w:t>
      </w:r>
      <w:r>
        <w:rPr/>
        <w:t>24</w:t>
      </w:r>
      <w:r>
        <w:rPr>
          <w:spacing w:val="-21"/>
        </w:rPr>
        <w:t> </w:t>
      </w:r>
      <w:r>
        <w:rPr/>
        <w:t>(vinte e quatro) horas da apresentação das</w:t>
      </w:r>
      <w:r>
        <w:rPr>
          <w:spacing w:val="-11"/>
        </w:rPr>
        <w:t> </w:t>
      </w:r>
      <w:r>
        <w:rPr/>
        <w:t>propostas.</w:t>
      </w:r>
    </w:p>
    <w:p>
      <w:pPr>
        <w:pStyle w:val="BodyText"/>
        <w:spacing w:line="283" w:lineRule="auto" w:before="117"/>
        <w:ind w:left="3095" w:right="1415" w:hanging="567"/>
        <w:jc w:val="both"/>
      </w:pPr>
      <w:r>
        <w:rPr/>
        <w:t>§ 4º Concurso é a modalidade de licitação entre quaisquer interessados para escolha de trabalho técnico, científico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artístico,</w:t>
      </w:r>
      <w:r>
        <w:rPr>
          <w:spacing w:val="-12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instituição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prêmios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remuneração</w:t>
      </w:r>
      <w:r>
        <w:rPr>
          <w:spacing w:val="-12"/>
        </w:rPr>
        <w:t> </w:t>
      </w:r>
      <w:r>
        <w:rPr/>
        <w:t>aos</w:t>
      </w:r>
      <w:r>
        <w:rPr>
          <w:spacing w:val="-11"/>
        </w:rPr>
        <w:t> </w:t>
      </w:r>
      <w:r>
        <w:rPr/>
        <w:t>vencedores,</w:t>
      </w:r>
      <w:r>
        <w:rPr>
          <w:spacing w:val="-12"/>
        </w:rPr>
        <w:t> </w:t>
      </w:r>
      <w:r>
        <w:rPr/>
        <w:t>conforme critérios</w:t>
      </w:r>
      <w:r>
        <w:rPr>
          <w:spacing w:val="-26"/>
        </w:rPr>
        <w:t> </w:t>
      </w:r>
      <w:r>
        <w:rPr/>
        <w:t>constantes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edital</w:t>
      </w:r>
      <w:r>
        <w:rPr>
          <w:spacing w:val="-25"/>
        </w:rPr>
        <w:t> </w:t>
      </w:r>
      <w:r>
        <w:rPr/>
        <w:t>publicado</w:t>
      </w:r>
      <w:r>
        <w:rPr>
          <w:spacing w:val="-25"/>
        </w:rPr>
        <w:t> </w:t>
      </w:r>
      <w:r>
        <w:rPr/>
        <w:t>na</w:t>
      </w:r>
      <w:r>
        <w:rPr>
          <w:spacing w:val="-25"/>
        </w:rPr>
        <w:t> </w:t>
      </w:r>
      <w:r>
        <w:rPr/>
        <w:t>imprensa</w:t>
      </w:r>
      <w:r>
        <w:rPr>
          <w:spacing w:val="-25"/>
        </w:rPr>
        <w:t> </w:t>
      </w:r>
      <w:r>
        <w:rPr/>
        <w:t>oficial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antecedência</w:t>
      </w:r>
      <w:r>
        <w:rPr>
          <w:spacing w:val="-25"/>
        </w:rPr>
        <w:t> </w:t>
      </w:r>
      <w:r>
        <w:rPr/>
        <w:t>mínima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45</w:t>
      </w:r>
      <w:r>
        <w:rPr>
          <w:spacing w:val="-25"/>
        </w:rPr>
        <w:t> </w:t>
      </w:r>
      <w:r>
        <w:rPr/>
        <w:t>(quarenta e cinco)</w:t>
      </w:r>
      <w:r>
        <w:rPr>
          <w:spacing w:val="-1"/>
        </w:rPr>
        <w:t> </w:t>
      </w:r>
      <w:r>
        <w:rPr/>
        <w:t>dias.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CONCUrSOS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Como</w:t>
      </w:r>
      <w:r>
        <w:rPr>
          <w:spacing w:val="-19"/>
        </w:rPr>
        <w:t> </w:t>
      </w:r>
      <w:r>
        <w:rPr/>
        <w:t>preceitua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própria</w:t>
      </w:r>
      <w:r>
        <w:rPr>
          <w:spacing w:val="-18"/>
        </w:rPr>
        <w:t> </w:t>
      </w:r>
      <w:r>
        <w:rPr/>
        <w:t>lei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licitações</w:t>
      </w:r>
      <w:r>
        <w:rPr>
          <w:spacing w:val="-18"/>
        </w:rPr>
        <w:t> </w:t>
      </w:r>
      <w:r>
        <w:rPr/>
        <w:t>(Lei</w:t>
      </w:r>
      <w:r>
        <w:rPr>
          <w:spacing w:val="-18"/>
        </w:rPr>
        <w:t> </w:t>
      </w:r>
      <w:r>
        <w:rPr/>
        <w:t>nº</w:t>
      </w:r>
      <w:r>
        <w:rPr>
          <w:spacing w:val="-19"/>
        </w:rPr>
        <w:t> </w:t>
      </w:r>
      <w:r>
        <w:rPr/>
        <w:t>8.666/1993)</w:t>
      </w:r>
      <w:r>
        <w:rPr>
          <w:spacing w:val="-18"/>
        </w:rPr>
        <w:t> </w:t>
      </w:r>
      <w:r>
        <w:rPr/>
        <w:t>acima,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seu</w:t>
      </w:r>
      <w:r>
        <w:rPr>
          <w:spacing w:val="-18"/>
        </w:rPr>
        <w:t> </w:t>
      </w:r>
      <w:r>
        <w:rPr/>
        <w:t>artigo</w:t>
      </w:r>
      <w:r>
        <w:rPr>
          <w:spacing w:val="-19"/>
        </w:rPr>
        <w:t> </w:t>
      </w:r>
      <w:r>
        <w:rPr/>
        <w:t>22,</w:t>
      </w:r>
      <w:r>
        <w:rPr>
          <w:spacing w:val="-18"/>
        </w:rPr>
        <w:t> </w:t>
      </w:r>
      <w:r>
        <w:rPr/>
        <w:t>§4º:</w:t>
      </w:r>
      <w:r>
        <w:rPr>
          <w:spacing w:val="-18"/>
        </w:rPr>
        <w:t> </w:t>
      </w:r>
      <w:r>
        <w:rPr/>
        <w:t>Concurso</w:t>
      </w:r>
      <w:r>
        <w:rPr>
          <w:spacing w:val="-19"/>
        </w:rPr>
        <w:t> </w:t>
      </w:r>
      <w:r>
        <w:rPr/>
        <w:t>é a</w:t>
      </w:r>
      <w:r>
        <w:rPr>
          <w:spacing w:val="-29"/>
        </w:rPr>
        <w:t> </w:t>
      </w:r>
      <w:r>
        <w:rPr/>
        <w:t>modalidade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licitação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quaisquer</w:t>
      </w:r>
      <w:r>
        <w:rPr>
          <w:spacing w:val="-28"/>
        </w:rPr>
        <w:t> </w:t>
      </w:r>
      <w:r>
        <w:rPr/>
        <w:t>interessados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escolha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trabalho</w:t>
      </w:r>
      <w:r>
        <w:rPr>
          <w:spacing w:val="-29"/>
        </w:rPr>
        <w:t> </w:t>
      </w:r>
      <w:r>
        <w:rPr/>
        <w:t>técnico,</w:t>
      </w:r>
      <w:r>
        <w:rPr>
          <w:spacing w:val="-28"/>
        </w:rPr>
        <w:t> </w:t>
      </w:r>
      <w:r>
        <w:rPr/>
        <w:t>científico</w:t>
      </w:r>
      <w:r>
        <w:rPr>
          <w:spacing w:val="-29"/>
        </w:rPr>
        <w:t> </w:t>
      </w:r>
      <w:r>
        <w:rPr/>
        <w:t>ou</w:t>
      </w:r>
      <w:r>
        <w:rPr>
          <w:spacing w:val="-29"/>
        </w:rPr>
        <w:t> </w:t>
      </w:r>
      <w:r>
        <w:rPr/>
        <w:t>artístico, mediante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instituição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prêmios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remuneração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vencedores,</w:t>
      </w:r>
      <w:r>
        <w:rPr>
          <w:spacing w:val="-11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critérios</w:t>
      </w:r>
      <w:r>
        <w:rPr>
          <w:spacing w:val="-11"/>
        </w:rPr>
        <w:t> </w:t>
      </w:r>
      <w:r>
        <w:rPr/>
        <w:t>constantes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edital publicado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imprensa</w:t>
      </w:r>
      <w:r>
        <w:rPr>
          <w:spacing w:val="-5"/>
        </w:rPr>
        <w:t> </w:t>
      </w:r>
      <w:r>
        <w:rPr/>
        <w:t>oficial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antecedência</w:t>
      </w:r>
      <w:r>
        <w:rPr>
          <w:spacing w:val="-6"/>
        </w:rPr>
        <w:t> </w:t>
      </w:r>
      <w:r>
        <w:rPr/>
        <w:t>mínima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45</w:t>
      </w:r>
      <w:r>
        <w:rPr>
          <w:spacing w:val="-5"/>
        </w:rPr>
        <w:t> </w:t>
      </w:r>
      <w:r>
        <w:rPr/>
        <w:t>(quarenta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cinco)</w:t>
      </w:r>
      <w:r>
        <w:rPr>
          <w:spacing w:val="-5"/>
        </w:rPr>
        <w:t> </w:t>
      </w:r>
      <w:r>
        <w:rPr/>
        <w:t>dias.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79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CADAStrOS téCNICOS DE</w:t>
      </w:r>
      <w:r>
        <w:rPr>
          <w:rFonts w:ascii="Dax-Italic" w:hAnsi="Dax-Italic"/>
          <w:i/>
          <w:color w:val="006E72"/>
          <w:spacing w:val="-1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ESCrItórIOS</w:t>
      </w:r>
    </w:p>
    <w:p>
      <w:pPr>
        <w:pStyle w:val="BodyText"/>
        <w:spacing w:line="283" w:lineRule="auto" w:before="122"/>
        <w:ind w:left="2551" w:right="1414" w:firstLine="453"/>
        <w:jc w:val="both"/>
      </w:pPr>
      <w:r>
        <w:rPr/>
        <w:t>Consiste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modalidade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licitação</w:t>
      </w:r>
      <w:r>
        <w:rPr>
          <w:spacing w:val="-6"/>
        </w:rPr>
        <w:t> </w:t>
      </w:r>
      <w:r>
        <w:rPr/>
        <w:t>através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qual</w:t>
      </w:r>
      <w:r>
        <w:rPr>
          <w:spacing w:val="-7"/>
        </w:rPr>
        <w:t> </w:t>
      </w:r>
      <w:r>
        <w:rPr/>
        <w:t>será</w:t>
      </w:r>
      <w:r>
        <w:rPr>
          <w:spacing w:val="-6"/>
        </w:rPr>
        <w:t> </w:t>
      </w:r>
      <w:r>
        <w:rPr/>
        <w:t>selecionado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conjunto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escritórios</w:t>
      </w:r>
      <w:r>
        <w:rPr>
          <w:spacing w:val="-7"/>
        </w:rPr>
        <w:t> </w:t>
      </w:r>
      <w:r>
        <w:rPr/>
        <w:t>que irão</w:t>
      </w:r>
      <w:r>
        <w:rPr>
          <w:spacing w:val="-31"/>
        </w:rPr>
        <w:t> </w:t>
      </w:r>
      <w:r>
        <w:rPr/>
        <w:t>prestar</w:t>
      </w:r>
      <w:r>
        <w:rPr>
          <w:spacing w:val="-31"/>
        </w:rPr>
        <w:t> </w:t>
      </w:r>
      <w:r>
        <w:rPr/>
        <w:t>diversos</w:t>
      </w:r>
      <w:r>
        <w:rPr>
          <w:spacing w:val="-30"/>
        </w:rPr>
        <w:t> </w:t>
      </w:r>
      <w:r>
        <w:rPr/>
        <w:t>serviços,</w:t>
      </w:r>
      <w:r>
        <w:rPr>
          <w:spacing w:val="-31"/>
        </w:rPr>
        <w:t> </w:t>
      </w:r>
      <w:r>
        <w:rPr/>
        <w:t>alternadamente,</w:t>
      </w:r>
      <w:r>
        <w:rPr>
          <w:spacing w:val="-30"/>
        </w:rPr>
        <w:t> </w:t>
      </w:r>
      <w:r>
        <w:rPr/>
        <w:t>ou</w:t>
      </w:r>
      <w:r>
        <w:rPr>
          <w:spacing w:val="-31"/>
        </w:rPr>
        <w:t> </w:t>
      </w:r>
      <w:r>
        <w:rPr/>
        <w:t>por</w:t>
      </w:r>
      <w:r>
        <w:rPr>
          <w:spacing w:val="-30"/>
        </w:rPr>
        <w:t> </w:t>
      </w:r>
      <w:r>
        <w:rPr/>
        <w:t>sorteio,</w:t>
      </w:r>
      <w:r>
        <w:rPr>
          <w:spacing w:val="-31"/>
        </w:rPr>
        <w:t> </w:t>
      </w:r>
      <w:r>
        <w:rPr/>
        <w:t>sendo</w:t>
      </w:r>
      <w:r>
        <w:rPr>
          <w:spacing w:val="-31"/>
        </w:rPr>
        <w:t> </w:t>
      </w:r>
      <w:r>
        <w:rPr/>
        <w:t>remunerados</w:t>
      </w:r>
      <w:r>
        <w:rPr>
          <w:spacing w:val="-30"/>
        </w:rPr>
        <w:t> </w:t>
      </w:r>
      <w:r>
        <w:rPr/>
        <w:t>por</w:t>
      </w:r>
      <w:r>
        <w:rPr>
          <w:spacing w:val="-31"/>
        </w:rPr>
        <w:t> </w:t>
      </w:r>
      <w:r>
        <w:rPr/>
        <w:t>valor</w:t>
      </w:r>
      <w:r>
        <w:rPr>
          <w:spacing w:val="-30"/>
        </w:rPr>
        <w:t> </w:t>
      </w:r>
      <w:r>
        <w:rPr/>
        <w:t>e/ou</w:t>
      </w:r>
      <w:r>
        <w:rPr>
          <w:spacing w:val="-31"/>
        </w:rPr>
        <w:t> </w:t>
      </w:r>
      <w:r>
        <w:rPr>
          <w:spacing w:val="-3"/>
        </w:rPr>
        <w:t>metodologia </w:t>
      </w:r>
      <w:r>
        <w:rPr/>
        <w:t>previamente</w:t>
      </w:r>
      <w:r>
        <w:rPr>
          <w:spacing w:val="-1"/>
        </w:rPr>
        <w:t> </w:t>
      </w:r>
      <w:r>
        <w:rPr/>
        <w:t>estabelecidos.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3"/>
        <w:numPr>
          <w:ilvl w:val="0"/>
          <w:numId w:val="12"/>
        </w:numPr>
        <w:tabs>
          <w:tab w:pos="2850" w:val="left" w:leader="none"/>
        </w:tabs>
        <w:spacing w:line="240" w:lineRule="auto" w:before="0" w:after="0"/>
        <w:ind w:left="2849" w:right="0" w:hanging="298"/>
        <w:jc w:val="left"/>
      </w:pPr>
      <w:r>
        <w:rPr/>
        <w:pict>
          <v:line style="position:absolute;mso-position-horizontal-relative:page;mso-position-vertical-relative:paragraph;z-index:-304;mso-wrap-distance-left:0;mso-wrap-distance-right:0" from="112.440903pt,18.889198pt" to="524.408903pt,18.889198pt" stroked="true" strokeweight=".5pt" strokecolor="#006e72">
            <v:stroke dashstyle="solid"/>
            <w10:wrap type="topAndBottom"/>
          </v:line>
        </w:pict>
      </w:r>
      <w:r>
        <w:rPr>
          <w:color w:val="006E72"/>
          <w:w w:val="110"/>
        </w:rPr>
        <w:t>DISPOSIÇÕES</w:t>
      </w:r>
      <w:r>
        <w:rPr>
          <w:color w:val="006E72"/>
          <w:spacing w:val="-9"/>
          <w:w w:val="110"/>
        </w:rPr>
        <w:t> </w:t>
      </w:r>
      <w:r>
        <w:rPr>
          <w:color w:val="006E72"/>
          <w:w w:val="110"/>
        </w:rPr>
        <w:t>trANSItórIAS</w:t>
      </w:r>
    </w:p>
    <w:p>
      <w:pPr>
        <w:pStyle w:val="BodyText"/>
        <w:spacing w:before="2"/>
        <w:rPr>
          <w:rFonts w:ascii="Dax-Italic"/>
          <w:i/>
          <w:sz w:val="39"/>
        </w:rPr>
      </w:pPr>
    </w:p>
    <w:p>
      <w:pPr>
        <w:pStyle w:val="BodyText"/>
        <w:spacing w:line="283" w:lineRule="auto"/>
        <w:ind w:left="2551" w:right="1414" w:firstLine="453"/>
        <w:jc w:val="both"/>
      </w:pPr>
      <w:r>
        <w:rPr/>
        <w:t>Este</w:t>
      </w:r>
      <w:r>
        <w:rPr>
          <w:spacing w:val="-8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será</w:t>
      </w:r>
      <w:r>
        <w:rPr>
          <w:spacing w:val="-8"/>
        </w:rPr>
        <w:t> </w:t>
      </w:r>
      <w:r>
        <w:rPr/>
        <w:t>complementado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computador</w:t>
      </w:r>
      <w:r>
        <w:rPr>
          <w:spacing w:val="-7"/>
        </w:rPr>
        <w:t> </w:t>
      </w:r>
      <w:r>
        <w:rPr/>
        <w:t>(software)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servirá</w:t>
      </w:r>
      <w:r>
        <w:rPr>
          <w:spacing w:val="-7"/>
        </w:rPr>
        <w:t> </w:t>
      </w:r>
      <w:r>
        <w:rPr>
          <w:spacing w:val="-5"/>
        </w:rPr>
        <w:t>para </w:t>
      </w:r>
      <w:r>
        <w:rPr/>
        <w:t>facilitar os cálculos e elaborar propostas e</w:t>
      </w:r>
      <w:r>
        <w:rPr>
          <w:spacing w:val="-14"/>
        </w:rPr>
        <w:t> </w:t>
      </w:r>
      <w:r>
        <w:rPr/>
        <w:t>contratos;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Este</w:t>
      </w:r>
      <w:r>
        <w:rPr>
          <w:spacing w:val="-6"/>
        </w:rPr>
        <w:t> </w:t>
      </w:r>
      <w:r>
        <w:rPr/>
        <w:t>documento</w:t>
      </w:r>
      <w:r>
        <w:rPr>
          <w:spacing w:val="-5"/>
        </w:rPr>
        <w:t> </w:t>
      </w:r>
      <w:r>
        <w:rPr/>
        <w:t>será</w:t>
      </w:r>
      <w:r>
        <w:rPr>
          <w:spacing w:val="-5"/>
        </w:rPr>
        <w:t> </w:t>
      </w:r>
      <w:r>
        <w:rPr/>
        <w:t>complementado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outros</w:t>
      </w:r>
      <w:r>
        <w:rPr>
          <w:spacing w:val="-5"/>
        </w:rPr>
        <w:t> </w:t>
      </w:r>
      <w:r>
        <w:rPr/>
        <w:t>módulos</w:t>
      </w:r>
      <w:r>
        <w:rPr>
          <w:spacing w:val="-5"/>
        </w:rPr>
        <w:t> </w:t>
      </w:r>
      <w:r>
        <w:rPr/>
        <w:t>indicativos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cálculos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honorários</w:t>
      </w:r>
      <w:r>
        <w:rPr>
          <w:spacing w:val="-5"/>
        </w:rPr>
        <w:t> </w:t>
      </w:r>
      <w:r>
        <w:rPr/>
        <w:t>dos demais</w:t>
      </w:r>
      <w:r>
        <w:rPr>
          <w:spacing w:val="-13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arquitetura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urbanismo</w:t>
      </w:r>
      <w:r>
        <w:rPr>
          <w:spacing w:val="-13"/>
        </w:rPr>
        <w:t> </w:t>
      </w:r>
      <w:r>
        <w:rPr/>
        <w:t>previstos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Lei</w:t>
      </w:r>
      <w:r>
        <w:rPr>
          <w:spacing w:val="-12"/>
        </w:rPr>
        <w:t> </w:t>
      </w:r>
      <w:r>
        <w:rPr/>
        <w:t>nº12.378/2010,</w:t>
      </w:r>
      <w:r>
        <w:rPr>
          <w:spacing w:val="-13"/>
        </w:rPr>
        <w:t> </w:t>
      </w:r>
      <w:r>
        <w:rPr/>
        <w:t>nas</w:t>
      </w:r>
      <w:r>
        <w:rPr>
          <w:spacing w:val="-12"/>
        </w:rPr>
        <w:t> </w:t>
      </w:r>
      <w:r>
        <w:rPr/>
        <w:t>Resoluções</w:t>
      </w:r>
      <w:r>
        <w:rPr>
          <w:spacing w:val="-13"/>
        </w:rPr>
        <w:t> </w:t>
      </w:r>
      <w:r>
        <w:rPr/>
        <w:t>CAU/BR</w:t>
      </w:r>
      <w:r>
        <w:rPr>
          <w:spacing w:val="-12"/>
        </w:rPr>
        <w:t> </w:t>
      </w:r>
      <w:r>
        <w:rPr/>
        <w:t>nº</w:t>
      </w:r>
      <w:r>
        <w:rPr>
          <w:spacing w:val="-13"/>
        </w:rPr>
        <w:t> </w:t>
      </w:r>
      <w:r>
        <w:rPr/>
        <w:t>21, de2012 e nº 51, de 2013, de acordo com os grupos de serviços</w:t>
      </w:r>
      <w:r>
        <w:rPr>
          <w:spacing w:val="-36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40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59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1"/>
          <w:numId w:val="82"/>
        </w:numPr>
        <w:tabs>
          <w:tab w:pos="3339" w:val="left" w:leader="none"/>
        </w:tabs>
        <w:spacing w:line="240" w:lineRule="auto" w:before="79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PrOJEtO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22" w:after="0"/>
        <w:ind w:left="3577" w:right="0" w:hanging="573"/>
        <w:jc w:val="left"/>
        <w:rPr>
          <w:sz w:val="18"/>
        </w:rPr>
      </w:pPr>
      <w:r>
        <w:rPr>
          <w:sz w:val="18"/>
        </w:rPr>
        <w:t>Arquitetura Das</w:t>
      </w:r>
      <w:r>
        <w:rPr>
          <w:spacing w:val="-2"/>
          <w:sz w:val="18"/>
        </w:rPr>
        <w:t> </w:t>
      </w:r>
      <w:r>
        <w:rPr>
          <w:sz w:val="18"/>
        </w:rPr>
        <w:t>Edificações;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Sistemas Construtivos E</w:t>
      </w:r>
      <w:r>
        <w:rPr>
          <w:spacing w:val="-3"/>
          <w:sz w:val="18"/>
        </w:rPr>
        <w:t> </w:t>
      </w:r>
      <w:r>
        <w:rPr>
          <w:sz w:val="18"/>
        </w:rPr>
        <w:t>Estruturais;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Conforto</w:t>
      </w:r>
      <w:r>
        <w:rPr>
          <w:spacing w:val="-1"/>
          <w:sz w:val="18"/>
        </w:rPr>
        <w:t> </w:t>
      </w:r>
      <w:r>
        <w:rPr>
          <w:sz w:val="18"/>
        </w:rPr>
        <w:t>Ambiental;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Arquitetura De</w:t>
      </w:r>
      <w:r>
        <w:rPr>
          <w:spacing w:val="-2"/>
          <w:sz w:val="18"/>
        </w:rPr>
        <w:t> </w:t>
      </w:r>
      <w:r>
        <w:rPr>
          <w:sz w:val="18"/>
        </w:rPr>
        <w:t>Interiores;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Instalações E Equipamentos Referentes À</w:t>
      </w:r>
      <w:r>
        <w:rPr>
          <w:spacing w:val="-10"/>
          <w:sz w:val="18"/>
        </w:rPr>
        <w:t> </w:t>
      </w:r>
      <w:r>
        <w:rPr>
          <w:sz w:val="18"/>
        </w:rPr>
        <w:t>Arquitetura;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Arquitetura</w:t>
      </w:r>
      <w:r>
        <w:rPr>
          <w:spacing w:val="-1"/>
          <w:sz w:val="18"/>
        </w:rPr>
        <w:t> </w:t>
      </w:r>
      <w:r>
        <w:rPr>
          <w:sz w:val="18"/>
        </w:rPr>
        <w:t>Paisagística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Relatórios Técnicos De Arquitetura Das</w:t>
      </w:r>
      <w:r>
        <w:rPr>
          <w:spacing w:val="-9"/>
          <w:sz w:val="18"/>
        </w:rPr>
        <w:t> </w:t>
      </w:r>
      <w:r>
        <w:rPr>
          <w:sz w:val="18"/>
        </w:rPr>
        <w:t>Edificações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Urbanismo E Desenho</w:t>
      </w:r>
      <w:r>
        <w:rPr>
          <w:spacing w:val="-2"/>
          <w:sz w:val="18"/>
        </w:rPr>
        <w:t> </w:t>
      </w:r>
      <w:r>
        <w:rPr>
          <w:sz w:val="18"/>
        </w:rPr>
        <w:t>Urbano: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Instalações E Equipamentos Referentes Ao</w:t>
      </w:r>
      <w:r>
        <w:rPr>
          <w:spacing w:val="-9"/>
          <w:sz w:val="18"/>
        </w:rPr>
        <w:t> </w:t>
      </w:r>
      <w:r>
        <w:rPr>
          <w:sz w:val="18"/>
        </w:rPr>
        <w:t>Urbanismo;</w:t>
      </w:r>
    </w:p>
    <w:p>
      <w:pPr>
        <w:pStyle w:val="ListParagraph"/>
        <w:numPr>
          <w:ilvl w:val="2"/>
          <w:numId w:val="82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Relatórios Técnicos</w:t>
      </w:r>
      <w:r>
        <w:rPr>
          <w:spacing w:val="-2"/>
          <w:sz w:val="18"/>
        </w:rPr>
        <w:t> </w:t>
      </w:r>
      <w:r>
        <w:rPr>
          <w:sz w:val="18"/>
        </w:rPr>
        <w:t>Urbanísticos:</w:t>
      </w:r>
    </w:p>
    <w:p>
      <w:pPr>
        <w:pStyle w:val="ListParagraph"/>
        <w:numPr>
          <w:ilvl w:val="2"/>
          <w:numId w:val="82"/>
        </w:numPr>
        <w:tabs>
          <w:tab w:pos="3628" w:val="left" w:leader="none"/>
        </w:tabs>
        <w:spacing w:line="240" w:lineRule="auto" w:before="151" w:after="0"/>
        <w:ind w:left="3627" w:right="0" w:hanging="623"/>
        <w:jc w:val="left"/>
        <w:rPr>
          <w:sz w:val="18"/>
        </w:rPr>
      </w:pPr>
      <w:r>
        <w:rPr>
          <w:sz w:val="18"/>
        </w:rPr>
        <w:t>Patrimônio Arquitetônico, Urbanístico e</w:t>
      </w:r>
      <w:r>
        <w:rPr>
          <w:spacing w:val="-9"/>
          <w:sz w:val="18"/>
        </w:rPr>
        <w:t> </w:t>
      </w:r>
      <w:r>
        <w:rPr>
          <w:sz w:val="18"/>
        </w:rPr>
        <w:t>Paisagístico.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83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ExECUÇÃO, FISCAlIzAÇÃO E CONDUÇÃO DE</w:t>
      </w:r>
      <w:r>
        <w:rPr>
          <w:rFonts w:ascii="Dax-Italic" w:hAnsi="Dax-Italic"/>
          <w:i/>
          <w:color w:val="006E72"/>
          <w:spacing w:val="-17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ObrAS</w:t>
      </w:r>
    </w:p>
    <w:p>
      <w:pPr>
        <w:pStyle w:val="BodyText"/>
        <w:rPr>
          <w:rFonts w:ascii="Dax-Italic"/>
          <w:i/>
          <w:sz w:val="20"/>
        </w:rPr>
      </w:pPr>
    </w:p>
    <w:p>
      <w:pPr>
        <w:pStyle w:val="BodyText"/>
        <w:spacing w:before="2"/>
        <w:rPr>
          <w:rFonts w:ascii="Dax-Italic"/>
          <w:i/>
          <w:sz w:val="17"/>
        </w:rPr>
      </w:pPr>
    </w:p>
    <w:p>
      <w:pPr>
        <w:pStyle w:val="ListParagraph"/>
        <w:numPr>
          <w:ilvl w:val="1"/>
          <w:numId w:val="83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GEStÃO</w:t>
      </w:r>
    </w:p>
    <w:p>
      <w:pPr>
        <w:pStyle w:val="ListParagraph"/>
        <w:numPr>
          <w:ilvl w:val="2"/>
          <w:numId w:val="83"/>
        </w:numPr>
        <w:tabs>
          <w:tab w:pos="3627" w:val="left" w:leader="none"/>
          <w:tab w:pos="3628" w:val="left" w:leader="none"/>
        </w:tabs>
        <w:spacing w:line="240" w:lineRule="auto" w:before="123" w:after="0"/>
        <w:ind w:left="3627" w:right="0" w:hanging="623"/>
        <w:jc w:val="left"/>
        <w:rPr>
          <w:sz w:val="18"/>
        </w:rPr>
      </w:pPr>
      <w:r>
        <w:rPr>
          <w:sz w:val="18"/>
        </w:rPr>
        <w:t>Coordenação E Compatibilização De</w:t>
      </w:r>
      <w:r>
        <w:rPr>
          <w:spacing w:val="-5"/>
          <w:sz w:val="18"/>
        </w:rPr>
        <w:t> </w:t>
      </w:r>
      <w:r>
        <w:rPr>
          <w:sz w:val="18"/>
        </w:rPr>
        <w:t>Projetos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Supervisão De Obra Ou Serviço</w:t>
      </w:r>
      <w:r>
        <w:rPr>
          <w:spacing w:val="-5"/>
          <w:sz w:val="18"/>
        </w:rPr>
        <w:t> </w:t>
      </w:r>
      <w:r>
        <w:rPr>
          <w:sz w:val="18"/>
        </w:rPr>
        <w:t>Técnico;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Direção Ou Condução De Obra Ou Serviço</w:t>
      </w:r>
      <w:r>
        <w:rPr>
          <w:spacing w:val="-9"/>
          <w:sz w:val="18"/>
        </w:rPr>
        <w:t> </w:t>
      </w:r>
      <w:r>
        <w:rPr>
          <w:sz w:val="18"/>
        </w:rPr>
        <w:t>Técnico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Gerenciamento De Obra Ou Serviço</w:t>
      </w:r>
      <w:r>
        <w:rPr>
          <w:spacing w:val="-6"/>
          <w:sz w:val="18"/>
        </w:rPr>
        <w:t> </w:t>
      </w:r>
      <w:r>
        <w:rPr>
          <w:sz w:val="18"/>
        </w:rPr>
        <w:t>Técnico;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Acompanhamento De Obra Ou Serviço</w:t>
      </w:r>
      <w:r>
        <w:rPr>
          <w:spacing w:val="-7"/>
          <w:sz w:val="18"/>
        </w:rPr>
        <w:t> </w:t>
      </w:r>
      <w:r>
        <w:rPr>
          <w:sz w:val="18"/>
        </w:rPr>
        <w:t>Técnico;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Fiscalização De Obra Ou Serviço</w:t>
      </w:r>
      <w:r>
        <w:rPr>
          <w:spacing w:val="-5"/>
          <w:sz w:val="18"/>
        </w:rPr>
        <w:t> </w:t>
      </w:r>
      <w:r>
        <w:rPr>
          <w:sz w:val="18"/>
        </w:rPr>
        <w:t>Técnico</w:t>
      </w:r>
    </w:p>
    <w:p>
      <w:pPr>
        <w:pStyle w:val="ListParagraph"/>
        <w:numPr>
          <w:ilvl w:val="2"/>
          <w:numId w:val="83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Desempenho De Cargo Ou Função</w:t>
      </w:r>
      <w:r>
        <w:rPr>
          <w:spacing w:val="-5"/>
          <w:sz w:val="18"/>
        </w:rPr>
        <w:t> </w:t>
      </w:r>
      <w:r>
        <w:rPr>
          <w:sz w:val="18"/>
        </w:rPr>
        <w:t>Técnica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84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05"/>
          <w:sz w:val="18"/>
        </w:rPr>
        <w:t>MEIO AMbIENtE E PlANEJAMENtO rEGIONAl E</w:t>
      </w:r>
      <w:r>
        <w:rPr>
          <w:rFonts w:ascii="Dax-Italic"/>
          <w:i/>
          <w:color w:val="006E72"/>
          <w:spacing w:val="-15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UrbANO</w:t>
      </w:r>
    </w:p>
    <w:p>
      <w:pPr>
        <w:pStyle w:val="ListParagraph"/>
        <w:numPr>
          <w:ilvl w:val="2"/>
          <w:numId w:val="84"/>
        </w:numPr>
        <w:tabs>
          <w:tab w:pos="3578" w:val="left" w:leader="none"/>
        </w:tabs>
        <w:spacing w:line="240" w:lineRule="auto" w:before="123" w:after="0"/>
        <w:ind w:left="3577" w:right="0" w:hanging="573"/>
        <w:jc w:val="left"/>
        <w:rPr>
          <w:sz w:val="18"/>
        </w:rPr>
      </w:pPr>
      <w:r>
        <w:rPr>
          <w:sz w:val="18"/>
        </w:rPr>
        <w:t>Georreferenciamento E</w:t>
      </w:r>
      <w:r>
        <w:rPr>
          <w:spacing w:val="-2"/>
          <w:sz w:val="18"/>
        </w:rPr>
        <w:t> </w:t>
      </w:r>
      <w:r>
        <w:rPr>
          <w:sz w:val="18"/>
        </w:rPr>
        <w:t>Topografia</w:t>
      </w:r>
    </w:p>
    <w:p>
      <w:pPr>
        <w:pStyle w:val="ListParagraph"/>
        <w:numPr>
          <w:ilvl w:val="2"/>
          <w:numId w:val="84"/>
        </w:numPr>
        <w:tabs>
          <w:tab w:pos="3578" w:val="left" w:leader="none"/>
        </w:tabs>
        <w:spacing w:line="240" w:lineRule="auto" w:before="150" w:after="0"/>
        <w:ind w:left="3577" w:right="0" w:hanging="573"/>
        <w:jc w:val="left"/>
        <w:rPr>
          <w:sz w:val="18"/>
        </w:rPr>
      </w:pPr>
      <w:r>
        <w:rPr>
          <w:sz w:val="18"/>
        </w:rPr>
        <w:t>Meio</w:t>
      </w:r>
      <w:r>
        <w:rPr>
          <w:spacing w:val="-1"/>
          <w:sz w:val="18"/>
        </w:rPr>
        <w:t> </w:t>
      </w:r>
      <w:r>
        <w:rPr>
          <w:sz w:val="18"/>
        </w:rPr>
        <w:t>Ambiente</w:t>
      </w:r>
    </w:p>
    <w:p>
      <w:pPr>
        <w:pStyle w:val="ListParagraph"/>
        <w:numPr>
          <w:ilvl w:val="2"/>
          <w:numId w:val="84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Planejamento</w:t>
      </w:r>
      <w:r>
        <w:rPr>
          <w:spacing w:val="-1"/>
          <w:sz w:val="18"/>
        </w:rPr>
        <w:t> </w:t>
      </w:r>
      <w:r>
        <w:rPr>
          <w:sz w:val="18"/>
        </w:rPr>
        <w:t>Regional;</w:t>
      </w:r>
    </w:p>
    <w:p>
      <w:pPr>
        <w:pStyle w:val="ListParagraph"/>
        <w:numPr>
          <w:ilvl w:val="2"/>
          <w:numId w:val="84"/>
        </w:numPr>
        <w:tabs>
          <w:tab w:pos="3578" w:val="left" w:leader="none"/>
        </w:tabs>
        <w:spacing w:line="240" w:lineRule="auto" w:before="151" w:after="0"/>
        <w:ind w:left="3577" w:right="0" w:hanging="573"/>
        <w:jc w:val="left"/>
        <w:rPr>
          <w:sz w:val="18"/>
        </w:rPr>
      </w:pPr>
      <w:r>
        <w:rPr>
          <w:sz w:val="18"/>
        </w:rPr>
        <w:t>Planejamento</w:t>
      </w:r>
      <w:r>
        <w:rPr>
          <w:spacing w:val="-1"/>
          <w:sz w:val="18"/>
        </w:rPr>
        <w:t> </w:t>
      </w:r>
      <w:r>
        <w:rPr>
          <w:sz w:val="18"/>
        </w:rPr>
        <w:t>Urbano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84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05"/>
          <w:sz w:val="18"/>
        </w:rPr>
        <w:t>AtIvIDADES ESPECIAIS EM ArQUItEtUrA E</w:t>
      </w:r>
      <w:r>
        <w:rPr>
          <w:rFonts w:ascii="Dax-Italic"/>
          <w:i/>
          <w:color w:val="006E72"/>
          <w:spacing w:val="-13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UrbANISMO</w:t>
      </w:r>
    </w:p>
    <w:p>
      <w:pPr>
        <w:pStyle w:val="BodyText"/>
        <w:spacing w:line="283" w:lineRule="auto" w:before="122"/>
        <w:ind w:left="2551" w:right="1404" w:firstLine="453"/>
      </w:pPr>
      <w:r>
        <w:rPr/>
        <w:t>Assessoria;</w:t>
      </w:r>
      <w:r>
        <w:rPr>
          <w:spacing w:val="-25"/>
        </w:rPr>
        <w:t> </w:t>
      </w:r>
      <w:r>
        <w:rPr/>
        <w:t>Consultoria;</w:t>
      </w:r>
      <w:r>
        <w:rPr>
          <w:spacing w:val="-25"/>
        </w:rPr>
        <w:t> </w:t>
      </w:r>
      <w:r>
        <w:rPr/>
        <w:t>Assistência</w:t>
      </w:r>
      <w:r>
        <w:rPr>
          <w:spacing w:val="-25"/>
        </w:rPr>
        <w:t> </w:t>
      </w:r>
      <w:r>
        <w:rPr/>
        <w:t>Técnica;</w:t>
      </w:r>
      <w:r>
        <w:rPr>
          <w:spacing w:val="-24"/>
        </w:rPr>
        <w:t> </w:t>
      </w:r>
      <w:r>
        <w:rPr/>
        <w:t>Vistoria;</w:t>
      </w:r>
      <w:r>
        <w:rPr>
          <w:spacing w:val="-25"/>
        </w:rPr>
        <w:t> </w:t>
      </w:r>
      <w:r>
        <w:rPr/>
        <w:t>Perícia;</w:t>
      </w:r>
      <w:r>
        <w:rPr>
          <w:spacing w:val="-25"/>
        </w:rPr>
        <w:t> </w:t>
      </w:r>
      <w:r>
        <w:rPr/>
        <w:t>Avaliação;</w:t>
      </w:r>
      <w:r>
        <w:rPr>
          <w:spacing w:val="-24"/>
        </w:rPr>
        <w:t> </w:t>
      </w:r>
      <w:r>
        <w:rPr/>
        <w:t>Laudo</w:t>
      </w:r>
      <w:r>
        <w:rPr>
          <w:spacing w:val="-25"/>
        </w:rPr>
        <w:t> </w:t>
      </w:r>
      <w:r>
        <w:rPr/>
        <w:t>Técnico;</w:t>
      </w:r>
      <w:r>
        <w:rPr>
          <w:spacing w:val="-25"/>
        </w:rPr>
        <w:t> </w:t>
      </w:r>
      <w:r>
        <w:rPr/>
        <w:t>Parecer</w:t>
      </w:r>
      <w:r>
        <w:rPr>
          <w:spacing w:val="-24"/>
        </w:rPr>
        <w:t> </w:t>
      </w:r>
      <w:r>
        <w:rPr/>
        <w:t>Técnico; Auditoria; Arbitragem;</w:t>
      </w:r>
      <w:r>
        <w:rPr>
          <w:spacing w:val="-3"/>
        </w:rPr>
        <w:t> </w:t>
      </w:r>
      <w:r>
        <w:rPr/>
        <w:t>Mensuração;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84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sz w:val="18"/>
        </w:rPr>
        <w:t>ENSINO E PESQUISA</w:t>
      </w:r>
    </w:p>
    <w:p>
      <w:pPr>
        <w:pStyle w:val="BodyText"/>
        <w:spacing w:before="123"/>
        <w:ind w:left="3004"/>
      </w:pPr>
      <w:r>
        <w:rPr/>
        <w:t>Ensino; Pesquisa; Tecnologia da Construção e Controle da qualidade;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84"/>
        </w:numPr>
        <w:tabs>
          <w:tab w:pos="3339" w:val="left" w:leader="none"/>
        </w:tabs>
        <w:spacing w:line="240" w:lineRule="auto" w:before="0" w:after="0"/>
        <w:ind w:left="3338" w:right="0" w:hanging="334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ENGENHArIA E SEGUrANÇA DO</w:t>
      </w:r>
      <w:r>
        <w:rPr>
          <w:rFonts w:ascii="Dax-Italic" w:hAnsi="Dax-Italic"/>
          <w:i/>
          <w:color w:val="006E72"/>
          <w:spacing w:val="-24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trAbAlHO</w:t>
      </w:r>
    </w:p>
    <w:p>
      <w:pPr>
        <w:pStyle w:val="BodyText"/>
        <w:spacing w:line="283" w:lineRule="auto" w:before="123"/>
        <w:ind w:left="2551" w:right="1415" w:firstLine="453"/>
        <w:jc w:val="both"/>
      </w:pPr>
      <w:r>
        <w:rPr/>
        <w:t>Planos,</w:t>
      </w:r>
      <w:r>
        <w:rPr>
          <w:spacing w:val="-7"/>
        </w:rPr>
        <w:t> </w:t>
      </w:r>
      <w:r>
        <w:rPr/>
        <w:t>Programas,</w:t>
      </w:r>
      <w:r>
        <w:rPr>
          <w:spacing w:val="-7"/>
        </w:rPr>
        <w:t> </w:t>
      </w:r>
      <w:r>
        <w:rPr/>
        <w:t>Avaliação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Riscos,</w:t>
      </w:r>
      <w:r>
        <w:rPr>
          <w:spacing w:val="-7"/>
        </w:rPr>
        <w:t> </w:t>
      </w:r>
      <w:r>
        <w:rPr/>
        <w:t>Mapa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Risco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Condições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Meio</w:t>
      </w:r>
      <w:r>
        <w:rPr>
          <w:spacing w:val="-7"/>
        </w:rPr>
        <w:t> </w:t>
      </w:r>
      <w:r>
        <w:rPr/>
        <w:t>Ambiente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Trabalho, Relatórios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Fins</w:t>
      </w:r>
      <w:r>
        <w:rPr>
          <w:spacing w:val="-15"/>
        </w:rPr>
        <w:t> </w:t>
      </w:r>
      <w:r>
        <w:rPr/>
        <w:t>judiciais,</w:t>
      </w:r>
      <w:r>
        <w:rPr>
          <w:spacing w:val="-16"/>
        </w:rPr>
        <w:t> </w:t>
      </w:r>
      <w:r>
        <w:rPr/>
        <w:t>Laudo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Inspeção</w:t>
      </w:r>
      <w:r>
        <w:rPr>
          <w:spacing w:val="-16"/>
        </w:rPr>
        <w:t> </w:t>
      </w:r>
      <w:r>
        <w:rPr/>
        <w:t>sobre</w:t>
      </w:r>
      <w:r>
        <w:rPr>
          <w:spacing w:val="-15"/>
        </w:rPr>
        <w:t> </w:t>
      </w:r>
      <w:r>
        <w:rPr/>
        <w:t>Atividades</w:t>
      </w:r>
      <w:r>
        <w:rPr>
          <w:spacing w:val="-16"/>
        </w:rPr>
        <w:t> </w:t>
      </w:r>
      <w:r>
        <w:rPr/>
        <w:t>Insalubres,</w:t>
      </w:r>
      <w:r>
        <w:rPr>
          <w:spacing w:val="-16"/>
        </w:rPr>
        <w:t> </w:t>
      </w:r>
      <w:r>
        <w:rPr/>
        <w:t>Laudo</w:t>
      </w:r>
      <w:r>
        <w:rPr>
          <w:spacing w:val="-15"/>
        </w:rPr>
        <w:t> </w:t>
      </w:r>
      <w:r>
        <w:rPr/>
        <w:t>Técnico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Condições</w:t>
      </w:r>
      <w:r>
        <w:rPr>
          <w:spacing w:val="-16"/>
        </w:rPr>
        <w:t> </w:t>
      </w:r>
      <w:r>
        <w:rPr/>
        <w:t>Do Trabalho - </w:t>
      </w:r>
      <w:r>
        <w:rPr>
          <w:spacing w:val="-5"/>
        </w:rPr>
        <w:t>LTCAT; </w:t>
      </w:r>
      <w:r>
        <w:rPr/>
        <w:t>Outras</w:t>
      </w:r>
      <w:r>
        <w:rPr>
          <w:spacing w:val="1"/>
        </w:rPr>
        <w:t> </w:t>
      </w:r>
      <w:r>
        <w:rPr/>
        <w:t>Atividades.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417" w:val="left" w:leader="none"/>
        </w:tabs>
        <w:spacing w:before="104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60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BodyText"/>
        <w:rPr>
          <w:rFonts w:ascii="Dax-Regular"/>
          <w:sz w:val="20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49995" cy="10692003"/>
            <wp:effectExtent l="0" t="0" r="0" b="0"/>
            <wp:wrapNone/>
            <wp:docPr id="1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99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5"/>
        <w:rPr>
          <w:rFonts w:ascii="Dax-Regular"/>
          <w:sz w:val="28"/>
        </w:rPr>
      </w:pPr>
    </w:p>
    <w:p>
      <w:pPr>
        <w:pStyle w:val="Heading1"/>
        <w:spacing w:before="101"/>
        <w:ind w:left="4719"/>
      </w:pPr>
      <w:r>
        <w:rPr>
          <w:color w:val="006E72"/>
        </w:rPr>
        <w:t>Anexos</w:t>
      </w:r>
    </w:p>
    <w:p>
      <w:pPr>
        <w:pStyle w:val="BodyText"/>
        <w:spacing w:before="5"/>
        <w:rPr>
          <w:rFonts w:ascii="Dax-Medium"/>
          <w:sz w:val="75"/>
        </w:rPr>
      </w:pPr>
    </w:p>
    <w:p>
      <w:pPr>
        <w:pStyle w:val="Heading4"/>
        <w:spacing w:before="0"/>
        <w:ind w:right="1138"/>
      </w:pPr>
      <w:r>
        <w:rPr>
          <w:w w:val="105"/>
        </w:rPr>
        <w:t>AnEXo I</w:t>
      </w:r>
    </w:p>
    <w:p>
      <w:pPr>
        <w:spacing w:line="249" w:lineRule="auto" w:before="61"/>
        <w:ind w:left="5853" w:right="1336" w:firstLine="0"/>
        <w:jc w:val="left"/>
        <w:rPr>
          <w:sz w:val="24"/>
        </w:rPr>
      </w:pPr>
      <w:r>
        <w:rPr>
          <w:sz w:val="24"/>
        </w:rPr>
        <w:t>Tabela 8: Cálculo do Valor do Custo do m</w:t>
      </w:r>
      <w:r>
        <w:rPr>
          <w:position w:val="8"/>
          <w:sz w:val="14"/>
        </w:rPr>
        <w:t>2 </w:t>
      </w:r>
      <w:r>
        <w:rPr>
          <w:sz w:val="24"/>
        </w:rPr>
        <w:t>de</w:t>
      </w:r>
      <w:r>
        <w:rPr>
          <w:spacing w:val="66"/>
          <w:sz w:val="24"/>
        </w:rPr>
        <w:t> </w:t>
      </w:r>
      <w:r>
        <w:rPr>
          <w:sz w:val="24"/>
        </w:rPr>
        <w:t>Construção: “Base de Honorários-BH”</w:t>
      </w:r>
    </w:p>
    <w:p>
      <w:pPr>
        <w:spacing w:before="205"/>
        <w:ind w:left="1371" w:right="1066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 II</w:t>
      </w:r>
    </w:p>
    <w:p>
      <w:pPr>
        <w:spacing w:before="62"/>
        <w:ind w:left="5853" w:right="0" w:firstLine="0"/>
        <w:jc w:val="left"/>
        <w:rPr>
          <w:sz w:val="24"/>
        </w:rPr>
      </w:pPr>
      <w:r>
        <w:rPr>
          <w:sz w:val="24"/>
        </w:rPr>
        <w:t>Índice de Complexidade De Projeto</w:t>
      </w:r>
    </w:p>
    <w:p>
      <w:pPr>
        <w:spacing w:before="217"/>
        <w:ind w:left="1371" w:right="993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 III</w:t>
      </w:r>
    </w:p>
    <w:p>
      <w:pPr>
        <w:spacing w:line="249" w:lineRule="auto" w:before="61"/>
        <w:ind w:left="5853" w:right="1405" w:firstLine="0"/>
        <w:jc w:val="left"/>
        <w:rPr>
          <w:sz w:val="24"/>
        </w:rPr>
      </w:pPr>
      <w:r>
        <w:rPr>
          <w:spacing w:val="-3"/>
          <w:sz w:val="24"/>
        </w:rPr>
        <w:t>Fator</w:t>
      </w:r>
      <w:r>
        <w:rPr>
          <w:spacing w:val="-23"/>
          <w:sz w:val="24"/>
        </w:rPr>
        <w:t> </w:t>
      </w:r>
      <w:r>
        <w:rPr>
          <w:sz w:val="24"/>
        </w:rPr>
        <w:t>“K1”</w:t>
      </w:r>
      <w:r>
        <w:rPr>
          <w:spacing w:val="-23"/>
          <w:sz w:val="24"/>
        </w:rPr>
        <w:t> </w:t>
      </w:r>
      <w:r>
        <w:rPr>
          <w:sz w:val="24"/>
        </w:rPr>
        <w:t>-</w:t>
      </w:r>
      <w:r>
        <w:rPr>
          <w:spacing w:val="-23"/>
          <w:sz w:val="24"/>
        </w:rPr>
        <w:t> </w:t>
      </w:r>
      <w:r>
        <w:rPr>
          <w:sz w:val="24"/>
        </w:rPr>
        <w:t>Recursos</w:t>
      </w:r>
      <w:r>
        <w:rPr>
          <w:spacing w:val="-23"/>
          <w:sz w:val="24"/>
        </w:rPr>
        <w:t> </w:t>
      </w:r>
      <w:r>
        <w:rPr>
          <w:sz w:val="24"/>
        </w:rPr>
        <w:t>Humanos</w:t>
      </w:r>
      <w:r>
        <w:rPr>
          <w:spacing w:val="-22"/>
          <w:sz w:val="24"/>
        </w:rPr>
        <w:t> </w:t>
      </w:r>
      <w:r>
        <w:rPr>
          <w:sz w:val="24"/>
        </w:rPr>
        <w:t>-</w:t>
      </w:r>
      <w:r>
        <w:rPr>
          <w:spacing w:val="-23"/>
          <w:sz w:val="24"/>
        </w:rPr>
        <w:t> </w:t>
      </w:r>
      <w:r>
        <w:rPr>
          <w:sz w:val="24"/>
        </w:rPr>
        <w:t>Equipe</w:t>
      </w:r>
      <w:r>
        <w:rPr>
          <w:spacing w:val="-23"/>
          <w:sz w:val="24"/>
        </w:rPr>
        <w:t> </w:t>
      </w:r>
      <w:r>
        <w:rPr>
          <w:sz w:val="24"/>
        </w:rPr>
        <w:t>Técnica Permanente</w:t>
      </w:r>
    </w:p>
    <w:p>
      <w:pPr>
        <w:spacing w:before="205"/>
        <w:ind w:left="1371" w:right="994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</w:t>
      </w:r>
      <w:r>
        <w:rPr>
          <w:rFonts w:ascii="Dax-MediumItalic"/>
          <w:i/>
          <w:spacing w:val="-11"/>
          <w:w w:val="105"/>
          <w:sz w:val="26"/>
        </w:rPr>
        <w:t> </w:t>
      </w:r>
      <w:r>
        <w:rPr>
          <w:rFonts w:ascii="Dax-MediumItalic"/>
          <w:i/>
          <w:w w:val="105"/>
          <w:sz w:val="26"/>
        </w:rPr>
        <w:t>IV</w:t>
      </w:r>
    </w:p>
    <w:p>
      <w:pPr>
        <w:spacing w:line="249" w:lineRule="auto" w:before="62"/>
        <w:ind w:left="5853" w:right="1336" w:firstLine="0"/>
        <w:jc w:val="left"/>
        <w:rPr>
          <w:sz w:val="24"/>
        </w:rPr>
      </w:pPr>
      <w:r>
        <w:rPr>
          <w:spacing w:val="-3"/>
          <w:sz w:val="24"/>
        </w:rPr>
        <w:t>Fator </w:t>
      </w:r>
      <w:r>
        <w:rPr>
          <w:sz w:val="24"/>
        </w:rPr>
        <w:t>“K2” - Recursos Humanos - Consultores Externos</w:t>
      </w:r>
    </w:p>
    <w:p>
      <w:pPr>
        <w:spacing w:before="205"/>
        <w:ind w:left="1371" w:right="1067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 V</w:t>
      </w:r>
    </w:p>
    <w:p>
      <w:pPr>
        <w:spacing w:before="61"/>
        <w:ind w:left="5853" w:right="0" w:firstLine="0"/>
        <w:jc w:val="left"/>
        <w:rPr>
          <w:sz w:val="24"/>
        </w:rPr>
      </w:pPr>
      <w:r>
        <w:rPr>
          <w:sz w:val="24"/>
        </w:rPr>
        <w:t>Fator “K3” - Serviços de Apoio Técnico</w:t>
      </w:r>
    </w:p>
    <w:p>
      <w:pPr>
        <w:spacing w:before="217"/>
        <w:ind w:left="1371" w:right="994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 VI</w:t>
      </w:r>
    </w:p>
    <w:p>
      <w:pPr>
        <w:spacing w:before="62"/>
        <w:ind w:left="4459" w:right="1275" w:firstLine="0"/>
        <w:jc w:val="center"/>
        <w:rPr>
          <w:sz w:val="24"/>
        </w:rPr>
      </w:pPr>
      <w:r>
        <w:rPr>
          <w:sz w:val="24"/>
        </w:rPr>
        <w:t>Fator “K4” - Despesas Diretas</w:t>
      </w:r>
    </w:p>
    <w:p>
      <w:pPr>
        <w:spacing w:before="217"/>
        <w:ind w:left="1371" w:right="922" w:firstLine="0"/>
        <w:jc w:val="center"/>
        <w:rPr>
          <w:rFonts w:ascii="Dax-MediumItalic"/>
          <w:i/>
          <w:sz w:val="26"/>
        </w:rPr>
      </w:pPr>
      <w:r>
        <w:rPr>
          <w:rFonts w:ascii="Dax-MediumItalic"/>
          <w:i/>
          <w:w w:val="105"/>
          <w:sz w:val="26"/>
        </w:rPr>
        <w:t>AnEXo VII</w:t>
      </w:r>
    </w:p>
    <w:p>
      <w:pPr>
        <w:spacing w:before="61"/>
        <w:ind w:left="5853" w:right="0" w:firstLine="0"/>
        <w:jc w:val="left"/>
        <w:rPr>
          <w:sz w:val="24"/>
        </w:rPr>
      </w:pPr>
      <w:r>
        <w:rPr>
          <w:sz w:val="24"/>
        </w:rPr>
        <w:t>Resumo do Cálculo do Fator “K”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61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0" w:bottom="0" w:left="0" w:right="0"/>
        </w:sectPr>
      </w:pPr>
    </w:p>
    <w:p>
      <w:pPr>
        <w:spacing w:before="82"/>
        <w:ind w:left="1417" w:right="0" w:firstLine="0"/>
        <w:jc w:val="left"/>
        <w:rPr>
          <w:rFonts w:ascii="Dax-Medium"/>
          <w:sz w:val="64"/>
        </w:rPr>
      </w:pPr>
      <w:r>
        <w:rPr>
          <w:rFonts w:ascii="Dax-Medium"/>
          <w:color w:val="006E72"/>
          <w:sz w:val="64"/>
        </w:rPr>
        <w:t>Anexo I</w:t>
      </w:r>
    </w:p>
    <w:p>
      <w:pPr>
        <w:spacing w:before="219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8</w:t>
      </w:r>
    </w:p>
    <w:p>
      <w:pPr>
        <w:spacing w:before="109"/>
        <w:ind w:left="1417" w:right="0" w:firstLine="0"/>
        <w:jc w:val="left"/>
        <w:rPr>
          <w:rFonts w:ascii="Dax-Regular" w:hAnsi="Dax-Regular"/>
          <w:sz w:val="20"/>
        </w:rPr>
      </w:pPr>
      <w:r>
        <w:rPr>
          <w:rFonts w:ascii="Dax-Regular" w:hAnsi="Dax-Regular"/>
          <w:color w:val="006E72"/>
          <w:sz w:val="20"/>
        </w:rPr>
        <w:t>CÁLCULO DO VALOR DO CUSTO DO m2 DE CONSTRUÇÃO: “BASE DE HONORÁRIOS - BH”</w:t>
      </w:r>
    </w:p>
    <w:p>
      <w:pPr>
        <w:spacing w:before="14"/>
        <w:ind w:left="1417" w:right="0" w:firstLine="0"/>
        <w:jc w:val="left"/>
        <w:rPr>
          <w:sz w:val="20"/>
        </w:rPr>
      </w:pPr>
      <w:r>
        <w:rPr>
          <w:sz w:val="20"/>
        </w:rPr>
        <w:t>(Com base na tipologia das edificações e no CUB correspondente)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741"/>
        <w:gridCol w:w="906"/>
        <w:gridCol w:w="906"/>
        <w:gridCol w:w="963"/>
        <w:gridCol w:w="1020"/>
        <w:gridCol w:w="1020"/>
      </w:tblGrid>
      <w:tr>
        <w:trPr>
          <w:trHeight w:val="1337" w:hRule="atLeast"/>
        </w:trPr>
        <w:tc>
          <w:tcPr>
            <w:tcW w:w="510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117"/>
              <w:rPr>
                <w:sz w:val="16"/>
              </w:rPr>
            </w:pPr>
            <w:r>
              <w:rPr>
                <w:color w:val="FFFFFF"/>
                <w:sz w:val="16"/>
              </w:rPr>
              <w:t>ITEM</w:t>
            </w:r>
          </w:p>
        </w:tc>
        <w:tc>
          <w:tcPr>
            <w:tcW w:w="374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TIPOLOGIA DAS EDIFICAÇÕES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CATEGORIA</w:t>
            </w:r>
          </w:p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Dax"/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83"/>
              <w:rPr>
                <w:sz w:val="14"/>
              </w:rPr>
            </w:pPr>
            <w:r>
              <w:rPr>
                <w:color w:val="FFFFFF"/>
                <w:sz w:val="14"/>
              </w:rPr>
              <w:t>(CONFORME TIPOLOGIA)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8" w:lineRule="auto" w:before="60"/>
              <w:ind w:left="84" w:right="49"/>
              <w:rPr>
                <w:sz w:val="14"/>
              </w:rPr>
            </w:pPr>
            <w:r>
              <w:rPr>
                <w:color w:val="FFFFFF"/>
                <w:sz w:val="16"/>
              </w:rPr>
              <w:t>CUB - </w:t>
            </w:r>
            <w:r>
              <w:rPr>
                <w:color w:val="FFFFFF"/>
                <w:sz w:val="14"/>
              </w:rPr>
              <w:t>CORRESPON- DENTE</w:t>
            </w: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5" w:right="268"/>
              <w:rPr>
                <w:sz w:val="16"/>
              </w:rPr>
            </w:pPr>
            <w:r>
              <w:rPr>
                <w:color w:val="FFFFFF"/>
                <w:spacing w:val="-3"/>
                <w:sz w:val="16"/>
              </w:rPr>
              <w:t>VALOR </w:t>
            </w:r>
            <w:r>
              <w:rPr>
                <w:color w:val="FFFFFF"/>
                <w:sz w:val="16"/>
              </w:rPr>
              <w:t>DO CUB </w:t>
            </w:r>
            <w:r>
              <w:rPr>
                <w:color w:val="FFFFFF"/>
                <w:spacing w:val="-1"/>
                <w:sz w:val="16"/>
              </w:rPr>
              <w:t>"BÁSICO"</w:t>
            </w:r>
          </w:p>
          <w:p>
            <w:pPr>
              <w:pStyle w:val="TableParagraph"/>
              <w:spacing w:line="273" w:lineRule="auto" w:before="111"/>
              <w:ind w:left="85" w:right="133"/>
              <w:rPr>
                <w:sz w:val="14"/>
              </w:rPr>
            </w:pPr>
            <w:r>
              <w:rPr>
                <w:color w:val="FFFFFF"/>
                <w:sz w:val="14"/>
              </w:rPr>
              <w:t>(R$/m2) </w:t>
            </w:r>
            <w:r>
              <w:rPr>
                <w:color w:val="FFFFFF"/>
                <w:spacing w:val="-18"/>
                <w:sz w:val="14"/>
              </w:rPr>
              <w:t>- </w:t>
            </w:r>
            <w:r>
              <w:rPr>
                <w:color w:val="FFFFFF"/>
                <w:sz w:val="14"/>
              </w:rPr>
              <w:t>EX: CE - JUN/2013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10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FATOR </w:t>
            </w:r>
            <w:r>
              <w:rPr>
                <w:color w:val="FFFFFF"/>
                <w:sz w:val="16"/>
              </w:rPr>
              <w:t>DE </w:t>
            </w:r>
            <w:r>
              <w:rPr>
                <w:color w:val="FFFFFF"/>
                <w:spacing w:val="-1"/>
                <w:sz w:val="16"/>
              </w:rPr>
              <w:t>ADEQUAÇÃO</w:t>
            </w:r>
          </w:p>
          <w:p>
            <w:pPr>
              <w:pStyle w:val="TableParagraph"/>
              <w:spacing w:before="0"/>
              <w:rPr>
                <w:rFonts w:ascii="Dax"/>
                <w:sz w:val="18"/>
              </w:rPr>
            </w:pPr>
          </w:p>
          <w:p>
            <w:pPr>
              <w:pStyle w:val="TableParagraph"/>
              <w:spacing w:before="108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(VER </w:t>
            </w:r>
            <w:r>
              <w:rPr>
                <w:color w:val="FFFFFF"/>
                <w:spacing w:val="-3"/>
                <w:sz w:val="14"/>
              </w:rPr>
              <w:t>NOTA</w:t>
            </w:r>
            <w:r>
              <w:rPr>
                <w:color w:val="FFFFFF"/>
                <w:sz w:val="14"/>
              </w:rPr>
              <w:t> 4)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40"/>
              <w:rPr>
                <w:sz w:val="16"/>
              </w:rPr>
            </w:pPr>
            <w:r>
              <w:rPr>
                <w:color w:val="FFFFFF"/>
                <w:sz w:val="16"/>
              </w:rPr>
              <w:t>BASE DE HONORARIOS BH</w:t>
            </w:r>
          </w:p>
          <w:p>
            <w:pPr>
              <w:pStyle w:val="TableParagraph"/>
              <w:spacing w:before="111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(R$/m2)</w:t>
            </w:r>
          </w:p>
        </w:tc>
      </w:tr>
      <w:tr>
        <w:trPr>
          <w:trHeight w:val="386" w:hRule="atLeast"/>
        </w:trPr>
        <w:tc>
          <w:tcPr>
            <w:tcW w:w="51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145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(C1)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28"/>
              <w:rPr>
                <w:sz w:val="16"/>
              </w:rPr>
            </w:pPr>
            <w:r>
              <w:rPr>
                <w:color w:val="FFFFFF"/>
                <w:sz w:val="16"/>
              </w:rPr>
              <w:t>(C2)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37" w:right="3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(C3)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66" w:right="3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(C4)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111"/>
              <w:ind w:left="367" w:right="3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(C5)</w:t>
            </w:r>
          </w:p>
        </w:tc>
      </w:tr>
      <w:tr>
        <w:trPr>
          <w:trHeight w:val="309" w:hRule="atLeast"/>
        </w:trPr>
        <w:tc>
          <w:tcPr>
            <w:tcW w:w="510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7"/>
              <w:ind w:left="81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1.0</w:t>
            </w:r>
          </w:p>
        </w:tc>
        <w:tc>
          <w:tcPr>
            <w:tcW w:w="374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7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HABITACIONAL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Residencial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Projeto de habitação de interesse social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621,58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621,58</w:t>
            </w:r>
          </w:p>
        </w:tc>
      </w:tr>
      <w:tr>
        <w:trPr>
          <w:trHeight w:val="72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1.1.2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140"/>
              <w:rPr>
                <w:sz w:val="16"/>
              </w:rPr>
            </w:pPr>
            <w:r>
              <w:rPr>
                <w:sz w:val="16"/>
              </w:rPr>
              <w:t>Edifícios de apartamentos, conjuntos habitacionais de casas e/ou Edifícios, condomínios e vila- padrão Normal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R-8-N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866,84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1.300,26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Edifícios de apartamentos, conjuntos habitacionais de casas e/ou Edifícios, condomínios e vila- padrão alto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5"/>
              <w:rPr>
                <w:sz w:val="16"/>
              </w:rPr>
            </w:pPr>
            <w:r>
              <w:rPr>
                <w:sz w:val="16"/>
              </w:rPr>
              <w:t>R-16-A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1.100,70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1.651,05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1.1.4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baixo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93"/>
              <w:rPr>
                <w:sz w:val="16"/>
              </w:rPr>
            </w:pPr>
            <w:r>
              <w:rPr>
                <w:sz w:val="16"/>
              </w:rPr>
              <w:t>R-1-B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937,73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937,73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1.1.5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médio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86"/>
              <w:rPr>
                <w:sz w:val="16"/>
              </w:rPr>
            </w:pPr>
            <w:r>
              <w:rPr>
                <w:sz w:val="16"/>
              </w:rPr>
              <w:t>R-1-N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1.076,82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1.615,23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1.1.6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Residências- padrão elevado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94"/>
              <w:rPr>
                <w:sz w:val="16"/>
              </w:rPr>
            </w:pPr>
            <w:r>
              <w:rPr>
                <w:sz w:val="16"/>
              </w:rPr>
              <w:t>R-1-A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1.335,84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2.671,68</w:t>
            </w: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1.2.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Hospedagem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Albergues, pousadas, hotéis simples e motéis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R-8-N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866,84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1.300,26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1.2.2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Hotéis de luxo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45"/>
              <w:rPr>
                <w:sz w:val="16"/>
              </w:rPr>
            </w:pPr>
            <w:r>
              <w:rPr>
                <w:sz w:val="16"/>
              </w:rPr>
              <w:t>R-16-A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1.100,70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3.302,10</w:t>
            </w: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1.3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Coletiva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1.3.1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55"/>
              <w:rPr>
                <w:sz w:val="16"/>
              </w:rPr>
            </w:pPr>
            <w:r>
              <w:rPr>
                <w:sz w:val="16"/>
              </w:rPr>
              <w:t>Alojamentos, asilos, orfanatos, internatos, conventos e mosteiros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R-8-N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866,84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1.300,26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sz w:val="16"/>
              </w:rPr>
              <w:t>1.3.2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Quartéis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R-8-N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866,84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1.300,26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1.3.3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Presídios e penitenciárias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R-8-N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866,84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1.300,26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2.0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COMÉRCIO E SERVIÇOS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2.1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Comércio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Armazéns e depósitos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775,17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2.1.2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Supermercados, hortomercados e pavilhões para realização de feiras e exposições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CAL-8-N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996,45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1.295,39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Lojas de departamentos, magazines, centros comerciais e shopping centers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1.721,85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2.1.4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Lojas, butiques, stands e show-rooms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1.880,78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417" w:val="left" w:leader="none"/>
        </w:tabs>
        <w:spacing w:before="272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62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40" w:bottom="280" w:left="0" w:right="0"/>
        </w:sect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7" w:after="1"/>
        <w:rPr>
          <w:rFonts w:ascii="Dax-Regular"/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741"/>
        <w:gridCol w:w="906"/>
        <w:gridCol w:w="906"/>
        <w:gridCol w:w="963"/>
        <w:gridCol w:w="1020"/>
        <w:gridCol w:w="1020"/>
      </w:tblGrid>
      <w:tr>
        <w:trPr>
          <w:trHeight w:val="1337" w:hRule="atLeast"/>
        </w:trPr>
        <w:tc>
          <w:tcPr>
            <w:tcW w:w="510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117"/>
              <w:rPr>
                <w:sz w:val="16"/>
              </w:rPr>
            </w:pPr>
            <w:r>
              <w:rPr>
                <w:color w:val="FFFFFF"/>
                <w:sz w:val="16"/>
              </w:rPr>
              <w:t>ITEM</w:t>
            </w:r>
          </w:p>
        </w:tc>
        <w:tc>
          <w:tcPr>
            <w:tcW w:w="374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TIPOLOGIA DAS EDIFICAÇÕES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CATEGORIA</w:t>
            </w:r>
          </w:p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83"/>
              <w:rPr>
                <w:sz w:val="14"/>
              </w:rPr>
            </w:pPr>
            <w:r>
              <w:rPr>
                <w:color w:val="FFFFFF"/>
                <w:sz w:val="14"/>
              </w:rPr>
              <w:t>(CONFORME TIPOLOGIA)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8" w:lineRule="auto" w:before="60"/>
              <w:ind w:left="84" w:right="49"/>
              <w:rPr>
                <w:sz w:val="14"/>
              </w:rPr>
            </w:pPr>
            <w:r>
              <w:rPr>
                <w:color w:val="FFFFFF"/>
                <w:sz w:val="16"/>
              </w:rPr>
              <w:t>CUB - </w:t>
            </w:r>
            <w:r>
              <w:rPr>
                <w:color w:val="FFFFFF"/>
                <w:sz w:val="14"/>
              </w:rPr>
              <w:t>CORRESPON- DENTE</w:t>
            </w: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5" w:right="268"/>
              <w:rPr>
                <w:sz w:val="16"/>
              </w:rPr>
            </w:pPr>
            <w:r>
              <w:rPr>
                <w:color w:val="FFFFFF"/>
                <w:spacing w:val="-3"/>
                <w:sz w:val="16"/>
              </w:rPr>
              <w:t>VALOR </w:t>
            </w:r>
            <w:r>
              <w:rPr>
                <w:color w:val="FFFFFF"/>
                <w:sz w:val="16"/>
              </w:rPr>
              <w:t>DO CUB </w:t>
            </w:r>
            <w:r>
              <w:rPr>
                <w:color w:val="FFFFFF"/>
                <w:spacing w:val="-1"/>
                <w:sz w:val="16"/>
              </w:rPr>
              <w:t>"BÁSICO"</w:t>
            </w:r>
          </w:p>
          <w:p>
            <w:pPr>
              <w:pStyle w:val="TableParagraph"/>
              <w:spacing w:line="273" w:lineRule="auto" w:before="111"/>
              <w:ind w:left="85" w:right="133"/>
              <w:rPr>
                <w:sz w:val="14"/>
              </w:rPr>
            </w:pPr>
            <w:r>
              <w:rPr>
                <w:color w:val="FFFFFF"/>
                <w:sz w:val="14"/>
              </w:rPr>
              <w:t>(R$/m2) </w:t>
            </w:r>
            <w:r>
              <w:rPr>
                <w:color w:val="FFFFFF"/>
                <w:spacing w:val="-18"/>
                <w:sz w:val="14"/>
              </w:rPr>
              <w:t>- </w:t>
            </w:r>
            <w:r>
              <w:rPr>
                <w:color w:val="FFFFFF"/>
                <w:sz w:val="14"/>
              </w:rPr>
              <w:t>EX: CE - JUN/2013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10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FATOR </w:t>
            </w:r>
            <w:r>
              <w:rPr>
                <w:color w:val="FFFFFF"/>
                <w:sz w:val="16"/>
              </w:rPr>
              <w:t>DE </w:t>
            </w:r>
            <w:r>
              <w:rPr>
                <w:color w:val="FFFFFF"/>
                <w:spacing w:val="-1"/>
                <w:sz w:val="16"/>
              </w:rPr>
              <w:t>ADEQUAÇÃO</w:t>
            </w:r>
          </w:p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08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(VER </w:t>
            </w:r>
            <w:r>
              <w:rPr>
                <w:color w:val="FFFFFF"/>
                <w:spacing w:val="-3"/>
                <w:sz w:val="14"/>
              </w:rPr>
              <w:t>NOTA</w:t>
            </w:r>
            <w:r>
              <w:rPr>
                <w:color w:val="FFFFFF"/>
                <w:sz w:val="14"/>
              </w:rPr>
              <w:t> 4)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40"/>
              <w:rPr>
                <w:sz w:val="16"/>
              </w:rPr>
            </w:pPr>
            <w:r>
              <w:rPr>
                <w:color w:val="FFFFFF"/>
                <w:sz w:val="16"/>
              </w:rPr>
              <w:t>BASE DE HONORARIOS BH</w:t>
            </w:r>
          </w:p>
          <w:p>
            <w:pPr>
              <w:pStyle w:val="TableParagraph"/>
              <w:spacing w:before="111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(R$/m2)</w:t>
            </w:r>
          </w:p>
        </w:tc>
      </w:tr>
      <w:tr>
        <w:trPr>
          <w:trHeight w:val="386" w:hRule="atLeast"/>
        </w:trPr>
        <w:tc>
          <w:tcPr>
            <w:tcW w:w="51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145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(C1)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145" w:right="1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(C2)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37" w:right="3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(C3)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66" w:right="3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(C4)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111"/>
              <w:ind w:left="367" w:right="3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(C5)</w:t>
            </w:r>
          </w:p>
        </w:tc>
      </w:tr>
      <w:tr>
        <w:trPr>
          <w:trHeight w:val="304" w:hRule="atLeast"/>
        </w:trPr>
        <w:tc>
          <w:tcPr>
            <w:tcW w:w="510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2.3</w:t>
            </w:r>
          </w:p>
        </w:tc>
        <w:tc>
          <w:tcPr>
            <w:tcW w:w="374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Serviços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140"/>
              <w:rPr>
                <w:sz w:val="16"/>
              </w:rPr>
            </w:pPr>
            <w:r>
              <w:rPr>
                <w:sz w:val="16"/>
              </w:rPr>
              <w:t>Edificações com desenho de ocupação (leiaute interno) fornecido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2.2.2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Edifícios de Escritórios e edifícios administrativos com andar de salas / conj.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1.293,15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Edifícios de escritórios e edifícios administrativos de andar corrido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CAL-8-N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996,45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2.491,13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2.2.4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Bancos, sede de empresas, instituições e Órgãos Públicos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2,25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2.582,78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2.2.5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Centro de processamento de dados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2.869,75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0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3.0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EDUCAÇÃO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3.1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Creches, escolas primárias e secundárias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CAL-8-N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996,45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1.494,68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Escolas técnicas, especializadas, superiores e universidades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2.295,80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0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4.0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SAÚDE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Ambulatórios e postos de Saúde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1.293,14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4.2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Clínicas e consultórios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1.721,85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 w:right="51"/>
              <w:jc w:val="center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Hospitais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3.134,63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0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5.0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ESPORTES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 w:right="51"/>
              <w:jc w:val="center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Quadras cobertas e galpões para barcos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671,81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5.2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Clube, ginásio esportivos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1.293,14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 w:right="51"/>
              <w:jc w:val="center"/>
              <w:rPr>
                <w:sz w:val="16"/>
              </w:rPr>
            </w:pPr>
            <w:r>
              <w:rPr>
                <w:sz w:val="16"/>
              </w:rPr>
              <w:t>5.3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Instalações Esportivas Descobertas,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CAL-8-N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996,45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996,45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5.3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Piscinas Descobertas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1.293,14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79" w:right="51"/>
              <w:jc w:val="center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Estádio e instalações esportivas especializadas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3.443,70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79" w:right="5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787D"/>
                <w:sz w:val="16"/>
              </w:rPr>
              <w:t>6.0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1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CULTURA E LAZER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6.1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Entretenimento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6.1.1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Restaurante, boates, casas de espetáculo, cinema e teatro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2.295,80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sz w:val="16"/>
              </w:rPr>
              <w:t>6.1.2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Planetários e teatros especializados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3.134,63</w:t>
            </w:r>
          </w:p>
        </w:tc>
      </w:tr>
      <w:tr>
        <w:trPr>
          <w:trHeight w:val="304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 w:right="51"/>
              <w:jc w:val="center"/>
              <w:rPr>
                <w:sz w:val="18"/>
              </w:rPr>
            </w:pPr>
            <w:r>
              <w:rPr>
                <w:color w:val="00787D"/>
                <w:sz w:val="18"/>
              </w:rPr>
              <w:t>6.2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Acervos artístico-culturais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8F0E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 w:right="51"/>
              <w:jc w:val="center"/>
              <w:rPr>
                <w:sz w:val="16"/>
              </w:rPr>
            </w:pPr>
            <w:r>
              <w:rPr>
                <w:sz w:val="16"/>
              </w:rPr>
              <w:t>6.2.1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Galerias de arte, salas de exposição, arquivos, bibliotecas e museu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2.295,80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 w:right="51"/>
              <w:jc w:val="center"/>
              <w:rPr>
                <w:sz w:val="16"/>
              </w:rPr>
            </w:pPr>
            <w:r>
              <w:rPr>
                <w:color w:val="414042"/>
                <w:sz w:val="16"/>
              </w:rPr>
              <w:t>6.2.2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Arquivos, bibliotecas e museus especializados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3.761,55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9"/>
        <w:rPr>
          <w:rFonts w:ascii="Dax-Regular"/>
          <w:sz w:val="22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63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58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741"/>
        <w:gridCol w:w="906"/>
        <w:gridCol w:w="906"/>
        <w:gridCol w:w="963"/>
        <w:gridCol w:w="1020"/>
        <w:gridCol w:w="1020"/>
      </w:tblGrid>
      <w:tr>
        <w:trPr>
          <w:trHeight w:val="1337" w:hRule="atLeast"/>
        </w:trPr>
        <w:tc>
          <w:tcPr>
            <w:tcW w:w="510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117"/>
              <w:rPr>
                <w:sz w:val="16"/>
              </w:rPr>
            </w:pPr>
            <w:r>
              <w:rPr>
                <w:color w:val="FFFFFF"/>
                <w:sz w:val="16"/>
              </w:rPr>
              <w:t>ITEM</w:t>
            </w:r>
          </w:p>
        </w:tc>
        <w:tc>
          <w:tcPr>
            <w:tcW w:w="3741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TIPOLOGIA DAS EDIFICAÇÕES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3"/>
              <w:rPr>
                <w:sz w:val="16"/>
              </w:rPr>
            </w:pPr>
            <w:r>
              <w:rPr>
                <w:color w:val="FFFFFF"/>
                <w:sz w:val="16"/>
              </w:rPr>
              <w:t>CATEGORIA</w:t>
            </w:r>
          </w:p>
          <w:p>
            <w:pPr>
              <w:pStyle w:val="TableParagraph"/>
              <w:spacing w:before="0"/>
              <w:rPr>
                <w:rFonts w:ascii="Dax-Medium"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Dax-Medium"/>
                <w:sz w:val="25"/>
              </w:rPr>
            </w:pPr>
          </w:p>
          <w:p>
            <w:pPr>
              <w:pStyle w:val="TableParagraph"/>
              <w:spacing w:line="273" w:lineRule="auto" w:before="0"/>
              <w:ind w:left="83"/>
              <w:rPr>
                <w:sz w:val="14"/>
              </w:rPr>
            </w:pPr>
            <w:r>
              <w:rPr>
                <w:color w:val="FFFFFF"/>
                <w:sz w:val="14"/>
              </w:rPr>
              <w:t>(CONFORME TIPOLOGIA)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8" w:lineRule="auto" w:before="60"/>
              <w:ind w:left="84" w:right="49"/>
              <w:rPr>
                <w:sz w:val="14"/>
              </w:rPr>
            </w:pPr>
            <w:r>
              <w:rPr>
                <w:color w:val="FFFFFF"/>
                <w:sz w:val="16"/>
              </w:rPr>
              <w:t>CUB - </w:t>
            </w:r>
            <w:r>
              <w:rPr>
                <w:color w:val="FFFFFF"/>
                <w:sz w:val="14"/>
              </w:rPr>
              <w:t>CORRESPON- DENTE</w:t>
            </w: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5" w:right="268"/>
              <w:rPr>
                <w:sz w:val="16"/>
              </w:rPr>
            </w:pPr>
            <w:r>
              <w:rPr>
                <w:color w:val="FFFFFF"/>
                <w:spacing w:val="-3"/>
                <w:sz w:val="16"/>
              </w:rPr>
              <w:t>VALOR </w:t>
            </w:r>
            <w:r>
              <w:rPr>
                <w:color w:val="FFFFFF"/>
                <w:sz w:val="16"/>
              </w:rPr>
              <w:t>DO CUB </w:t>
            </w:r>
            <w:r>
              <w:rPr>
                <w:color w:val="FFFFFF"/>
                <w:spacing w:val="-1"/>
                <w:sz w:val="16"/>
              </w:rPr>
              <w:t>"BÁSICO"</w:t>
            </w:r>
          </w:p>
          <w:p>
            <w:pPr>
              <w:pStyle w:val="TableParagraph"/>
              <w:spacing w:line="273" w:lineRule="auto" w:before="111"/>
              <w:ind w:left="85" w:right="133"/>
              <w:rPr>
                <w:sz w:val="14"/>
              </w:rPr>
            </w:pPr>
            <w:r>
              <w:rPr>
                <w:color w:val="FFFFFF"/>
                <w:sz w:val="14"/>
              </w:rPr>
              <w:t>(R$/m2) </w:t>
            </w:r>
            <w:r>
              <w:rPr>
                <w:color w:val="FFFFFF"/>
                <w:spacing w:val="-18"/>
                <w:sz w:val="14"/>
              </w:rPr>
              <w:t>- </w:t>
            </w:r>
            <w:r>
              <w:rPr>
                <w:color w:val="FFFFFF"/>
                <w:sz w:val="14"/>
              </w:rPr>
              <w:t>EX: CE - JUN/2013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10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FATOR </w:t>
            </w:r>
            <w:r>
              <w:rPr>
                <w:color w:val="FFFFFF"/>
                <w:sz w:val="16"/>
              </w:rPr>
              <w:t>DE </w:t>
            </w:r>
            <w:r>
              <w:rPr>
                <w:color w:val="FFFFFF"/>
                <w:spacing w:val="-1"/>
                <w:sz w:val="16"/>
              </w:rPr>
              <w:t>ADEQUAÇÃO</w:t>
            </w:r>
          </w:p>
          <w:p>
            <w:pPr>
              <w:pStyle w:val="TableParagraph"/>
              <w:spacing w:before="0"/>
              <w:rPr>
                <w:rFonts w:ascii="Dax-Medium"/>
                <w:sz w:val="18"/>
              </w:rPr>
            </w:pPr>
          </w:p>
          <w:p>
            <w:pPr>
              <w:pStyle w:val="TableParagraph"/>
              <w:spacing w:before="107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(VER </w:t>
            </w:r>
            <w:r>
              <w:rPr>
                <w:color w:val="FFFFFF"/>
                <w:spacing w:val="-3"/>
                <w:sz w:val="14"/>
              </w:rPr>
              <w:t>NOTA</w:t>
            </w:r>
            <w:r>
              <w:rPr>
                <w:color w:val="FFFFFF"/>
                <w:sz w:val="14"/>
              </w:rPr>
              <w:t> 4)</w:t>
            </w: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6" w:lineRule="auto" w:before="60"/>
              <w:ind w:left="86" w:right="40"/>
              <w:rPr>
                <w:sz w:val="16"/>
              </w:rPr>
            </w:pPr>
            <w:r>
              <w:rPr>
                <w:color w:val="FFFFFF"/>
                <w:sz w:val="16"/>
              </w:rPr>
              <w:t>BASE DE HONORARIOS BH</w:t>
            </w:r>
          </w:p>
          <w:p>
            <w:pPr>
              <w:pStyle w:val="TableParagraph"/>
              <w:spacing w:before="111"/>
              <w:ind w:left="86"/>
              <w:rPr>
                <w:sz w:val="14"/>
              </w:rPr>
            </w:pPr>
            <w:r>
              <w:rPr>
                <w:color w:val="FFFFFF"/>
                <w:sz w:val="14"/>
              </w:rPr>
              <w:t>(R$/m2)</w:t>
            </w:r>
          </w:p>
        </w:tc>
      </w:tr>
      <w:tr>
        <w:trPr>
          <w:trHeight w:val="386" w:hRule="atLeast"/>
        </w:trPr>
        <w:tc>
          <w:tcPr>
            <w:tcW w:w="51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145" w:right="1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(C1)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145" w:right="1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(C2)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37" w:right="3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(C3)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11"/>
              <w:ind w:left="366" w:right="3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(C4)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111"/>
              <w:ind w:left="367" w:right="3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(C5)</w:t>
            </w:r>
          </w:p>
        </w:tc>
      </w:tr>
      <w:tr>
        <w:trPr>
          <w:trHeight w:val="311" w:hRule="atLeast"/>
        </w:trPr>
        <w:tc>
          <w:tcPr>
            <w:tcW w:w="510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156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7.0</w:t>
            </w:r>
          </w:p>
        </w:tc>
        <w:tc>
          <w:tcPr>
            <w:tcW w:w="374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79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DIVERSOS</w:t>
            </w: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72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414042"/>
                <w:sz w:val="16"/>
              </w:rPr>
              <w:t>7.1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/>
              <w:rPr>
                <w:sz w:val="16"/>
              </w:rPr>
            </w:pPr>
            <w:r>
              <w:rPr>
                <w:sz w:val="16"/>
              </w:rPr>
              <w:t>Galpões para máquinas, armazéns, estábulos, cocheiras, pocilgas, aviários e instalações rurais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2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Galpões, oficinas e depósitos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414042"/>
                <w:sz w:val="16"/>
              </w:rPr>
              <w:t>7.3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Garagens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Outras áreas descobertas (ver NOTA 3)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GI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516,78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129,2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414042"/>
                <w:sz w:val="16"/>
              </w:rPr>
              <w:t>7.5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Matadouros e instalações rurais especializadas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Edifícios-garagem, pedágios e postos de serviços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414042"/>
                <w:sz w:val="16"/>
              </w:rPr>
              <w:t>7.7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Fábricas e laboratórios simples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CSL-8-N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862,09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7.8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Tempos religiosos, capelas mortuários e cemitérios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3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414042"/>
                <w:sz w:val="16"/>
              </w:rPr>
              <w:t>7.9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Terminais e estações rodoviárias e ferroviárias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7.10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Projeto de Monumentos e pavilhões de exposições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21"/>
              <w:rPr>
                <w:sz w:val="16"/>
              </w:rPr>
            </w:pPr>
            <w:r>
              <w:rPr>
                <w:color w:val="414042"/>
                <w:sz w:val="16"/>
              </w:rPr>
              <w:t>7.11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Agências e centrais, telegráficas e telefônicas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2" w:right="11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5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</w:tr>
      <w:tr>
        <w:trPr>
          <w:trHeight w:val="50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1"/>
              <w:rPr>
                <w:sz w:val="16"/>
              </w:rPr>
            </w:pPr>
            <w:r>
              <w:rPr>
                <w:sz w:val="16"/>
              </w:rPr>
              <w:t>Auditórios, salas de conferências e pavilhões para realização de congressos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2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CSL-16-N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1.147,90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2.295,80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21"/>
              <w:rPr>
                <w:sz w:val="16"/>
              </w:rPr>
            </w:pPr>
            <w:r>
              <w:rPr>
                <w:color w:val="414042"/>
                <w:sz w:val="16"/>
              </w:rPr>
              <w:t>7.13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Aeroportos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2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3.260,01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Estúdios e estações de gravação, rádio e televisão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2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4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1.880,78</w:t>
            </w:r>
          </w:p>
        </w:tc>
      </w:tr>
      <w:tr>
        <w:trPr>
          <w:trHeight w:val="286" w:hRule="atLeast"/>
        </w:trPr>
        <w:tc>
          <w:tcPr>
            <w:tcW w:w="510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color w:val="414042"/>
                <w:sz w:val="16"/>
              </w:rPr>
              <w:t>7.15</w:t>
            </w:r>
          </w:p>
        </w:tc>
        <w:tc>
          <w:tcPr>
            <w:tcW w:w="374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Usinas, fábricas e laboratórios especializados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1" w:right="114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906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43" w:right="114"/>
              <w:jc w:val="center"/>
              <w:rPr>
                <w:sz w:val="16"/>
              </w:rPr>
            </w:pPr>
            <w:r>
              <w:rPr>
                <w:sz w:val="16"/>
              </w:rPr>
              <w:t>CSL-16-A</w:t>
            </w:r>
          </w:p>
        </w:tc>
        <w:tc>
          <w:tcPr>
            <w:tcW w:w="96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1.253,85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020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1.880,78</w:t>
            </w:r>
          </w:p>
        </w:tc>
      </w:tr>
    </w:tbl>
    <w:p>
      <w:pPr>
        <w:pStyle w:val="BodyText"/>
        <w:rPr>
          <w:rFonts w:ascii="Dax-Medium"/>
          <w:sz w:val="22"/>
        </w:rPr>
      </w:pPr>
    </w:p>
    <w:p>
      <w:pPr>
        <w:pStyle w:val="BodyText"/>
        <w:spacing w:before="3"/>
        <w:rPr>
          <w:rFonts w:ascii="Dax-Medium"/>
          <w:sz w:val="22"/>
        </w:rPr>
      </w:pPr>
    </w:p>
    <w:p>
      <w:pPr>
        <w:pStyle w:val="Heading6"/>
        <w:ind w:left="3004" w:firstLine="0"/>
      </w:pPr>
      <w:r>
        <w:rPr>
          <w:color w:val="006E72"/>
          <w:w w:val="105"/>
        </w:rPr>
        <w:t>noTAS: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BodyText"/>
        <w:ind w:left="2977"/>
      </w:pPr>
      <w:r>
        <w:rPr/>
        <w:t>Na utilização da tabela acima devem ser observados os seguintes procedimentos:</w:t>
      </w:r>
    </w:p>
    <w:p>
      <w:pPr>
        <w:pStyle w:val="ListParagraph"/>
        <w:numPr>
          <w:ilvl w:val="0"/>
          <w:numId w:val="85"/>
        </w:numPr>
        <w:tabs>
          <w:tab w:pos="3318" w:val="left" w:leader="none"/>
        </w:tabs>
        <w:spacing w:line="283" w:lineRule="auto" w:before="94" w:after="0"/>
        <w:ind w:left="3317" w:right="1415" w:hanging="340"/>
        <w:jc w:val="both"/>
        <w:rPr>
          <w:sz w:val="18"/>
        </w:rPr>
      </w:pPr>
      <w:r>
        <w:rPr>
          <w:sz w:val="18"/>
        </w:rPr>
        <w:t>A</w:t>
      </w:r>
      <w:r>
        <w:rPr>
          <w:spacing w:val="-29"/>
          <w:sz w:val="18"/>
        </w:rPr>
        <w:t> </w:t>
      </w:r>
      <w:r>
        <w:rPr>
          <w:sz w:val="18"/>
        </w:rPr>
        <w:t>edificação</w:t>
      </w:r>
      <w:r>
        <w:rPr>
          <w:spacing w:val="-29"/>
          <w:sz w:val="18"/>
        </w:rPr>
        <w:t> </w:t>
      </w:r>
      <w:r>
        <w:rPr>
          <w:sz w:val="18"/>
        </w:rPr>
        <w:t>deverá</w:t>
      </w:r>
      <w:r>
        <w:rPr>
          <w:spacing w:val="-29"/>
          <w:sz w:val="18"/>
        </w:rPr>
        <w:t> </w:t>
      </w:r>
      <w:r>
        <w:rPr>
          <w:sz w:val="18"/>
        </w:rPr>
        <w:t>enquadrar-se</w:t>
      </w:r>
      <w:r>
        <w:rPr>
          <w:spacing w:val="-29"/>
          <w:sz w:val="18"/>
        </w:rPr>
        <w:t> </w:t>
      </w:r>
      <w:r>
        <w:rPr>
          <w:sz w:val="18"/>
        </w:rPr>
        <w:t>na</w:t>
      </w:r>
      <w:r>
        <w:rPr>
          <w:spacing w:val="-29"/>
          <w:sz w:val="18"/>
        </w:rPr>
        <w:t> </w:t>
      </w:r>
      <w:r>
        <w:rPr>
          <w:sz w:val="18"/>
        </w:rPr>
        <w:t>categoria</w:t>
      </w:r>
      <w:r>
        <w:rPr>
          <w:spacing w:val="-29"/>
          <w:sz w:val="18"/>
        </w:rPr>
        <w:t> </w:t>
      </w:r>
      <w:r>
        <w:rPr>
          <w:sz w:val="18"/>
        </w:rPr>
        <w:t>correspondente.</w:t>
      </w:r>
      <w:r>
        <w:rPr>
          <w:spacing w:val="-29"/>
          <w:sz w:val="18"/>
        </w:rPr>
        <w:t> </w:t>
      </w:r>
      <w:r>
        <w:rPr>
          <w:sz w:val="18"/>
        </w:rPr>
        <w:t>Para</w:t>
      </w:r>
      <w:r>
        <w:rPr>
          <w:spacing w:val="-29"/>
          <w:sz w:val="18"/>
        </w:rPr>
        <w:t> </w:t>
      </w:r>
      <w:r>
        <w:rPr>
          <w:sz w:val="18"/>
        </w:rPr>
        <w:t>categorias</w:t>
      </w:r>
      <w:r>
        <w:rPr>
          <w:spacing w:val="-29"/>
          <w:sz w:val="18"/>
        </w:rPr>
        <w:t> </w:t>
      </w:r>
      <w:r>
        <w:rPr>
          <w:sz w:val="18"/>
        </w:rPr>
        <w:t>não</w:t>
      </w:r>
      <w:r>
        <w:rPr>
          <w:spacing w:val="-29"/>
          <w:sz w:val="18"/>
        </w:rPr>
        <w:t> </w:t>
      </w:r>
      <w:r>
        <w:rPr>
          <w:sz w:val="18"/>
        </w:rPr>
        <w:t>indicadas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nesta </w:t>
      </w:r>
      <w:r>
        <w:rPr>
          <w:sz w:val="18"/>
        </w:rPr>
        <w:t>Tabela, utilizar aquela mais</w:t>
      </w:r>
      <w:r>
        <w:rPr>
          <w:spacing w:val="-7"/>
          <w:sz w:val="18"/>
        </w:rPr>
        <w:t> </w:t>
      </w:r>
      <w:r>
        <w:rPr>
          <w:sz w:val="18"/>
        </w:rPr>
        <w:t>aproximada;</w:t>
      </w:r>
    </w:p>
    <w:p>
      <w:pPr>
        <w:pStyle w:val="ListParagraph"/>
        <w:numPr>
          <w:ilvl w:val="0"/>
          <w:numId w:val="85"/>
        </w:numPr>
        <w:tabs>
          <w:tab w:pos="3318" w:val="left" w:leader="none"/>
        </w:tabs>
        <w:spacing w:line="283" w:lineRule="auto" w:before="59" w:after="0"/>
        <w:ind w:left="3317" w:right="1414" w:hanging="340"/>
        <w:jc w:val="both"/>
        <w:rPr>
          <w:sz w:val="18"/>
        </w:rPr>
      </w:pPr>
      <w:r>
        <w:rPr>
          <w:sz w:val="18"/>
        </w:rPr>
        <w:t>Para</w:t>
      </w:r>
      <w:r>
        <w:rPr>
          <w:spacing w:val="-22"/>
          <w:sz w:val="18"/>
        </w:rPr>
        <w:t> </w:t>
      </w:r>
      <w:r>
        <w:rPr>
          <w:sz w:val="18"/>
        </w:rPr>
        <w:t>conjunto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edificações</w:t>
      </w:r>
      <w:r>
        <w:rPr>
          <w:spacing w:val="-22"/>
          <w:sz w:val="18"/>
        </w:rPr>
        <w:t> </w:t>
      </w:r>
      <w:r>
        <w:rPr>
          <w:sz w:val="18"/>
        </w:rPr>
        <w:t>com</w:t>
      </w:r>
      <w:r>
        <w:rPr>
          <w:spacing w:val="-21"/>
          <w:sz w:val="18"/>
        </w:rPr>
        <w:t> </w:t>
      </w:r>
      <w:r>
        <w:rPr>
          <w:sz w:val="18"/>
        </w:rPr>
        <w:t>tipologias</w:t>
      </w:r>
      <w:r>
        <w:rPr>
          <w:spacing w:val="-22"/>
          <w:sz w:val="18"/>
        </w:rPr>
        <w:t> </w:t>
      </w:r>
      <w:r>
        <w:rPr>
          <w:sz w:val="18"/>
        </w:rPr>
        <w:t>diferentes</w:t>
      </w:r>
      <w:r>
        <w:rPr>
          <w:spacing w:val="-22"/>
          <w:sz w:val="18"/>
        </w:rPr>
        <w:t> </w:t>
      </w:r>
      <w:r>
        <w:rPr>
          <w:sz w:val="18"/>
        </w:rPr>
        <w:t>o</w:t>
      </w:r>
      <w:r>
        <w:rPr>
          <w:spacing w:val="-21"/>
          <w:sz w:val="18"/>
        </w:rPr>
        <w:t> </w:t>
      </w:r>
      <w:r>
        <w:rPr>
          <w:sz w:val="18"/>
        </w:rPr>
        <w:t>valor</w:t>
      </w:r>
      <w:r>
        <w:rPr>
          <w:spacing w:val="-22"/>
          <w:sz w:val="18"/>
        </w:rPr>
        <w:t> </w:t>
      </w:r>
      <w:r>
        <w:rPr>
          <w:sz w:val="18"/>
        </w:rPr>
        <w:t>do</w:t>
      </w:r>
      <w:r>
        <w:rPr>
          <w:spacing w:val="-21"/>
          <w:sz w:val="18"/>
        </w:rPr>
        <w:t> </w:t>
      </w:r>
      <w:r>
        <w:rPr>
          <w:sz w:val="18"/>
        </w:rPr>
        <w:t>projeto</w:t>
      </w:r>
      <w:r>
        <w:rPr>
          <w:spacing w:val="-22"/>
          <w:sz w:val="18"/>
        </w:rPr>
        <w:t> </w:t>
      </w:r>
      <w:r>
        <w:rPr>
          <w:sz w:val="18"/>
        </w:rPr>
        <w:t>deverá</w:t>
      </w:r>
      <w:r>
        <w:rPr>
          <w:spacing w:val="-22"/>
          <w:sz w:val="18"/>
        </w:rPr>
        <w:t> </w:t>
      </w:r>
      <w:r>
        <w:rPr>
          <w:sz w:val="18"/>
        </w:rPr>
        <w:t>ser</w:t>
      </w:r>
      <w:r>
        <w:rPr>
          <w:spacing w:val="-21"/>
          <w:sz w:val="18"/>
        </w:rPr>
        <w:t> </w:t>
      </w:r>
      <w:r>
        <w:rPr>
          <w:sz w:val="18"/>
        </w:rPr>
        <w:t>calculado</w:t>
      </w:r>
      <w:r>
        <w:rPr>
          <w:spacing w:val="-22"/>
          <w:sz w:val="18"/>
        </w:rPr>
        <w:t> </w:t>
      </w:r>
      <w:r>
        <w:rPr>
          <w:sz w:val="18"/>
        </w:rPr>
        <w:t>para cada tipologia separadamente, somando-se todas ao</w:t>
      </w:r>
      <w:r>
        <w:rPr>
          <w:spacing w:val="-17"/>
          <w:sz w:val="18"/>
        </w:rPr>
        <w:t> </w:t>
      </w:r>
      <w:r>
        <w:rPr>
          <w:sz w:val="18"/>
        </w:rPr>
        <w:t>final;</w:t>
      </w:r>
    </w:p>
    <w:p>
      <w:pPr>
        <w:pStyle w:val="ListParagraph"/>
        <w:numPr>
          <w:ilvl w:val="0"/>
          <w:numId w:val="85"/>
        </w:numPr>
        <w:tabs>
          <w:tab w:pos="3318" w:val="left" w:leader="none"/>
        </w:tabs>
        <w:spacing w:line="283" w:lineRule="auto" w:before="58" w:after="0"/>
        <w:ind w:left="3317" w:right="1414" w:hanging="340"/>
        <w:jc w:val="both"/>
        <w:rPr>
          <w:sz w:val="18"/>
        </w:rPr>
      </w:pPr>
      <w:r>
        <w:rPr>
          <w:sz w:val="18"/>
        </w:rPr>
        <w:t>Para</w:t>
      </w:r>
      <w:r>
        <w:rPr>
          <w:spacing w:val="-21"/>
          <w:sz w:val="18"/>
        </w:rPr>
        <w:t> </w:t>
      </w:r>
      <w:r>
        <w:rPr>
          <w:sz w:val="18"/>
        </w:rPr>
        <w:t>áreas</w:t>
      </w:r>
      <w:r>
        <w:rPr>
          <w:spacing w:val="-21"/>
          <w:sz w:val="18"/>
        </w:rPr>
        <w:t> </w:t>
      </w:r>
      <w:r>
        <w:rPr>
          <w:sz w:val="18"/>
        </w:rPr>
        <w:t>descobertas</w:t>
      </w:r>
      <w:r>
        <w:rPr>
          <w:spacing w:val="-21"/>
          <w:sz w:val="18"/>
        </w:rPr>
        <w:t> </w:t>
      </w:r>
      <w:r>
        <w:rPr>
          <w:sz w:val="18"/>
        </w:rPr>
        <w:t>(item</w:t>
      </w:r>
      <w:r>
        <w:rPr>
          <w:spacing w:val="-21"/>
          <w:sz w:val="18"/>
        </w:rPr>
        <w:t> </w:t>
      </w:r>
      <w:r>
        <w:rPr>
          <w:sz w:val="18"/>
        </w:rPr>
        <w:t>7.4.</w:t>
      </w:r>
      <w:r>
        <w:rPr>
          <w:spacing w:val="-20"/>
          <w:sz w:val="18"/>
        </w:rPr>
        <w:t> </w:t>
      </w:r>
      <w:r>
        <w:rPr>
          <w:sz w:val="18"/>
        </w:rPr>
        <w:t>da</w:t>
      </w:r>
      <w:r>
        <w:rPr>
          <w:spacing w:val="-21"/>
          <w:sz w:val="18"/>
        </w:rPr>
        <w:t> </w:t>
      </w:r>
      <w:r>
        <w:rPr>
          <w:sz w:val="18"/>
        </w:rPr>
        <w:t>Tabela</w:t>
      </w:r>
      <w:r>
        <w:rPr>
          <w:spacing w:val="-21"/>
          <w:sz w:val="18"/>
        </w:rPr>
        <w:t> </w:t>
      </w:r>
      <w:r>
        <w:rPr>
          <w:sz w:val="18"/>
        </w:rPr>
        <w:t>acima)</w:t>
      </w:r>
      <w:r>
        <w:rPr>
          <w:spacing w:val="-21"/>
          <w:sz w:val="18"/>
        </w:rPr>
        <w:t> </w:t>
      </w:r>
      <w:r>
        <w:rPr>
          <w:sz w:val="18"/>
        </w:rPr>
        <w:t>considerar</w:t>
      </w:r>
      <w:r>
        <w:rPr>
          <w:spacing w:val="-20"/>
          <w:sz w:val="18"/>
        </w:rPr>
        <w:t> </w:t>
      </w:r>
      <w:r>
        <w:rPr>
          <w:sz w:val="18"/>
        </w:rPr>
        <w:t>para</w:t>
      </w:r>
      <w:r>
        <w:rPr>
          <w:spacing w:val="-21"/>
          <w:sz w:val="18"/>
        </w:rPr>
        <w:t> </w:t>
      </w:r>
      <w:r>
        <w:rPr>
          <w:sz w:val="18"/>
        </w:rPr>
        <w:t>apuração</w:t>
      </w:r>
      <w:r>
        <w:rPr>
          <w:spacing w:val="-21"/>
          <w:sz w:val="18"/>
        </w:rPr>
        <w:t> </w:t>
      </w:r>
      <w:r>
        <w:rPr>
          <w:sz w:val="18"/>
        </w:rPr>
        <w:t>do</w:t>
      </w:r>
      <w:r>
        <w:rPr>
          <w:spacing w:val="-21"/>
          <w:sz w:val="18"/>
        </w:rPr>
        <w:t> </w:t>
      </w:r>
      <w:r>
        <w:rPr>
          <w:sz w:val="18"/>
        </w:rPr>
        <w:t>Custo</w:t>
      </w:r>
      <w:r>
        <w:rPr>
          <w:spacing w:val="-21"/>
          <w:sz w:val="18"/>
        </w:rPr>
        <w:t> </w:t>
      </w:r>
      <w:r>
        <w:rPr>
          <w:sz w:val="18"/>
        </w:rPr>
        <w:t>Estimado</w:t>
      </w:r>
      <w:r>
        <w:rPr>
          <w:spacing w:val="-20"/>
          <w:sz w:val="18"/>
        </w:rPr>
        <w:t> </w:t>
      </w:r>
      <w:r>
        <w:rPr>
          <w:sz w:val="18"/>
        </w:rPr>
        <w:t>de Obra</w:t>
      </w:r>
      <w:r>
        <w:rPr>
          <w:spacing w:val="-16"/>
          <w:sz w:val="18"/>
        </w:rPr>
        <w:t> </w:t>
      </w:r>
      <w:r>
        <w:rPr>
          <w:sz w:val="18"/>
        </w:rPr>
        <w:t>(CEO)</w:t>
      </w:r>
      <w:r>
        <w:rPr>
          <w:spacing w:val="-15"/>
          <w:sz w:val="18"/>
        </w:rPr>
        <w:t> </w:t>
      </w:r>
      <w:r>
        <w:rPr>
          <w:sz w:val="18"/>
        </w:rPr>
        <w:t>–</w:t>
      </w:r>
      <w:r>
        <w:rPr>
          <w:spacing w:val="-15"/>
          <w:sz w:val="18"/>
        </w:rPr>
        <w:t> </w:t>
      </w:r>
      <w:r>
        <w:rPr>
          <w:sz w:val="18"/>
        </w:rPr>
        <w:t>base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cálculo</w:t>
      </w:r>
      <w:r>
        <w:rPr>
          <w:spacing w:val="-15"/>
          <w:sz w:val="18"/>
        </w:rPr>
        <w:t> </w:t>
      </w:r>
      <w:r>
        <w:rPr>
          <w:sz w:val="18"/>
        </w:rPr>
        <w:t>dos</w:t>
      </w:r>
      <w:r>
        <w:rPr>
          <w:spacing w:val="-15"/>
          <w:sz w:val="18"/>
        </w:rPr>
        <w:t> </w:t>
      </w:r>
      <w:r>
        <w:rPr>
          <w:sz w:val="18"/>
        </w:rPr>
        <w:t>honorários</w:t>
      </w:r>
      <w:r>
        <w:rPr>
          <w:spacing w:val="-15"/>
          <w:sz w:val="18"/>
        </w:rPr>
        <w:t> </w:t>
      </w:r>
      <w:r>
        <w:rPr>
          <w:sz w:val="18"/>
        </w:rPr>
        <w:t>-</w:t>
      </w:r>
      <w:r>
        <w:rPr>
          <w:spacing w:val="-15"/>
          <w:sz w:val="18"/>
        </w:rPr>
        <w:t> </w:t>
      </w:r>
      <w:r>
        <w:rPr>
          <w:sz w:val="18"/>
        </w:rPr>
        <w:t>25%</w:t>
      </w:r>
      <w:r>
        <w:rPr>
          <w:spacing w:val="-16"/>
          <w:sz w:val="18"/>
        </w:rPr>
        <w:t> </w:t>
      </w:r>
      <w:r>
        <w:rPr>
          <w:sz w:val="18"/>
        </w:rPr>
        <w:t>como</w:t>
      </w:r>
      <w:r>
        <w:rPr>
          <w:spacing w:val="-15"/>
          <w:sz w:val="18"/>
        </w:rPr>
        <w:t> </w:t>
      </w:r>
      <w:r>
        <w:rPr>
          <w:sz w:val="18"/>
        </w:rPr>
        <w:t>“área</w:t>
      </w:r>
      <w:r>
        <w:rPr>
          <w:spacing w:val="-15"/>
          <w:sz w:val="18"/>
        </w:rPr>
        <w:t> </w:t>
      </w:r>
      <w:r>
        <w:rPr>
          <w:sz w:val="18"/>
        </w:rPr>
        <w:t>construída”</w:t>
      </w:r>
      <w:r>
        <w:rPr>
          <w:spacing w:val="-15"/>
          <w:sz w:val="18"/>
        </w:rPr>
        <w:t> </w:t>
      </w:r>
      <w:r>
        <w:rPr>
          <w:sz w:val="18"/>
        </w:rPr>
        <w:t>e</w:t>
      </w:r>
      <w:r>
        <w:rPr>
          <w:spacing w:val="-15"/>
          <w:sz w:val="18"/>
        </w:rPr>
        <w:t> </w:t>
      </w: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valor</w:t>
      </w:r>
      <w:r>
        <w:rPr>
          <w:spacing w:val="-15"/>
          <w:sz w:val="18"/>
        </w:rPr>
        <w:t> </w:t>
      </w:r>
      <w:r>
        <w:rPr>
          <w:sz w:val="18"/>
        </w:rPr>
        <w:t>da</w:t>
      </w:r>
      <w:r>
        <w:rPr>
          <w:spacing w:val="-15"/>
          <w:sz w:val="18"/>
        </w:rPr>
        <w:t> </w:t>
      </w:r>
      <w:r>
        <w:rPr>
          <w:sz w:val="18"/>
        </w:rPr>
        <w:t>coluna</w:t>
      </w:r>
      <w:r>
        <w:rPr>
          <w:spacing w:val="-15"/>
          <w:sz w:val="18"/>
        </w:rPr>
        <w:t> </w:t>
      </w:r>
      <w:r>
        <w:rPr>
          <w:sz w:val="18"/>
        </w:rPr>
        <w:t>C5</w:t>
      </w:r>
      <w:r>
        <w:rPr>
          <w:spacing w:val="-16"/>
          <w:sz w:val="18"/>
        </w:rPr>
        <w:t> </w:t>
      </w:r>
      <w:r>
        <w:rPr>
          <w:sz w:val="18"/>
        </w:rPr>
        <w:t>– Base de</w:t>
      </w:r>
      <w:r>
        <w:rPr>
          <w:spacing w:val="-2"/>
          <w:sz w:val="18"/>
        </w:rPr>
        <w:t> </w:t>
      </w:r>
      <w:r>
        <w:rPr>
          <w:sz w:val="18"/>
        </w:rPr>
        <w:t>Honorários/BH;</w:t>
      </w:r>
    </w:p>
    <w:p>
      <w:pPr>
        <w:pStyle w:val="ListParagraph"/>
        <w:numPr>
          <w:ilvl w:val="0"/>
          <w:numId w:val="85"/>
        </w:numPr>
        <w:tabs>
          <w:tab w:pos="3318" w:val="left" w:leader="none"/>
        </w:tabs>
        <w:spacing w:line="283" w:lineRule="auto" w:before="59" w:after="0"/>
        <w:ind w:left="3317" w:right="1415" w:hanging="340"/>
        <w:jc w:val="both"/>
        <w:rPr>
          <w:sz w:val="18"/>
        </w:rPr>
      </w:pP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acordo</w:t>
      </w:r>
      <w:r>
        <w:rPr>
          <w:spacing w:val="-16"/>
          <w:sz w:val="18"/>
        </w:rPr>
        <w:t> </w:t>
      </w:r>
      <w:r>
        <w:rPr>
          <w:sz w:val="18"/>
        </w:rPr>
        <w:t>com</w:t>
      </w:r>
      <w:r>
        <w:rPr>
          <w:spacing w:val="-16"/>
          <w:sz w:val="18"/>
        </w:rPr>
        <w:t> </w:t>
      </w:r>
      <w:r>
        <w:rPr>
          <w:sz w:val="18"/>
        </w:rPr>
        <w:t>a</w:t>
      </w:r>
      <w:r>
        <w:rPr>
          <w:spacing w:val="-15"/>
          <w:sz w:val="18"/>
        </w:rPr>
        <w:t> </w:t>
      </w:r>
      <w:r>
        <w:rPr>
          <w:sz w:val="18"/>
        </w:rPr>
        <w:t>NBR</w:t>
      </w:r>
      <w:r>
        <w:rPr>
          <w:spacing w:val="-16"/>
          <w:sz w:val="18"/>
        </w:rPr>
        <w:t> </w:t>
      </w:r>
      <w:r>
        <w:rPr>
          <w:sz w:val="18"/>
        </w:rPr>
        <w:t>12.271/2006,</w:t>
      </w:r>
      <w:r>
        <w:rPr>
          <w:spacing w:val="-16"/>
          <w:sz w:val="18"/>
        </w:rPr>
        <w:t> </w:t>
      </w:r>
      <w:r>
        <w:rPr>
          <w:sz w:val="18"/>
        </w:rPr>
        <w:t>na</w:t>
      </w:r>
      <w:r>
        <w:rPr>
          <w:spacing w:val="-15"/>
          <w:sz w:val="18"/>
        </w:rPr>
        <w:t> </w:t>
      </w:r>
      <w:r>
        <w:rPr>
          <w:sz w:val="18"/>
        </w:rPr>
        <w:t>formação</w:t>
      </w:r>
      <w:r>
        <w:rPr>
          <w:spacing w:val="-16"/>
          <w:sz w:val="18"/>
        </w:rPr>
        <w:t> </w:t>
      </w:r>
      <w:r>
        <w:rPr>
          <w:sz w:val="18"/>
        </w:rPr>
        <w:t>do</w:t>
      </w:r>
      <w:r>
        <w:rPr>
          <w:spacing w:val="-16"/>
          <w:sz w:val="18"/>
        </w:rPr>
        <w:t> </w:t>
      </w:r>
      <w:r>
        <w:rPr>
          <w:sz w:val="18"/>
        </w:rPr>
        <w:t>CUB</w:t>
      </w:r>
      <w:r>
        <w:rPr>
          <w:spacing w:val="-15"/>
          <w:sz w:val="18"/>
        </w:rPr>
        <w:t> </w:t>
      </w:r>
      <w:r>
        <w:rPr>
          <w:sz w:val="18"/>
        </w:rPr>
        <w:t>"BáSICO</w:t>
      </w:r>
      <w:r>
        <w:rPr>
          <w:spacing w:val="-16"/>
          <w:sz w:val="18"/>
        </w:rPr>
        <w:t> </w:t>
      </w:r>
      <w:r>
        <w:rPr>
          <w:sz w:val="18"/>
        </w:rPr>
        <w:t>procedeu-se</w:t>
      </w:r>
      <w:r>
        <w:rPr>
          <w:spacing w:val="-16"/>
          <w:sz w:val="18"/>
        </w:rPr>
        <w:t> </w:t>
      </w:r>
      <w:r>
        <w:rPr>
          <w:sz w:val="18"/>
        </w:rPr>
        <w:t>a</w:t>
      </w:r>
      <w:r>
        <w:rPr>
          <w:spacing w:val="-15"/>
          <w:sz w:val="18"/>
        </w:rPr>
        <w:t> </w:t>
      </w:r>
      <w:r>
        <w:rPr>
          <w:sz w:val="18"/>
        </w:rPr>
        <w:t>pesquisas</w:t>
      </w:r>
      <w:r>
        <w:rPr>
          <w:spacing w:val="-16"/>
          <w:sz w:val="18"/>
        </w:rPr>
        <w:t> </w:t>
      </w:r>
      <w:r>
        <w:rPr>
          <w:sz w:val="18"/>
        </w:rPr>
        <w:t>junto</w:t>
      </w:r>
      <w:r>
        <w:rPr>
          <w:spacing w:val="-16"/>
          <w:sz w:val="18"/>
        </w:rPr>
        <w:t> </w:t>
      </w:r>
      <w:r>
        <w:rPr>
          <w:sz w:val="18"/>
        </w:rPr>
        <w:t>a diversas</w:t>
      </w:r>
      <w:r>
        <w:rPr>
          <w:spacing w:val="-10"/>
          <w:sz w:val="18"/>
        </w:rPr>
        <w:t> </w:t>
      </w:r>
      <w:r>
        <w:rPr>
          <w:sz w:val="18"/>
        </w:rPr>
        <w:t>obras</w:t>
      </w:r>
      <w:r>
        <w:rPr>
          <w:spacing w:val="-10"/>
          <w:sz w:val="18"/>
        </w:rPr>
        <w:t> </w:t>
      </w:r>
      <w:r>
        <w:rPr>
          <w:sz w:val="18"/>
        </w:rPr>
        <w:t>realizadas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diferentes</w:t>
      </w:r>
      <w:r>
        <w:rPr>
          <w:spacing w:val="-9"/>
          <w:sz w:val="18"/>
        </w:rPr>
        <w:t> </w:t>
      </w:r>
      <w:r>
        <w:rPr>
          <w:sz w:val="18"/>
        </w:rPr>
        <w:t>tipologias,</w:t>
      </w:r>
      <w:r>
        <w:rPr>
          <w:spacing w:val="-10"/>
          <w:sz w:val="18"/>
        </w:rPr>
        <w:t> </w:t>
      </w:r>
      <w:r>
        <w:rPr>
          <w:sz w:val="18"/>
        </w:rPr>
        <w:t>obtendo-se</w:t>
      </w:r>
      <w:r>
        <w:rPr>
          <w:spacing w:val="-10"/>
          <w:sz w:val="18"/>
        </w:rPr>
        <w:t> </w:t>
      </w: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“FATOR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ADEqUAçãO”</w:t>
      </w:r>
      <w:r>
        <w:rPr>
          <w:spacing w:val="-9"/>
          <w:sz w:val="18"/>
        </w:rPr>
        <w:t> </w:t>
      </w:r>
      <w:r>
        <w:rPr>
          <w:sz w:val="18"/>
        </w:rPr>
        <w:t>aplicado na</w:t>
      </w:r>
      <w:r>
        <w:rPr>
          <w:spacing w:val="-18"/>
          <w:sz w:val="18"/>
        </w:rPr>
        <w:t> </w:t>
      </w:r>
      <w:r>
        <w:rPr>
          <w:sz w:val="18"/>
        </w:rPr>
        <w:t>Tabela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8"/>
          <w:sz w:val="18"/>
        </w:rPr>
        <w:t> </w:t>
      </w:r>
      <w:r>
        <w:rPr>
          <w:sz w:val="18"/>
        </w:rPr>
        <w:t>o</w:t>
      </w:r>
      <w:r>
        <w:rPr>
          <w:spacing w:val="-17"/>
          <w:sz w:val="18"/>
        </w:rPr>
        <w:t> </w:t>
      </w:r>
      <w:r>
        <w:rPr>
          <w:sz w:val="18"/>
        </w:rPr>
        <w:t>BH</w:t>
      </w:r>
      <w:r>
        <w:rPr>
          <w:spacing w:val="-18"/>
          <w:sz w:val="18"/>
        </w:rPr>
        <w:t> </w:t>
      </w:r>
      <w:r>
        <w:rPr>
          <w:sz w:val="18"/>
        </w:rPr>
        <w:t>–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VALOR</w:t>
      </w:r>
      <w:r>
        <w:rPr>
          <w:spacing w:val="-18"/>
          <w:sz w:val="18"/>
        </w:rPr>
        <w:t> </w:t>
      </w:r>
      <w:r>
        <w:rPr>
          <w:sz w:val="18"/>
        </w:rPr>
        <w:t>BASE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HONORáRIOS</w:t>
      </w:r>
      <w:r>
        <w:rPr>
          <w:spacing w:val="-17"/>
          <w:sz w:val="18"/>
        </w:rPr>
        <w:t> </w:t>
      </w:r>
      <w:r>
        <w:rPr>
          <w:sz w:val="18"/>
        </w:rPr>
        <w:t>que</w:t>
      </w:r>
      <w:r>
        <w:rPr>
          <w:spacing w:val="-18"/>
          <w:sz w:val="18"/>
        </w:rPr>
        <w:t> </w:t>
      </w:r>
      <w:r>
        <w:rPr>
          <w:sz w:val="18"/>
        </w:rPr>
        <w:t>deverá</w:t>
      </w:r>
      <w:r>
        <w:rPr>
          <w:spacing w:val="-17"/>
          <w:sz w:val="18"/>
        </w:rPr>
        <w:t> </w:t>
      </w:r>
      <w:r>
        <w:rPr>
          <w:sz w:val="18"/>
        </w:rPr>
        <w:t>ser</w:t>
      </w:r>
      <w:r>
        <w:rPr>
          <w:spacing w:val="-17"/>
          <w:sz w:val="18"/>
        </w:rPr>
        <w:t> </w:t>
      </w:r>
      <w:r>
        <w:rPr>
          <w:sz w:val="18"/>
        </w:rPr>
        <w:t>utilizado</w:t>
      </w:r>
      <w:r>
        <w:rPr>
          <w:spacing w:val="-18"/>
          <w:sz w:val="18"/>
        </w:rPr>
        <w:t> </w:t>
      </w:r>
      <w:r>
        <w:rPr>
          <w:sz w:val="18"/>
        </w:rPr>
        <w:t>para</w:t>
      </w:r>
      <w:r>
        <w:rPr>
          <w:spacing w:val="-17"/>
          <w:sz w:val="18"/>
        </w:rPr>
        <w:t> </w:t>
      </w:r>
      <w:r>
        <w:rPr>
          <w:sz w:val="18"/>
        </w:rPr>
        <w:t>o</w:t>
      </w:r>
      <w:r>
        <w:rPr>
          <w:spacing w:val="-18"/>
          <w:sz w:val="18"/>
        </w:rPr>
        <w:t> </w:t>
      </w:r>
      <w:r>
        <w:rPr>
          <w:sz w:val="18"/>
        </w:rPr>
        <w:t>cálculo</w:t>
      </w:r>
      <w:r>
        <w:rPr>
          <w:spacing w:val="-17"/>
          <w:sz w:val="18"/>
        </w:rPr>
        <w:t> </w:t>
      </w:r>
      <w:r>
        <w:rPr>
          <w:sz w:val="18"/>
        </w:rPr>
        <w:t>do</w:t>
      </w:r>
      <w:r>
        <w:rPr>
          <w:spacing w:val="-18"/>
          <w:sz w:val="18"/>
        </w:rPr>
        <w:t> </w:t>
      </w:r>
      <w:r>
        <w:rPr>
          <w:sz w:val="18"/>
        </w:rPr>
        <w:t>valor</w:t>
      </w:r>
      <w:r>
        <w:rPr>
          <w:spacing w:val="-17"/>
          <w:sz w:val="18"/>
        </w:rPr>
        <w:t> </w:t>
      </w:r>
      <w:r>
        <w:rPr>
          <w:sz w:val="18"/>
        </w:rPr>
        <w:t>dos projetos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13"/>
          <w:sz w:val="18"/>
        </w:rPr>
        <w:t> </w:t>
      </w:r>
      <w:r>
        <w:rPr>
          <w:sz w:val="18"/>
        </w:rPr>
        <w:t>serviços</w:t>
      </w:r>
      <w:r>
        <w:rPr>
          <w:spacing w:val="-13"/>
          <w:sz w:val="18"/>
        </w:rPr>
        <w:t> </w:t>
      </w:r>
      <w:r>
        <w:rPr>
          <w:sz w:val="18"/>
        </w:rPr>
        <w:t>previstos</w:t>
      </w:r>
      <w:r>
        <w:rPr>
          <w:spacing w:val="-13"/>
          <w:sz w:val="18"/>
        </w:rPr>
        <w:t> </w:t>
      </w:r>
      <w:r>
        <w:rPr>
          <w:sz w:val="18"/>
        </w:rPr>
        <w:t>neste</w:t>
      </w:r>
      <w:r>
        <w:rPr>
          <w:spacing w:val="-13"/>
          <w:sz w:val="18"/>
        </w:rPr>
        <w:t> </w:t>
      </w:r>
      <w:r>
        <w:rPr>
          <w:sz w:val="18"/>
        </w:rPr>
        <w:t>documento.</w:t>
      </w:r>
      <w:r>
        <w:rPr>
          <w:spacing w:val="-13"/>
          <w:sz w:val="18"/>
        </w:rPr>
        <w:t> </w:t>
      </w:r>
      <w:r>
        <w:rPr>
          <w:sz w:val="18"/>
        </w:rPr>
        <w:t>Este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“FATOR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ADEqUAçãO”</w:t>
      </w:r>
      <w:r>
        <w:rPr>
          <w:spacing w:val="-13"/>
          <w:sz w:val="18"/>
        </w:rPr>
        <w:t> </w:t>
      </w:r>
      <w:r>
        <w:rPr>
          <w:sz w:val="18"/>
        </w:rPr>
        <w:t>será</w:t>
      </w:r>
      <w:r>
        <w:rPr>
          <w:spacing w:val="-14"/>
          <w:sz w:val="18"/>
        </w:rPr>
        <w:t> </w:t>
      </w:r>
      <w:r>
        <w:rPr>
          <w:sz w:val="18"/>
        </w:rPr>
        <w:t>aferido</w:t>
      </w:r>
      <w:r>
        <w:rPr>
          <w:spacing w:val="-13"/>
          <w:sz w:val="18"/>
        </w:rPr>
        <w:t> </w:t>
      </w:r>
      <w:r>
        <w:rPr>
          <w:sz w:val="18"/>
        </w:rPr>
        <w:t>e</w:t>
      </w:r>
      <w:r>
        <w:rPr>
          <w:spacing w:val="-13"/>
          <w:sz w:val="18"/>
        </w:rPr>
        <w:t> </w:t>
      </w:r>
      <w:r>
        <w:rPr>
          <w:sz w:val="18"/>
        </w:rPr>
        <w:t>revisto em</w:t>
      </w:r>
      <w:r>
        <w:rPr>
          <w:spacing w:val="-6"/>
          <w:sz w:val="18"/>
        </w:rPr>
        <w:t> </w:t>
      </w:r>
      <w:r>
        <w:rPr>
          <w:sz w:val="18"/>
        </w:rPr>
        <w:t>periodicidade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ser</w:t>
      </w:r>
      <w:r>
        <w:rPr>
          <w:spacing w:val="-5"/>
          <w:sz w:val="18"/>
        </w:rPr>
        <w:t> </w:t>
      </w:r>
      <w:r>
        <w:rPr>
          <w:sz w:val="18"/>
        </w:rPr>
        <w:t>determinada</w:t>
      </w:r>
      <w:r>
        <w:rPr>
          <w:spacing w:val="-6"/>
          <w:sz w:val="18"/>
        </w:rPr>
        <w:t> </w:t>
      </w:r>
      <w:r>
        <w:rPr>
          <w:sz w:val="18"/>
        </w:rPr>
        <w:t>pelo</w:t>
      </w:r>
      <w:r>
        <w:rPr>
          <w:spacing w:val="-6"/>
          <w:sz w:val="18"/>
        </w:rPr>
        <w:t> </w:t>
      </w:r>
      <w:r>
        <w:rPr>
          <w:sz w:val="18"/>
        </w:rPr>
        <w:t>CAU/BR</w:t>
      </w:r>
      <w:r>
        <w:rPr>
          <w:spacing w:val="-6"/>
          <w:sz w:val="18"/>
        </w:rPr>
        <w:t> </w:t>
      </w:r>
      <w:r>
        <w:rPr>
          <w:sz w:val="18"/>
        </w:rPr>
        <w:t>segundo</w:t>
      </w:r>
      <w:r>
        <w:rPr>
          <w:spacing w:val="-5"/>
          <w:sz w:val="18"/>
        </w:rPr>
        <w:t> </w:t>
      </w:r>
      <w:r>
        <w:rPr>
          <w:sz w:val="18"/>
        </w:rPr>
        <w:t>metodologia</w:t>
      </w:r>
      <w:r>
        <w:rPr>
          <w:spacing w:val="-6"/>
          <w:sz w:val="18"/>
        </w:rPr>
        <w:t> </w:t>
      </w:r>
      <w:r>
        <w:rPr>
          <w:sz w:val="18"/>
        </w:rPr>
        <w:t>especifica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acurada </w:t>
      </w:r>
      <w:r>
        <w:rPr>
          <w:sz w:val="18"/>
        </w:rPr>
        <w:t>avaliação dos</w:t>
      </w:r>
      <w:r>
        <w:rPr>
          <w:spacing w:val="-2"/>
          <w:sz w:val="18"/>
        </w:rPr>
        <w:t> </w:t>
      </w:r>
      <w:r>
        <w:rPr>
          <w:sz w:val="18"/>
        </w:rPr>
        <w:t>valores;</w:t>
      </w:r>
    </w:p>
    <w:p>
      <w:pPr>
        <w:pStyle w:val="ListParagraph"/>
        <w:numPr>
          <w:ilvl w:val="0"/>
          <w:numId w:val="85"/>
        </w:numPr>
        <w:tabs>
          <w:tab w:pos="3318" w:val="left" w:leader="none"/>
        </w:tabs>
        <w:spacing w:line="283" w:lineRule="auto" w:before="61" w:after="0"/>
        <w:ind w:left="3317" w:right="1415" w:hanging="340"/>
        <w:jc w:val="both"/>
        <w:rPr>
          <w:sz w:val="18"/>
        </w:rPr>
      </w:pPr>
      <w:r>
        <w:rPr>
          <w:sz w:val="18"/>
        </w:rPr>
        <w:t>Para</w:t>
      </w:r>
      <w:r>
        <w:rPr>
          <w:spacing w:val="-16"/>
          <w:sz w:val="18"/>
        </w:rPr>
        <w:t> </w:t>
      </w:r>
      <w:r>
        <w:rPr>
          <w:sz w:val="18"/>
        </w:rPr>
        <w:t>projetos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rFonts w:ascii="Dax-Regular" w:hAnsi="Dax-Regular"/>
          <w:sz w:val="18"/>
        </w:rPr>
        <w:t>Categoria</w:t>
      </w:r>
      <w:r>
        <w:rPr>
          <w:rFonts w:ascii="Dax-Regular" w:hAnsi="Dax-Regular"/>
          <w:spacing w:val="-16"/>
          <w:sz w:val="18"/>
        </w:rPr>
        <w:t> </w:t>
      </w:r>
      <w:r>
        <w:rPr>
          <w:rFonts w:ascii="Dax-Regular" w:hAnsi="Dax-Regular"/>
          <w:sz w:val="18"/>
        </w:rPr>
        <w:t>IV</w:t>
      </w:r>
      <w:r>
        <w:rPr>
          <w:rFonts w:ascii="Dax-Regular" w:hAnsi="Dax-Regular"/>
          <w:spacing w:val="-15"/>
          <w:sz w:val="18"/>
        </w:rPr>
        <w:t> </w:t>
      </w:r>
      <w:r>
        <w:rPr>
          <w:sz w:val="18"/>
        </w:rPr>
        <w:t>(especial)</w:t>
      </w:r>
      <w:r>
        <w:rPr>
          <w:spacing w:val="-16"/>
          <w:sz w:val="18"/>
        </w:rPr>
        <w:t> </w:t>
      </w:r>
      <w:r>
        <w:rPr>
          <w:sz w:val="18"/>
        </w:rPr>
        <w:t>o</w:t>
      </w:r>
      <w:r>
        <w:rPr>
          <w:spacing w:val="-15"/>
          <w:sz w:val="18"/>
        </w:rPr>
        <w:t> </w:t>
      </w:r>
      <w:r>
        <w:rPr>
          <w:sz w:val="18"/>
        </w:rPr>
        <w:t>valor</w:t>
      </w:r>
      <w:r>
        <w:rPr>
          <w:spacing w:val="-16"/>
          <w:sz w:val="18"/>
        </w:rPr>
        <w:t> </w:t>
      </w:r>
      <w:r>
        <w:rPr>
          <w:sz w:val="18"/>
        </w:rPr>
        <w:t>da</w:t>
      </w:r>
      <w:r>
        <w:rPr>
          <w:spacing w:val="-15"/>
          <w:sz w:val="18"/>
        </w:rPr>
        <w:t> </w:t>
      </w:r>
      <w:r>
        <w:rPr>
          <w:sz w:val="18"/>
        </w:rPr>
        <w:t>Base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Honorários</w:t>
      </w:r>
      <w:r>
        <w:rPr>
          <w:spacing w:val="-16"/>
          <w:sz w:val="18"/>
        </w:rPr>
        <w:t> </w:t>
      </w:r>
      <w:r>
        <w:rPr>
          <w:sz w:val="18"/>
        </w:rPr>
        <w:t>(BH)</w:t>
      </w:r>
      <w:r>
        <w:rPr>
          <w:spacing w:val="-15"/>
          <w:sz w:val="18"/>
        </w:rPr>
        <w:t> </w:t>
      </w:r>
      <w:r>
        <w:rPr>
          <w:sz w:val="18"/>
        </w:rPr>
        <w:t>poderá</w:t>
      </w:r>
      <w:r>
        <w:rPr>
          <w:spacing w:val="-16"/>
          <w:sz w:val="18"/>
        </w:rPr>
        <w:t> </w:t>
      </w:r>
      <w:r>
        <w:rPr>
          <w:sz w:val="18"/>
        </w:rPr>
        <w:t>ser</w:t>
      </w:r>
      <w:r>
        <w:rPr>
          <w:spacing w:val="-15"/>
          <w:sz w:val="18"/>
        </w:rPr>
        <w:t> </w:t>
      </w:r>
      <w:r>
        <w:rPr>
          <w:sz w:val="18"/>
        </w:rPr>
        <w:t>definido</w:t>
      </w:r>
      <w:r>
        <w:rPr>
          <w:spacing w:val="-16"/>
          <w:sz w:val="18"/>
        </w:rPr>
        <w:t> </w:t>
      </w:r>
      <w:r>
        <w:rPr>
          <w:sz w:val="18"/>
        </w:rPr>
        <w:t>de duas formas possíveis, utilizando-se sempre o de maior</w:t>
      </w:r>
      <w:r>
        <w:rPr>
          <w:spacing w:val="-24"/>
          <w:sz w:val="18"/>
        </w:rPr>
        <w:t> </w:t>
      </w:r>
      <w:r>
        <w:rPr>
          <w:sz w:val="18"/>
        </w:rPr>
        <w:t>valor:</w:t>
      </w:r>
    </w:p>
    <w:p>
      <w:pPr>
        <w:pStyle w:val="ListParagraph"/>
        <w:numPr>
          <w:ilvl w:val="1"/>
          <w:numId w:val="85"/>
        </w:numPr>
        <w:tabs>
          <w:tab w:pos="3587" w:val="left" w:leader="none"/>
        </w:tabs>
        <w:spacing w:line="240" w:lineRule="auto" w:before="59" w:after="0"/>
        <w:ind w:left="3586" w:right="0" w:hanging="249"/>
        <w:jc w:val="left"/>
        <w:rPr>
          <w:sz w:val="18"/>
        </w:rPr>
      </w:pPr>
      <w:r>
        <w:rPr>
          <w:sz w:val="18"/>
        </w:rPr>
        <w:t>Pelo BH – Valor Base dos Honorários constante da Tabela</w:t>
      </w:r>
      <w:r>
        <w:rPr>
          <w:spacing w:val="-21"/>
          <w:sz w:val="18"/>
        </w:rPr>
        <w:t> </w:t>
      </w:r>
      <w:r>
        <w:rPr>
          <w:sz w:val="18"/>
        </w:rPr>
        <w:t>ou;</w:t>
      </w:r>
    </w:p>
    <w:p>
      <w:pPr>
        <w:pStyle w:val="ListParagraph"/>
        <w:numPr>
          <w:ilvl w:val="1"/>
          <w:numId w:val="85"/>
        </w:numPr>
        <w:tabs>
          <w:tab w:pos="3569" w:val="left" w:leader="none"/>
        </w:tabs>
        <w:spacing w:line="283" w:lineRule="auto" w:before="93" w:after="0"/>
        <w:ind w:left="3497" w:right="1414" w:hanging="160"/>
        <w:jc w:val="both"/>
        <w:rPr>
          <w:sz w:val="18"/>
        </w:rPr>
      </w:pPr>
      <w:r>
        <w:rPr>
          <w:sz w:val="18"/>
        </w:rPr>
        <w:t>Pelo valor do m2 (metro quadrado) efetivamente apurado com base em pesquisas junto a obras</w:t>
      </w:r>
      <w:r>
        <w:rPr>
          <w:spacing w:val="-7"/>
          <w:sz w:val="18"/>
        </w:rPr>
        <w:t> </w:t>
      </w:r>
      <w:r>
        <w:rPr>
          <w:sz w:val="18"/>
        </w:rPr>
        <w:t>similares</w:t>
      </w:r>
      <w:r>
        <w:rPr>
          <w:spacing w:val="-6"/>
          <w:sz w:val="18"/>
        </w:rPr>
        <w:t> </w:t>
      </w:r>
      <w:r>
        <w:rPr>
          <w:sz w:val="18"/>
        </w:rPr>
        <w:t>executadas,</w:t>
      </w:r>
      <w:r>
        <w:rPr>
          <w:spacing w:val="-7"/>
          <w:sz w:val="18"/>
        </w:rPr>
        <w:t> </w:t>
      </w:r>
      <w:r>
        <w:rPr>
          <w:sz w:val="18"/>
        </w:rPr>
        <w:t>cujas</w:t>
      </w:r>
      <w:r>
        <w:rPr>
          <w:spacing w:val="-6"/>
          <w:sz w:val="18"/>
        </w:rPr>
        <w:t> </w:t>
      </w:r>
      <w:r>
        <w:rPr>
          <w:sz w:val="18"/>
        </w:rPr>
        <w:t>informações</w:t>
      </w:r>
      <w:r>
        <w:rPr>
          <w:spacing w:val="-7"/>
          <w:sz w:val="18"/>
        </w:rPr>
        <w:t> </w:t>
      </w:r>
      <w:r>
        <w:rPr>
          <w:sz w:val="18"/>
        </w:rPr>
        <w:t>sejam</w:t>
      </w:r>
      <w:r>
        <w:rPr>
          <w:spacing w:val="-6"/>
          <w:sz w:val="18"/>
        </w:rPr>
        <w:t> </w:t>
      </w:r>
      <w:r>
        <w:rPr>
          <w:sz w:val="18"/>
        </w:rPr>
        <w:t>obtidas</w:t>
      </w:r>
      <w:r>
        <w:rPr>
          <w:spacing w:val="-6"/>
          <w:sz w:val="18"/>
        </w:rPr>
        <w:t> </w:t>
      </w:r>
      <w:r>
        <w:rPr>
          <w:sz w:val="18"/>
        </w:rPr>
        <w:t>junto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Contratantes</w:t>
      </w:r>
      <w:r>
        <w:rPr>
          <w:spacing w:val="-7"/>
          <w:sz w:val="18"/>
        </w:rPr>
        <w:t> </w:t>
      </w:r>
      <w:r>
        <w:rPr>
          <w:sz w:val="18"/>
        </w:rPr>
        <w:t>Privados</w:t>
      </w:r>
      <w:r>
        <w:rPr>
          <w:spacing w:val="-6"/>
          <w:sz w:val="18"/>
        </w:rPr>
        <w:t> </w:t>
      </w:r>
      <w:r>
        <w:rPr>
          <w:sz w:val="18"/>
        </w:rPr>
        <w:t>ou Públicos tais como Órgãos públicos da Administração Direta ou Indireta, tribunais de contas e fontes</w:t>
      </w:r>
      <w:r>
        <w:rPr>
          <w:spacing w:val="-1"/>
          <w:sz w:val="18"/>
        </w:rPr>
        <w:t> </w:t>
      </w:r>
      <w:r>
        <w:rPr>
          <w:sz w:val="18"/>
        </w:rPr>
        <w:t>similares.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64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400" w:bottom="280" w:left="0" w:right="0"/>
        </w:sectPr>
      </w:pPr>
    </w:p>
    <w:p>
      <w:pPr>
        <w:pStyle w:val="Heading1"/>
      </w:pPr>
      <w:r>
        <w:rPr>
          <w:color w:val="006E72"/>
        </w:rPr>
        <w:t>Anexo II</w:t>
      </w:r>
    </w:p>
    <w:p>
      <w:pPr>
        <w:pStyle w:val="BodyText"/>
        <w:spacing w:before="7"/>
        <w:rPr>
          <w:rFonts w:ascii="Dax-Medium"/>
          <w:sz w:val="79"/>
        </w:rPr>
      </w:pPr>
    </w:p>
    <w:p>
      <w:pPr>
        <w:pStyle w:val="Heading6"/>
        <w:ind w:left="2551" w:firstLine="0"/>
      </w:pPr>
      <w:r>
        <w:rPr>
          <w:color w:val="006E72"/>
        </w:rPr>
        <w:t>ÍnDICE DE CoMPLEXIDADE DE PRojETo</w:t>
      </w:r>
    </w:p>
    <w:p>
      <w:pPr>
        <w:pStyle w:val="BodyText"/>
        <w:spacing w:before="10"/>
        <w:rPr>
          <w:rFonts w:ascii="Dax-MediumItalic"/>
          <w:i/>
          <w:sz w:val="22"/>
        </w:rPr>
      </w:pPr>
    </w:p>
    <w:p>
      <w:pPr>
        <w:pStyle w:val="BodyText"/>
        <w:spacing w:line="283" w:lineRule="auto"/>
        <w:ind w:left="2551" w:right="1415" w:firstLine="453"/>
        <w:jc w:val="both"/>
      </w:pPr>
      <w:r>
        <w:rPr/>
        <w:t>Permite opcionalmente adequar o (fp) obtido na TABELA 5: TABELA DE HONORáRIOS PARA PROjETO ARqUITETÔNICO DE EDIFICAçÕES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A</w:t>
      </w:r>
      <w:r>
        <w:rPr>
          <w:spacing w:val="-28"/>
        </w:rPr>
        <w:t> </w:t>
      </w:r>
      <w:r>
        <w:rPr/>
        <w:t>dimensão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tipologia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obra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/>
        <w:t>projetada</w:t>
      </w:r>
      <w:r>
        <w:rPr>
          <w:spacing w:val="-28"/>
        </w:rPr>
        <w:t> </w:t>
      </w:r>
      <w:r>
        <w:rPr/>
        <w:t>é</w:t>
      </w:r>
      <w:r>
        <w:rPr>
          <w:spacing w:val="-28"/>
        </w:rPr>
        <w:t> </w:t>
      </w:r>
      <w:r>
        <w:rPr/>
        <w:t>apenas</w:t>
      </w:r>
      <w:r>
        <w:rPr>
          <w:spacing w:val="-27"/>
        </w:rPr>
        <w:t> </w:t>
      </w:r>
      <w:r>
        <w:rPr/>
        <w:t>um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>
          <w:spacing w:val="-3"/>
        </w:rPr>
        <w:t>indicadores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complexidade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3"/>
        </w:rPr>
        <w:t>projeto </w:t>
      </w:r>
      <w:r>
        <w:rPr/>
        <w:t>que</w:t>
      </w:r>
      <w:r>
        <w:rPr>
          <w:spacing w:val="-15"/>
        </w:rPr>
        <w:t> </w:t>
      </w:r>
      <w:r>
        <w:rPr>
          <w:spacing w:val="-3"/>
        </w:rPr>
        <w:t>deverá</w:t>
      </w:r>
      <w:r>
        <w:rPr>
          <w:spacing w:val="-15"/>
        </w:rPr>
        <w:t> </w:t>
      </w:r>
      <w:r>
        <w:rPr/>
        <w:t>ser</w:t>
      </w:r>
      <w:r>
        <w:rPr>
          <w:spacing w:val="-15"/>
        </w:rPr>
        <w:t> </w:t>
      </w:r>
      <w:r>
        <w:rPr>
          <w:spacing w:val="-3"/>
        </w:rPr>
        <w:t>levado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>
          <w:spacing w:val="-3"/>
        </w:rPr>
        <w:t>conta</w:t>
      </w:r>
      <w:r>
        <w:rPr>
          <w:spacing w:val="-15"/>
        </w:rPr>
        <w:t> </w:t>
      </w:r>
      <w:r>
        <w:rPr/>
        <w:t>pelo</w:t>
      </w:r>
      <w:r>
        <w:rPr>
          <w:spacing w:val="-15"/>
        </w:rPr>
        <w:t> </w:t>
      </w:r>
      <w:r>
        <w:rPr>
          <w:spacing w:val="-3"/>
        </w:rPr>
        <w:t>profissional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seu</w:t>
      </w:r>
      <w:r>
        <w:rPr>
          <w:spacing w:val="-15"/>
        </w:rPr>
        <w:t> </w:t>
      </w:r>
      <w:r>
        <w:rPr>
          <w:spacing w:val="-3"/>
        </w:rPr>
        <w:t>Contratante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ocasião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definição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>
          <w:spacing w:val="-3"/>
        </w:rPr>
        <w:t>serviços.</w:t>
      </w:r>
    </w:p>
    <w:p>
      <w:pPr>
        <w:pStyle w:val="BodyText"/>
        <w:spacing w:line="283" w:lineRule="auto" w:before="115"/>
        <w:ind w:left="2551" w:right="1415" w:firstLine="453"/>
        <w:jc w:val="both"/>
      </w:pPr>
      <w:r>
        <w:rPr/>
        <w:t>Diversos</w:t>
      </w:r>
      <w:r>
        <w:rPr>
          <w:spacing w:val="-37"/>
        </w:rPr>
        <w:t> </w:t>
      </w:r>
      <w:r>
        <w:rPr/>
        <w:t>outros</w:t>
      </w:r>
      <w:r>
        <w:rPr>
          <w:spacing w:val="-36"/>
        </w:rPr>
        <w:t> </w:t>
      </w:r>
      <w:r>
        <w:rPr/>
        <w:t>itens</w:t>
      </w:r>
      <w:r>
        <w:rPr>
          <w:spacing w:val="-36"/>
        </w:rPr>
        <w:t> </w:t>
      </w:r>
      <w:r>
        <w:rPr/>
        <w:t>determinam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complexidade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/>
        <w:t>projeto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/>
        <w:t>si,</w:t>
      </w:r>
      <w:r>
        <w:rPr>
          <w:spacing w:val="-37"/>
        </w:rPr>
        <w:t> </w:t>
      </w:r>
      <w:r>
        <w:rPr/>
        <w:t>genericamente</w:t>
      </w:r>
      <w:r>
        <w:rPr>
          <w:spacing w:val="-36"/>
        </w:rPr>
        <w:t> </w:t>
      </w:r>
      <w:r>
        <w:rPr/>
        <w:t>podem</w:t>
      </w:r>
      <w:r>
        <w:rPr>
          <w:spacing w:val="-36"/>
        </w:rPr>
        <w:t> </w:t>
      </w:r>
      <w:r>
        <w:rPr/>
        <w:t>ser</w:t>
      </w:r>
      <w:r>
        <w:rPr>
          <w:spacing w:val="-36"/>
        </w:rPr>
        <w:t> </w:t>
      </w:r>
      <w:r>
        <w:rPr/>
        <w:t>elencados os</w:t>
      </w:r>
      <w:r>
        <w:rPr>
          <w:spacing w:val="-1"/>
        </w:rPr>
        <w:t> </w:t>
      </w:r>
      <w:r>
        <w:rPr/>
        <w:t>seguintes: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115" w:after="0"/>
        <w:ind w:left="3317" w:right="0" w:hanging="340"/>
        <w:jc w:val="left"/>
        <w:rPr>
          <w:sz w:val="18"/>
        </w:rPr>
      </w:pPr>
      <w:r>
        <w:rPr>
          <w:sz w:val="18"/>
        </w:rPr>
        <w:t>complexidade das pesquisas prévias necessárias à sua</w:t>
      </w:r>
      <w:r>
        <w:rPr>
          <w:spacing w:val="-17"/>
          <w:sz w:val="18"/>
        </w:rPr>
        <w:t> </w:t>
      </w:r>
      <w:r>
        <w:rPr>
          <w:sz w:val="18"/>
        </w:rPr>
        <w:t>projetação;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diferenciação</w:t>
      </w:r>
      <w:r>
        <w:rPr>
          <w:spacing w:val="-5"/>
          <w:sz w:val="18"/>
        </w:rPr>
        <w:t> </w:t>
      </w:r>
      <w:r>
        <w:rPr>
          <w:sz w:val="18"/>
        </w:rPr>
        <w:t>funcional,</w:t>
      </w:r>
      <w:r>
        <w:rPr>
          <w:spacing w:val="-5"/>
          <w:sz w:val="18"/>
        </w:rPr>
        <w:t> </w:t>
      </w:r>
      <w:r>
        <w:rPr>
          <w:sz w:val="18"/>
        </w:rPr>
        <w:t>técnica</w:t>
      </w:r>
      <w:r>
        <w:rPr>
          <w:spacing w:val="-4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estética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4"/>
          <w:sz w:val="18"/>
        </w:rPr>
        <w:t> </w:t>
      </w:r>
      <w:r>
        <w:rPr>
          <w:sz w:val="18"/>
        </w:rPr>
        <w:t>espaços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ambientes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serem</w:t>
      </w:r>
      <w:r>
        <w:rPr>
          <w:spacing w:val="-4"/>
          <w:sz w:val="18"/>
        </w:rPr>
        <w:t> </w:t>
      </w:r>
      <w:r>
        <w:rPr>
          <w:sz w:val="18"/>
        </w:rPr>
        <w:t>projetados;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sofisticação compositiva da</w:t>
      </w:r>
      <w:r>
        <w:rPr>
          <w:spacing w:val="-3"/>
          <w:sz w:val="18"/>
        </w:rPr>
        <w:t> </w:t>
      </w:r>
      <w:r>
        <w:rPr>
          <w:sz w:val="18"/>
        </w:rPr>
        <w:t>obra;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complexidade tecnológica, em especial dos projetos</w:t>
      </w:r>
      <w:r>
        <w:rPr>
          <w:spacing w:val="-17"/>
          <w:sz w:val="18"/>
        </w:rPr>
        <w:t> </w:t>
      </w:r>
      <w:r>
        <w:rPr>
          <w:sz w:val="18"/>
        </w:rPr>
        <w:t>complementares;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complexidade do desenvolvimento de detalhamento do</w:t>
      </w:r>
      <w:r>
        <w:rPr>
          <w:spacing w:val="-14"/>
          <w:sz w:val="18"/>
        </w:rPr>
        <w:t> </w:t>
      </w:r>
      <w:r>
        <w:rPr>
          <w:sz w:val="18"/>
        </w:rPr>
        <w:t>projeto;</w:t>
      </w:r>
    </w:p>
    <w:p>
      <w:pPr>
        <w:pStyle w:val="ListParagraph"/>
        <w:numPr>
          <w:ilvl w:val="0"/>
          <w:numId w:val="86"/>
        </w:numPr>
        <w:tabs>
          <w:tab w:pos="3317" w:val="left" w:leader="none"/>
          <w:tab w:pos="3318" w:val="left" w:leader="none"/>
        </w:tabs>
        <w:spacing w:line="240" w:lineRule="auto" w:before="94" w:after="0"/>
        <w:ind w:left="3317" w:right="0" w:hanging="340"/>
        <w:jc w:val="left"/>
        <w:rPr>
          <w:sz w:val="18"/>
        </w:rPr>
      </w:pPr>
      <w:r>
        <w:rPr>
          <w:sz w:val="18"/>
        </w:rPr>
        <w:t>intensidade de participação do cliente no processo</w:t>
      </w:r>
      <w:r>
        <w:rPr>
          <w:spacing w:val="-15"/>
          <w:sz w:val="18"/>
        </w:rPr>
        <w:t> </w:t>
      </w:r>
      <w:r>
        <w:rPr>
          <w:sz w:val="18"/>
        </w:rPr>
        <w:t>projetual.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3" w:lineRule="auto"/>
        <w:ind w:left="2550" w:right="1416" w:firstLine="453"/>
        <w:jc w:val="both"/>
      </w:pPr>
      <w:r>
        <w:rPr/>
        <w:t>Da</w:t>
      </w:r>
      <w:r>
        <w:rPr>
          <w:spacing w:val="-31"/>
        </w:rPr>
        <w:t> </w:t>
      </w:r>
      <w:r>
        <w:rPr/>
        <w:t>pratica</w:t>
      </w:r>
      <w:r>
        <w:rPr>
          <w:spacing w:val="-30"/>
        </w:rPr>
        <w:t> </w:t>
      </w:r>
      <w:r>
        <w:rPr/>
        <w:t>diária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diversos</w:t>
      </w:r>
      <w:r>
        <w:rPr>
          <w:spacing w:val="-30"/>
        </w:rPr>
        <w:t> </w:t>
      </w:r>
      <w:r>
        <w:rPr/>
        <w:t>escritórios</w:t>
      </w:r>
      <w:r>
        <w:rPr>
          <w:spacing w:val="-30"/>
        </w:rPr>
        <w:t> </w:t>
      </w:r>
      <w:r>
        <w:rPr/>
        <w:t>formulou-se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tabela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seguir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através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10</w:t>
      </w:r>
      <w:r>
        <w:rPr>
          <w:spacing w:val="-30"/>
        </w:rPr>
        <w:t> </w:t>
      </w:r>
      <w:r>
        <w:rPr/>
        <w:t>(dez)</w:t>
      </w:r>
      <w:r>
        <w:rPr>
          <w:spacing w:val="-31"/>
        </w:rPr>
        <w:t> </w:t>
      </w:r>
      <w:r>
        <w:rPr/>
        <w:t>indicadores define o Índice de Complexidade de Projeto e propõe sua classificação em três categorias, podendo ser utilizado opcionalmente mediante acordo entre as</w:t>
      </w:r>
      <w:r>
        <w:rPr>
          <w:spacing w:val="-14"/>
        </w:rPr>
        <w:t> </w:t>
      </w:r>
      <w:r>
        <w:rPr/>
        <w:t>partes.</w:t>
      </w:r>
    </w:p>
    <w:p>
      <w:pPr>
        <w:pStyle w:val="BodyText"/>
        <w:spacing w:line="283" w:lineRule="auto" w:before="116"/>
        <w:ind w:left="2550" w:right="1414" w:firstLine="453"/>
        <w:jc w:val="both"/>
      </w:pPr>
      <w:r>
        <w:rPr/>
        <w:t>O </w:t>
      </w:r>
      <w:r>
        <w:rPr>
          <w:spacing w:val="-4"/>
        </w:rPr>
        <w:t>IC- </w:t>
      </w:r>
      <w:r>
        <w:rPr>
          <w:spacing w:val="-5"/>
        </w:rPr>
        <w:t>TOTAL </w:t>
      </w:r>
      <w:r>
        <w:rPr/>
        <w:t>do projeto permite adequar o (fp) obtido na TABELA 5: TABELA DE HONORáRIOS </w:t>
      </w:r>
      <w:r>
        <w:rPr>
          <w:spacing w:val="-4"/>
        </w:rPr>
        <w:t>PARA </w:t>
      </w:r>
      <w:r>
        <w:rPr/>
        <w:t>PROjETO</w:t>
      </w:r>
      <w:r>
        <w:rPr>
          <w:spacing w:val="-28"/>
        </w:rPr>
        <w:t> </w:t>
      </w:r>
      <w:r>
        <w:rPr/>
        <w:t>ARqUITETÔNICO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EDIFICAçÕES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coluna</w:t>
      </w:r>
      <w:r>
        <w:rPr>
          <w:spacing w:val="-27"/>
        </w:rPr>
        <w:t> </w:t>
      </w:r>
      <w:r>
        <w:rPr/>
        <w:t>(I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IV)</w:t>
      </w:r>
      <w:r>
        <w:rPr>
          <w:spacing w:val="-28"/>
        </w:rPr>
        <w:t> </w:t>
      </w:r>
      <w:r>
        <w:rPr/>
        <w:t>diversa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/>
        <w:t>originalmente</w:t>
      </w:r>
      <w:r>
        <w:rPr>
          <w:spacing w:val="-28"/>
        </w:rPr>
        <w:t> </w:t>
      </w:r>
      <w:r>
        <w:rPr/>
        <w:t>selecionada</w:t>
      </w:r>
      <w:r>
        <w:rPr>
          <w:spacing w:val="-28"/>
        </w:rPr>
        <w:t> </w:t>
      </w:r>
      <w:r>
        <w:rPr/>
        <w:t>pela</w:t>
      </w:r>
      <w:r>
        <w:rPr>
          <w:spacing w:val="-27"/>
        </w:rPr>
        <w:t> </w:t>
      </w:r>
      <w:r>
        <w:rPr/>
        <w:t>tipologia de</w:t>
      </w:r>
      <w:r>
        <w:rPr>
          <w:spacing w:val="-10"/>
        </w:rPr>
        <w:t> </w:t>
      </w:r>
      <w:r>
        <w:rPr/>
        <w:t>obra,</w:t>
      </w:r>
      <w:r>
        <w:rPr>
          <w:spacing w:val="-9"/>
        </w:rPr>
        <w:t> </w:t>
      </w:r>
      <w:r>
        <w:rPr/>
        <w:t>podendo</w:t>
      </w:r>
      <w:r>
        <w:rPr>
          <w:spacing w:val="-10"/>
        </w:rPr>
        <w:t> </w:t>
      </w:r>
      <w:r>
        <w:rPr/>
        <w:t>assim</w:t>
      </w:r>
      <w:r>
        <w:rPr>
          <w:spacing w:val="-9"/>
        </w:rPr>
        <w:t> </w:t>
      </w:r>
      <w:r>
        <w:rPr/>
        <w:t>variar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mais</w:t>
      </w:r>
      <w:r>
        <w:rPr>
          <w:spacing w:val="-10"/>
        </w:rPr>
        <w:t> </w:t>
      </w:r>
      <w:r>
        <w:rPr/>
        <w:t>ou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menos</w:t>
      </w:r>
      <w:r>
        <w:rPr>
          <w:spacing w:val="-9"/>
        </w:rPr>
        <w:t> </w:t>
      </w:r>
      <w:r>
        <w:rPr/>
        <w:t>segundo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complexidade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projeto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si.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9</w:t>
      </w:r>
    </w:p>
    <w:p>
      <w:pPr>
        <w:pStyle w:val="Heading5"/>
        <w:spacing w:before="108"/>
        <w:ind w:left="1417"/>
      </w:pPr>
      <w:r>
        <w:rPr>
          <w:color w:val="006E72"/>
        </w:rPr>
        <w:t>ÍNDICE DE COMPLEXIDADE DE PROJETO- IC</w:t>
      </w:r>
    </w:p>
    <w:p>
      <w:pPr>
        <w:pStyle w:val="BodyText"/>
        <w:spacing w:before="3"/>
        <w:rPr>
          <w:rFonts w:ascii="Dax-Regular"/>
          <w:sz w:val="28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685"/>
        <w:gridCol w:w="1134"/>
        <w:gridCol w:w="1134"/>
        <w:gridCol w:w="1134"/>
        <w:gridCol w:w="1474"/>
      </w:tblGrid>
      <w:tr>
        <w:trPr>
          <w:trHeight w:val="556" w:hRule="atLeast"/>
        </w:trPr>
        <w:tc>
          <w:tcPr>
            <w:tcW w:w="510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5"/>
              <w:rPr>
                <w:sz w:val="16"/>
              </w:rPr>
            </w:pPr>
            <w:r>
              <w:rPr>
                <w:color w:val="FFFFFF"/>
                <w:sz w:val="16"/>
              </w:rPr>
              <w:t>NR.</w:t>
            </w:r>
          </w:p>
        </w:tc>
        <w:tc>
          <w:tcPr>
            <w:tcW w:w="3685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60"/>
              <w:ind w:left="82"/>
              <w:rPr>
                <w:sz w:val="16"/>
              </w:rPr>
            </w:pPr>
            <w:r>
              <w:rPr>
                <w:color w:val="FFFFFF"/>
                <w:sz w:val="16"/>
              </w:rPr>
              <w:t>INDICADORES</w:t>
            </w:r>
          </w:p>
        </w:tc>
        <w:tc>
          <w:tcPr>
            <w:tcW w:w="4876" w:type="dxa"/>
            <w:gridSpan w:val="4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60"/>
              <w:ind w:left="652" w:right="62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ÍNDICE DE COMPLEXIDADE</w:t>
            </w:r>
          </w:p>
          <w:p>
            <w:pPr>
              <w:pStyle w:val="TableParagraph"/>
              <w:spacing w:before="19"/>
              <w:ind w:left="652" w:right="62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(escolher um dos fatores abaixo para cada indicador)</w:t>
            </w:r>
          </w:p>
        </w:tc>
      </w:tr>
      <w:tr>
        <w:trPr>
          <w:trHeight w:val="483" w:hRule="atLeast"/>
        </w:trPr>
        <w:tc>
          <w:tcPr>
            <w:tcW w:w="510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0"/>
              <w:ind w:left="63" w:right="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BAIXO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0"/>
              <w:ind w:left="63" w:right="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160"/>
              <w:ind w:left="63" w:right="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ALTO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60"/>
              <w:ind w:left="166" w:right="1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IC - PARCIAL</w:t>
            </w:r>
          </w:p>
          <w:p>
            <w:pPr>
              <w:pStyle w:val="TableParagraph"/>
              <w:spacing w:before="19"/>
              <w:ind w:left="166" w:right="1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(Fator escolhido)</w:t>
            </w:r>
          </w:p>
        </w:tc>
      </w:tr>
      <w:tr>
        <w:trPr>
          <w:trHeight w:val="288" w:hRule="atLeast"/>
        </w:trPr>
        <w:tc>
          <w:tcPr>
            <w:tcW w:w="510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68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Porte do projeto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Quantidade de especialistas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Quantidade de aprovações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5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Grau de detalhamento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Grau de responsabilidade civil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Grau de intervenção do cliente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4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Expectativa plástica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Grau de controle de custo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Indefinição do escopo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2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63" w:right="33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10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8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Indefinição do prazo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2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2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FF5F4"/>
          </w:tcPr>
          <w:p>
            <w:pPr>
              <w:pStyle w:val="TableParagraph"/>
              <w:ind w:left="63" w:right="32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FF5F4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510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7" w:type="dxa"/>
            <w:gridSpan w:val="4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IC - TOTAL do Projeto (média aritmética de todos os IC's parciais)=</w:t>
            </w:r>
          </w:p>
        </w:tc>
        <w:tc>
          <w:tcPr>
            <w:tcW w:w="147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5"/>
        <w:rPr>
          <w:rFonts w:ascii="Dax-Regular"/>
          <w:sz w:val="25"/>
        </w:rPr>
      </w:pPr>
    </w:p>
    <w:p>
      <w:pPr>
        <w:tabs>
          <w:tab w:pos="11371" w:val="right" w:leader="none"/>
        </w:tabs>
        <w:spacing w:before="100"/>
        <w:ind w:left="4577" w:right="0" w:firstLine="0"/>
        <w:jc w:val="left"/>
        <w:rPr>
          <w:rFonts w:ascii="Dax-Medium" w:hAnsi="Dax-Medium"/>
          <w:sz w:val="32"/>
        </w:rPr>
      </w:pPr>
      <w:r>
        <w:rPr>
          <w:rFonts w:ascii="Dax-Regular" w:hAnsi="Dax-Regular"/>
          <w:color w:val="006E72"/>
          <w:sz w:val="20"/>
        </w:rPr>
        <w:t>MÓDULO I - REMUNERAÇÃO DO PROJETO ARQUITETÔNICO</w:t>
      </w:r>
      <w:r>
        <w:rPr>
          <w:rFonts w:ascii="Dax-Regular" w:hAnsi="Dax-Regular"/>
          <w:color w:val="006E72"/>
          <w:spacing w:val="-16"/>
          <w:sz w:val="20"/>
        </w:rPr>
        <w:t> </w:t>
      </w:r>
      <w:r>
        <w:rPr>
          <w:rFonts w:ascii="Dax-Regular" w:hAnsi="Dax-Regular"/>
          <w:color w:val="006E72"/>
          <w:sz w:val="20"/>
        </w:rPr>
        <w:t>DE</w:t>
      </w:r>
      <w:r>
        <w:rPr>
          <w:rFonts w:ascii="Dax-Regular" w:hAnsi="Dax-Regular"/>
          <w:color w:val="006E72"/>
          <w:spacing w:val="-2"/>
          <w:sz w:val="20"/>
        </w:rPr>
        <w:t> </w:t>
      </w:r>
      <w:r>
        <w:rPr>
          <w:rFonts w:ascii="Dax-Regular" w:hAnsi="Dax-Regular"/>
          <w:color w:val="006E72"/>
          <w:sz w:val="20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65</w:t>
      </w:r>
    </w:p>
    <w:p>
      <w:pPr>
        <w:spacing w:after="0"/>
        <w:jc w:val="left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before="77"/>
        <w:ind w:left="3004"/>
      </w:pPr>
      <w:r>
        <w:rPr/>
        <w:t>Cada um dos indicadores deve ser aplicado conforme as instruções abaixo: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7"/>
        </w:numPr>
        <w:tabs>
          <w:tab w:pos="3197" w:val="left" w:leader="none"/>
        </w:tabs>
        <w:spacing w:line="240" w:lineRule="auto" w:before="0" w:after="0"/>
        <w:ind w:left="3196" w:right="0" w:hanging="192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NÍvEl DE EMPENHO DE</w:t>
      </w:r>
      <w:r>
        <w:rPr>
          <w:rFonts w:ascii="Dax-Italic" w:hAnsi="Dax-Italic"/>
          <w:i/>
          <w:color w:val="006E72"/>
          <w:spacing w:val="-11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PrOJEtO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/>
        <w:t>O maior tamanho da obra não gera necessária maior empenho que obras de pequenas </w:t>
      </w:r>
      <w:r>
        <w:rPr>
          <w:spacing w:val="-3"/>
        </w:rPr>
        <w:t>dimensões. </w:t>
      </w:r>
      <w:r>
        <w:rPr/>
        <w:t>Grandes</w:t>
      </w:r>
      <w:r>
        <w:rPr>
          <w:spacing w:val="-4"/>
        </w:rPr>
        <w:t> </w:t>
      </w:r>
      <w:r>
        <w:rPr/>
        <w:t>dimensões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galpões</w:t>
      </w:r>
      <w:r>
        <w:rPr>
          <w:spacing w:val="-4"/>
        </w:rPr>
        <w:t> </w:t>
      </w:r>
      <w:r>
        <w:rPr/>
        <w:t>podem</w:t>
      </w:r>
      <w:r>
        <w:rPr>
          <w:spacing w:val="-4"/>
        </w:rPr>
        <w:t> </w:t>
      </w:r>
      <w:r>
        <w:rPr/>
        <w:t>gerar</w:t>
      </w:r>
      <w:r>
        <w:rPr>
          <w:spacing w:val="-3"/>
        </w:rPr>
        <w:t> </w:t>
      </w:r>
      <w:r>
        <w:rPr/>
        <w:t>baixo</w:t>
      </w:r>
      <w:r>
        <w:rPr>
          <w:spacing w:val="-4"/>
        </w:rPr>
        <w:t> </w:t>
      </w:r>
      <w:r>
        <w:rPr/>
        <w:t>volume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empenho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projeto,</w:t>
      </w:r>
      <w:r>
        <w:rPr>
          <w:spacing w:val="-4"/>
        </w:rPr>
        <w:t> </w:t>
      </w:r>
      <w:r>
        <w:rPr/>
        <w:t>enquanto</w:t>
      </w:r>
      <w:r>
        <w:rPr>
          <w:spacing w:val="-3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de pequenas</w:t>
      </w:r>
      <w:r>
        <w:rPr>
          <w:spacing w:val="-11"/>
        </w:rPr>
        <w:t> </w:t>
      </w:r>
      <w:r>
        <w:rPr/>
        <w:t>dimensões</w:t>
      </w:r>
      <w:r>
        <w:rPr>
          <w:spacing w:val="-10"/>
        </w:rPr>
        <w:t> </w:t>
      </w:r>
      <w:r>
        <w:rPr/>
        <w:t>inseridos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grandes</w:t>
      </w:r>
      <w:r>
        <w:rPr>
          <w:spacing w:val="-11"/>
        </w:rPr>
        <w:t> </w:t>
      </w:r>
      <w:r>
        <w:rPr/>
        <w:t>edifícios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sistemas</w:t>
      </w:r>
      <w:r>
        <w:rPr>
          <w:spacing w:val="-10"/>
        </w:rPr>
        <w:t> </w:t>
      </w:r>
      <w:r>
        <w:rPr/>
        <w:t>urbanos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ambientais</w:t>
      </w:r>
      <w:r>
        <w:rPr>
          <w:spacing w:val="-10"/>
        </w:rPr>
        <w:t> </w:t>
      </w:r>
      <w:r>
        <w:rPr/>
        <w:t>complexos</w:t>
      </w:r>
      <w:r>
        <w:rPr>
          <w:spacing w:val="-10"/>
        </w:rPr>
        <w:t> </w:t>
      </w:r>
      <w:r>
        <w:rPr/>
        <w:t>podem exigir</w:t>
      </w:r>
      <w:r>
        <w:rPr>
          <w:spacing w:val="-9"/>
        </w:rPr>
        <w:t> </w:t>
      </w:r>
      <w:r>
        <w:rPr/>
        <w:t>um</w:t>
      </w:r>
      <w:r>
        <w:rPr>
          <w:spacing w:val="-8"/>
        </w:rPr>
        <w:t> </w:t>
      </w:r>
      <w:r>
        <w:rPr/>
        <w:t>volume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desproporcional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área.</w:t>
      </w:r>
      <w:r>
        <w:rPr>
          <w:spacing w:val="-8"/>
        </w:rPr>
        <w:t> </w:t>
      </w:r>
      <w:r>
        <w:rPr/>
        <w:t>Uma</w:t>
      </w:r>
      <w:r>
        <w:rPr>
          <w:spacing w:val="-8"/>
        </w:rPr>
        <w:t> </w:t>
      </w:r>
      <w:r>
        <w:rPr/>
        <w:t>pequena</w:t>
      </w:r>
      <w:r>
        <w:rPr>
          <w:spacing w:val="-8"/>
        </w:rPr>
        <w:t> </w:t>
      </w:r>
      <w:r>
        <w:rPr/>
        <w:t>residência</w:t>
      </w:r>
      <w:r>
        <w:rPr>
          <w:spacing w:val="-8"/>
        </w:rPr>
        <w:t> </w:t>
      </w:r>
      <w:r>
        <w:rPr/>
        <w:t>unifamiliar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lote resulta</w:t>
      </w:r>
      <w:r>
        <w:rPr>
          <w:spacing w:val="-25"/>
        </w:rPr>
        <w:t> </w:t>
      </w:r>
      <w:r>
        <w:rPr/>
        <w:t>em</w:t>
      </w:r>
      <w:r>
        <w:rPr>
          <w:spacing w:val="-24"/>
        </w:rPr>
        <w:t> </w:t>
      </w:r>
      <w:r>
        <w:rPr/>
        <w:t>determinado</w:t>
      </w:r>
      <w:r>
        <w:rPr>
          <w:spacing w:val="-24"/>
        </w:rPr>
        <w:t> </w:t>
      </w:r>
      <w:r>
        <w:rPr/>
        <w:t>empenho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projeto,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repita</w:t>
      </w:r>
      <w:r>
        <w:rPr>
          <w:spacing w:val="-24"/>
        </w:rPr>
        <w:t> </w:t>
      </w:r>
      <w:r>
        <w:rPr/>
        <w:t>milhares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vezes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lotes</w:t>
      </w:r>
      <w:r>
        <w:rPr>
          <w:spacing w:val="-24"/>
        </w:rPr>
        <w:t> </w:t>
      </w:r>
      <w:r>
        <w:rPr/>
        <w:t>não</w:t>
      </w:r>
      <w:r>
        <w:rPr>
          <w:spacing w:val="-24"/>
        </w:rPr>
        <w:t> </w:t>
      </w:r>
      <w:r>
        <w:rPr/>
        <w:t>definidos,</w:t>
      </w:r>
      <w:r>
        <w:rPr>
          <w:spacing w:val="-24"/>
        </w:rPr>
        <w:t> </w:t>
      </w:r>
      <w:r>
        <w:rPr/>
        <w:t>exigirá um</w:t>
      </w:r>
      <w:r>
        <w:rPr>
          <w:spacing w:val="-6"/>
        </w:rPr>
        <w:t> </w:t>
      </w:r>
      <w:r>
        <w:rPr/>
        <w:t>empenho</w:t>
      </w:r>
      <w:r>
        <w:rPr>
          <w:spacing w:val="-5"/>
        </w:rPr>
        <w:t> </w:t>
      </w:r>
      <w:r>
        <w:rPr/>
        <w:t>muito</w:t>
      </w:r>
      <w:r>
        <w:rPr>
          <w:spacing w:val="-5"/>
        </w:rPr>
        <w:t> </w:t>
      </w:r>
      <w:r>
        <w:rPr/>
        <w:t>maior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concepção,</w:t>
      </w:r>
      <w:r>
        <w:rPr>
          <w:spacing w:val="-5"/>
        </w:rPr>
        <w:t> </w:t>
      </w:r>
      <w:r>
        <w:rPr/>
        <w:t>solução</w:t>
      </w:r>
      <w:r>
        <w:rPr>
          <w:spacing w:val="-5"/>
        </w:rPr>
        <w:t> </w:t>
      </w:r>
      <w:r>
        <w:rPr/>
        <w:t>construtiva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detalhamento.</w:t>
      </w:r>
    </w:p>
    <w:p>
      <w:pPr>
        <w:pStyle w:val="BodyText"/>
        <w:spacing w:before="118"/>
        <w:ind w:left="2977"/>
      </w:pPr>
      <w:r>
        <w:rPr>
          <w:rFonts w:ascii="Dax-Regular"/>
        </w:rPr>
        <w:t>Baixo: </w:t>
      </w:r>
      <w:r>
        <w:rPr/>
        <w:t>empenho menor que o esperado para o tamanho da obra.</w:t>
      </w:r>
    </w:p>
    <w:p>
      <w:pPr>
        <w:pStyle w:val="BodyText"/>
        <w:spacing w:before="94"/>
        <w:ind w:left="2977"/>
      </w:pPr>
      <w:r>
        <w:rPr>
          <w:rFonts w:ascii="Dax-Regular" w:hAnsi="Dax-Regular"/>
        </w:rPr>
        <w:t>Médio: </w:t>
      </w:r>
      <w:r>
        <w:rPr/>
        <w:t>empenho adequado ao tamanho da obra.</w:t>
      </w:r>
    </w:p>
    <w:p>
      <w:pPr>
        <w:pStyle w:val="BodyText"/>
        <w:tabs>
          <w:tab w:pos="3577" w:val="left" w:leader="none"/>
        </w:tabs>
        <w:spacing w:before="94"/>
        <w:ind w:left="2977"/>
      </w:pPr>
      <w:r>
        <w:rPr>
          <w:rFonts w:ascii="Dax-Regular"/>
        </w:rPr>
        <w:t>Alto:</w:t>
        <w:tab/>
      </w:r>
      <w:r>
        <w:rPr/>
        <w:t>empenho maior do que o normal para o porte da</w:t>
      </w:r>
      <w:r>
        <w:rPr>
          <w:spacing w:val="-16"/>
        </w:rPr>
        <w:t> </w:t>
      </w:r>
      <w:r>
        <w:rPr/>
        <w:t>obra.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87"/>
        </w:numPr>
        <w:tabs>
          <w:tab w:pos="3197" w:val="left" w:leader="none"/>
        </w:tabs>
        <w:spacing w:line="240" w:lineRule="auto" w:before="0" w:after="0"/>
        <w:ind w:left="3196" w:right="0" w:hanging="192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05"/>
          <w:sz w:val="18"/>
        </w:rPr>
        <w:t>QUANtIDADE DE</w:t>
      </w:r>
      <w:r>
        <w:rPr>
          <w:rFonts w:ascii="Dax-Italic"/>
          <w:i/>
          <w:color w:val="006E72"/>
          <w:spacing w:val="-6"/>
          <w:w w:val="105"/>
          <w:sz w:val="18"/>
        </w:rPr>
        <w:t> </w:t>
      </w:r>
      <w:r>
        <w:rPr>
          <w:rFonts w:ascii="Dax-Italic"/>
          <w:i/>
          <w:color w:val="006E72"/>
          <w:w w:val="105"/>
          <w:sz w:val="18"/>
        </w:rPr>
        <w:t>ESPECIAlIStAS</w:t>
      </w:r>
    </w:p>
    <w:p>
      <w:pPr>
        <w:pStyle w:val="BodyText"/>
        <w:spacing w:line="283" w:lineRule="auto" w:before="123"/>
        <w:ind w:left="2550" w:right="1414" w:firstLine="453"/>
        <w:jc w:val="both"/>
      </w:pPr>
      <w:r>
        <w:rPr/>
        <w:t>O</w:t>
      </w:r>
      <w:r>
        <w:rPr>
          <w:spacing w:val="-12"/>
        </w:rPr>
        <w:t> </w:t>
      </w:r>
      <w:r>
        <w:rPr/>
        <w:t>numero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especialistas</w:t>
      </w:r>
      <w:r>
        <w:rPr>
          <w:spacing w:val="-11"/>
        </w:rPr>
        <w:t> </w:t>
      </w:r>
      <w:r>
        <w:rPr/>
        <w:t>é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item</w:t>
      </w:r>
      <w:r>
        <w:rPr>
          <w:spacing w:val="-12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identificação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complexidade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projeto,</w:t>
      </w:r>
      <w:r>
        <w:rPr>
          <w:spacing w:val="-12"/>
        </w:rPr>
        <w:t> </w:t>
      </w:r>
      <w:r>
        <w:rPr/>
        <w:t>pois a</w:t>
      </w:r>
      <w:r>
        <w:rPr>
          <w:spacing w:val="-9"/>
        </w:rPr>
        <w:t> </w:t>
      </w:r>
      <w:r>
        <w:rPr/>
        <w:t>concepção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desenvolvimento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projeto</w:t>
      </w:r>
      <w:r>
        <w:rPr>
          <w:spacing w:val="-9"/>
        </w:rPr>
        <w:t> </w:t>
      </w:r>
      <w:r>
        <w:rPr/>
        <w:t>envolvem</w:t>
      </w:r>
      <w:r>
        <w:rPr>
          <w:spacing w:val="-9"/>
        </w:rPr>
        <w:t> </w:t>
      </w:r>
      <w:r>
        <w:rPr/>
        <w:t>soluções</w:t>
      </w:r>
      <w:r>
        <w:rPr>
          <w:spacing w:val="-8"/>
        </w:rPr>
        <w:t> </w:t>
      </w:r>
      <w:r>
        <w:rPr/>
        <w:t>concatenadas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todas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especialidades. Atualmente podemos considerar as seguintes</w:t>
      </w:r>
      <w:r>
        <w:rPr>
          <w:spacing w:val="-12"/>
        </w:rPr>
        <w:t> </w:t>
      </w:r>
      <w:r>
        <w:rPr/>
        <w:t>quantidades:</w:t>
      </w:r>
    </w:p>
    <w:p>
      <w:pPr>
        <w:pStyle w:val="BodyText"/>
        <w:tabs>
          <w:tab w:pos="3576" w:val="left" w:leader="none"/>
        </w:tabs>
        <w:spacing w:line="350" w:lineRule="auto" w:before="115"/>
        <w:ind w:left="2977" w:right="6678"/>
      </w:pPr>
      <w:r>
        <w:rPr>
          <w:rFonts w:ascii="Dax-Regular" w:hAnsi="Dax-Regular"/>
        </w:rPr>
        <w:t>Baixa: </w:t>
      </w:r>
      <w:r>
        <w:rPr/>
        <w:t>até 5 especialistas </w:t>
      </w:r>
      <w:r>
        <w:rPr>
          <w:rFonts w:ascii="Dax-Regular" w:hAnsi="Dax-Regular"/>
        </w:rPr>
        <w:t>Media: </w:t>
      </w:r>
      <w:r>
        <w:rPr/>
        <w:t>de 5 a 10 </w:t>
      </w:r>
      <w:r>
        <w:rPr>
          <w:spacing w:val="-3"/>
        </w:rPr>
        <w:t>especialistas </w:t>
      </w:r>
      <w:r>
        <w:rPr>
          <w:rFonts w:ascii="Dax-Regular" w:hAnsi="Dax-Regular"/>
        </w:rPr>
        <w:t>Alta:</w:t>
        <w:tab/>
      </w:r>
      <w:r>
        <w:rPr/>
        <w:t>mais 10</w:t>
      </w:r>
      <w:r>
        <w:rPr>
          <w:spacing w:val="-27"/>
        </w:rPr>
        <w:t> </w:t>
      </w:r>
      <w:r>
        <w:rPr/>
        <w:t>especialistas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87"/>
        </w:numPr>
        <w:tabs>
          <w:tab w:pos="3196" w:val="left" w:leader="none"/>
        </w:tabs>
        <w:spacing w:line="240" w:lineRule="auto" w:before="1" w:after="0"/>
        <w:ind w:left="3195" w:right="0" w:hanging="191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QUANtIDADE DE</w:t>
      </w:r>
      <w:r>
        <w:rPr>
          <w:rFonts w:ascii="Dax-Italic" w:hAnsi="Dax-Italic"/>
          <w:i/>
          <w:color w:val="006E72"/>
          <w:spacing w:val="-6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APrOvAÇÕES</w:t>
      </w:r>
    </w:p>
    <w:p>
      <w:pPr>
        <w:pStyle w:val="BodyText"/>
        <w:spacing w:line="283" w:lineRule="auto" w:before="122"/>
        <w:ind w:left="2550" w:right="1415" w:firstLine="453"/>
        <w:jc w:val="both"/>
      </w:pPr>
      <w:r>
        <w:rPr/>
        <w:t>O numero de aprovações define a complexidade do projeto não só pelo trabalho burocrático </w:t>
      </w:r>
      <w:r>
        <w:rPr>
          <w:spacing w:val="-4"/>
        </w:rPr>
        <w:t>que </w:t>
      </w:r>
      <w:r>
        <w:rPr/>
        <w:t>demandam,</w:t>
      </w:r>
      <w:r>
        <w:rPr>
          <w:spacing w:val="-23"/>
        </w:rPr>
        <w:t> </w:t>
      </w:r>
      <w:r>
        <w:rPr/>
        <w:t>mas</w:t>
      </w:r>
      <w:r>
        <w:rPr>
          <w:spacing w:val="-23"/>
        </w:rPr>
        <w:t> </w:t>
      </w:r>
      <w:r>
        <w:rPr/>
        <w:t>principalmente</w:t>
      </w:r>
      <w:r>
        <w:rPr>
          <w:spacing w:val="-22"/>
        </w:rPr>
        <w:t> </w:t>
      </w:r>
      <w:r>
        <w:rPr/>
        <w:t>no</w:t>
      </w:r>
      <w:r>
        <w:rPr>
          <w:spacing w:val="-23"/>
        </w:rPr>
        <w:t> </w:t>
      </w:r>
      <w:r>
        <w:rPr/>
        <w:t>atendimento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diversidade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exigências</w:t>
      </w:r>
      <w:r>
        <w:rPr>
          <w:spacing w:val="-22"/>
        </w:rPr>
        <w:t> </w:t>
      </w:r>
      <w:r>
        <w:rPr/>
        <w:t>técnicas,</w:t>
      </w:r>
      <w:r>
        <w:rPr>
          <w:spacing w:val="-23"/>
        </w:rPr>
        <w:t> </w:t>
      </w:r>
      <w:r>
        <w:rPr/>
        <w:t>plásticas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uso</w:t>
      </w:r>
      <w:r>
        <w:rPr>
          <w:spacing w:val="-22"/>
        </w:rPr>
        <w:t> </w:t>
      </w:r>
      <w:r>
        <w:rPr/>
        <w:t>que impõe. Podemos adotar a seguinte escala de quantidades de</w:t>
      </w:r>
      <w:r>
        <w:rPr>
          <w:spacing w:val="-32"/>
        </w:rPr>
        <w:t> </w:t>
      </w:r>
      <w:r>
        <w:rPr/>
        <w:t>aprovações:</w:t>
      </w:r>
    </w:p>
    <w:p>
      <w:pPr>
        <w:pStyle w:val="BodyText"/>
        <w:spacing w:before="116"/>
        <w:ind w:left="2976"/>
      </w:pPr>
      <w:r>
        <w:rPr>
          <w:rFonts w:ascii="Dax-Regular"/>
        </w:rPr>
        <w:t>Baixa: </w:t>
      </w:r>
      <w:r>
        <w:rPr/>
        <w:t>uma</w:t>
      </w:r>
    </w:p>
    <w:p>
      <w:pPr>
        <w:pStyle w:val="BodyText"/>
        <w:spacing w:before="94"/>
        <w:ind w:left="2976"/>
      </w:pPr>
      <w:r>
        <w:rPr>
          <w:rFonts w:ascii="Dax-Regular"/>
        </w:rPr>
        <w:t>Media: </w:t>
      </w:r>
      <w:r>
        <w:rPr/>
        <w:t>de duas a cinco</w:t>
      </w:r>
    </w:p>
    <w:p>
      <w:pPr>
        <w:pStyle w:val="BodyText"/>
        <w:tabs>
          <w:tab w:pos="3576" w:val="left" w:leader="none"/>
        </w:tabs>
        <w:spacing w:before="94"/>
        <w:ind w:left="2976"/>
      </w:pPr>
      <w:r>
        <w:rPr>
          <w:rFonts w:ascii="Dax-Regular"/>
        </w:rPr>
        <w:t>Alta:</w:t>
        <w:tab/>
      </w:r>
      <w:r>
        <w:rPr/>
        <w:t>mais de</w:t>
      </w:r>
      <w:r>
        <w:rPr>
          <w:spacing w:val="-1"/>
        </w:rPr>
        <w:t> </w:t>
      </w:r>
      <w:r>
        <w:rPr/>
        <w:t>cinco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196" w:val="left" w:leader="none"/>
        </w:tabs>
        <w:spacing w:line="240" w:lineRule="auto" w:before="165" w:after="0"/>
        <w:ind w:left="3195" w:right="0" w:hanging="191"/>
        <w:jc w:val="left"/>
        <w:rPr>
          <w:rFonts w:ascii="Dax-Italic"/>
          <w:i/>
          <w:sz w:val="18"/>
        </w:rPr>
      </w:pPr>
      <w:r>
        <w:rPr>
          <w:rFonts w:ascii="Dax-Italic"/>
          <w:i/>
          <w:color w:val="006E72"/>
          <w:w w:val="110"/>
          <w:sz w:val="18"/>
        </w:rPr>
        <w:t>GrAU DE</w:t>
      </w:r>
      <w:r>
        <w:rPr>
          <w:rFonts w:ascii="Dax-Italic"/>
          <w:i/>
          <w:color w:val="006E72"/>
          <w:spacing w:val="-11"/>
          <w:w w:val="110"/>
          <w:sz w:val="18"/>
        </w:rPr>
        <w:t> </w:t>
      </w:r>
      <w:r>
        <w:rPr>
          <w:rFonts w:ascii="Dax-Italic"/>
          <w:i/>
          <w:color w:val="006E72"/>
          <w:w w:val="110"/>
          <w:sz w:val="18"/>
        </w:rPr>
        <w:t>DEtAlHAMENtO</w:t>
      </w:r>
    </w:p>
    <w:p>
      <w:pPr>
        <w:pStyle w:val="BodyText"/>
        <w:spacing w:line="283" w:lineRule="auto" w:before="123"/>
        <w:ind w:left="2550" w:right="1415" w:firstLine="453"/>
        <w:jc w:val="both"/>
      </w:pPr>
      <w:r>
        <w:rPr/>
        <w:t>Independente do tamanho ou do custo da obra, cada projeto exige uma profundidade especifica</w:t>
      </w:r>
      <w:r>
        <w:rPr>
          <w:spacing w:val="-19"/>
        </w:rPr>
        <w:t> </w:t>
      </w:r>
      <w:r>
        <w:rPr>
          <w:spacing w:val="-6"/>
        </w:rPr>
        <w:t>de </w:t>
      </w:r>
      <w:r>
        <w:rPr/>
        <w:t>detalhes.</w:t>
      </w:r>
      <w:r>
        <w:rPr>
          <w:spacing w:val="-33"/>
        </w:rPr>
        <w:t> </w:t>
      </w:r>
      <w:r>
        <w:rPr/>
        <w:t>Projetos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utilizam</w:t>
      </w:r>
      <w:r>
        <w:rPr>
          <w:spacing w:val="-33"/>
        </w:rPr>
        <w:t> </w:t>
      </w:r>
      <w:r>
        <w:rPr/>
        <w:t>tecnologias</w:t>
      </w:r>
      <w:r>
        <w:rPr>
          <w:spacing w:val="-33"/>
        </w:rPr>
        <w:t> </w:t>
      </w:r>
      <w:r>
        <w:rPr/>
        <w:t>convencionais</w:t>
      </w:r>
      <w:r>
        <w:rPr>
          <w:spacing w:val="-33"/>
        </w:rPr>
        <w:t> </w:t>
      </w:r>
      <w:r>
        <w:rPr/>
        <w:t>demandam</w:t>
      </w:r>
      <w:r>
        <w:rPr>
          <w:spacing w:val="-33"/>
        </w:rPr>
        <w:t> </w:t>
      </w:r>
      <w:r>
        <w:rPr/>
        <w:t>menor</w:t>
      </w:r>
      <w:r>
        <w:rPr>
          <w:spacing w:val="-33"/>
        </w:rPr>
        <w:t> </w:t>
      </w:r>
      <w:r>
        <w:rPr/>
        <w:t>grau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estudo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informações. Projetos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tecnologia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especificidades</w:t>
      </w:r>
      <w:r>
        <w:rPr>
          <w:spacing w:val="-11"/>
        </w:rPr>
        <w:t> </w:t>
      </w:r>
      <w:r>
        <w:rPr/>
        <w:t>incomuns</w:t>
      </w:r>
      <w:r>
        <w:rPr>
          <w:spacing w:val="-11"/>
        </w:rPr>
        <w:t> </w:t>
      </w:r>
      <w:r>
        <w:rPr/>
        <w:t>obrigam</w:t>
      </w:r>
      <w:r>
        <w:rPr>
          <w:spacing w:val="-11"/>
        </w:rPr>
        <w:t> </w:t>
      </w:r>
      <w:r>
        <w:rPr/>
        <w:t>pesquisas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registros</w:t>
      </w:r>
      <w:r>
        <w:rPr>
          <w:spacing w:val="-11"/>
        </w:rPr>
        <w:t> </w:t>
      </w:r>
      <w:r>
        <w:rPr/>
        <w:t>aprofundados.</w:t>
      </w:r>
    </w:p>
    <w:p>
      <w:pPr>
        <w:pStyle w:val="BodyText"/>
        <w:spacing w:before="115"/>
        <w:ind w:left="2976"/>
      </w:pPr>
      <w:r>
        <w:rPr>
          <w:rFonts w:ascii="Dax-Regular" w:hAnsi="Dax-Regular"/>
        </w:rPr>
        <w:t>Baixa: </w:t>
      </w:r>
      <w:r>
        <w:rPr/>
        <w:t>quando os desenhos do objeto principal são suficientes.</w:t>
      </w:r>
    </w:p>
    <w:p>
      <w:pPr>
        <w:pStyle w:val="BodyText"/>
        <w:spacing w:before="94"/>
        <w:ind w:left="2976"/>
      </w:pPr>
      <w:r>
        <w:rPr>
          <w:rFonts w:ascii="Dax-Regular" w:hAnsi="Dax-Regular"/>
        </w:rPr>
        <w:t>Media: </w:t>
      </w:r>
      <w:r>
        <w:rPr/>
        <w:t>quando o numero de desenhos de detalhes atingirem no máximo um terço dos principais.</w:t>
      </w:r>
    </w:p>
    <w:p>
      <w:pPr>
        <w:pStyle w:val="BodyText"/>
        <w:tabs>
          <w:tab w:pos="3576" w:val="left" w:leader="none"/>
        </w:tabs>
        <w:spacing w:before="94"/>
        <w:ind w:left="2976"/>
      </w:pPr>
      <w:r>
        <w:rPr>
          <w:rFonts w:ascii="Dax-Regular" w:hAnsi="Dax-Regular"/>
        </w:rPr>
        <w:t>Alta:</w:t>
        <w:tab/>
      </w:r>
      <w:r>
        <w:rPr/>
        <w:t>quando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volume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desenhos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detalhamento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maior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um</w:t>
      </w:r>
      <w:r>
        <w:rPr>
          <w:spacing w:val="-4"/>
        </w:rPr>
        <w:t> </w:t>
      </w:r>
      <w:r>
        <w:rPr/>
        <w:t>terço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principais.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196" w:val="left" w:leader="none"/>
        </w:tabs>
        <w:spacing w:line="240" w:lineRule="auto" w:before="166" w:after="0"/>
        <w:ind w:left="3195" w:right="0" w:hanging="191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NÍvEl DE rESPONSAbIlIDADE</w:t>
      </w:r>
      <w:r>
        <w:rPr>
          <w:rFonts w:ascii="Dax-Italic" w:hAnsi="Dax-Italic"/>
          <w:i/>
          <w:color w:val="006E72"/>
          <w:spacing w:val="-1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CIvIl</w:t>
      </w:r>
    </w:p>
    <w:p>
      <w:pPr>
        <w:pStyle w:val="BodyText"/>
        <w:spacing w:line="283" w:lineRule="auto" w:before="122"/>
        <w:ind w:left="2550" w:right="1414" w:firstLine="453"/>
        <w:jc w:val="both"/>
      </w:pPr>
      <w:r>
        <w:rPr/>
        <w:t>Independentemente</w:t>
      </w:r>
      <w:r>
        <w:rPr>
          <w:spacing w:val="-27"/>
        </w:rPr>
        <w:t> </w:t>
      </w:r>
      <w:r>
        <w:rPr/>
        <w:t>do</w:t>
      </w:r>
      <w:r>
        <w:rPr>
          <w:spacing w:val="-26"/>
        </w:rPr>
        <w:t> </w:t>
      </w:r>
      <w:r>
        <w:rPr/>
        <w:t>tamanho</w:t>
      </w:r>
      <w:r>
        <w:rPr>
          <w:spacing w:val="-26"/>
        </w:rPr>
        <w:t> </w:t>
      </w:r>
      <w:r>
        <w:rPr/>
        <w:t>da</w:t>
      </w:r>
      <w:r>
        <w:rPr>
          <w:spacing w:val="-27"/>
        </w:rPr>
        <w:t> </w:t>
      </w:r>
      <w:r>
        <w:rPr/>
        <w:t>obra,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profundidade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investigação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verificação</w:t>
      </w:r>
      <w:r>
        <w:rPr>
          <w:spacing w:val="-27"/>
        </w:rPr>
        <w:t> </w:t>
      </w:r>
      <w:r>
        <w:rPr/>
        <w:t>das</w:t>
      </w:r>
      <w:r>
        <w:rPr>
          <w:spacing w:val="-26"/>
        </w:rPr>
        <w:t> </w:t>
      </w:r>
      <w:r>
        <w:rPr/>
        <w:t>soluções</w:t>
      </w:r>
      <w:r>
        <w:rPr>
          <w:spacing w:val="-26"/>
        </w:rPr>
        <w:t> </w:t>
      </w:r>
      <w:r>
        <w:rPr/>
        <w:t>do projeto</w:t>
      </w:r>
      <w:r>
        <w:rPr>
          <w:spacing w:val="-17"/>
        </w:rPr>
        <w:t> </w:t>
      </w:r>
      <w:r>
        <w:rPr/>
        <w:t>varia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qualidade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futuro</w:t>
      </w:r>
      <w:r>
        <w:rPr>
          <w:spacing w:val="-16"/>
        </w:rPr>
        <w:t> </w:t>
      </w:r>
      <w:r>
        <w:rPr/>
        <w:t>uso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local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obra</w:t>
      </w:r>
      <w:r>
        <w:rPr>
          <w:spacing w:val="-16"/>
        </w:rPr>
        <w:t> </w:t>
      </w:r>
      <w:r>
        <w:rPr/>
        <w:t>será</w:t>
      </w:r>
      <w:r>
        <w:rPr>
          <w:spacing w:val="-16"/>
        </w:rPr>
        <w:t> </w:t>
      </w:r>
      <w:r>
        <w:rPr/>
        <w:t>construída.</w:t>
      </w:r>
      <w:r>
        <w:rPr>
          <w:spacing w:val="-16"/>
        </w:rPr>
        <w:t> </w:t>
      </w:r>
      <w:r>
        <w:rPr/>
        <w:t>Entre</w:t>
      </w:r>
      <w:r>
        <w:rPr>
          <w:spacing w:val="-17"/>
        </w:rPr>
        <w:t> </w:t>
      </w:r>
      <w:r>
        <w:rPr/>
        <w:t>outras</w:t>
      </w:r>
      <w:r>
        <w:rPr>
          <w:spacing w:val="-16"/>
        </w:rPr>
        <w:t> </w:t>
      </w:r>
      <w:r>
        <w:rPr/>
        <w:t>possibilidades destacamos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responsabilidade</w:t>
      </w:r>
      <w:r>
        <w:rPr>
          <w:spacing w:val="-7"/>
        </w:rPr>
        <w:t> </w:t>
      </w:r>
      <w:r>
        <w:rPr/>
        <w:t>civil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obras:</w:t>
      </w:r>
      <w:r>
        <w:rPr>
          <w:spacing w:val="-7"/>
        </w:rPr>
        <w:t> </w:t>
      </w:r>
      <w:r>
        <w:rPr/>
        <w:t>publicas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atendam</w:t>
      </w:r>
      <w:r>
        <w:rPr>
          <w:spacing w:val="-7"/>
        </w:rPr>
        <w:t> </w:t>
      </w:r>
      <w:r>
        <w:rPr/>
        <w:t>grandes</w:t>
      </w:r>
      <w:r>
        <w:rPr>
          <w:spacing w:val="-7"/>
        </w:rPr>
        <w:t> </w:t>
      </w:r>
      <w:r>
        <w:rPr/>
        <w:t>volumes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pessoas,</w:t>
      </w:r>
      <w:r>
        <w:rPr>
          <w:spacing w:val="-7"/>
        </w:rPr>
        <w:t> </w:t>
      </w:r>
      <w:r>
        <w:rPr/>
        <w:t>que exijam</w:t>
      </w:r>
      <w:r>
        <w:rPr>
          <w:spacing w:val="-24"/>
        </w:rPr>
        <w:t> </w:t>
      </w:r>
      <w:r>
        <w:rPr/>
        <w:t>cuidados</w:t>
      </w:r>
      <w:r>
        <w:rPr>
          <w:spacing w:val="-24"/>
        </w:rPr>
        <w:t> </w:t>
      </w:r>
      <w:r>
        <w:rPr/>
        <w:t>especiais</w:t>
      </w:r>
      <w:r>
        <w:rPr>
          <w:spacing w:val="-23"/>
        </w:rPr>
        <w:t> </w:t>
      </w:r>
      <w:r>
        <w:rPr/>
        <w:t>com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segurança</w:t>
      </w:r>
      <w:r>
        <w:rPr>
          <w:spacing w:val="-24"/>
        </w:rPr>
        <w:t> </w:t>
      </w:r>
      <w:r>
        <w:rPr/>
        <w:t>física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seus</w:t>
      </w:r>
      <w:r>
        <w:rPr>
          <w:spacing w:val="-23"/>
        </w:rPr>
        <w:t> </w:t>
      </w:r>
      <w:r>
        <w:rPr/>
        <w:t>usuários,</w:t>
      </w:r>
      <w:r>
        <w:rPr>
          <w:spacing w:val="-24"/>
        </w:rPr>
        <w:t> </w:t>
      </w:r>
      <w:r>
        <w:rPr/>
        <w:t>com</w:t>
      </w:r>
      <w:r>
        <w:rPr>
          <w:spacing w:val="-23"/>
        </w:rPr>
        <w:t> </w:t>
      </w:r>
      <w:r>
        <w:rPr/>
        <w:t>condições</w:t>
      </w:r>
      <w:r>
        <w:rPr>
          <w:spacing w:val="-24"/>
        </w:rPr>
        <w:t> </w:t>
      </w:r>
      <w:r>
        <w:rPr/>
        <w:t>especiais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construção,</w:t>
      </w:r>
      <w:r>
        <w:rPr>
          <w:spacing w:val="-24"/>
        </w:rPr>
        <w:t> </w:t>
      </w:r>
      <w:r>
        <w:rPr/>
        <w:t>ou com numero grande de repetições. O Nível de responsabilidade civil</w:t>
      </w:r>
      <w:r>
        <w:rPr>
          <w:spacing w:val="-35"/>
        </w:rPr>
        <w:t> </w:t>
      </w:r>
      <w:r>
        <w:rPr/>
        <w:t>será:</w:t>
      </w:r>
    </w:p>
    <w:p>
      <w:pPr>
        <w:pStyle w:val="BodyText"/>
        <w:spacing w:before="118"/>
        <w:ind w:left="2976"/>
      </w:pPr>
      <w:r>
        <w:rPr>
          <w:rFonts w:ascii="Dax-Regular" w:hAnsi="Dax-Regular"/>
        </w:rPr>
        <w:t>Baixo: </w:t>
      </w:r>
      <w:r>
        <w:rPr/>
        <w:t>quando se restringe ao arbítrio do cliente e do arquiteto</w:t>
      </w:r>
    </w:p>
    <w:p>
      <w:pPr>
        <w:pStyle w:val="BodyText"/>
        <w:spacing w:before="94"/>
        <w:ind w:left="2976"/>
      </w:pPr>
      <w:r>
        <w:rPr>
          <w:rFonts w:ascii="Dax-Regular" w:hAnsi="Dax-Regular"/>
        </w:rPr>
        <w:t>Médio: </w:t>
      </w:r>
      <w:r>
        <w:rPr/>
        <w:t>quando envolve o usuário, o cliente, e o construtor.</w:t>
      </w:r>
    </w:p>
    <w:p>
      <w:pPr>
        <w:pStyle w:val="BodyText"/>
        <w:tabs>
          <w:tab w:pos="3576" w:val="left" w:leader="none"/>
        </w:tabs>
        <w:spacing w:line="283" w:lineRule="auto" w:before="93"/>
        <w:ind w:left="3576" w:right="1817" w:hanging="600"/>
      </w:pPr>
      <w:r>
        <w:rPr/>
        <w:t>Alto:</w:t>
        <w:tab/>
        <w:t>quando</w:t>
      </w:r>
      <w:r>
        <w:rPr>
          <w:spacing w:val="-26"/>
        </w:rPr>
        <w:t> </w:t>
      </w:r>
      <w:r>
        <w:rPr/>
        <w:t>atinge</w:t>
      </w:r>
      <w:r>
        <w:rPr>
          <w:spacing w:val="-26"/>
        </w:rPr>
        <w:t> </w:t>
      </w:r>
      <w:r>
        <w:rPr/>
        <w:t>também</w:t>
      </w:r>
      <w:r>
        <w:rPr>
          <w:spacing w:val="-26"/>
        </w:rPr>
        <w:t> </w:t>
      </w:r>
      <w:r>
        <w:rPr>
          <w:spacing w:val="-3"/>
        </w:rPr>
        <w:t>questões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sociedade,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>
          <w:spacing w:val="-4"/>
        </w:rPr>
        <w:t>entorno,</w:t>
      </w:r>
      <w:r>
        <w:rPr>
          <w:spacing w:val="-26"/>
        </w:rPr>
        <w:t> </w:t>
      </w:r>
      <w:r>
        <w:rPr/>
        <w:t>meio</w:t>
      </w:r>
      <w:r>
        <w:rPr>
          <w:spacing w:val="-26"/>
        </w:rPr>
        <w:t> </w:t>
      </w:r>
      <w:r>
        <w:rPr>
          <w:spacing w:val="-3"/>
        </w:rPr>
        <w:t>ambiente,</w:t>
      </w:r>
      <w:r>
        <w:rPr>
          <w:spacing w:val="-26"/>
        </w:rPr>
        <w:t> </w:t>
      </w:r>
      <w:r>
        <w:rPr>
          <w:spacing w:val="-3"/>
        </w:rPr>
        <w:t>construtivas</w:t>
      </w:r>
      <w:r>
        <w:rPr>
          <w:spacing w:val="-26"/>
        </w:rPr>
        <w:t> </w:t>
      </w:r>
      <w:r>
        <w:rPr/>
        <w:t>ou especiais.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66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300" w:bottom="280" w:left="0" w:right="0"/>
        </w:sectPr>
      </w:pPr>
    </w:p>
    <w:p>
      <w:pPr>
        <w:pStyle w:val="ListParagraph"/>
        <w:numPr>
          <w:ilvl w:val="0"/>
          <w:numId w:val="87"/>
        </w:numPr>
        <w:tabs>
          <w:tab w:pos="3197" w:val="left" w:leader="none"/>
        </w:tabs>
        <w:spacing w:line="240" w:lineRule="auto" w:before="77" w:after="0"/>
        <w:ind w:left="3196" w:right="0" w:hanging="192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NÍvEl DE INtErvENÇÃO DO</w:t>
      </w:r>
      <w:r>
        <w:rPr>
          <w:rFonts w:ascii="Dax-Italic" w:hAnsi="Dax-Italic"/>
          <w:i/>
          <w:color w:val="006E72"/>
          <w:spacing w:val="-23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ClIENtE</w:t>
      </w:r>
    </w:p>
    <w:p>
      <w:pPr>
        <w:pStyle w:val="BodyText"/>
        <w:spacing w:line="283" w:lineRule="auto" w:before="122"/>
        <w:ind w:left="2551" w:right="1405" w:firstLine="453"/>
      </w:pPr>
      <w:r>
        <w:rPr/>
        <w:t>O</w:t>
      </w:r>
      <w:r>
        <w:rPr>
          <w:spacing w:val="-32"/>
        </w:rPr>
        <w:t> </w:t>
      </w:r>
      <w:r>
        <w:rPr/>
        <w:t>tipo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cliente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seu</w:t>
      </w:r>
      <w:r>
        <w:rPr>
          <w:spacing w:val="-32"/>
        </w:rPr>
        <w:t> </w:t>
      </w:r>
      <w:r>
        <w:rPr/>
        <w:t>envolvimento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processo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projeto,</w:t>
      </w:r>
      <w:r>
        <w:rPr>
          <w:spacing w:val="-32"/>
        </w:rPr>
        <w:t> </w:t>
      </w:r>
      <w:r>
        <w:rPr/>
        <w:t>nas</w:t>
      </w:r>
      <w:r>
        <w:rPr>
          <w:spacing w:val="-32"/>
        </w:rPr>
        <w:t> </w:t>
      </w:r>
      <w:r>
        <w:rPr/>
        <w:t>definições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alternativas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nas</w:t>
      </w:r>
      <w:r>
        <w:rPr>
          <w:spacing w:val="-32"/>
        </w:rPr>
        <w:t> </w:t>
      </w:r>
      <w:r>
        <w:rPr/>
        <w:t>soluções que</w:t>
      </w:r>
      <w:r>
        <w:rPr>
          <w:spacing w:val="-22"/>
        </w:rPr>
        <w:t> </w:t>
      </w:r>
      <w:r>
        <w:rPr/>
        <w:t>comporão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determinam</w:t>
      </w:r>
      <w:r>
        <w:rPr>
          <w:spacing w:val="-21"/>
        </w:rPr>
        <w:t> </w:t>
      </w:r>
      <w:r>
        <w:rPr/>
        <w:t>maior</w:t>
      </w:r>
      <w:r>
        <w:rPr>
          <w:spacing w:val="-21"/>
        </w:rPr>
        <w:t> </w:t>
      </w:r>
      <w:r>
        <w:rPr/>
        <w:t>ou</w:t>
      </w:r>
      <w:r>
        <w:rPr>
          <w:spacing w:val="-22"/>
        </w:rPr>
        <w:t> </w:t>
      </w:r>
      <w:r>
        <w:rPr/>
        <w:t>menor</w:t>
      </w:r>
      <w:r>
        <w:rPr>
          <w:spacing w:val="-21"/>
        </w:rPr>
        <w:t> </w:t>
      </w:r>
      <w:r>
        <w:rPr/>
        <w:t>trabalho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sua</w:t>
      </w:r>
      <w:r>
        <w:rPr>
          <w:spacing w:val="-22"/>
        </w:rPr>
        <w:t> </w:t>
      </w:r>
      <w:r>
        <w:rPr/>
        <w:t>produção.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nível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intervenção</w:t>
      </w:r>
      <w:r>
        <w:rPr>
          <w:spacing w:val="-21"/>
        </w:rPr>
        <w:t> </w:t>
      </w:r>
      <w:r>
        <w:rPr/>
        <w:t>será:</w:t>
      </w:r>
    </w:p>
    <w:p>
      <w:pPr>
        <w:pStyle w:val="BodyText"/>
        <w:spacing w:before="115"/>
        <w:ind w:left="2977"/>
      </w:pPr>
      <w:r>
        <w:rPr>
          <w:rFonts w:ascii="Dax-Regular"/>
        </w:rPr>
        <w:t>Baixo: </w:t>
      </w:r>
      <w:r>
        <w:rPr/>
        <w:t>com clientes que aprovam o estudo preliminar e o projeto executivo.</w:t>
      </w:r>
    </w:p>
    <w:p>
      <w:pPr>
        <w:pStyle w:val="BodyText"/>
        <w:spacing w:before="94"/>
        <w:ind w:left="2977"/>
      </w:pPr>
      <w:r>
        <w:rPr>
          <w:rFonts w:ascii="Dax-Regular" w:hAnsi="Dax-Regular"/>
        </w:rPr>
        <w:t>Médio: </w:t>
      </w:r>
      <w:r>
        <w:rPr/>
        <w:t>com clientes que verificam, comentam e aprovam nas entregas das etapas dos projetos.</w:t>
      </w:r>
    </w:p>
    <w:p>
      <w:pPr>
        <w:pStyle w:val="BodyText"/>
        <w:tabs>
          <w:tab w:pos="3577" w:val="left" w:leader="none"/>
        </w:tabs>
        <w:spacing w:before="94"/>
        <w:ind w:left="2977"/>
      </w:pPr>
      <w:r>
        <w:rPr>
          <w:rFonts w:ascii="Dax-Regular" w:hAnsi="Dax-Regular"/>
        </w:rPr>
        <w:t>Alto:</w:t>
        <w:tab/>
      </w:r>
      <w:r>
        <w:rPr>
          <w:spacing w:val="-3"/>
        </w:rPr>
        <w:t>com</w:t>
      </w:r>
      <w:r>
        <w:rPr>
          <w:spacing w:val="-19"/>
        </w:rPr>
        <w:t> </w:t>
      </w:r>
      <w:r>
        <w:rPr>
          <w:spacing w:val="-3"/>
        </w:rPr>
        <w:t>clientes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>
          <w:spacing w:val="-3"/>
        </w:rPr>
        <w:t>acompanham</w:t>
      </w:r>
      <w:r>
        <w:rPr>
          <w:spacing w:val="-18"/>
        </w:rPr>
        <w:t> </w:t>
      </w:r>
      <w:r>
        <w:rPr/>
        <w:t>diariamente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4"/>
        </w:rPr>
        <w:t>projeto,</w:t>
      </w:r>
      <w:r>
        <w:rPr>
          <w:spacing w:val="-18"/>
        </w:rPr>
        <w:t> </w:t>
      </w:r>
      <w:r>
        <w:rPr>
          <w:spacing w:val="-3"/>
        </w:rPr>
        <w:t>através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equipe</w:t>
      </w:r>
      <w:r>
        <w:rPr>
          <w:spacing w:val="-18"/>
        </w:rPr>
        <w:t> </w:t>
      </w:r>
      <w:r>
        <w:rPr/>
        <w:t>especializada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controle.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197" w:val="left" w:leader="none"/>
        </w:tabs>
        <w:spacing w:line="240" w:lineRule="auto" w:before="165" w:after="0"/>
        <w:ind w:left="3196" w:right="0" w:hanging="192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NÍvEl DE </w:t>
      </w:r>
      <w:r>
        <w:rPr>
          <w:rFonts w:ascii="Dax-Italic" w:hAnsi="Dax-Italic"/>
          <w:i/>
          <w:color w:val="006E72"/>
          <w:spacing w:val="-3"/>
          <w:w w:val="110"/>
          <w:sz w:val="18"/>
        </w:rPr>
        <w:t>ExPECtAtIvA</w:t>
      </w:r>
      <w:r>
        <w:rPr>
          <w:rFonts w:ascii="Dax-Italic" w:hAnsi="Dax-Italic"/>
          <w:i/>
          <w:color w:val="006E72"/>
          <w:spacing w:val="-17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PláStICA</w:t>
      </w:r>
    </w:p>
    <w:p>
      <w:pPr>
        <w:pStyle w:val="BodyText"/>
        <w:spacing w:line="283" w:lineRule="auto" w:before="123"/>
        <w:ind w:left="2551" w:right="1414" w:firstLine="453"/>
        <w:jc w:val="both"/>
      </w:pP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expectativa</w:t>
      </w:r>
      <w:r>
        <w:rPr>
          <w:spacing w:val="-14"/>
          <w:w w:val="95"/>
        </w:rPr>
        <w:t> </w:t>
      </w:r>
      <w:r>
        <w:rPr>
          <w:w w:val="95"/>
        </w:rPr>
        <w:t>plástica</w:t>
      </w:r>
      <w:r>
        <w:rPr>
          <w:spacing w:val="-14"/>
          <w:w w:val="95"/>
        </w:rPr>
        <w:t> </w:t>
      </w:r>
      <w:r>
        <w:rPr>
          <w:w w:val="95"/>
        </w:rPr>
        <w:t>do</w:t>
      </w:r>
      <w:r>
        <w:rPr>
          <w:spacing w:val="-14"/>
          <w:w w:val="95"/>
        </w:rPr>
        <w:t> </w:t>
      </w:r>
      <w:r>
        <w:rPr>
          <w:w w:val="95"/>
        </w:rPr>
        <w:t>cliente</w:t>
      </w:r>
      <w:r>
        <w:rPr>
          <w:spacing w:val="-13"/>
          <w:w w:val="95"/>
        </w:rPr>
        <w:t> </w:t>
      </w:r>
      <w:r>
        <w:rPr>
          <w:w w:val="95"/>
        </w:rPr>
        <w:t>pode</w:t>
      </w:r>
      <w:r>
        <w:rPr>
          <w:spacing w:val="-14"/>
          <w:w w:val="95"/>
        </w:rPr>
        <w:t> </w:t>
      </w:r>
      <w:r>
        <w:rPr>
          <w:w w:val="95"/>
        </w:rPr>
        <w:t>demandar</w:t>
      </w:r>
      <w:r>
        <w:rPr>
          <w:spacing w:val="-14"/>
          <w:w w:val="95"/>
        </w:rPr>
        <w:t> </w:t>
      </w:r>
      <w:r>
        <w:rPr>
          <w:w w:val="95"/>
        </w:rPr>
        <w:t>maior</w:t>
      </w:r>
      <w:r>
        <w:rPr>
          <w:spacing w:val="-14"/>
          <w:w w:val="95"/>
        </w:rPr>
        <w:t> </w:t>
      </w:r>
      <w:r>
        <w:rPr>
          <w:w w:val="95"/>
        </w:rPr>
        <w:t>ou</w:t>
      </w:r>
      <w:r>
        <w:rPr>
          <w:spacing w:val="-13"/>
          <w:w w:val="95"/>
        </w:rPr>
        <w:t> </w:t>
      </w:r>
      <w:r>
        <w:rPr>
          <w:w w:val="95"/>
        </w:rPr>
        <w:t>menor</w:t>
      </w:r>
      <w:r>
        <w:rPr>
          <w:spacing w:val="-14"/>
          <w:w w:val="95"/>
        </w:rPr>
        <w:t> </w:t>
      </w:r>
      <w:r>
        <w:rPr>
          <w:w w:val="95"/>
        </w:rPr>
        <w:t>empenho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estudos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desenvolvimento </w:t>
      </w:r>
      <w:r>
        <w:rPr/>
        <w:t>do</w:t>
      </w:r>
      <w:r>
        <w:rPr>
          <w:spacing w:val="-24"/>
        </w:rPr>
        <w:t> </w:t>
      </w:r>
      <w:r>
        <w:rPr/>
        <w:t>projeto.</w:t>
      </w:r>
      <w:r>
        <w:rPr>
          <w:spacing w:val="-24"/>
        </w:rPr>
        <w:t> </w:t>
      </w:r>
      <w:r>
        <w:rPr/>
        <w:t>No</w:t>
      </w:r>
      <w:r>
        <w:rPr>
          <w:spacing w:val="-23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clientes</w:t>
      </w:r>
      <w:r>
        <w:rPr>
          <w:spacing w:val="-23"/>
        </w:rPr>
        <w:t> </w:t>
      </w:r>
      <w:r>
        <w:rPr/>
        <w:t>particulares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aspectos</w:t>
      </w:r>
      <w:r>
        <w:rPr>
          <w:spacing w:val="-23"/>
        </w:rPr>
        <w:t> </w:t>
      </w:r>
      <w:r>
        <w:rPr/>
        <w:t>subjetivos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expectativa</w:t>
      </w:r>
      <w:r>
        <w:rPr>
          <w:spacing w:val="-23"/>
        </w:rPr>
        <w:t> </w:t>
      </w:r>
      <w:r>
        <w:rPr/>
        <w:t>plástica</w:t>
      </w:r>
      <w:r>
        <w:rPr>
          <w:spacing w:val="-24"/>
        </w:rPr>
        <w:t> </w:t>
      </w:r>
      <w:r>
        <w:rPr/>
        <w:t>exige</w:t>
      </w:r>
      <w:r>
        <w:rPr>
          <w:spacing w:val="-24"/>
        </w:rPr>
        <w:t> </w:t>
      </w:r>
      <w:r>
        <w:rPr/>
        <w:t>maior</w:t>
      </w:r>
      <w:r>
        <w:rPr>
          <w:spacing w:val="-23"/>
        </w:rPr>
        <w:t> </w:t>
      </w:r>
      <w:r>
        <w:rPr/>
        <w:t>volume de trabalho. No caso de projetos onde a arquitetura é produto de venda, os constantes ajustes</w:t>
      </w:r>
      <w:r>
        <w:rPr>
          <w:spacing w:val="-32"/>
        </w:rPr>
        <w:t> </w:t>
      </w:r>
      <w:r>
        <w:rPr/>
        <w:t>comerciais exigem intenso trabalho até sua definição.</w:t>
      </w:r>
      <w:r>
        <w:rPr>
          <w:spacing w:val="-10"/>
        </w:rPr>
        <w:t> </w:t>
      </w:r>
      <w:r>
        <w:rPr/>
        <w:t>Será</w:t>
      </w:r>
    </w:p>
    <w:p>
      <w:pPr>
        <w:pStyle w:val="BodyText"/>
        <w:spacing w:before="116"/>
        <w:ind w:left="2977"/>
      </w:pPr>
      <w:r>
        <w:rPr>
          <w:rFonts w:ascii="Dax-Regular" w:hAnsi="Dax-Regular"/>
        </w:rPr>
        <w:t>Baixa: </w:t>
      </w:r>
      <w:r>
        <w:rPr/>
        <w:t>quando a plástica não é o foco do trabalho.</w:t>
      </w:r>
    </w:p>
    <w:p>
      <w:pPr>
        <w:pStyle w:val="BodyText"/>
        <w:spacing w:before="94"/>
        <w:ind w:left="2977"/>
      </w:pPr>
      <w:r>
        <w:rPr>
          <w:rFonts w:ascii="Dax-Regular" w:hAnsi="Dax-Regular"/>
        </w:rPr>
        <w:t>Média: </w:t>
      </w:r>
      <w:r>
        <w:rPr/>
        <w:t>quando a expectativa é resolver a obra através da solução de arquitetura.</w:t>
      </w:r>
    </w:p>
    <w:p>
      <w:pPr>
        <w:pStyle w:val="BodyText"/>
        <w:tabs>
          <w:tab w:pos="3577" w:val="left" w:leader="none"/>
        </w:tabs>
        <w:spacing w:before="94"/>
        <w:ind w:left="2977"/>
      </w:pPr>
      <w:r>
        <w:rPr>
          <w:rFonts w:ascii="Dax-Regular" w:hAnsi="Dax-Regular"/>
        </w:rPr>
        <w:t>Alta:</w:t>
        <w:tab/>
      </w:r>
      <w:r>
        <w:rPr/>
        <w:t>quando a plástica é o objeto de interesse do cliente ou do</w:t>
      </w:r>
      <w:r>
        <w:rPr>
          <w:spacing w:val="-29"/>
        </w:rPr>
        <w:t> </w:t>
      </w:r>
      <w:r>
        <w:rPr/>
        <w:t>negocio.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197" w:val="left" w:leader="none"/>
        </w:tabs>
        <w:spacing w:line="240" w:lineRule="auto" w:before="166" w:after="0"/>
        <w:ind w:left="3196" w:right="0" w:hanging="192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10"/>
          <w:sz w:val="18"/>
        </w:rPr>
        <w:t>NÍvEl DE CONtrOlE DE</w:t>
      </w:r>
      <w:r>
        <w:rPr>
          <w:rFonts w:ascii="Dax-Italic" w:hAnsi="Dax-Italic"/>
          <w:i/>
          <w:color w:val="006E72"/>
          <w:spacing w:val="-22"/>
          <w:w w:val="110"/>
          <w:sz w:val="18"/>
        </w:rPr>
        <w:t> </w:t>
      </w:r>
      <w:r>
        <w:rPr>
          <w:rFonts w:ascii="Dax-Italic" w:hAnsi="Dax-Italic"/>
          <w:i/>
          <w:color w:val="006E72"/>
          <w:w w:val="110"/>
          <w:sz w:val="18"/>
        </w:rPr>
        <w:t>CUStO</w:t>
      </w:r>
    </w:p>
    <w:p>
      <w:pPr>
        <w:pStyle w:val="BodyText"/>
        <w:spacing w:line="283" w:lineRule="auto" w:before="122"/>
        <w:ind w:left="2550" w:right="1416" w:firstLine="453"/>
        <w:jc w:val="both"/>
      </w:pPr>
      <w:r>
        <w:rPr/>
        <w:t>quanto</w:t>
      </w:r>
      <w:r>
        <w:rPr>
          <w:spacing w:val="-6"/>
        </w:rPr>
        <w:t> </w:t>
      </w:r>
      <w:r>
        <w:rPr/>
        <w:t>maior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detalhada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participação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cliente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custo,</w:t>
      </w:r>
      <w:r>
        <w:rPr>
          <w:spacing w:val="-6"/>
        </w:rPr>
        <w:t> </w:t>
      </w:r>
      <w:r>
        <w:rPr/>
        <w:t>aumenta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volume</w:t>
      </w:r>
      <w:r>
        <w:rPr>
          <w:spacing w:val="-6"/>
        </w:rPr>
        <w:t> </w:t>
      </w:r>
      <w:r>
        <w:rPr/>
        <w:t>de pesquisas pontuais e detalhadas, gerando necessidade de documentação e retrabalhos, que dificultam o andamento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cronograma.</w:t>
      </w:r>
      <w:r>
        <w:rPr>
          <w:spacing w:val="-4"/>
        </w:rPr>
        <w:t> </w:t>
      </w:r>
      <w:r>
        <w:rPr/>
        <w:t>Varia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cliente,</w:t>
      </w:r>
      <w:r>
        <w:rPr>
          <w:spacing w:val="-4"/>
        </w:rPr>
        <w:t> </w:t>
      </w:r>
      <w:r>
        <w:rPr/>
        <w:t>sendo:</w:t>
      </w:r>
    </w:p>
    <w:p>
      <w:pPr>
        <w:pStyle w:val="BodyText"/>
        <w:spacing w:before="116"/>
        <w:ind w:left="2977"/>
      </w:pPr>
      <w:r>
        <w:rPr>
          <w:rFonts w:ascii="Dax-Regular" w:hAnsi="Dax-Regular"/>
        </w:rPr>
        <w:t>Baixo: </w:t>
      </w:r>
      <w:r>
        <w:rPr/>
        <w:t>estimativa de custo no estudo e orçamento no projeto executivo.</w:t>
      </w:r>
    </w:p>
    <w:p>
      <w:pPr>
        <w:pStyle w:val="BodyText"/>
        <w:spacing w:before="94"/>
        <w:ind w:left="2977"/>
      </w:pPr>
      <w:r>
        <w:rPr>
          <w:rFonts w:ascii="Dax-Regular" w:hAnsi="Dax-Regular"/>
        </w:rPr>
        <w:t>Médio: </w:t>
      </w:r>
      <w:r>
        <w:rPr/>
        <w:t>estimativas de custo na aprovação das etapas.</w:t>
      </w:r>
    </w:p>
    <w:p>
      <w:pPr>
        <w:pStyle w:val="BodyText"/>
        <w:tabs>
          <w:tab w:pos="3576" w:val="left" w:leader="none"/>
        </w:tabs>
        <w:spacing w:line="283" w:lineRule="auto" w:before="94"/>
        <w:ind w:left="3576" w:right="2266" w:hanging="600"/>
      </w:pPr>
      <w:r>
        <w:rPr>
          <w:rFonts w:ascii="Dax-Regular" w:hAnsi="Dax-Regular"/>
        </w:rPr>
        <w:t>Alto:</w:t>
        <w:tab/>
      </w:r>
      <w:r>
        <w:rPr/>
        <w:t>averiguação</w:t>
      </w:r>
      <w:r>
        <w:rPr>
          <w:spacing w:val="-23"/>
        </w:rPr>
        <w:t> </w:t>
      </w:r>
      <w:r>
        <w:rPr/>
        <w:t>constante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qualquer</w:t>
      </w:r>
      <w:r>
        <w:rPr>
          <w:spacing w:val="-22"/>
        </w:rPr>
        <w:t> </w:t>
      </w:r>
      <w:r>
        <w:rPr/>
        <w:t>momento,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custos</w:t>
      </w:r>
      <w:r>
        <w:rPr>
          <w:spacing w:val="-22"/>
        </w:rPr>
        <w:t> </w:t>
      </w:r>
      <w:r>
        <w:rPr/>
        <w:t>durante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/>
        <w:t>definições</w:t>
      </w:r>
      <w:r>
        <w:rPr>
          <w:spacing w:val="-23"/>
        </w:rPr>
        <w:t> </w:t>
      </w:r>
      <w:r>
        <w:rPr/>
        <w:t>e detalhamentos de todos os sistemas e</w:t>
      </w:r>
      <w:r>
        <w:rPr>
          <w:spacing w:val="-14"/>
        </w:rPr>
        <w:t> </w:t>
      </w:r>
      <w:r>
        <w:rPr/>
        <w:t>soluções.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196" w:val="left" w:leader="none"/>
        </w:tabs>
        <w:spacing w:line="240" w:lineRule="auto" w:before="130" w:after="0"/>
        <w:ind w:left="3195" w:right="0" w:hanging="191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sz w:val="18"/>
        </w:rPr>
        <w:t>NÍvEl DE INDEFINIÇÃO DO</w:t>
      </w:r>
      <w:r>
        <w:rPr>
          <w:rFonts w:ascii="Dax-Italic" w:hAnsi="Dax-Italic"/>
          <w:i/>
          <w:color w:val="006E72"/>
          <w:spacing w:val="1"/>
          <w:sz w:val="18"/>
        </w:rPr>
        <w:t> </w:t>
      </w:r>
      <w:r>
        <w:rPr>
          <w:rFonts w:ascii="Dax-Italic" w:hAnsi="Dax-Italic"/>
          <w:i/>
          <w:color w:val="006E72"/>
          <w:sz w:val="18"/>
        </w:rPr>
        <w:t>ESCOPO</w:t>
      </w:r>
    </w:p>
    <w:p>
      <w:pPr>
        <w:pStyle w:val="BodyText"/>
        <w:spacing w:line="283" w:lineRule="auto" w:before="122"/>
        <w:ind w:left="2550" w:right="1416" w:firstLine="453"/>
        <w:jc w:val="both"/>
      </w:pPr>
      <w:r>
        <w:rPr/>
        <w:t>quanto menos claro estiver o escopo na solicitação do cliente, mais impreciso será o trabalho do arquiteto.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indefinição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escopo</w:t>
      </w:r>
      <w:r>
        <w:rPr>
          <w:spacing w:val="-10"/>
        </w:rPr>
        <w:t> </w:t>
      </w:r>
      <w:r>
        <w:rPr/>
        <w:t>gera</w:t>
      </w:r>
      <w:r>
        <w:rPr>
          <w:spacing w:val="-10"/>
        </w:rPr>
        <w:t> </w:t>
      </w:r>
      <w:r>
        <w:rPr/>
        <w:t>trabalho</w:t>
      </w:r>
      <w:r>
        <w:rPr>
          <w:spacing w:val="-10"/>
        </w:rPr>
        <w:t> </w:t>
      </w:r>
      <w:r>
        <w:rPr/>
        <w:t>extra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pesquisa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definições</w:t>
      </w:r>
      <w:r>
        <w:rPr>
          <w:spacing w:val="-10"/>
        </w:rPr>
        <w:t> </w:t>
      </w:r>
      <w:r>
        <w:rPr/>
        <w:t>junto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/>
        <w:t>cliente,</w:t>
      </w:r>
      <w:r>
        <w:rPr>
          <w:spacing w:val="-9"/>
        </w:rPr>
        <w:t> </w:t>
      </w:r>
      <w:r>
        <w:rPr/>
        <w:t>resultando numa</w:t>
      </w:r>
      <w:r>
        <w:rPr>
          <w:spacing w:val="-9"/>
        </w:rPr>
        <w:t> </w:t>
      </w:r>
      <w:r>
        <w:rPr/>
        <w:t>etapa</w:t>
      </w:r>
      <w:r>
        <w:rPr>
          <w:spacing w:val="-9"/>
        </w:rPr>
        <w:t> </w:t>
      </w:r>
      <w:r>
        <w:rPr/>
        <w:t>anterior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mais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projeto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também</w:t>
      </w:r>
      <w:r>
        <w:rPr>
          <w:spacing w:val="-9"/>
        </w:rPr>
        <w:t> </w:t>
      </w:r>
      <w:r>
        <w:rPr/>
        <w:t>maior</w:t>
      </w:r>
      <w:r>
        <w:rPr>
          <w:spacing w:val="-8"/>
        </w:rPr>
        <w:t> </w:t>
      </w:r>
      <w:r>
        <w:rPr/>
        <w:t>insegurança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processo.</w:t>
      </w:r>
      <w:r>
        <w:rPr>
          <w:spacing w:val="-8"/>
        </w:rPr>
        <w:t> </w:t>
      </w:r>
      <w:r>
        <w:rPr/>
        <w:t>Varia</w:t>
      </w:r>
      <w:r>
        <w:rPr>
          <w:spacing w:val="-9"/>
        </w:rPr>
        <w:t> </w:t>
      </w:r>
      <w:r>
        <w:rPr/>
        <w:t>quando:</w:t>
      </w:r>
    </w:p>
    <w:p>
      <w:pPr>
        <w:pStyle w:val="BodyText"/>
        <w:spacing w:before="116"/>
        <w:ind w:left="2976"/>
      </w:pPr>
      <w:r>
        <w:rPr>
          <w:rFonts w:ascii="Dax-Regular" w:hAnsi="Dax-Regular"/>
        </w:rPr>
        <w:t>Baixo: </w:t>
      </w:r>
      <w:r>
        <w:rPr/>
        <w:t>a solicitação é clara e avaliada só na etapa de estudo</w:t>
      </w:r>
    </w:p>
    <w:p>
      <w:pPr>
        <w:pStyle w:val="BodyText"/>
        <w:spacing w:before="94"/>
        <w:ind w:left="2976"/>
      </w:pPr>
      <w:r>
        <w:rPr>
          <w:rFonts w:ascii="Dax-Regular" w:hAnsi="Dax-Regular"/>
        </w:rPr>
        <w:t>Media: </w:t>
      </w:r>
      <w:r>
        <w:rPr/>
        <w:t>a solicitação é avaliada na etapa de estudo e comprovada na aprovação de todas as etapas.</w:t>
      </w:r>
    </w:p>
    <w:p>
      <w:pPr>
        <w:pStyle w:val="BodyText"/>
        <w:tabs>
          <w:tab w:pos="3576" w:val="left" w:leader="none"/>
        </w:tabs>
        <w:spacing w:line="283" w:lineRule="auto" w:before="94"/>
        <w:ind w:left="3576" w:right="1621" w:hanging="600"/>
      </w:pPr>
      <w:r>
        <w:rPr>
          <w:rFonts w:ascii="Dax-Regular" w:hAnsi="Dax-Regular"/>
        </w:rPr>
        <w:t>Alta:</w:t>
        <w:tab/>
      </w:r>
      <w:r>
        <w:rPr/>
        <w:t>a</w:t>
      </w:r>
      <w:r>
        <w:rPr>
          <w:spacing w:val="-24"/>
        </w:rPr>
        <w:t> </w:t>
      </w:r>
      <w:r>
        <w:rPr/>
        <w:t>solicitação</w:t>
      </w:r>
      <w:r>
        <w:rPr>
          <w:spacing w:val="-24"/>
        </w:rPr>
        <w:t> </w:t>
      </w:r>
      <w:r>
        <w:rPr/>
        <w:t>necessita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vários</w:t>
      </w:r>
      <w:r>
        <w:rPr>
          <w:spacing w:val="-24"/>
        </w:rPr>
        <w:t> </w:t>
      </w:r>
      <w:r>
        <w:rPr/>
        <w:t>estudos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ser</w:t>
      </w:r>
      <w:r>
        <w:rPr>
          <w:spacing w:val="-23"/>
        </w:rPr>
        <w:t> </w:t>
      </w:r>
      <w:r>
        <w:rPr/>
        <w:t>entendida,</w:t>
      </w:r>
      <w:r>
        <w:rPr>
          <w:spacing w:val="-24"/>
        </w:rPr>
        <w:t> </w:t>
      </w:r>
      <w:r>
        <w:rPr/>
        <w:t>podendo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reavaliada</w:t>
      </w:r>
      <w:r>
        <w:rPr>
          <w:spacing w:val="-23"/>
        </w:rPr>
        <w:t> </w:t>
      </w:r>
      <w:r>
        <w:rPr/>
        <w:t>durante a evolução do</w:t>
      </w:r>
      <w:r>
        <w:rPr>
          <w:spacing w:val="-3"/>
        </w:rPr>
        <w:t> </w:t>
      </w:r>
      <w:r>
        <w:rPr/>
        <w:t>projeto.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3292" w:val="left" w:leader="none"/>
        </w:tabs>
        <w:spacing w:line="240" w:lineRule="auto" w:before="130" w:after="0"/>
        <w:ind w:left="3291" w:right="0" w:hanging="287"/>
        <w:jc w:val="left"/>
        <w:rPr>
          <w:rFonts w:ascii="Dax-Italic" w:hAnsi="Dax-Italic"/>
          <w:i/>
          <w:sz w:val="18"/>
        </w:rPr>
      </w:pPr>
      <w:r>
        <w:rPr>
          <w:rFonts w:ascii="Dax-Italic" w:hAnsi="Dax-Italic"/>
          <w:i/>
          <w:color w:val="006E72"/>
          <w:w w:val="105"/>
          <w:sz w:val="18"/>
        </w:rPr>
        <w:t>NÍvEl DE INDEFINIÇÃO DO</w:t>
      </w:r>
      <w:r>
        <w:rPr>
          <w:rFonts w:ascii="Dax-Italic" w:hAnsi="Dax-Italic"/>
          <w:i/>
          <w:color w:val="006E72"/>
          <w:spacing w:val="-11"/>
          <w:w w:val="105"/>
          <w:sz w:val="18"/>
        </w:rPr>
        <w:t> </w:t>
      </w:r>
      <w:r>
        <w:rPr>
          <w:rFonts w:ascii="Dax-Italic" w:hAnsi="Dax-Italic"/>
          <w:i/>
          <w:color w:val="006E72"/>
          <w:w w:val="105"/>
          <w:sz w:val="18"/>
        </w:rPr>
        <w:t>PrAzO</w:t>
      </w:r>
    </w:p>
    <w:p>
      <w:pPr>
        <w:pStyle w:val="BodyText"/>
        <w:spacing w:line="283" w:lineRule="auto" w:before="122"/>
        <w:ind w:left="2550" w:right="1415" w:firstLine="453"/>
        <w:jc w:val="both"/>
      </w:pPr>
      <w:r>
        <w:rPr/>
        <w:t>A</w:t>
      </w:r>
      <w:r>
        <w:rPr>
          <w:spacing w:val="-22"/>
        </w:rPr>
        <w:t> </w:t>
      </w:r>
      <w:r>
        <w:rPr/>
        <w:t>indefinição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prazo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projeto</w:t>
      </w:r>
      <w:r>
        <w:rPr>
          <w:spacing w:val="-22"/>
        </w:rPr>
        <w:t> </w:t>
      </w:r>
      <w:r>
        <w:rPr/>
        <w:t>esta</w:t>
      </w:r>
      <w:r>
        <w:rPr>
          <w:spacing w:val="-22"/>
        </w:rPr>
        <w:t> </w:t>
      </w:r>
      <w:r>
        <w:rPr/>
        <w:t>além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seu</w:t>
      </w:r>
      <w:r>
        <w:rPr>
          <w:spacing w:val="-22"/>
        </w:rPr>
        <w:t> </w:t>
      </w:r>
      <w:r>
        <w:rPr/>
        <w:t>correto</w:t>
      </w:r>
      <w:r>
        <w:rPr>
          <w:spacing w:val="-22"/>
        </w:rPr>
        <w:t> </w:t>
      </w:r>
      <w:r>
        <w:rPr/>
        <w:t>dimensionamento.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impossibilidade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seu cumprimento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questão</w:t>
      </w:r>
      <w:r>
        <w:rPr>
          <w:spacing w:val="-8"/>
        </w:rPr>
        <w:t> </w:t>
      </w:r>
      <w:r>
        <w:rPr/>
        <w:t>técnica,</w:t>
      </w:r>
      <w:r>
        <w:rPr>
          <w:spacing w:val="-7"/>
        </w:rPr>
        <w:t> </w:t>
      </w:r>
      <w:r>
        <w:rPr/>
        <w:t>legal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comercial,</w:t>
      </w:r>
      <w:r>
        <w:rPr>
          <w:spacing w:val="-7"/>
        </w:rPr>
        <w:t> </w:t>
      </w:r>
      <w:r>
        <w:rPr/>
        <w:t>assim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necessidade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seu</w:t>
      </w:r>
      <w:r>
        <w:rPr>
          <w:spacing w:val="-7"/>
        </w:rPr>
        <w:t> </w:t>
      </w:r>
      <w:r>
        <w:rPr>
          <w:spacing w:val="-4"/>
        </w:rPr>
        <w:t>cumprimento, </w:t>
      </w:r>
      <w:r>
        <w:rPr/>
        <w:t>cria</w:t>
      </w:r>
      <w:r>
        <w:rPr>
          <w:spacing w:val="-4"/>
        </w:rPr>
        <w:t> </w:t>
      </w:r>
      <w:r>
        <w:rPr/>
        <w:t>alto</w:t>
      </w:r>
      <w:r>
        <w:rPr>
          <w:spacing w:val="-4"/>
        </w:rPr>
        <w:t> </w:t>
      </w:r>
      <w:r>
        <w:rPr/>
        <w:t>risco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projeto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seu</w:t>
      </w:r>
      <w:r>
        <w:rPr>
          <w:spacing w:val="-4"/>
        </w:rPr>
        <w:t> </w:t>
      </w:r>
      <w:r>
        <w:rPr/>
        <w:t>desempenho.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nível</w:t>
      </w:r>
      <w:r>
        <w:rPr>
          <w:spacing w:val="-4"/>
        </w:rPr>
        <w:t> </w:t>
      </w:r>
      <w:r>
        <w:rPr/>
        <w:t>será:</w:t>
      </w:r>
    </w:p>
    <w:p>
      <w:pPr>
        <w:pStyle w:val="BodyText"/>
        <w:spacing w:before="116"/>
        <w:ind w:left="2976"/>
      </w:pPr>
      <w:r>
        <w:rPr>
          <w:rFonts w:ascii="Dax-Regular" w:hAnsi="Dax-Regular"/>
        </w:rPr>
        <w:t>Baixo: </w:t>
      </w:r>
      <w:r>
        <w:rPr/>
        <w:t>quando o prazo previsto poderá ser cumprido.</w:t>
      </w:r>
    </w:p>
    <w:p>
      <w:pPr>
        <w:pStyle w:val="BodyText"/>
        <w:spacing w:before="94"/>
        <w:ind w:left="2976"/>
      </w:pPr>
      <w:r>
        <w:rPr>
          <w:rFonts w:ascii="Dax-Regular" w:hAnsi="Dax-Regular"/>
        </w:rPr>
        <w:t>Médio: </w:t>
      </w:r>
      <w:r>
        <w:rPr/>
        <w:t>quando o prazo previsto será reavaliado e ajustado em cada entrega de etapa do projeto.</w:t>
      </w:r>
    </w:p>
    <w:p>
      <w:pPr>
        <w:pStyle w:val="BodyText"/>
        <w:tabs>
          <w:tab w:pos="3576" w:val="left" w:leader="none"/>
        </w:tabs>
        <w:spacing w:line="283" w:lineRule="auto" w:before="94"/>
        <w:ind w:left="3576" w:right="1760" w:hanging="600"/>
      </w:pPr>
      <w:r>
        <w:rPr>
          <w:rFonts w:ascii="Dax-Regular" w:hAnsi="Dax-Regular"/>
        </w:rPr>
        <w:t>Alto:</w:t>
        <w:tab/>
      </w:r>
      <w:r>
        <w:rPr/>
        <w:t>quando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/>
        <w:t>prazo</w:t>
      </w:r>
      <w:r>
        <w:rPr>
          <w:spacing w:val="-19"/>
        </w:rPr>
        <w:t> </w:t>
      </w:r>
      <w:r>
        <w:rPr/>
        <w:t>previsto</w:t>
      </w:r>
      <w:r>
        <w:rPr>
          <w:spacing w:val="-19"/>
        </w:rPr>
        <w:t> </w:t>
      </w:r>
      <w:r>
        <w:rPr/>
        <w:t>não</w:t>
      </w:r>
      <w:r>
        <w:rPr>
          <w:spacing w:val="-19"/>
        </w:rPr>
        <w:t> </w:t>
      </w:r>
      <w:r>
        <w:rPr/>
        <w:t>poderá</w:t>
      </w:r>
      <w:r>
        <w:rPr>
          <w:spacing w:val="-19"/>
        </w:rPr>
        <w:t> </w:t>
      </w:r>
      <w:r>
        <w:rPr/>
        <w:t>ser</w:t>
      </w:r>
      <w:r>
        <w:rPr>
          <w:spacing w:val="-20"/>
        </w:rPr>
        <w:t> </w:t>
      </w:r>
      <w:r>
        <w:rPr/>
        <w:t>cumprido</w:t>
      </w:r>
      <w:r>
        <w:rPr>
          <w:spacing w:val="-19"/>
        </w:rPr>
        <w:t> </w:t>
      </w:r>
      <w:r>
        <w:rPr/>
        <w:t>ou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projeto</w:t>
      </w:r>
      <w:r>
        <w:rPr>
          <w:spacing w:val="-19"/>
        </w:rPr>
        <w:t> </w:t>
      </w:r>
      <w:r>
        <w:rPr/>
        <w:t>poderá</w:t>
      </w:r>
      <w:r>
        <w:rPr>
          <w:spacing w:val="-19"/>
        </w:rPr>
        <w:t> </w:t>
      </w:r>
      <w:r>
        <w:rPr/>
        <w:t>ter</w:t>
      </w:r>
      <w:r>
        <w:rPr>
          <w:spacing w:val="-20"/>
        </w:rPr>
        <w:t> </w:t>
      </w:r>
      <w:r>
        <w:rPr/>
        <w:t>interrupções</w:t>
      </w:r>
      <w:r>
        <w:rPr>
          <w:spacing w:val="-19"/>
        </w:rPr>
        <w:t> </w:t>
      </w:r>
      <w:r>
        <w:rPr/>
        <w:t>por motivos técnicos, legal ou</w:t>
      </w:r>
      <w:r>
        <w:rPr>
          <w:spacing w:val="-6"/>
        </w:rPr>
        <w:t> </w:t>
      </w:r>
      <w:r>
        <w:rPr/>
        <w:t>comercial.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5"/>
        <w:tabs>
          <w:tab w:pos="11371" w:val="right" w:leader="none"/>
        </w:tabs>
        <w:spacing w:before="99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67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300" w:bottom="280" w:left="0" w:right="0"/>
        </w:sectPr>
      </w:pPr>
    </w:p>
    <w:p>
      <w:pPr>
        <w:spacing w:before="73"/>
        <w:ind w:left="1417" w:right="0" w:firstLine="0"/>
        <w:jc w:val="left"/>
        <w:rPr>
          <w:rFonts w:ascii="Dax-Medium"/>
          <w:sz w:val="64"/>
        </w:rPr>
      </w:pPr>
      <w:r>
        <w:rPr>
          <w:rFonts w:ascii="Dax-Medium"/>
          <w:color w:val="006E72"/>
          <w:sz w:val="64"/>
        </w:rPr>
        <w:t>Anexo III</w:t>
      </w:r>
    </w:p>
    <w:p>
      <w:pPr>
        <w:spacing w:before="219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10</w:t>
      </w:r>
    </w:p>
    <w:p>
      <w:pPr>
        <w:spacing w:before="109"/>
        <w:ind w:left="1417" w:right="0" w:firstLine="0"/>
        <w:jc w:val="left"/>
        <w:rPr>
          <w:rFonts w:ascii="Dax-Regular" w:hAnsi="Dax-Regular"/>
          <w:sz w:val="20"/>
        </w:rPr>
      </w:pPr>
      <w:r>
        <w:rPr>
          <w:rFonts w:ascii="Dax-Regular" w:hAnsi="Dax-Regular"/>
          <w:color w:val="006E72"/>
          <w:sz w:val="20"/>
        </w:rPr>
        <w:t>FATOR “K1” - RECURSOS HUMANOS - EQUIPE TÉCNICA PERMANENTE</w:t>
      </w:r>
    </w:p>
    <w:p>
      <w:pPr>
        <w:spacing w:line="256" w:lineRule="auto" w:before="14"/>
        <w:ind w:left="1417" w:right="1718" w:firstLine="0"/>
        <w:jc w:val="left"/>
        <w:rPr>
          <w:sz w:val="20"/>
        </w:rPr>
      </w:pPr>
      <w:r>
        <w:rPr>
          <w:sz w:val="20"/>
        </w:rPr>
        <w:t>(Expressa</w:t>
      </w:r>
      <w:r>
        <w:rPr>
          <w:spacing w:val="-21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percentual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incidência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Encargos</w:t>
      </w:r>
      <w:r>
        <w:rPr>
          <w:spacing w:val="-20"/>
          <w:sz w:val="20"/>
        </w:rPr>
        <w:t> </w:t>
      </w:r>
      <w:r>
        <w:rPr>
          <w:sz w:val="20"/>
        </w:rPr>
        <w:t>Sociais</w:t>
      </w:r>
      <w:r>
        <w:rPr>
          <w:spacing w:val="-21"/>
          <w:sz w:val="20"/>
        </w:rPr>
        <w:t> </w:t>
      </w:r>
      <w:r>
        <w:rPr>
          <w:sz w:val="20"/>
        </w:rPr>
        <w:t>(ES)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Benefícios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Despesas</w:t>
      </w:r>
      <w:r>
        <w:rPr>
          <w:spacing w:val="-20"/>
          <w:sz w:val="20"/>
        </w:rPr>
        <w:t> </w:t>
      </w:r>
      <w:r>
        <w:rPr>
          <w:sz w:val="20"/>
        </w:rPr>
        <w:t>Indiretas</w:t>
      </w:r>
      <w:r>
        <w:rPr>
          <w:spacing w:val="-20"/>
          <w:sz w:val="20"/>
        </w:rPr>
        <w:t> </w:t>
      </w:r>
      <w:r>
        <w:rPr>
          <w:sz w:val="20"/>
        </w:rPr>
        <w:t>(BDI)</w:t>
      </w:r>
      <w:r>
        <w:rPr>
          <w:spacing w:val="-20"/>
          <w:sz w:val="20"/>
        </w:rPr>
        <w:t> </w:t>
      </w:r>
      <w:r>
        <w:rPr>
          <w:sz w:val="20"/>
        </w:rPr>
        <w:t>sobre</w:t>
      </w:r>
      <w:r>
        <w:rPr>
          <w:spacing w:val="-21"/>
          <w:sz w:val="20"/>
        </w:rPr>
        <w:t> </w:t>
      </w:r>
      <w:r>
        <w:rPr>
          <w:sz w:val="20"/>
        </w:rPr>
        <w:t>a equipe técnica</w:t>
      </w:r>
      <w:r>
        <w:rPr>
          <w:spacing w:val="-2"/>
          <w:sz w:val="20"/>
        </w:rPr>
        <w:t> </w:t>
      </w:r>
      <w:r>
        <w:rPr>
          <w:sz w:val="20"/>
        </w:rPr>
        <w:t>permanente.)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727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54" w:right="99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66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446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4"/>
              <w:ind w:left="98" w:right="68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a)</w:t>
            </w:r>
          </w:p>
        </w:tc>
        <w:tc>
          <w:tcPr>
            <w:tcW w:w="844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4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COMPONENTES DISCRIMINADOS DO FATOR "K1":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a.1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 w:hAnsi="Dax-Bold"/>
                <w:b/>
                <w:sz w:val="18"/>
              </w:rPr>
            </w:pPr>
            <w:r>
              <w:rPr>
                <w:rFonts w:ascii="Dax-Bold" w:hAnsi="Dax-Bold"/>
                <w:b/>
                <w:color w:val="006E72"/>
                <w:sz w:val="18"/>
              </w:rPr>
              <w:t>CÁLCULO DAS HORAS PRODUTIVAS / IMPRODUTIVAS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a.1.1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NÚMERO MÉDIO DE DIAS IMPRODUTIVOS</w:t>
            </w:r>
          </w:p>
        </w:tc>
      </w:tr>
      <w:tr>
        <w:trPr>
          <w:trHeight w:val="28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Número de semanas por ano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365 dias/ano / 7 dias/semana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52,14</w:t>
            </w:r>
          </w:p>
        </w:tc>
      </w:tr>
      <w:tr>
        <w:trPr>
          <w:trHeight w:val="28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93" w:right="68"/>
              <w:jc w:val="center"/>
              <w:rPr>
                <w:sz w:val="16"/>
              </w:rPr>
            </w:pPr>
            <w:r>
              <w:rPr>
                <w:sz w:val="16"/>
              </w:rPr>
              <w:t>b.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N° de sábados e domingos por ano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(2 x a)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104,29</w:t>
            </w:r>
          </w:p>
        </w:tc>
      </w:tr>
      <w:tr>
        <w:trPr>
          <w:trHeight w:val="94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98" w:right="65"/>
              <w:jc w:val="center"/>
              <w:rPr>
                <w:sz w:val="16"/>
              </w:rPr>
            </w:pPr>
            <w:r>
              <w:rPr>
                <w:sz w:val="16"/>
              </w:rPr>
              <w:t>c.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Feriados por ano: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01/01, 25/01, 21/04, 01/05, 09/07, 07/09,</w:t>
            </w:r>
          </w:p>
          <w:p>
            <w:pPr>
              <w:pStyle w:val="TableParagraph"/>
              <w:spacing w:line="220" w:lineRule="atLeast" w:before="0"/>
              <w:ind w:left="139" w:right="110"/>
              <w:jc w:val="center"/>
              <w:rPr>
                <w:sz w:val="16"/>
              </w:rPr>
            </w:pPr>
            <w:r>
              <w:rPr>
                <w:sz w:val="16"/>
              </w:rPr>
              <w:t>12/10, 02/11, 15/11, 25/12, 3ª de carnaval, 4ª de cinzas (1/2 período), 6ª santa, “Corpus Christi” e Consciência Negra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14,50</w:t>
            </w:r>
          </w:p>
        </w:tc>
      </w:tr>
      <w:tr>
        <w:trPr>
          <w:trHeight w:val="50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atLeast" w:before="22"/>
              <w:ind w:left="82" w:right="27"/>
              <w:rPr>
                <w:sz w:val="16"/>
              </w:rPr>
            </w:pPr>
            <w:r>
              <w:rPr>
                <w:sz w:val="16"/>
              </w:rPr>
              <w:t>N° de feriados em sábados ou domingos (estatística de 28 anos)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</w:tr>
      <w:tr>
        <w:trPr>
          <w:trHeight w:val="28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e.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N° de feriados em dias da semana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(c - d)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11,65</w:t>
            </w:r>
          </w:p>
        </w:tc>
      </w:tr>
      <w:tr>
        <w:trPr>
          <w:trHeight w:val="28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9" w:right="68"/>
              <w:jc w:val="center"/>
              <w:rPr>
                <w:sz w:val="16"/>
              </w:rPr>
            </w:pPr>
            <w:r>
              <w:rPr>
                <w:sz w:val="16"/>
              </w:rPr>
              <w:t>f.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Total de dias improdutivos por ano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(b + e)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115,94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a.1.2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NÚMERO DE HORAS TRABALHADAS PELA EMPRESA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g.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Total de dias trabalhados por ano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(365 - f)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249,06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h.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Jornada diária de trabalho - (Convenção Coletiva)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i.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Número de horas trabalhadas por ano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(g x h)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1.992,51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j.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2"/>
              <w:rPr>
                <w:sz w:val="16"/>
              </w:rPr>
            </w:pPr>
            <w:r>
              <w:rPr>
                <w:sz w:val="16"/>
              </w:rPr>
              <w:t>Número médio de horas trabalhadas pela empresa, por mês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(i / 12)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166,04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a.1.3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NÚMERO DE HORAS TRABALHADAS PELO EMPREGADO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Férias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2"/>
              <w:jc w:val="center"/>
              <w:rPr>
                <w:sz w:val="16"/>
              </w:rPr>
            </w:pPr>
            <w:r>
              <w:rPr>
                <w:sz w:val="16"/>
              </w:rPr>
              <w:t>k.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Horas de Férias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128" w:right="80" w:firstLine="108"/>
              <w:rPr>
                <w:sz w:val="16"/>
              </w:rPr>
            </w:pPr>
            <w:r>
              <w:rPr>
                <w:sz w:val="16"/>
              </w:rPr>
              <w:t>8 horas x [30 dias - (sábados + domingos + feriados)] = 8 x [30 - (30/7 + 30/7 + e/12)]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163,66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Faltas Justificadas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l.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Horas de Faltas Justificadas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3 dias/ano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Auxílio Enfermidade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m.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% de funcionários que recorrem ao auxílio enfermidade</w:t>
            </w:r>
          </w:p>
          <w:p>
            <w:pPr>
              <w:pStyle w:val="TableParagraph"/>
              <w:spacing w:before="40"/>
              <w:ind w:left="82"/>
              <w:rPr>
                <w:sz w:val="16"/>
              </w:rPr>
            </w:pPr>
            <w:r>
              <w:rPr>
                <w:sz w:val="16"/>
              </w:rPr>
              <w:t>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2" w:right="584"/>
              <w:rPr>
                <w:sz w:val="16"/>
              </w:rPr>
            </w:pPr>
            <w:r>
              <w:rPr>
                <w:sz w:val="16"/>
              </w:rPr>
              <w:t>N° de sábados e domingos em 15 dias de auxílio enfermidade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3" w:right="68"/>
              <w:jc w:val="center"/>
              <w:rPr>
                <w:sz w:val="16"/>
              </w:rPr>
            </w:pPr>
            <w:r>
              <w:rPr>
                <w:sz w:val="16"/>
              </w:rPr>
              <w:t>o.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Horas de Auxílio Enfermidade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8,00 x (15 - 4,29) x 10,00%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8,57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Aviso Prévio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2" w:right="68"/>
              <w:jc w:val="center"/>
              <w:rPr>
                <w:sz w:val="16"/>
              </w:rPr>
            </w:pPr>
            <w:r>
              <w:rPr>
                <w:sz w:val="16"/>
              </w:rPr>
              <w:t>p.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Dias dispensados do aviso prévio trabalhado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(7 dias - sábado e domingo)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q.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2"/>
              <w:rPr>
                <w:sz w:val="16"/>
              </w:rPr>
            </w:pPr>
            <w:r>
              <w:rPr>
                <w:sz w:val="16"/>
              </w:rPr>
              <w:t>Permanência média dos funcionários na empresa, em meses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5" w:right="68"/>
              <w:jc w:val="center"/>
              <w:rPr>
                <w:sz w:val="16"/>
              </w:rPr>
            </w:pPr>
            <w:r>
              <w:rPr>
                <w:sz w:val="16"/>
              </w:rPr>
              <w:t>r.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% de empregados que são demitidos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s.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% de empregados que cumprem o aviso prévio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5"/>
              <w:jc w:val="center"/>
              <w:rPr>
                <w:sz w:val="16"/>
              </w:rPr>
            </w:pPr>
            <w:r>
              <w:rPr>
                <w:sz w:val="16"/>
              </w:rPr>
              <w:t>t.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Horas de Aviso Prévio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5" w:right="110"/>
              <w:jc w:val="center"/>
              <w:rPr>
                <w:sz w:val="16"/>
              </w:rPr>
            </w:pPr>
            <w:r>
              <w:rPr>
                <w:sz w:val="16"/>
              </w:rPr>
              <w:t>5 x 80% x 20% x 8 x 12/24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417" w:val="left" w:leader="none"/>
        </w:tabs>
        <w:spacing w:before="245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68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4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727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54" w:right="99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66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301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3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Licença Paternidade</w:t>
            </w:r>
          </w:p>
        </w:tc>
        <w:tc>
          <w:tcPr>
            <w:tcW w:w="334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u.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Dias da licença paternidade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v.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Porcentagem de funcionários do sexo masculino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w.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Porcentagem de funcionários que recorrem à licença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3"/>
              <w:jc w:val="center"/>
              <w:rPr>
                <w:sz w:val="16"/>
              </w:rPr>
            </w:pPr>
            <w:r>
              <w:rPr>
                <w:sz w:val="16"/>
              </w:rPr>
              <w:t>x.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Horas - Licença Paternidade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5 x 80% x 10% x 8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y.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Reciclagem Tecnológica (horas/ano)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4"/>
              <w:jc w:val="center"/>
              <w:rPr>
                <w:sz w:val="16"/>
              </w:rPr>
            </w:pPr>
            <w:r>
              <w:rPr>
                <w:sz w:val="16"/>
              </w:rPr>
              <w:t>z.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Total de horas improdutivas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9" w:right="69"/>
              <w:jc w:val="center"/>
              <w:rPr>
                <w:sz w:val="16"/>
              </w:rPr>
            </w:pPr>
            <w:r>
              <w:rPr>
                <w:sz w:val="16"/>
              </w:rPr>
              <w:t>(k + l + o + t + x + y)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207,63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aa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Total de horas trabalhadas pelo empregado, por ano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9" w:right="69"/>
              <w:jc w:val="center"/>
              <w:rPr>
                <w:sz w:val="16"/>
              </w:rPr>
            </w:pPr>
            <w:r>
              <w:rPr>
                <w:sz w:val="16"/>
              </w:rPr>
              <w:t>(i - z)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1.784,88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ab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Número de horas produtivas do empregado, por mês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148,74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a.2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ENCARGOS SOCIAIS = ES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a.2.1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2.1 - ENCARGOS SOCIAIS SOBRE FOLHA DE PAGAMENTO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ac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Instituto Nacional de Seguro Social - INSS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ad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Fundo de Garantia por Tempo de Serviço - FGTS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ae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Serviço Social do Comércio - SESC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1,50%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af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Serviço Nacional do Aprendizado Comercial - SENAC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</w:tr>
      <w:tr>
        <w:trPr>
          <w:trHeight w:val="257" w:hRule="atLeast"/>
        </w:trPr>
        <w:tc>
          <w:tcPr>
            <w:tcW w:w="624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ag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Salário Educação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2,50%</w:t>
            </w:r>
          </w:p>
        </w:tc>
      </w:tr>
      <w:tr>
        <w:trPr>
          <w:trHeight w:val="477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1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ah</w:t>
            </w:r>
          </w:p>
        </w:tc>
        <w:tc>
          <w:tcPr>
            <w:tcW w:w="3969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1"/>
              <w:ind w:left="82"/>
              <w:rPr>
                <w:sz w:val="16"/>
              </w:rPr>
            </w:pPr>
            <w:r>
              <w:rPr>
                <w:sz w:val="16"/>
              </w:rPr>
              <w:t>Serviço Brasileiro de Apoio às Micro e Pequenas</w:t>
            </w:r>
          </w:p>
          <w:p>
            <w:pPr>
              <w:pStyle w:val="TableParagraph"/>
              <w:spacing w:before="40"/>
              <w:ind w:left="82"/>
              <w:rPr>
                <w:sz w:val="16"/>
              </w:rPr>
            </w:pPr>
            <w:r>
              <w:rPr>
                <w:sz w:val="16"/>
              </w:rPr>
              <w:t>Empresas - SEBRAE</w:t>
            </w:r>
          </w:p>
        </w:tc>
        <w:tc>
          <w:tcPr>
            <w:tcW w:w="334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0,60%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ai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2"/>
              <w:rPr>
                <w:sz w:val="16"/>
              </w:rPr>
            </w:pPr>
            <w:r>
              <w:rPr>
                <w:sz w:val="16"/>
              </w:rPr>
              <w:t>Instituto Nacional de Colonização e Reforma Agrária - INCRA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aj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Seguro Contra os Riscos de Acidentes do Trabalho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“2.1”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34,80%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a.2.2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2.2 - DIAS NÃO TRABALHADOS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Férias Anuais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163,66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9,17%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ak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Faltas Justificadas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24,00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1,34%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al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Auxílio Enfermidade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8,57 / R$ 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0,48%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am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Aviso Prévio Trabalhado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9" w:right="68"/>
              <w:jc w:val="center"/>
              <w:rPr>
                <w:sz w:val="16"/>
              </w:rPr>
            </w:pPr>
            <w:r>
              <w:rPr>
                <w:sz w:val="16"/>
              </w:rPr>
              <w:t>3,20 / R$ 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0,18%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an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Licença Paternidade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7" w:right="110"/>
              <w:jc w:val="center"/>
              <w:rPr>
                <w:sz w:val="16"/>
              </w:rPr>
            </w:pPr>
            <w:r>
              <w:rPr>
                <w:sz w:val="16"/>
              </w:rPr>
              <w:t>3,20 / R$ 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0,18%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ao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Reciclagem Tecnológica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7" w:right="110"/>
              <w:jc w:val="center"/>
              <w:rPr>
                <w:sz w:val="16"/>
              </w:rPr>
            </w:pPr>
            <w:r>
              <w:rPr>
                <w:sz w:val="16"/>
              </w:rPr>
              <w:t>5,00 / R$ 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0,28%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“2.2”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11,63%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a.2.3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2.3 - ENCARGOS DE DEMISSÃO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Aviso Prévio Indenizado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aq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Empregados demitidos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ar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Permanência média na empresa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24 meses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as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Multa (sobre o FGTS acumulado no período)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at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Correção anual do FGTS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au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Correção mensal do FGTS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av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Aviso Prévio Indenizado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12/24 x 80% x 163,66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3,67%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1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Depósito por Rescisão Sem Justa Causa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aw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Contribuição mensal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9" w:right="69"/>
              <w:jc w:val="center"/>
              <w:rPr>
                <w:sz w:val="16"/>
              </w:rPr>
            </w:pPr>
            <w:r>
              <w:rPr>
                <w:sz w:val="16"/>
              </w:rPr>
              <w:t>8% x 163,66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0,73%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ax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Contribuição sobre 13°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5" w:right="110"/>
              <w:jc w:val="center"/>
              <w:rPr>
                <w:sz w:val="16"/>
              </w:rPr>
            </w:pPr>
            <w:r>
              <w:rPr>
                <w:sz w:val="16"/>
              </w:rPr>
              <w:t>0,73% + 0,73% x (1 + 3%)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5" w:right="68"/>
              <w:jc w:val="center"/>
              <w:rPr>
                <w:sz w:val="16"/>
              </w:rPr>
            </w:pPr>
            <w:r>
              <w:rPr>
                <w:sz w:val="16"/>
              </w:rPr>
              <w:t>ay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Valor acumulado corrigido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19,60%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Rescisão s/ justa causa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9" w:right="69"/>
              <w:jc w:val="center"/>
              <w:rPr>
                <w:sz w:val="16"/>
              </w:rPr>
            </w:pPr>
            <w:r>
              <w:rPr>
                <w:sz w:val="16"/>
              </w:rPr>
              <w:t>(12 m / 24 m) x 50% x 80% x 19,60%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3,92%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“2.3”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6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7,59%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Heading5"/>
        <w:tabs>
          <w:tab w:pos="11371" w:val="right" w:leader="none"/>
        </w:tabs>
        <w:spacing w:before="266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69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40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727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54" w:right="99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66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a.2.4</w:t>
            </w:r>
          </w:p>
        </w:tc>
        <w:tc>
          <w:tcPr>
            <w:tcW w:w="844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2.4 - ABONOS LEGAIS</w:t>
            </w:r>
          </w:p>
        </w:tc>
      </w:tr>
      <w:tr>
        <w:trPr>
          <w:trHeight w:val="316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ba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13° Salário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163,66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9,17%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bb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Abono de Férias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1/3 x 163,66 / R$ x 100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3,06%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“2.4”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12,23%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a.2.5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2.5 - REINCIDÊNCIAS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bc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Grupo 2.1 x Grupo 2.2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4,05%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bd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Grupo 2.1 x Grupo 2.4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4,25%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“2.5”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8,30%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60"/>
              <w:ind w:left="82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SUBTOTAL DOS ENCARGOS SOCIAIS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60"/>
              <w:ind w:right="55"/>
              <w:jc w:val="right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74,55%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a.2.6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2.6 - ENCARGOS COMPLEMENTARES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Auxílio Alimentação: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be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Porcentagem de funcionários que recebem o benefício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bf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Auxílio Refeição (valor diário)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bg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Parcela subsidiada pela empresa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bh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Número médio de dias úteis por mês = 21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bi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Salário médio do profissional que recebe o benefício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bj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Piso salarial definido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bk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Reajuste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5" w:right="110"/>
              <w:jc w:val="center"/>
              <w:rPr>
                <w:sz w:val="16"/>
              </w:rPr>
            </w:pPr>
            <w:r>
              <w:rPr>
                <w:sz w:val="16"/>
              </w:rPr>
              <w:t>X,XX % Salário médio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bl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Percentual sobre salário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5" w:right="110"/>
              <w:jc w:val="center"/>
              <w:rPr>
                <w:sz w:val="16"/>
              </w:rPr>
            </w:pPr>
            <w:r>
              <w:rPr>
                <w:sz w:val="16"/>
              </w:rPr>
              <w:t>100% x 80% x 11,00 x 21 / R$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5,83%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1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Vale Transporte: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bm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Porcentagem de funcionários que recebem o benefício</w:t>
            </w:r>
          </w:p>
          <w:p>
            <w:pPr>
              <w:pStyle w:val="TableParagraph"/>
              <w:spacing w:before="40"/>
              <w:ind w:left="81"/>
              <w:rPr>
                <w:sz w:val="16"/>
              </w:rPr>
            </w:pPr>
            <w:r>
              <w:rPr>
                <w:sz w:val="16"/>
              </w:rPr>
              <w:t>= 50%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bn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1"/>
              <w:rPr>
                <w:sz w:val="16"/>
              </w:rPr>
            </w:pPr>
            <w:r>
              <w:rPr>
                <w:sz w:val="16"/>
              </w:rPr>
              <w:t>Salário médio do profissional que recebe o benefício (EX. Desenhista)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bo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Valor do Vale Transporte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bp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Número médio de viagens por dia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bp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Número médio de viagens por mês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</w:tr>
      <w:tr>
        <w:trPr>
          <w:trHeight w:val="448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"/>
              <w:rPr>
                <w:rFonts w:ascii="Dax-Medium"/>
                <w:sz w:val="19"/>
              </w:rPr>
            </w:pPr>
          </w:p>
          <w:p>
            <w:pPr>
              <w:pStyle w:val="TableParagraph"/>
              <w:spacing w:before="0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br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"/>
              <w:rPr>
                <w:rFonts w:ascii="Dax-Medium"/>
                <w:sz w:val="19"/>
              </w:rPr>
            </w:pPr>
          </w:p>
          <w:p>
            <w:pPr>
              <w:pStyle w:val="TableParagraph"/>
              <w:spacing w:before="0"/>
              <w:ind w:left="81"/>
              <w:rPr>
                <w:sz w:val="16"/>
              </w:rPr>
            </w:pPr>
            <w:r>
              <w:rPr>
                <w:sz w:val="16"/>
              </w:rPr>
              <w:t>Desconto do funcionário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"/>
              <w:rPr>
                <w:rFonts w:ascii="Dax-Medium"/>
                <w:sz w:val="19"/>
              </w:rPr>
            </w:pPr>
          </w:p>
          <w:p>
            <w:pPr>
              <w:pStyle w:val="TableParagraph"/>
              <w:spacing w:before="0"/>
              <w:ind w:left="139" w:right="70"/>
              <w:jc w:val="center"/>
              <w:rPr>
                <w:sz w:val="16"/>
              </w:rPr>
            </w:pPr>
            <w:r>
              <w:rPr>
                <w:sz w:val="16"/>
              </w:rPr>
              <w:t>6% x R$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7"/>
              <w:rPr>
                <w:rFonts w:ascii="Dax-Medium"/>
                <w:sz w:val="19"/>
              </w:rPr>
            </w:pPr>
          </w:p>
          <w:p>
            <w:pPr>
              <w:pStyle w:val="TableParagraph"/>
              <w:spacing w:before="0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bs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Custo para a empresa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5" w:right="68"/>
              <w:jc w:val="center"/>
              <w:rPr>
                <w:sz w:val="16"/>
              </w:rPr>
            </w:pPr>
            <w:r>
              <w:rPr>
                <w:sz w:val="16"/>
              </w:rPr>
              <w:t>bt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Percentual sobre salário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5" w:right="110"/>
              <w:jc w:val="center"/>
              <w:rPr>
                <w:sz w:val="16"/>
              </w:rPr>
            </w:pPr>
            <w:r>
              <w:rPr>
                <w:sz w:val="16"/>
              </w:rPr>
              <w:t>50% x R$ / R$ 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0,97%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bu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Assistência Médica: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3,71%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5" w:right="68"/>
              <w:jc w:val="center"/>
              <w:rPr>
                <w:sz w:val="16"/>
              </w:rPr>
            </w:pPr>
            <w:r>
              <w:rPr>
                <w:sz w:val="16"/>
              </w:rPr>
              <w:t>bv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1"/>
              <w:rPr>
                <w:sz w:val="16"/>
              </w:rPr>
            </w:pPr>
            <w:r>
              <w:rPr>
                <w:sz w:val="16"/>
              </w:rPr>
              <w:t>Seguro Coletivo: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0,58%</w:t>
            </w:r>
          </w:p>
        </w:tc>
      </w:tr>
      <w:tr>
        <w:trPr>
          <w:trHeight w:val="299" w:hRule="atLeast"/>
        </w:trPr>
        <w:tc>
          <w:tcPr>
            <w:tcW w:w="624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2"/>
              <w:ind w:left="81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DOS ENCARGOS COMPLEMENTARES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52"/>
              <w:ind w:right="56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11,09%</w:t>
            </w:r>
          </w:p>
        </w:tc>
      </w:tr>
      <w:tr>
        <w:trPr>
          <w:trHeight w:val="330" w:hRule="atLeast"/>
        </w:trPr>
        <w:tc>
          <w:tcPr>
            <w:tcW w:w="9072" w:type="dxa"/>
            <w:gridSpan w:val="4"/>
            <w:tcBorders>
              <w:left w:val="nil"/>
              <w:right w:val="nil"/>
            </w:tcBorders>
            <w:shd w:val="clear" w:color="auto" w:fill="FFFCD5"/>
          </w:tcPr>
          <w:p>
            <w:pPr>
              <w:pStyle w:val="TableParagraph"/>
              <w:tabs>
                <w:tab w:pos="8324" w:val="left" w:leader="none"/>
              </w:tabs>
              <w:spacing w:before="55"/>
              <w:ind w:left="708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ES = ENCARGOS</w:t>
            </w:r>
            <w:r>
              <w:rPr>
                <w:rFonts w:ascii="Dax-Bold"/>
                <w:b/>
                <w:color w:val="006E72"/>
                <w:spacing w:val="-5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SOCIAIS</w:t>
            </w:r>
            <w:r>
              <w:rPr>
                <w:rFonts w:ascii="Dax-Bold"/>
                <w:b/>
                <w:color w:val="006E72"/>
                <w:spacing w:val="-2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=</w:t>
              <w:tab/>
              <w:t>85,64%</w:t>
            </w:r>
          </w:p>
        </w:tc>
      </w:tr>
      <w:tr>
        <w:trPr>
          <w:trHeight w:val="332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2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a.3</w:t>
            </w:r>
          </w:p>
        </w:tc>
        <w:tc>
          <w:tcPr>
            <w:tcW w:w="844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2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INDIRETAS = DI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bw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Funcionários administrativos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22,00%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bx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Assessoria jurídica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0,85%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by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Assessoria contábil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1,01%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bz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Comunicação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1,14%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ca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Água e luz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0,84%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cb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Transporte local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1,02%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cc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Aluguel de sede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5,34%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cd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Atestados, certidões, cartórios etc.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ce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Tarifas bancárias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0,06%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cf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Segurança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cg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Manutenção: sede e equipamentos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0,84%</w:t>
            </w:r>
          </w:p>
        </w:tc>
      </w:tr>
    </w:tbl>
    <w:p>
      <w:pPr>
        <w:pStyle w:val="BodyText"/>
        <w:rPr>
          <w:rFonts w:ascii="Dax-Medium"/>
          <w:sz w:val="36"/>
        </w:rPr>
      </w:pPr>
    </w:p>
    <w:p>
      <w:pPr>
        <w:pStyle w:val="BodyText"/>
        <w:tabs>
          <w:tab w:pos="1417" w:val="left" w:leader="none"/>
        </w:tabs>
        <w:spacing w:before="301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70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40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727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54" w:right="99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66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ch</w:t>
            </w:r>
          </w:p>
        </w:tc>
        <w:tc>
          <w:tcPr>
            <w:tcW w:w="3969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Atualização de software e hardware</w:t>
            </w:r>
          </w:p>
        </w:tc>
        <w:tc>
          <w:tcPr>
            <w:tcW w:w="334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8,19%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ci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Seguros: sede e equipamentos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0,17%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cj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Seguros específicos do serviço a ser orçado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ck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Associações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0,62%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cl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Impostos e Taxas Municipais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0,49%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cm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Papelaria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2,22%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cn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Gráfica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0,54%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co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Material de limpeza e de uso geral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0,34%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cp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/>
              <w:rPr>
                <w:sz w:val="16"/>
              </w:rPr>
            </w:pPr>
            <w:r>
              <w:rPr>
                <w:sz w:val="16"/>
              </w:rPr>
              <w:t>Combustível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0,52%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cq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/>
              <w:rPr>
                <w:sz w:val="16"/>
              </w:rPr>
            </w:pPr>
            <w:r>
              <w:rPr>
                <w:sz w:val="16"/>
              </w:rPr>
              <w:t>Livros, jornais e revistas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0,57%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cr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/>
              <w:rPr>
                <w:sz w:val="16"/>
              </w:rPr>
            </w:pPr>
            <w:r>
              <w:rPr>
                <w:sz w:val="16"/>
              </w:rPr>
              <w:t>Despesas Comerciais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8,05%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cs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/>
              <w:rPr>
                <w:sz w:val="16"/>
              </w:rPr>
            </w:pPr>
            <w:r>
              <w:rPr>
                <w:sz w:val="16"/>
              </w:rPr>
              <w:t>Aluguel de veículo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0,44%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ct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3"/>
              <w:rPr>
                <w:sz w:val="16"/>
              </w:rPr>
            </w:pPr>
            <w:r>
              <w:rPr>
                <w:sz w:val="16"/>
              </w:rPr>
              <w:t>Custo financeiro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60"/>
              <w:ind w:left="82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TOTAL DAS DESPESAS INDIRETAS = DI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60"/>
              <w:ind w:right="55"/>
              <w:jc w:val="right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55,76%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a.4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LEGAIS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a.4.1.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ISS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right="55"/>
              <w:jc w:val="right"/>
              <w:rPr>
                <w:sz w:val="18"/>
              </w:rPr>
            </w:pPr>
            <w:r>
              <w:rPr>
                <w:color w:val="006E72"/>
                <w:sz w:val="18"/>
              </w:rPr>
              <w:t>5,00%</w:t>
            </w:r>
          </w:p>
        </w:tc>
      </w:tr>
      <w:tr>
        <w:trPr>
          <w:trHeight w:val="48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line="220" w:lineRule="exact" w:before="2"/>
              <w:ind w:left="82"/>
              <w:rPr>
                <w:sz w:val="16"/>
              </w:rPr>
            </w:pPr>
            <w:r>
              <w:rPr>
                <w:sz w:val="16"/>
              </w:rPr>
              <w:t>(Variável de acordo com o município onde o serviço é prestado)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a.4.2.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COFINS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cu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7,60%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cv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cw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COFINS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7,60% x (1-20%)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a.4.3.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PIS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cx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1,65%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cy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cz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COFINS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1,65% x (1-20%)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a.4.4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IRPJ (1)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108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15% x 32%=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10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4,80%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a.4.5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CSLL (1)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108"/>
              <w:ind w:left="136" w:right="110"/>
              <w:jc w:val="center"/>
              <w:rPr>
                <w:sz w:val="16"/>
              </w:rPr>
            </w:pPr>
            <w:r>
              <w:rPr>
                <w:sz w:val="16"/>
              </w:rPr>
              <w:t>9% x 32%=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10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1,08%</w:t>
            </w:r>
          </w:p>
        </w:tc>
      </w:tr>
    </w:tbl>
    <w:p>
      <w:pPr>
        <w:pStyle w:val="ListParagraph"/>
        <w:numPr>
          <w:ilvl w:val="0"/>
          <w:numId w:val="88"/>
        </w:numPr>
        <w:tabs>
          <w:tab w:pos="2353" w:val="left" w:leader="none"/>
        </w:tabs>
        <w:spacing w:line="283" w:lineRule="auto" w:before="93" w:after="0"/>
        <w:ind w:left="2125" w:right="1509" w:firstLine="0"/>
        <w:jc w:val="left"/>
        <w:rPr>
          <w:rFonts w:ascii="Dax-Regular" w:hAnsi="Dax-Regular"/>
          <w:sz w:val="15"/>
        </w:rPr>
      </w:pPr>
      <w:r>
        <w:rPr>
          <w:rFonts w:ascii="Dax-Regular" w:hAnsi="Dax-Regular"/>
          <w:sz w:val="15"/>
        </w:rPr>
        <w:t>Adotada alíquotas de IRPJ e CSLL </w:t>
      </w:r>
      <w:r>
        <w:rPr>
          <w:rFonts w:ascii="Dax-Regular" w:hAnsi="Dax-Regular"/>
          <w:spacing w:val="-3"/>
          <w:sz w:val="15"/>
        </w:rPr>
        <w:t>para </w:t>
      </w:r>
      <w:r>
        <w:rPr>
          <w:rFonts w:ascii="Dax-Regular" w:hAnsi="Dax-Regular"/>
          <w:sz w:val="15"/>
        </w:rPr>
        <w:t>empresas </w:t>
      </w:r>
      <w:r>
        <w:rPr>
          <w:rFonts w:ascii="Dax-Regular" w:hAnsi="Dax-Regular"/>
          <w:spacing w:val="-3"/>
          <w:sz w:val="15"/>
        </w:rPr>
        <w:t>optantes </w:t>
      </w:r>
      <w:r>
        <w:rPr>
          <w:rFonts w:ascii="Dax-Regular" w:hAnsi="Dax-Regular"/>
          <w:sz w:val="15"/>
        </w:rPr>
        <w:t>pela </w:t>
      </w:r>
      <w:r>
        <w:rPr>
          <w:rFonts w:ascii="Dax-Regular" w:hAnsi="Dax-Regular"/>
          <w:spacing w:val="-3"/>
          <w:sz w:val="15"/>
        </w:rPr>
        <w:t>apuração </w:t>
      </w:r>
      <w:r>
        <w:rPr>
          <w:rFonts w:ascii="Dax-Regular" w:hAnsi="Dax-Regular"/>
          <w:sz w:val="15"/>
        </w:rPr>
        <w:t>de </w:t>
      </w:r>
      <w:r>
        <w:rPr>
          <w:rFonts w:ascii="Dax-Regular" w:hAnsi="Dax-Regular"/>
          <w:spacing w:val="-3"/>
          <w:sz w:val="15"/>
        </w:rPr>
        <w:t>resultado com </w:t>
      </w:r>
      <w:r>
        <w:rPr>
          <w:rFonts w:ascii="Dax-Regular" w:hAnsi="Dax-Regular"/>
          <w:sz w:val="15"/>
        </w:rPr>
        <w:t>base no lucro </w:t>
      </w:r>
      <w:r>
        <w:rPr>
          <w:rFonts w:ascii="Dax-Regular" w:hAnsi="Dax-Regular"/>
          <w:spacing w:val="-3"/>
          <w:sz w:val="15"/>
        </w:rPr>
        <w:t>presumido, </w:t>
      </w:r>
      <w:r>
        <w:rPr>
          <w:rFonts w:ascii="Dax-Regular" w:hAnsi="Dax-Regular"/>
          <w:sz w:val="15"/>
        </w:rPr>
        <w:t>situação mais </w:t>
      </w:r>
      <w:r>
        <w:rPr>
          <w:rFonts w:ascii="Dax-Regular" w:hAnsi="Dax-Regular"/>
          <w:spacing w:val="-3"/>
          <w:sz w:val="15"/>
        </w:rPr>
        <w:t>comumente </w:t>
      </w:r>
      <w:r>
        <w:rPr>
          <w:rFonts w:ascii="Dax-Regular" w:hAnsi="Dax-Regular"/>
          <w:sz w:val="15"/>
        </w:rPr>
        <w:t>utilizada. </w:t>
      </w:r>
      <w:r>
        <w:rPr>
          <w:rFonts w:ascii="Dax-Regular" w:hAnsi="Dax-Regular"/>
          <w:spacing w:val="-3"/>
          <w:sz w:val="15"/>
        </w:rPr>
        <w:t>Consultar </w:t>
      </w:r>
      <w:r>
        <w:rPr>
          <w:rFonts w:ascii="Dax-Regular" w:hAnsi="Dax-Regular"/>
          <w:spacing w:val="-2"/>
          <w:sz w:val="15"/>
        </w:rPr>
        <w:t>especialista </w:t>
      </w:r>
      <w:r>
        <w:rPr>
          <w:rFonts w:ascii="Dax-Regular" w:hAnsi="Dax-Regular"/>
          <w:sz w:val="15"/>
        </w:rPr>
        <w:t>em tributação ou pesquisar em </w:t>
      </w:r>
      <w:hyperlink r:id="rId29">
        <w:r>
          <w:rPr>
            <w:rFonts w:ascii="Dax-Regular" w:hAnsi="Dax-Regular"/>
            <w:spacing w:val="-3"/>
            <w:sz w:val="15"/>
          </w:rPr>
          <w:t>http://www.receita.fazenda.gov.br/PessoaJuridica/</w:t>
        </w:r>
      </w:hyperlink>
      <w:r>
        <w:rPr>
          <w:rFonts w:ascii="Dax-Regular" w:hAnsi="Dax-Regular"/>
          <w:spacing w:val="-3"/>
          <w:sz w:val="15"/>
        </w:rPr>
        <w:t> DIPJ/2005/PergResp2005/pr517a555.htm para </w:t>
      </w:r>
      <w:r>
        <w:rPr>
          <w:rFonts w:ascii="Dax-Regular" w:hAnsi="Dax-Regular"/>
          <w:spacing w:val="-2"/>
          <w:sz w:val="15"/>
        </w:rPr>
        <w:t>verificar </w:t>
      </w:r>
      <w:r>
        <w:rPr>
          <w:rFonts w:ascii="Dax-Regular" w:hAnsi="Dax-Regular"/>
          <w:sz w:val="15"/>
        </w:rPr>
        <w:t>se a empresa </w:t>
      </w:r>
      <w:r>
        <w:rPr>
          <w:rFonts w:ascii="Dax-Regular" w:hAnsi="Dax-Regular"/>
          <w:spacing w:val="-3"/>
          <w:sz w:val="15"/>
        </w:rPr>
        <w:t>prestadora </w:t>
      </w:r>
      <w:r>
        <w:rPr>
          <w:rFonts w:ascii="Dax-Regular" w:hAnsi="Dax-Regular"/>
          <w:sz w:val="15"/>
        </w:rPr>
        <w:t>do </w:t>
      </w:r>
      <w:r>
        <w:rPr>
          <w:rFonts w:ascii="Dax-Regular" w:hAnsi="Dax-Regular"/>
          <w:spacing w:val="-3"/>
          <w:sz w:val="15"/>
        </w:rPr>
        <w:t>serviço </w:t>
      </w:r>
      <w:r>
        <w:rPr>
          <w:rFonts w:ascii="Dax-Regular" w:hAnsi="Dax-Regular"/>
          <w:sz w:val="15"/>
        </w:rPr>
        <w:t>enquadra-se nesta</w:t>
      </w:r>
      <w:r>
        <w:rPr>
          <w:rFonts w:ascii="Dax-Regular" w:hAnsi="Dax-Regular"/>
          <w:spacing w:val="14"/>
          <w:sz w:val="15"/>
        </w:rPr>
        <w:t> </w:t>
      </w:r>
      <w:r>
        <w:rPr>
          <w:rFonts w:ascii="Dax-Regular" w:hAnsi="Dax-Regular"/>
          <w:spacing w:val="-3"/>
          <w:sz w:val="15"/>
        </w:rPr>
        <w:t>situação.</w:t>
      </w:r>
    </w:p>
    <w:p>
      <w:pPr>
        <w:pStyle w:val="BodyText"/>
        <w:rPr>
          <w:rFonts w:ascii="Dax-Regular"/>
          <w:sz w:val="9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330" w:hRule="atLeast"/>
        </w:trPr>
        <w:tc>
          <w:tcPr>
            <w:tcW w:w="9072" w:type="dxa"/>
            <w:gridSpan w:val="4"/>
            <w:tcBorders>
              <w:left w:val="nil"/>
              <w:right w:val="nil"/>
            </w:tcBorders>
            <w:shd w:val="clear" w:color="auto" w:fill="FFFCD5"/>
          </w:tcPr>
          <w:p>
            <w:pPr>
              <w:pStyle w:val="TableParagraph"/>
              <w:tabs>
                <w:tab w:pos="8416" w:val="left" w:leader="none"/>
              </w:tabs>
              <w:spacing w:before="57"/>
              <w:ind w:left="708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pacing w:val="-5"/>
                <w:sz w:val="18"/>
              </w:rPr>
              <w:t>TOTAL </w:t>
            </w:r>
            <w:r>
              <w:rPr>
                <w:rFonts w:ascii="Dax-Medium"/>
                <w:color w:val="006E72"/>
                <w:sz w:val="18"/>
              </w:rPr>
              <w:t>DAS DESPESAS LEGAIS</w:t>
            </w:r>
            <w:r>
              <w:rPr>
                <w:rFonts w:ascii="Dax-Medium"/>
                <w:color w:val="006E72"/>
                <w:spacing w:val="5"/>
                <w:sz w:val="18"/>
              </w:rPr>
              <w:t> </w:t>
            </w:r>
            <w:r>
              <w:rPr>
                <w:rFonts w:ascii="Dax-Medium"/>
                <w:color w:val="006E72"/>
                <w:sz w:val="18"/>
              </w:rPr>
              <w:t>= DL</w:t>
              <w:tab/>
              <w:t>18,28%</w:t>
            </w:r>
          </w:p>
        </w:tc>
      </w:tr>
      <w:tr>
        <w:trPr>
          <w:trHeight w:val="446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4"/>
              <w:ind w:left="98" w:right="68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b)</w:t>
            </w:r>
          </w:p>
        </w:tc>
        <w:tc>
          <w:tcPr>
            <w:tcW w:w="844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4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COMPOSIÇÃO DA FÓRMULA DE CÁLCULO DO FATOR "K1":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b.1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 w:hAnsi="Dax-Bold"/>
                <w:b/>
                <w:sz w:val="18"/>
              </w:rPr>
            </w:pPr>
            <w:r>
              <w:rPr>
                <w:rFonts w:ascii="Dax-Bold" w:hAnsi="Dax-Bold"/>
                <w:b/>
                <w:color w:val="006E72"/>
                <w:sz w:val="18"/>
              </w:rPr>
              <w:t>ES = ENCARGOS E BENEFÍCIOS SOCIAIS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b.1.1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2.1 -ENCARGOS SOCIAIS SOBRE FOLHA DE PAGAMENTO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da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Instituto Nacional de Seguridade Social - INSS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db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Fundo de Garantia por Tempo de Serviço - FGTS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dc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Serviço Social do Comércio - SESC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1,50%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Serviço Nacional do Aprendizado Comercial - SENAC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df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Salário Educação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2,50%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dg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Serviço de Apoio a Pequena e Média Empresa - SEBRAE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0,60%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dh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Instituto Nac. Colonização e Reforma Agrária - INCRA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di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Seguro Contra os Riscos de Acidentes do Trabalho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“2.1”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34,80%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7"/>
        <w:rPr>
          <w:rFonts w:ascii="Dax-Regular"/>
          <w:sz w:val="25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71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40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3969"/>
        <w:gridCol w:w="3345"/>
        <w:gridCol w:w="1134"/>
      </w:tblGrid>
      <w:tr>
        <w:trPr>
          <w:trHeight w:val="727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54" w:right="99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66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1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b.1.2</w:t>
            </w:r>
          </w:p>
        </w:tc>
        <w:tc>
          <w:tcPr>
            <w:tcW w:w="844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1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2.2- DIAS NÃO TRABALHADOS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6"/>
              <w:jc w:val="center"/>
              <w:rPr>
                <w:sz w:val="16"/>
              </w:rPr>
            </w:pPr>
            <w:r>
              <w:rPr>
                <w:sz w:val="16"/>
              </w:rPr>
              <w:t>dj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Férias Anuais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9,17%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dk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Faltas Justificadas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1,34%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dl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Auxílio Enfermidade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0,48%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dm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Aviso Prévio Trabalhado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0,18%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dn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Licença Paternidade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0,18%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7"/>
              <w:jc w:val="center"/>
              <w:rPr>
                <w:sz w:val="16"/>
              </w:rPr>
            </w:pPr>
            <w:r>
              <w:rPr>
                <w:sz w:val="16"/>
              </w:rPr>
              <w:t>do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Reciclagem Tecnológica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0,28%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“2.2”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11,63%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b.1.3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2.3- ENCARGOS DE DEMISSÃO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dp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Aviso Prévio Indenizado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3,67%</w:t>
            </w:r>
          </w:p>
        </w:tc>
      </w:tr>
      <w:tr>
        <w:trPr>
          <w:trHeight w:val="32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dq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Depósito por Rescisão sem Justa Causa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3,92%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“2.3”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7,59%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b.1.4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2.4- ABONOS LEGAIS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13° Salário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9,17%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ds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Abono de Férias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3,06%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“2.4”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12,23%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b.1.5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2.5- REINCIDÊNCIAS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dt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Grupo 2.1 x Grupo 2.2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4,05%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du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Grupo 2.1 x Grupo 2.4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4,26%</w:t>
            </w:r>
          </w:p>
        </w:tc>
      </w:tr>
      <w:tr>
        <w:trPr>
          <w:trHeight w:val="283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sz w:val="16"/>
              </w:rPr>
              <w:t>SUBTOTAL DO GRUPO “2.5”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8,30%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60"/>
              <w:ind w:left="82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SUBTOTAL DOS ENCARGOS SOCIAIS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60"/>
              <w:ind w:right="55"/>
              <w:jc w:val="right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74,55%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90"/>
              <w:ind w:left="98" w:right="68"/>
              <w:jc w:val="center"/>
              <w:rPr>
                <w:sz w:val="18"/>
              </w:rPr>
            </w:pPr>
            <w:r>
              <w:rPr>
                <w:color w:val="006E72"/>
                <w:sz w:val="18"/>
              </w:rPr>
              <w:t>b.1.6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90"/>
              <w:ind w:left="82"/>
              <w:rPr>
                <w:sz w:val="18"/>
              </w:rPr>
            </w:pPr>
            <w:r>
              <w:rPr>
                <w:color w:val="006E72"/>
                <w:sz w:val="18"/>
              </w:rPr>
              <w:t>GRUPO 2.6- ENCARGOS COMPLEMENTARES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dv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Auxílio Alimentação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5,83%</w:t>
            </w:r>
          </w:p>
        </w:tc>
      </w:tr>
      <w:tr>
        <w:trPr>
          <w:trHeight w:val="32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dw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Vale-transporte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0,97%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dx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Assistência Médica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3,71%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dy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Seguro Coletivo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0,58%</w:t>
            </w:r>
          </w:p>
        </w:tc>
      </w:tr>
      <w:tr>
        <w:trPr>
          <w:trHeight w:val="280" w:hRule="atLeast"/>
        </w:trPr>
        <w:tc>
          <w:tcPr>
            <w:tcW w:w="624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DOS ENCARGOS COMPLEMENTARES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11,09%</w:t>
            </w:r>
          </w:p>
        </w:tc>
      </w:tr>
      <w:tr>
        <w:trPr>
          <w:trHeight w:val="330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55"/>
              <w:ind w:left="82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ES = ENCARGOS SOCIAIS TOTAIS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55"/>
              <w:ind w:right="55"/>
              <w:jc w:val="right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w w:val="95"/>
                <w:sz w:val="20"/>
              </w:rPr>
              <w:t>85,64%</w:t>
            </w:r>
          </w:p>
        </w:tc>
      </w:tr>
      <w:tr>
        <w:trPr>
          <w:trHeight w:val="332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2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b.2</w:t>
            </w:r>
          </w:p>
        </w:tc>
        <w:tc>
          <w:tcPr>
            <w:tcW w:w="3969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2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DI = DESPESAS INDIRETAS</w:t>
            </w:r>
          </w:p>
        </w:tc>
        <w:tc>
          <w:tcPr>
            <w:tcW w:w="334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2"/>
              <w:ind w:right="55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55,76%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b.3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L = LUCRO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5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10,00%</w:t>
            </w:r>
          </w:p>
        </w:tc>
      </w:tr>
      <w:tr>
        <w:trPr>
          <w:trHeight w:val="541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171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b.4</w:t>
            </w:r>
          </w:p>
        </w:tc>
        <w:tc>
          <w:tcPr>
            <w:tcW w:w="844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line="240" w:lineRule="atLeast" w:before="2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DL = DESPESAS LEGAIS (PARA SOCIEDADES POR COTA DE RESPONSABILIDADE LIMITADA, TRIBUTADA PELA MODALIDADE DO "LUCRO PRESUMIDO".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dz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ISS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6" w:right="68"/>
              <w:jc w:val="center"/>
              <w:rPr>
                <w:sz w:val="16"/>
              </w:rPr>
            </w:pPr>
            <w:r>
              <w:rPr>
                <w:sz w:val="16"/>
              </w:rPr>
              <w:t>ea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eb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ec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IRPJ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4,80%</w:t>
            </w:r>
          </w:p>
        </w:tc>
      </w:tr>
      <w:tr>
        <w:trPr>
          <w:trHeight w:val="260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98" w:right="68"/>
              <w:jc w:val="center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CSLL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1,08%</w:t>
            </w:r>
          </w:p>
        </w:tc>
      </w:tr>
      <w:tr>
        <w:trPr>
          <w:trHeight w:val="280" w:hRule="atLeast"/>
        </w:trPr>
        <w:tc>
          <w:tcPr>
            <w:tcW w:w="624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(i)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139" w:right="70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(i)=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5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18,28%</w:t>
            </w:r>
          </w:p>
        </w:tc>
      </w:tr>
      <w:tr>
        <w:trPr>
          <w:trHeight w:val="330" w:hRule="atLeast"/>
        </w:trPr>
        <w:tc>
          <w:tcPr>
            <w:tcW w:w="624" w:type="dxa"/>
            <w:tcBorders>
              <w:left w:val="nil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57"/>
              <w:ind w:left="82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TOTAL DE DL = DESPESAS LEGAIS</w:t>
            </w:r>
          </w:p>
        </w:tc>
        <w:tc>
          <w:tcPr>
            <w:tcW w:w="3345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57"/>
              <w:ind w:left="136" w:right="110"/>
              <w:jc w:val="center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DL = [1 / (1-i) - 1] x 100</w:t>
            </w:r>
          </w:p>
        </w:tc>
        <w:tc>
          <w:tcPr>
            <w:tcW w:w="1134" w:type="dxa"/>
            <w:tcBorders>
              <w:left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57"/>
              <w:ind w:right="55"/>
              <w:jc w:val="right"/>
              <w:rPr>
                <w:rFonts w:ascii="Dax-Medium"/>
                <w:sz w:val="18"/>
              </w:rPr>
            </w:pPr>
            <w:r>
              <w:rPr>
                <w:rFonts w:ascii="Dax-Medium"/>
                <w:color w:val="006E72"/>
                <w:sz w:val="18"/>
              </w:rPr>
              <w:t>22,37%</w:t>
            </w:r>
          </w:p>
        </w:tc>
      </w:tr>
      <w:tr>
        <w:trPr>
          <w:trHeight w:val="257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34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98" w:right="68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b.5</w:t>
            </w:r>
          </w:p>
        </w:tc>
        <w:tc>
          <w:tcPr>
            <w:tcW w:w="3969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K1 =</w:t>
            </w:r>
          </w:p>
        </w:tc>
        <w:tc>
          <w:tcPr>
            <w:tcW w:w="334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6" w:right="110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K1 = (1+ES) x (1+DI) x (1+L) x (1+DL)</w:t>
            </w:r>
          </w:p>
        </w:tc>
        <w:tc>
          <w:tcPr>
            <w:tcW w:w="1134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5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3,8922</w:t>
            </w:r>
          </w:p>
        </w:tc>
      </w:tr>
    </w:tbl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spacing w:before="10"/>
        <w:rPr>
          <w:rFonts w:ascii="Dax-Medium"/>
          <w:sz w:val="39"/>
        </w:rPr>
      </w:pPr>
    </w:p>
    <w:p>
      <w:pPr>
        <w:pStyle w:val="BodyText"/>
        <w:tabs>
          <w:tab w:pos="1417" w:val="left" w:leader="none"/>
        </w:tabs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72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400" w:bottom="280" w:left="0" w:right="0"/>
        </w:sectPr>
      </w:pPr>
    </w:p>
    <w:p>
      <w:pPr>
        <w:pStyle w:val="Heading1"/>
        <w:spacing w:before="82"/>
      </w:pPr>
      <w:r>
        <w:rPr>
          <w:color w:val="006E72"/>
        </w:rPr>
        <w:t>Anexo IV</w:t>
      </w:r>
    </w:p>
    <w:p>
      <w:pPr>
        <w:pStyle w:val="Heading2"/>
      </w:pPr>
      <w:r>
        <w:rPr>
          <w:color w:val="006E72"/>
        </w:rPr>
        <w:t>Tabela 11</w:t>
      </w:r>
    </w:p>
    <w:p>
      <w:pPr>
        <w:pStyle w:val="Heading5"/>
        <w:spacing w:before="109"/>
        <w:ind w:left="1417"/>
      </w:pPr>
      <w:r>
        <w:rPr>
          <w:color w:val="006E72"/>
        </w:rPr>
        <w:t>FATOR “K2” - RECURSOS HUMANOS - CONSULTORES EXTERNOS</w:t>
      </w:r>
    </w:p>
    <w:p>
      <w:pPr>
        <w:spacing w:line="256" w:lineRule="auto" w:before="14"/>
        <w:ind w:left="1417" w:right="1633" w:firstLine="0"/>
        <w:jc w:val="left"/>
        <w:rPr>
          <w:sz w:val="20"/>
        </w:rPr>
      </w:pPr>
      <w:r>
        <w:rPr>
          <w:sz w:val="20"/>
        </w:rPr>
        <w:t>(Expressa</w:t>
      </w:r>
      <w:r>
        <w:rPr>
          <w:spacing w:val="-21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percentual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incidência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Encargos</w:t>
      </w:r>
      <w:r>
        <w:rPr>
          <w:spacing w:val="-20"/>
          <w:sz w:val="20"/>
        </w:rPr>
        <w:t> </w:t>
      </w:r>
      <w:r>
        <w:rPr>
          <w:sz w:val="20"/>
        </w:rPr>
        <w:t>Sociais</w:t>
      </w:r>
      <w:r>
        <w:rPr>
          <w:spacing w:val="-20"/>
          <w:sz w:val="20"/>
        </w:rPr>
        <w:t> </w:t>
      </w:r>
      <w:r>
        <w:rPr>
          <w:sz w:val="20"/>
        </w:rPr>
        <w:t>(ES)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Benefícios</w:t>
      </w:r>
      <w:r>
        <w:rPr>
          <w:spacing w:val="-21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Despesas</w:t>
      </w:r>
      <w:r>
        <w:rPr>
          <w:spacing w:val="-20"/>
          <w:sz w:val="20"/>
        </w:rPr>
        <w:t> </w:t>
      </w:r>
      <w:r>
        <w:rPr>
          <w:sz w:val="20"/>
        </w:rPr>
        <w:t>Indiretas</w:t>
      </w:r>
      <w:r>
        <w:rPr>
          <w:spacing w:val="-20"/>
          <w:sz w:val="20"/>
        </w:rPr>
        <w:t> </w:t>
      </w:r>
      <w:r>
        <w:rPr>
          <w:sz w:val="20"/>
        </w:rPr>
        <w:t>(BDI)</w:t>
      </w:r>
      <w:r>
        <w:rPr>
          <w:spacing w:val="-20"/>
          <w:sz w:val="20"/>
        </w:rPr>
        <w:t> </w:t>
      </w:r>
      <w:r>
        <w:rPr>
          <w:sz w:val="20"/>
        </w:rPr>
        <w:t>sobre</w:t>
      </w:r>
      <w:r>
        <w:rPr>
          <w:spacing w:val="-20"/>
          <w:sz w:val="20"/>
        </w:rPr>
        <w:t> </w:t>
      </w:r>
      <w:r>
        <w:rPr>
          <w:sz w:val="20"/>
        </w:rPr>
        <w:t>os consultores</w:t>
      </w:r>
      <w:r>
        <w:rPr>
          <w:spacing w:val="-1"/>
          <w:sz w:val="20"/>
        </w:rPr>
        <w:t> </w:t>
      </w:r>
      <w:r>
        <w:rPr>
          <w:sz w:val="20"/>
        </w:rPr>
        <w:t>externos.)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727" w:hRule="atLeast"/>
        </w:trPr>
        <w:tc>
          <w:tcPr>
            <w:tcW w:w="642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63" w:right="108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893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8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89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48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446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4"/>
              <w:ind w:left="133" w:right="103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a)</w:t>
            </w:r>
          </w:p>
        </w:tc>
        <w:tc>
          <w:tcPr>
            <w:tcW w:w="842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4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COMPONENTES DISCRIMINADOS DO FATOR "K2"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a.1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ENCARGOS SOCIAIS SOBRE O RPA</w:t>
            </w:r>
          </w:p>
        </w:tc>
      </w:tr>
      <w:tr>
        <w:trPr>
          <w:trHeight w:val="288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Instituto Nacional de Seguridade Social - INSS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>
        <w:trPr>
          <w:trHeight w:val="288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ES = ENCARGOS SOCIAIS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a.2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INDIRETAS = DI</w:t>
            </w:r>
          </w:p>
        </w:tc>
      </w:tr>
      <w:tr>
        <w:trPr>
          <w:trHeight w:val="288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Administração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15,00%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DAS DESPESAS INDIRETAS = DI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15,00%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a.3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LEGAIS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5,00%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 x (1-20%)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 x (1-20%)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IRPJ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15%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4,80%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CSLL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9%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4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1,08%</w:t>
            </w:r>
          </w:p>
        </w:tc>
      </w:tr>
    </w:tbl>
    <w:p>
      <w:pPr>
        <w:pStyle w:val="ListParagraph"/>
        <w:numPr>
          <w:ilvl w:val="0"/>
          <w:numId w:val="89"/>
        </w:numPr>
        <w:tabs>
          <w:tab w:pos="2371" w:val="left" w:leader="none"/>
        </w:tabs>
        <w:spacing w:line="283" w:lineRule="auto" w:before="37" w:after="0"/>
        <w:ind w:left="2144" w:right="1491" w:firstLine="0"/>
        <w:jc w:val="left"/>
        <w:rPr>
          <w:rFonts w:ascii="Dax-Regular" w:hAnsi="Dax-Regular"/>
          <w:sz w:val="15"/>
        </w:rPr>
      </w:pPr>
      <w:r>
        <w:rPr/>
        <w:pict>
          <v:shape style="position:absolute;margin-left:70.865997pt;margin-top:37.346489pt;width:453.55pt;height:16.05pt;mso-position-horizontal-relative:page;mso-position-vertical-relative:paragraph;z-index:-256;mso-wrap-distance-left:0;mso-wrap-distance-right:0" type="#_x0000_t202" filled="true" fillcolor="#fffcd5" stroked="false">
            <v:textbox inset="0,0,0,0">
              <w:txbxContent>
                <w:p>
                  <w:pPr>
                    <w:tabs>
                      <w:tab w:pos="8324" w:val="left" w:leader="none"/>
                    </w:tabs>
                    <w:spacing w:before="48"/>
                    <w:ind w:left="727" w:right="0" w:firstLine="0"/>
                    <w:jc w:val="left"/>
                    <w:rPr>
                      <w:rFonts w:ascii="Dax-Bold"/>
                      <w:b/>
                      <w:sz w:val="20"/>
                    </w:rPr>
                  </w:pPr>
                  <w:r>
                    <w:rPr>
                      <w:rFonts w:ascii="Dax-Bold"/>
                      <w:b/>
                      <w:color w:val="006E72"/>
                      <w:sz w:val="20"/>
                    </w:rPr>
                    <w:t>TOTAL DAS DESPESAS LEGAIS</w:t>
                  </w:r>
                  <w:r>
                    <w:rPr>
                      <w:rFonts w:ascii="Dax-Bold"/>
                      <w:b/>
                      <w:color w:val="006E72"/>
                      <w:spacing w:val="-7"/>
                      <w:sz w:val="20"/>
                    </w:rPr>
                    <w:t> </w:t>
                  </w:r>
                  <w:r>
                    <w:rPr>
                      <w:rFonts w:ascii="Dax-Bold"/>
                      <w:b/>
                      <w:color w:val="006E72"/>
                      <w:sz w:val="20"/>
                    </w:rPr>
                    <w:t>=</w:t>
                  </w:r>
                  <w:r>
                    <w:rPr>
                      <w:rFonts w:ascii="Dax-Bold"/>
                      <w:b/>
                      <w:color w:val="006E72"/>
                      <w:spacing w:val="-2"/>
                      <w:sz w:val="20"/>
                    </w:rPr>
                    <w:t> </w:t>
                  </w:r>
                  <w:r>
                    <w:rPr>
                      <w:rFonts w:ascii="Dax-Bold"/>
                      <w:b/>
                      <w:color w:val="006E72"/>
                      <w:sz w:val="20"/>
                    </w:rPr>
                    <w:t>DL</w:t>
                    <w:tab/>
                    <w:t>18,28%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70.866096pt;margin-top:36.846489pt;width:453.55pt;height:.5pt;mso-position-horizontal-relative:page;mso-position-vertical-relative:paragraph;z-index:1816" coordorigin="1417,737" coordsize="9071,10">
            <v:line style="position:absolute" from="1417,742" to="2059,742" stroked="true" strokeweight=".5pt" strokecolor="#006e72">
              <v:stroke dashstyle="solid"/>
            </v:line>
            <v:line style="position:absolute" from="2059,742" to="5953,742" stroked="true" strokeweight=".5pt" strokecolor="#006e72">
              <v:stroke dashstyle="solid"/>
            </v:line>
            <v:line style="position:absolute" from="5953,742" to="9340,742" stroked="true" strokeweight=".5pt" strokecolor="#006e72">
              <v:stroke dashstyle="solid"/>
            </v:line>
            <v:line style="position:absolute" from="9340,742" to="10488,742" stroked="true" strokeweight=".5pt" strokecolor="#006e72">
              <v:stroke dashstyle="solid"/>
            </v:line>
            <w10:wrap type="none"/>
          </v:group>
        </w:pict>
      </w:r>
      <w:r>
        <w:rPr/>
        <w:pict>
          <v:group style="position:absolute;margin-left:70.866096pt;margin-top:53.227985pt;width:453.55pt;height:.25pt;mso-position-horizontal-relative:page;mso-position-vertical-relative:paragraph;z-index:1840" coordorigin="1417,1065" coordsize="9071,5">
            <v:line style="position:absolute" from="1417,1067" to="2059,1067" stroked="true" strokeweight=".25pt" strokecolor="#006e72">
              <v:stroke dashstyle="solid"/>
            </v:line>
            <v:line style="position:absolute" from="2059,1067" to="5953,1067" stroked="true" strokeweight=".25pt" strokecolor="#006e72">
              <v:stroke dashstyle="solid"/>
            </v:line>
            <v:line style="position:absolute" from="5953,1067" to="9340,1067" stroked="true" strokeweight=".25pt" strokecolor="#006e72">
              <v:stroke dashstyle="solid"/>
            </v:line>
            <v:line style="position:absolute" from="9340,1067" to="10488,1067" stroked="true" strokeweight=".25pt" strokecolor="#006e72">
              <v:stroke dashstyle="solid"/>
            </v:line>
            <w10:wrap type="none"/>
          </v:group>
        </w:pict>
      </w:r>
      <w:r>
        <w:rPr>
          <w:rFonts w:ascii="Dax-Regular" w:hAnsi="Dax-Regular"/>
          <w:sz w:val="15"/>
        </w:rPr>
        <w:t>Adotada alíquotas de IRPJ e CSLL </w:t>
      </w:r>
      <w:r>
        <w:rPr>
          <w:rFonts w:ascii="Dax-Regular" w:hAnsi="Dax-Regular"/>
          <w:spacing w:val="-3"/>
          <w:sz w:val="15"/>
        </w:rPr>
        <w:t>para </w:t>
      </w:r>
      <w:r>
        <w:rPr>
          <w:rFonts w:ascii="Dax-Regular" w:hAnsi="Dax-Regular"/>
          <w:sz w:val="15"/>
        </w:rPr>
        <w:t>empresas </w:t>
      </w:r>
      <w:r>
        <w:rPr>
          <w:rFonts w:ascii="Dax-Regular" w:hAnsi="Dax-Regular"/>
          <w:spacing w:val="-3"/>
          <w:sz w:val="15"/>
        </w:rPr>
        <w:t>optantes </w:t>
      </w:r>
      <w:r>
        <w:rPr>
          <w:rFonts w:ascii="Dax-Regular" w:hAnsi="Dax-Regular"/>
          <w:sz w:val="15"/>
        </w:rPr>
        <w:t>pela </w:t>
      </w:r>
      <w:r>
        <w:rPr>
          <w:rFonts w:ascii="Dax-Regular" w:hAnsi="Dax-Regular"/>
          <w:spacing w:val="-3"/>
          <w:sz w:val="15"/>
        </w:rPr>
        <w:t>apuração </w:t>
      </w:r>
      <w:r>
        <w:rPr>
          <w:rFonts w:ascii="Dax-Regular" w:hAnsi="Dax-Regular"/>
          <w:sz w:val="15"/>
        </w:rPr>
        <w:t>de </w:t>
      </w:r>
      <w:r>
        <w:rPr>
          <w:rFonts w:ascii="Dax-Regular" w:hAnsi="Dax-Regular"/>
          <w:spacing w:val="-3"/>
          <w:sz w:val="15"/>
        </w:rPr>
        <w:t>resultado com </w:t>
      </w:r>
      <w:r>
        <w:rPr>
          <w:rFonts w:ascii="Dax-Regular" w:hAnsi="Dax-Regular"/>
          <w:sz w:val="15"/>
        </w:rPr>
        <w:t>base no lucro </w:t>
      </w:r>
      <w:r>
        <w:rPr>
          <w:rFonts w:ascii="Dax-Regular" w:hAnsi="Dax-Regular"/>
          <w:spacing w:val="-3"/>
          <w:sz w:val="15"/>
        </w:rPr>
        <w:t>presumido, </w:t>
      </w:r>
      <w:r>
        <w:rPr>
          <w:rFonts w:ascii="Dax-Regular" w:hAnsi="Dax-Regular"/>
          <w:sz w:val="15"/>
        </w:rPr>
        <w:t>situação mais </w:t>
      </w:r>
      <w:r>
        <w:rPr>
          <w:rFonts w:ascii="Dax-Regular" w:hAnsi="Dax-Regular"/>
          <w:spacing w:val="-3"/>
          <w:sz w:val="15"/>
        </w:rPr>
        <w:t>comumente </w:t>
      </w:r>
      <w:r>
        <w:rPr>
          <w:rFonts w:ascii="Dax-Regular" w:hAnsi="Dax-Regular"/>
          <w:sz w:val="15"/>
        </w:rPr>
        <w:t>utilizada. </w:t>
      </w:r>
      <w:r>
        <w:rPr>
          <w:rFonts w:ascii="Dax-Regular" w:hAnsi="Dax-Regular"/>
          <w:spacing w:val="-3"/>
          <w:sz w:val="15"/>
        </w:rPr>
        <w:t>Consultar </w:t>
      </w:r>
      <w:r>
        <w:rPr>
          <w:rFonts w:ascii="Dax-Regular" w:hAnsi="Dax-Regular"/>
          <w:spacing w:val="-2"/>
          <w:sz w:val="15"/>
        </w:rPr>
        <w:t>especialista </w:t>
      </w:r>
      <w:r>
        <w:rPr>
          <w:rFonts w:ascii="Dax-Regular" w:hAnsi="Dax-Regular"/>
          <w:sz w:val="15"/>
        </w:rPr>
        <w:t>em tributação ou pesquisar em </w:t>
      </w:r>
      <w:hyperlink r:id="rId29">
        <w:r>
          <w:rPr>
            <w:rFonts w:ascii="Dax-Regular" w:hAnsi="Dax-Regular"/>
            <w:spacing w:val="-3"/>
            <w:sz w:val="15"/>
          </w:rPr>
          <w:t>http://www.receita.fazenda.gov.br/PessoaJuridica/</w:t>
        </w:r>
      </w:hyperlink>
      <w:r>
        <w:rPr>
          <w:rFonts w:ascii="Dax-Regular" w:hAnsi="Dax-Regular"/>
          <w:spacing w:val="-3"/>
          <w:sz w:val="15"/>
        </w:rPr>
        <w:t> DIPJ/2005/PergResp2005/pr517a555.htm para </w:t>
      </w:r>
      <w:r>
        <w:rPr>
          <w:rFonts w:ascii="Dax-Regular" w:hAnsi="Dax-Regular"/>
          <w:spacing w:val="-2"/>
          <w:sz w:val="15"/>
        </w:rPr>
        <w:t>verificar </w:t>
      </w:r>
      <w:r>
        <w:rPr>
          <w:rFonts w:ascii="Dax-Regular" w:hAnsi="Dax-Regular"/>
          <w:sz w:val="15"/>
        </w:rPr>
        <w:t>se a empresa </w:t>
      </w:r>
      <w:r>
        <w:rPr>
          <w:rFonts w:ascii="Dax-Regular" w:hAnsi="Dax-Regular"/>
          <w:spacing w:val="-3"/>
          <w:sz w:val="15"/>
        </w:rPr>
        <w:t>prestadora </w:t>
      </w:r>
      <w:r>
        <w:rPr>
          <w:rFonts w:ascii="Dax-Regular" w:hAnsi="Dax-Regular"/>
          <w:sz w:val="15"/>
        </w:rPr>
        <w:t>do </w:t>
      </w:r>
      <w:r>
        <w:rPr>
          <w:rFonts w:ascii="Dax-Regular" w:hAnsi="Dax-Regular"/>
          <w:spacing w:val="-3"/>
          <w:sz w:val="15"/>
        </w:rPr>
        <w:t>serviço </w:t>
      </w:r>
      <w:r>
        <w:rPr>
          <w:rFonts w:ascii="Dax-Regular" w:hAnsi="Dax-Regular"/>
          <w:sz w:val="15"/>
        </w:rPr>
        <w:t>enquadra-se nesta</w:t>
      </w:r>
      <w:r>
        <w:rPr>
          <w:rFonts w:ascii="Dax-Regular" w:hAnsi="Dax-Regular"/>
          <w:spacing w:val="14"/>
          <w:sz w:val="15"/>
        </w:rPr>
        <w:t> </w:t>
      </w:r>
      <w:r>
        <w:rPr>
          <w:rFonts w:ascii="Dax-Regular" w:hAnsi="Dax-Regular"/>
          <w:spacing w:val="-3"/>
          <w:sz w:val="15"/>
        </w:rPr>
        <w:t>situação.</w:t>
      </w: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2"/>
        <w:rPr>
          <w:rFonts w:ascii="Dax-Regular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73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727" w:hRule="atLeast"/>
        </w:trPr>
        <w:tc>
          <w:tcPr>
            <w:tcW w:w="642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63" w:right="108" w:hanging="4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893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8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89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48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448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7"/>
              <w:ind w:left="133" w:right="103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b)</w:t>
            </w:r>
          </w:p>
        </w:tc>
        <w:tc>
          <w:tcPr>
            <w:tcW w:w="842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7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FÓRMULA DE CÁLCULO DO FATOR "K2"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b.1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 w:hAnsi="Dax-Bold"/>
                <w:b/>
                <w:sz w:val="18"/>
              </w:rPr>
            </w:pPr>
            <w:r>
              <w:rPr>
                <w:rFonts w:ascii="Dax-Bold" w:hAnsi="Dax-Bold"/>
                <w:b/>
                <w:color w:val="006E72"/>
                <w:sz w:val="18"/>
              </w:rPr>
              <w:t>ES = ENCARGOS E BENEFÍCIOS SOCIAIS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D7E6E5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b.1.1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D7E6E5"/>
          </w:tcPr>
          <w:p>
            <w:pPr>
              <w:pStyle w:val="TableParagraph"/>
              <w:spacing w:before="51"/>
              <w:ind w:left="82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ENCARGOS SOCIAIS SOBRE O RPA (RECIBO DE PROFISSIONAL AUTÔNOMO)</w:t>
            </w:r>
          </w:p>
        </w:tc>
      </w:tr>
      <w:tr>
        <w:trPr>
          <w:trHeight w:val="257" w:hRule="atLeast"/>
        </w:trPr>
        <w:tc>
          <w:tcPr>
            <w:tcW w:w="642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Instituto Nacional de Seguridade Social - INSS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>
        <w:trPr>
          <w:trHeight w:val="317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280" w:type="dxa"/>
            <w:gridSpan w:val="2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82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ES = ENCARGOS SOCIAIS TOTAIS</w:t>
            </w:r>
          </w:p>
        </w:tc>
        <w:tc>
          <w:tcPr>
            <w:tcW w:w="1148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48"/>
              <w:ind w:right="53"/>
              <w:jc w:val="right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w w:val="95"/>
                <w:sz w:val="20"/>
              </w:rPr>
              <w:t>20,00%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b.2</w:t>
            </w:r>
          </w:p>
        </w:tc>
        <w:tc>
          <w:tcPr>
            <w:tcW w:w="728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DI = DESPESAS INDIRETAS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15,00%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b.3</w:t>
            </w:r>
          </w:p>
        </w:tc>
        <w:tc>
          <w:tcPr>
            <w:tcW w:w="728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L = LUCRO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b.4</w:t>
            </w:r>
          </w:p>
        </w:tc>
        <w:tc>
          <w:tcPr>
            <w:tcW w:w="728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DL = DESPESAS LEGAIS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3" w:right="103"/>
              <w:jc w:val="center"/>
              <w:rPr>
                <w:sz w:val="16"/>
              </w:rPr>
            </w:pPr>
            <w:r>
              <w:rPr>
                <w:sz w:val="16"/>
              </w:rPr>
              <w:t>b.4.1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3" w:right="103"/>
              <w:jc w:val="center"/>
              <w:rPr>
                <w:sz w:val="16"/>
              </w:rPr>
            </w:pPr>
            <w:r>
              <w:rPr>
                <w:sz w:val="16"/>
              </w:rPr>
              <w:t>b.4.2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33" w:right="103"/>
              <w:jc w:val="center"/>
              <w:rPr>
                <w:sz w:val="16"/>
              </w:rPr>
            </w:pPr>
            <w:r>
              <w:rPr>
                <w:sz w:val="16"/>
              </w:rPr>
              <w:t>b.4.3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b.5</w:t>
            </w:r>
          </w:p>
        </w:tc>
        <w:tc>
          <w:tcPr>
            <w:tcW w:w="728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IRPJ (1)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4,80%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b.6</w:t>
            </w:r>
          </w:p>
        </w:tc>
        <w:tc>
          <w:tcPr>
            <w:tcW w:w="7280" w:type="dxa"/>
            <w:gridSpan w:val="2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CSLL (1)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1,08%</w:t>
            </w:r>
          </w:p>
        </w:tc>
      </w:tr>
      <w:tr>
        <w:trPr>
          <w:trHeight w:val="280" w:hRule="atLeast"/>
        </w:trPr>
        <w:tc>
          <w:tcPr>
            <w:tcW w:w="642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(i)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18,28%</w:t>
            </w:r>
          </w:p>
        </w:tc>
      </w:tr>
      <w:tr>
        <w:trPr>
          <w:trHeight w:val="317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82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</w:t>
            </w:r>
          </w:p>
        </w:tc>
        <w:tc>
          <w:tcPr>
            <w:tcW w:w="338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629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 [1 / (1-i) - 1] x 100</w:t>
            </w:r>
          </w:p>
        </w:tc>
        <w:tc>
          <w:tcPr>
            <w:tcW w:w="1148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48"/>
              <w:ind w:right="53"/>
              <w:jc w:val="right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w w:val="95"/>
                <w:sz w:val="20"/>
              </w:rPr>
              <w:t>22,37%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b.7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K2 =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K2 = (1+ES) x (1+DI) x (1+L) x (1+DL)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left="83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1,8576</w:t>
            </w:r>
          </w:p>
        </w:tc>
      </w:tr>
    </w:tbl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rPr>
          <w:rFonts w:ascii="Dax-Medium"/>
          <w:sz w:val="36"/>
        </w:rPr>
      </w:pPr>
    </w:p>
    <w:p>
      <w:pPr>
        <w:pStyle w:val="BodyText"/>
        <w:spacing w:before="11"/>
        <w:rPr>
          <w:rFonts w:ascii="Dax-Medium"/>
          <w:sz w:val="49"/>
        </w:rPr>
      </w:pPr>
    </w:p>
    <w:p>
      <w:pPr>
        <w:pStyle w:val="BodyText"/>
        <w:tabs>
          <w:tab w:pos="1417" w:val="left" w:leader="none"/>
        </w:tabs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74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400" w:bottom="280" w:left="0" w:right="0"/>
        </w:sectPr>
      </w:pPr>
    </w:p>
    <w:p>
      <w:pPr>
        <w:pStyle w:val="Heading1"/>
        <w:spacing w:before="75"/>
      </w:pPr>
      <w:r>
        <w:rPr>
          <w:color w:val="006E72"/>
        </w:rPr>
        <w:t>Anexo V</w:t>
      </w:r>
    </w:p>
    <w:p>
      <w:pPr>
        <w:pStyle w:val="Heading2"/>
        <w:spacing w:before="218"/>
      </w:pPr>
      <w:r>
        <w:rPr>
          <w:color w:val="006E72"/>
        </w:rPr>
        <w:t>Tabela 12</w:t>
      </w:r>
    </w:p>
    <w:p>
      <w:pPr>
        <w:pStyle w:val="Heading5"/>
        <w:spacing w:before="109"/>
        <w:ind w:left="1417"/>
      </w:pPr>
      <w:r>
        <w:rPr>
          <w:color w:val="006E72"/>
        </w:rPr>
        <w:t>FATOR “K3” - SERVIÇOS DE APOIO TÉCNICO</w:t>
      </w:r>
    </w:p>
    <w:p>
      <w:pPr>
        <w:spacing w:line="256" w:lineRule="auto" w:before="15"/>
        <w:ind w:left="1417" w:right="1633" w:firstLine="0"/>
        <w:jc w:val="left"/>
        <w:rPr>
          <w:sz w:val="20"/>
        </w:rPr>
      </w:pPr>
      <w:r>
        <w:rPr>
          <w:sz w:val="20"/>
        </w:rPr>
        <w:t>(Expressa</w:t>
      </w:r>
      <w:r>
        <w:rPr>
          <w:spacing w:val="-21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percentual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incidência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Encargos</w:t>
      </w:r>
      <w:r>
        <w:rPr>
          <w:spacing w:val="-20"/>
          <w:sz w:val="20"/>
        </w:rPr>
        <w:t> </w:t>
      </w:r>
      <w:r>
        <w:rPr>
          <w:sz w:val="20"/>
        </w:rPr>
        <w:t>Sociais</w:t>
      </w:r>
      <w:r>
        <w:rPr>
          <w:spacing w:val="-20"/>
          <w:sz w:val="20"/>
        </w:rPr>
        <w:t> </w:t>
      </w:r>
      <w:r>
        <w:rPr>
          <w:sz w:val="20"/>
        </w:rPr>
        <w:t>(ES)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Benefícios</w:t>
      </w:r>
      <w:r>
        <w:rPr>
          <w:spacing w:val="-21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Despesas</w:t>
      </w:r>
      <w:r>
        <w:rPr>
          <w:spacing w:val="-20"/>
          <w:sz w:val="20"/>
        </w:rPr>
        <w:t> </w:t>
      </w:r>
      <w:r>
        <w:rPr>
          <w:sz w:val="20"/>
        </w:rPr>
        <w:t>Indiretas</w:t>
      </w:r>
      <w:r>
        <w:rPr>
          <w:spacing w:val="-20"/>
          <w:sz w:val="20"/>
        </w:rPr>
        <w:t> </w:t>
      </w:r>
      <w:r>
        <w:rPr>
          <w:sz w:val="20"/>
        </w:rPr>
        <w:t>(BDI)</w:t>
      </w:r>
      <w:r>
        <w:rPr>
          <w:spacing w:val="-20"/>
          <w:sz w:val="20"/>
        </w:rPr>
        <w:t> </w:t>
      </w:r>
      <w:r>
        <w:rPr>
          <w:sz w:val="20"/>
        </w:rPr>
        <w:t>sobre</w:t>
      </w:r>
      <w:r>
        <w:rPr>
          <w:spacing w:val="-20"/>
          <w:sz w:val="20"/>
        </w:rPr>
        <w:t> </w:t>
      </w:r>
      <w:r>
        <w:rPr>
          <w:sz w:val="20"/>
        </w:rPr>
        <w:t>os serviços de apoio</w:t>
      </w:r>
      <w:r>
        <w:rPr>
          <w:spacing w:val="-3"/>
          <w:sz w:val="20"/>
        </w:rPr>
        <w:t> </w:t>
      </w:r>
      <w:r>
        <w:rPr>
          <w:sz w:val="20"/>
        </w:rPr>
        <w:t>técnico.)</w:t>
      </w: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727" w:hRule="atLeast"/>
        </w:trPr>
        <w:tc>
          <w:tcPr>
            <w:tcW w:w="642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5" w:right="182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893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8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89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48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446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4"/>
              <w:ind w:left="133" w:right="103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a)</w:t>
            </w:r>
          </w:p>
        </w:tc>
        <w:tc>
          <w:tcPr>
            <w:tcW w:w="842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4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COMPONENTES DISCRIMINADOS DO FATOR "K3"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ES = ENCARGOS SOCIAIS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0,00%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INDIRETAS = DI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Administração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15,00%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DAS DESPESAS INDIRETAS = DI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15,00%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LEGAIS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 x (1-20%)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 x (1-20%)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IRPJ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15%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4,80%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CSLL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9%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1,08%</w:t>
            </w:r>
          </w:p>
        </w:tc>
      </w:tr>
    </w:tbl>
    <w:p>
      <w:pPr>
        <w:pStyle w:val="ListParagraph"/>
        <w:numPr>
          <w:ilvl w:val="0"/>
          <w:numId w:val="90"/>
        </w:numPr>
        <w:tabs>
          <w:tab w:pos="2371" w:val="left" w:leader="none"/>
        </w:tabs>
        <w:spacing w:line="283" w:lineRule="auto" w:before="37" w:after="0"/>
        <w:ind w:left="2144" w:right="1491" w:firstLine="0"/>
        <w:jc w:val="left"/>
        <w:rPr>
          <w:rFonts w:ascii="Dax-Regular" w:hAnsi="Dax-Regular"/>
          <w:sz w:val="15"/>
        </w:rPr>
      </w:pPr>
      <w:r>
        <w:rPr>
          <w:rFonts w:ascii="Dax-Regular" w:hAnsi="Dax-Regular"/>
          <w:sz w:val="15"/>
        </w:rPr>
        <w:t>Adotada alíquotas de IRPJ e CSLL </w:t>
      </w:r>
      <w:r>
        <w:rPr>
          <w:rFonts w:ascii="Dax-Regular" w:hAnsi="Dax-Regular"/>
          <w:spacing w:val="-3"/>
          <w:sz w:val="15"/>
        </w:rPr>
        <w:t>para </w:t>
      </w:r>
      <w:r>
        <w:rPr>
          <w:rFonts w:ascii="Dax-Regular" w:hAnsi="Dax-Regular"/>
          <w:sz w:val="15"/>
        </w:rPr>
        <w:t>empresas </w:t>
      </w:r>
      <w:r>
        <w:rPr>
          <w:rFonts w:ascii="Dax-Regular" w:hAnsi="Dax-Regular"/>
          <w:spacing w:val="-3"/>
          <w:sz w:val="15"/>
        </w:rPr>
        <w:t>optantes </w:t>
      </w:r>
      <w:r>
        <w:rPr>
          <w:rFonts w:ascii="Dax-Regular" w:hAnsi="Dax-Regular"/>
          <w:sz w:val="15"/>
        </w:rPr>
        <w:t>pela </w:t>
      </w:r>
      <w:r>
        <w:rPr>
          <w:rFonts w:ascii="Dax-Regular" w:hAnsi="Dax-Regular"/>
          <w:spacing w:val="-3"/>
          <w:sz w:val="15"/>
        </w:rPr>
        <w:t>apuração </w:t>
      </w:r>
      <w:r>
        <w:rPr>
          <w:rFonts w:ascii="Dax-Regular" w:hAnsi="Dax-Regular"/>
          <w:sz w:val="15"/>
        </w:rPr>
        <w:t>de </w:t>
      </w:r>
      <w:r>
        <w:rPr>
          <w:rFonts w:ascii="Dax-Regular" w:hAnsi="Dax-Regular"/>
          <w:spacing w:val="-3"/>
          <w:sz w:val="15"/>
        </w:rPr>
        <w:t>resultado com </w:t>
      </w:r>
      <w:r>
        <w:rPr>
          <w:rFonts w:ascii="Dax-Regular" w:hAnsi="Dax-Regular"/>
          <w:sz w:val="15"/>
        </w:rPr>
        <w:t>base no lucro </w:t>
      </w:r>
      <w:r>
        <w:rPr>
          <w:rFonts w:ascii="Dax-Regular" w:hAnsi="Dax-Regular"/>
          <w:spacing w:val="-3"/>
          <w:sz w:val="15"/>
        </w:rPr>
        <w:t>presumido, </w:t>
      </w:r>
      <w:r>
        <w:rPr>
          <w:rFonts w:ascii="Dax-Regular" w:hAnsi="Dax-Regular"/>
          <w:sz w:val="15"/>
        </w:rPr>
        <w:t>situação mais </w:t>
      </w:r>
      <w:r>
        <w:rPr>
          <w:rFonts w:ascii="Dax-Regular" w:hAnsi="Dax-Regular"/>
          <w:spacing w:val="-3"/>
          <w:sz w:val="15"/>
        </w:rPr>
        <w:t>comumente </w:t>
      </w:r>
      <w:r>
        <w:rPr>
          <w:rFonts w:ascii="Dax-Regular" w:hAnsi="Dax-Regular"/>
          <w:sz w:val="15"/>
        </w:rPr>
        <w:t>utilizada. </w:t>
      </w:r>
      <w:r>
        <w:rPr>
          <w:rFonts w:ascii="Dax-Regular" w:hAnsi="Dax-Regular"/>
          <w:spacing w:val="-3"/>
          <w:sz w:val="15"/>
        </w:rPr>
        <w:t>Consultar </w:t>
      </w:r>
      <w:r>
        <w:rPr>
          <w:rFonts w:ascii="Dax-Regular" w:hAnsi="Dax-Regular"/>
          <w:spacing w:val="-2"/>
          <w:sz w:val="15"/>
        </w:rPr>
        <w:t>especialista </w:t>
      </w:r>
      <w:r>
        <w:rPr>
          <w:rFonts w:ascii="Dax-Regular" w:hAnsi="Dax-Regular"/>
          <w:sz w:val="15"/>
        </w:rPr>
        <w:t>em tributação ou pesquisar em </w:t>
      </w:r>
      <w:hyperlink r:id="rId29">
        <w:r>
          <w:rPr>
            <w:rFonts w:ascii="Dax-Regular" w:hAnsi="Dax-Regular"/>
            <w:spacing w:val="-3"/>
            <w:sz w:val="15"/>
          </w:rPr>
          <w:t>http://www.receita.fazenda.gov.br/PessoaJuridica/</w:t>
        </w:r>
      </w:hyperlink>
      <w:r>
        <w:rPr>
          <w:rFonts w:ascii="Dax-Regular" w:hAnsi="Dax-Regular"/>
          <w:spacing w:val="-3"/>
          <w:sz w:val="15"/>
        </w:rPr>
        <w:t> DIPJ/2005/PergResp2005/pr517a555.htm para </w:t>
      </w:r>
      <w:r>
        <w:rPr>
          <w:rFonts w:ascii="Dax-Regular" w:hAnsi="Dax-Regular"/>
          <w:spacing w:val="-2"/>
          <w:sz w:val="15"/>
        </w:rPr>
        <w:t>verificar </w:t>
      </w:r>
      <w:r>
        <w:rPr>
          <w:rFonts w:ascii="Dax-Regular" w:hAnsi="Dax-Regular"/>
          <w:sz w:val="15"/>
        </w:rPr>
        <w:t>se a empresa </w:t>
      </w:r>
      <w:r>
        <w:rPr>
          <w:rFonts w:ascii="Dax-Regular" w:hAnsi="Dax-Regular"/>
          <w:spacing w:val="-3"/>
          <w:sz w:val="15"/>
        </w:rPr>
        <w:t>prestadora </w:t>
      </w:r>
      <w:r>
        <w:rPr>
          <w:rFonts w:ascii="Dax-Regular" w:hAnsi="Dax-Regular"/>
          <w:sz w:val="15"/>
        </w:rPr>
        <w:t>do </w:t>
      </w:r>
      <w:r>
        <w:rPr>
          <w:rFonts w:ascii="Dax-Regular" w:hAnsi="Dax-Regular"/>
          <w:spacing w:val="-3"/>
          <w:sz w:val="15"/>
        </w:rPr>
        <w:t>serviço </w:t>
      </w:r>
      <w:r>
        <w:rPr>
          <w:rFonts w:ascii="Dax-Regular" w:hAnsi="Dax-Regular"/>
          <w:sz w:val="15"/>
        </w:rPr>
        <w:t>enquadra-se nesta</w:t>
      </w:r>
      <w:r>
        <w:rPr>
          <w:rFonts w:ascii="Dax-Regular" w:hAnsi="Dax-Regular"/>
          <w:spacing w:val="14"/>
          <w:sz w:val="15"/>
        </w:rPr>
        <w:t> </w:t>
      </w:r>
      <w:r>
        <w:rPr>
          <w:rFonts w:ascii="Dax-Regular" w:hAnsi="Dax-Regular"/>
          <w:spacing w:val="-3"/>
          <w:sz w:val="15"/>
        </w:rPr>
        <w:t>situação.</w:t>
      </w:r>
    </w:p>
    <w:p>
      <w:pPr>
        <w:pStyle w:val="BodyText"/>
        <w:rPr>
          <w:rFonts w:ascii="Dax-Regular"/>
          <w:sz w:val="9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317" w:hRule="atLeast"/>
        </w:trPr>
        <w:tc>
          <w:tcPr>
            <w:tcW w:w="9070" w:type="dxa"/>
            <w:gridSpan w:val="4"/>
            <w:tcBorders>
              <w:left w:val="nil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tabs>
                <w:tab w:pos="8324" w:val="left" w:leader="none"/>
              </w:tabs>
              <w:spacing w:before="48"/>
              <w:ind w:left="727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TOTAL DAS DESPESAS LEGAIS</w:t>
            </w:r>
            <w:r>
              <w:rPr>
                <w:rFonts w:ascii="Dax-Bold"/>
                <w:b/>
                <w:color w:val="006E72"/>
                <w:spacing w:val="-7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=</w:t>
            </w:r>
            <w:r>
              <w:rPr>
                <w:rFonts w:ascii="Dax-Bold"/>
                <w:b/>
                <w:color w:val="006E72"/>
                <w:spacing w:val="-2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DL</w:t>
              <w:tab/>
              <w:t>18,28%</w:t>
            </w:r>
          </w:p>
        </w:tc>
      </w:tr>
      <w:tr>
        <w:trPr>
          <w:trHeight w:val="448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7"/>
              <w:ind w:left="228"/>
              <w:rPr>
                <w:sz w:val="24"/>
              </w:rPr>
            </w:pPr>
            <w:r>
              <w:rPr>
                <w:color w:val="006E72"/>
                <w:sz w:val="24"/>
              </w:rPr>
              <w:t>b)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7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FÓRMULA DE CÁLCULO DO FATOR "K3"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ES = ENCARGOS SOCIAIS TOTAIS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DI = DESPESAS INDIRETAS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15,00%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L = LUCRO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0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0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DL = DESPESAS LEGAIS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IRPJ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15%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4,80%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CSLL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9%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1,08%</w:t>
            </w:r>
          </w:p>
        </w:tc>
      </w:tr>
    </w:tbl>
    <w:p>
      <w:pPr>
        <w:spacing w:line="283" w:lineRule="auto" w:before="37"/>
        <w:ind w:left="2144" w:right="1336" w:firstLine="0"/>
        <w:jc w:val="left"/>
        <w:rPr>
          <w:rFonts w:ascii="Dax-Regular" w:hAnsi="Dax-Regular"/>
          <w:sz w:val="15"/>
        </w:rPr>
      </w:pPr>
      <w:r>
        <w:rPr>
          <w:rFonts w:ascii="Dax-Regular" w:hAnsi="Dax-Regular"/>
          <w:sz w:val="15"/>
        </w:rPr>
        <w:t>(1) Adotada alíquotas de IRPJ e CSLL </w:t>
      </w:r>
      <w:r>
        <w:rPr>
          <w:rFonts w:ascii="Dax-Regular" w:hAnsi="Dax-Regular"/>
          <w:spacing w:val="-3"/>
          <w:sz w:val="15"/>
        </w:rPr>
        <w:t>para </w:t>
      </w:r>
      <w:r>
        <w:rPr>
          <w:rFonts w:ascii="Dax-Regular" w:hAnsi="Dax-Regular"/>
          <w:sz w:val="15"/>
        </w:rPr>
        <w:t>empresas </w:t>
      </w:r>
      <w:r>
        <w:rPr>
          <w:rFonts w:ascii="Dax-Regular" w:hAnsi="Dax-Regular"/>
          <w:spacing w:val="-3"/>
          <w:sz w:val="15"/>
        </w:rPr>
        <w:t>optantes </w:t>
      </w:r>
      <w:r>
        <w:rPr>
          <w:rFonts w:ascii="Dax-Regular" w:hAnsi="Dax-Regular"/>
          <w:sz w:val="15"/>
        </w:rPr>
        <w:t>pela </w:t>
      </w:r>
      <w:r>
        <w:rPr>
          <w:rFonts w:ascii="Dax-Regular" w:hAnsi="Dax-Regular"/>
          <w:spacing w:val="-3"/>
          <w:sz w:val="15"/>
        </w:rPr>
        <w:t>apuração </w:t>
      </w:r>
      <w:r>
        <w:rPr>
          <w:rFonts w:ascii="Dax-Regular" w:hAnsi="Dax-Regular"/>
          <w:sz w:val="15"/>
        </w:rPr>
        <w:t>de </w:t>
      </w:r>
      <w:r>
        <w:rPr>
          <w:rFonts w:ascii="Dax-Regular" w:hAnsi="Dax-Regular"/>
          <w:spacing w:val="-3"/>
          <w:sz w:val="15"/>
        </w:rPr>
        <w:t>resultado com </w:t>
      </w:r>
      <w:r>
        <w:rPr>
          <w:rFonts w:ascii="Dax-Regular" w:hAnsi="Dax-Regular"/>
          <w:sz w:val="15"/>
        </w:rPr>
        <w:t>base no lucro </w:t>
      </w:r>
      <w:r>
        <w:rPr>
          <w:rFonts w:ascii="Dax-Regular" w:hAnsi="Dax-Regular"/>
          <w:spacing w:val="-3"/>
          <w:sz w:val="15"/>
        </w:rPr>
        <w:t>presumido, </w:t>
      </w:r>
      <w:r>
        <w:rPr>
          <w:rFonts w:ascii="Dax-Regular" w:hAnsi="Dax-Regular"/>
          <w:sz w:val="15"/>
        </w:rPr>
        <w:t>situação mais </w:t>
      </w:r>
      <w:r>
        <w:rPr>
          <w:rFonts w:ascii="Dax-Regular" w:hAnsi="Dax-Regular"/>
          <w:spacing w:val="-3"/>
          <w:sz w:val="15"/>
        </w:rPr>
        <w:t>comumente </w:t>
      </w:r>
      <w:r>
        <w:rPr>
          <w:rFonts w:ascii="Dax-Regular" w:hAnsi="Dax-Regular"/>
          <w:sz w:val="15"/>
        </w:rPr>
        <w:t>utilizada. </w:t>
      </w:r>
      <w:r>
        <w:rPr>
          <w:rFonts w:ascii="Dax-Regular" w:hAnsi="Dax-Regular"/>
          <w:spacing w:val="-3"/>
          <w:sz w:val="15"/>
        </w:rPr>
        <w:t>Consultar </w:t>
      </w:r>
      <w:r>
        <w:rPr>
          <w:rFonts w:ascii="Dax-Regular" w:hAnsi="Dax-Regular"/>
          <w:spacing w:val="-2"/>
          <w:sz w:val="15"/>
        </w:rPr>
        <w:t>especialista </w:t>
      </w:r>
      <w:r>
        <w:rPr>
          <w:rFonts w:ascii="Dax-Regular" w:hAnsi="Dax-Regular"/>
          <w:sz w:val="15"/>
        </w:rPr>
        <w:t>em tributação ou pesquisar em </w:t>
      </w:r>
      <w:hyperlink r:id="rId29">
        <w:r>
          <w:rPr>
            <w:rFonts w:ascii="Dax-Regular" w:hAnsi="Dax-Regular"/>
            <w:spacing w:val="-3"/>
            <w:sz w:val="15"/>
          </w:rPr>
          <w:t>http://www.receita.fazenda.gov.br/PessoaJuridica/</w:t>
        </w:r>
      </w:hyperlink>
      <w:r>
        <w:rPr>
          <w:rFonts w:ascii="Dax-Regular" w:hAnsi="Dax-Regular"/>
          <w:spacing w:val="-3"/>
          <w:sz w:val="15"/>
        </w:rPr>
        <w:t> DIPJ/2005/PergResp2005/pr517a555.htm para </w:t>
      </w:r>
      <w:r>
        <w:rPr>
          <w:rFonts w:ascii="Dax-Regular" w:hAnsi="Dax-Regular"/>
          <w:spacing w:val="-2"/>
          <w:sz w:val="15"/>
        </w:rPr>
        <w:t>verificar </w:t>
      </w:r>
      <w:r>
        <w:rPr>
          <w:rFonts w:ascii="Dax-Regular" w:hAnsi="Dax-Regular"/>
          <w:sz w:val="15"/>
        </w:rPr>
        <w:t>se a empresa </w:t>
      </w:r>
      <w:r>
        <w:rPr>
          <w:rFonts w:ascii="Dax-Regular" w:hAnsi="Dax-Regular"/>
          <w:spacing w:val="-3"/>
          <w:sz w:val="15"/>
        </w:rPr>
        <w:t>prestadora </w:t>
      </w:r>
      <w:r>
        <w:rPr>
          <w:rFonts w:ascii="Dax-Regular" w:hAnsi="Dax-Regular"/>
          <w:sz w:val="15"/>
        </w:rPr>
        <w:t>do </w:t>
      </w:r>
      <w:r>
        <w:rPr>
          <w:rFonts w:ascii="Dax-Regular" w:hAnsi="Dax-Regular"/>
          <w:spacing w:val="-3"/>
          <w:sz w:val="15"/>
        </w:rPr>
        <w:t>serviço </w:t>
      </w:r>
      <w:r>
        <w:rPr>
          <w:rFonts w:ascii="Dax-Regular" w:hAnsi="Dax-Regular"/>
          <w:sz w:val="15"/>
        </w:rPr>
        <w:t>enquadra-se nesta </w:t>
      </w:r>
      <w:r>
        <w:rPr>
          <w:rFonts w:ascii="Dax-Regular" w:hAnsi="Dax-Regular"/>
          <w:spacing w:val="-3"/>
          <w:sz w:val="15"/>
        </w:rPr>
        <w:t>situação.</w:t>
      </w:r>
    </w:p>
    <w:p>
      <w:pPr>
        <w:pStyle w:val="BodyText"/>
        <w:spacing w:before="3"/>
        <w:rPr>
          <w:rFonts w:ascii="Dax-Regular"/>
          <w:sz w:val="9"/>
        </w:rPr>
      </w:pPr>
    </w:p>
    <w:tbl>
      <w:tblPr>
        <w:tblW w:w="0" w:type="auto"/>
        <w:jc w:val="left"/>
        <w:tblInd w:w="1424" w:type="dxa"/>
        <w:tblBorders>
          <w:top w:val="single" w:sz="2" w:space="0" w:color="006E72"/>
          <w:left w:val="single" w:sz="2" w:space="0" w:color="006E72"/>
          <w:bottom w:val="single" w:sz="2" w:space="0" w:color="006E72"/>
          <w:right w:val="single" w:sz="2" w:space="0" w:color="006E72"/>
          <w:insideH w:val="single" w:sz="2" w:space="0" w:color="006E72"/>
          <w:insideV w:val="single" w:sz="2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280" w:hRule="atLeast"/>
        </w:trPr>
        <w:tc>
          <w:tcPr>
            <w:tcW w:w="642" w:type="dxa"/>
            <w:tcBorders>
              <w:left w:val="nil"/>
              <w:bottom w:val="single" w:sz="4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bottom w:val="single" w:sz="4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(i)</w:t>
            </w:r>
          </w:p>
        </w:tc>
        <w:tc>
          <w:tcPr>
            <w:tcW w:w="3387" w:type="dxa"/>
            <w:tcBorders>
              <w:bottom w:val="single" w:sz="4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bottom w:val="single" w:sz="4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18,28%</w:t>
            </w:r>
          </w:p>
        </w:tc>
      </w:tr>
      <w:tr>
        <w:trPr>
          <w:trHeight w:val="317" w:hRule="atLeast"/>
        </w:trPr>
        <w:tc>
          <w:tcPr>
            <w:tcW w:w="642" w:type="dxa"/>
            <w:tcBorders>
              <w:top w:val="single" w:sz="4" w:space="0" w:color="006E72"/>
              <w:left w:val="nil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4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82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</w:t>
            </w:r>
          </w:p>
        </w:tc>
        <w:tc>
          <w:tcPr>
            <w:tcW w:w="3387" w:type="dxa"/>
            <w:tcBorders>
              <w:top w:val="single" w:sz="4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629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 [1 / (1-i) - 1] x 100</w:t>
            </w:r>
          </w:p>
        </w:tc>
        <w:tc>
          <w:tcPr>
            <w:tcW w:w="1148" w:type="dxa"/>
            <w:tcBorders>
              <w:top w:val="single" w:sz="4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48"/>
              <w:ind w:right="53"/>
              <w:jc w:val="right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w w:val="95"/>
                <w:sz w:val="20"/>
              </w:rPr>
              <w:t>22,37%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left w:val="nil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b.5</w:t>
            </w:r>
          </w:p>
        </w:tc>
        <w:tc>
          <w:tcPr>
            <w:tcW w:w="3893" w:type="dxa"/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K3 =</w:t>
            </w:r>
          </w:p>
        </w:tc>
        <w:tc>
          <w:tcPr>
            <w:tcW w:w="3387" w:type="dxa"/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K3 = (1+ES) x (1+DI) x (1+L) x (1+DL)</w:t>
            </w:r>
          </w:p>
        </w:tc>
        <w:tc>
          <w:tcPr>
            <w:tcW w:w="1148" w:type="dxa"/>
            <w:tcBorders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4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1,5480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8"/>
        <w:rPr>
          <w:rFonts w:ascii="Dax-Regular"/>
          <w:sz w:val="16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75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40" w:bottom="280" w:left="0" w:right="0"/>
        </w:sectPr>
      </w:pPr>
    </w:p>
    <w:p>
      <w:pPr>
        <w:spacing w:before="82"/>
        <w:ind w:left="1417" w:right="0" w:firstLine="0"/>
        <w:jc w:val="left"/>
        <w:rPr>
          <w:rFonts w:ascii="Dax-Medium"/>
          <w:sz w:val="64"/>
        </w:rPr>
      </w:pPr>
      <w:r>
        <w:rPr>
          <w:rFonts w:ascii="Dax-Medium"/>
          <w:color w:val="006E72"/>
          <w:sz w:val="64"/>
        </w:rPr>
        <w:t>Anexo VI</w:t>
      </w:r>
    </w:p>
    <w:p>
      <w:pPr>
        <w:spacing w:before="219"/>
        <w:ind w:left="1417" w:right="0" w:firstLine="0"/>
        <w:jc w:val="left"/>
        <w:rPr>
          <w:rFonts w:ascii="Dax-BoldItalic"/>
          <w:b/>
          <w:i/>
          <w:sz w:val="28"/>
        </w:rPr>
      </w:pPr>
      <w:r>
        <w:rPr>
          <w:rFonts w:ascii="Dax-BoldItalic"/>
          <w:b/>
          <w:i/>
          <w:color w:val="006E72"/>
          <w:sz w:val="28"/>
        </w:rPr>
        <w:t>Tabela 13</w:t>
      </w:r>
    </w:p>
    <w:p>
      <w:pPr>
        <w:spacing w:before="109"/>
        <w:ind w:left="1417" w:right="0" w:firstLine="0"/>
        <w:jc w:val="left"/>
        <w:rPr>
          <w:rFonts w:ascii="Dax-Regular" w:hAnsi="Dax-Regular"/>
          <w:sz w:val="20"/>
        </w:rPr>
      </w:pPr>
      <w:r>
        <w:rPr>
          <w:rFonts w:ascii="Dax-Regular" w:hAnsi="Dax-Regular"/>
          <w:color w:val="006E72"/>
          <w:sz w:val="20"/>
        </w:rPr>
        <w:t>FATOR “K4” - DESPESAS DIRETAS</w:t>
      </w:r>
    </w:p>
    <w:p>
      <w:pPr>
        <w:spacing w:line="256" w:lineRule="auto" w:before="14"/>
        <w:ind w:left="1417" w:right="1639" w:firstLine="0"/>
        <w:jc w:val="left"/>
        <w:rPr>
          <w:sz w:val="20"/>
        </w:rPr>
      </w:pPr>
      <w:r>
        <w:rPr>
          <w:sz w:val="20"/>
        </w:rPr>
        <w:t>(Expressa</w:t>
      </w:r>
      <w:r>
        <w:rPr>
          <w:spacing w:val="-21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percentual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incidência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Encargos</w:t>
      </w:r>
      <w:r>
        <w:rPr>
          <w:spacing w:val="-20"/>
          <w:sz w:val="20"/>
        </w:rPr>
        <w:t> </w:t>
      </w:r>
      <w:r>
        <w:rPr>
          <w:sz w:val="20"/>
        </w:rPr>
        <w:t>Sociais</w:t>
      </w:r>
      <w:r>
        <w:rPr>
          <w:spacing w:val="-20"/>
          <w:sz w:val="20"/>
        </w:rPr>
        <w:t> </w:t>
      </w:r>
      <w:r>
        <w:rPr>
          <w:sz w:val="20"/>
        </w:rPr>
        <w:t>(ES)</w:t>
      </w:r>
      <w:r>
        <w:rPr>
          <w:spacing w:val="-21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Benefícios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Despesas</w:t>
      </w:r>
      <w:r>
        <w:rPr>
          <w:spacing w:val="-20"/>
          <w:sz w:val="20"/>
        </w:rPr>
        <w:t> </w:t>
      </w:r>
      <w:r>
        <w:rPr>
          <w:sz w:val="20"/>
        </w:rPr>
        <w:t>Indiretas</w:t>
      </w:r>
      <w:r>
        <w:rPr>
          <w:spacing w:val="-21"/>
          <w:sz w:val="20"/>
        </w:rPr>
        <w:t> </w:t>
      </w:r>
      <w:r>
        <w:rPr>
          <w:sz w:val="20"/>
        </w:rPr>
        <w:t>(BDI)</w:t>
      </w:r>
      <w:r>
        <w:rPr>
          <w:spacing w:val="-20"/>
          <w:sz w:val="20"/>
        </w:rPr>
        <w:t> </w:t>
      </w:r>
      <w:r>
        <w:rPr>
          <w:sz w:val="20"/>
        </w:rPr>
        <w:t>sobre</w:t>
      </w:r>
      <w:r>
        <w:rPr>
          <w:spacing w:val="-20"/>
          <w:sz w:val="20"/>
        </w:rPr>
        <w:t> </w:t>
      </w:r>
      <w:r>
        <w:rPr>
          <w:sz w:val="20"/>
        </w:rPr>
        <w:t>as despesas</w:t>
      </w:r>
      <w:r>
        <w:rPr>
          <w:spacing w:val="-1"/>
          <w:sz w:val="20"/>
        </w:rPr>
        <w:t> </w:t>
      </w:r>
      <w:r>
        <w:rPr>
          <w:sz w:val="20"/>
        </w:rPr>
        <w:t>diretas.)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727" w:hRule="atLeast"/>
        </w:trPr>
        <w:tc>
          <w:tcPr>
            <w:tcW w:w="642" w:type="dxa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5" w:right="182"/>
              <w:rPr>
                <w:sz w:val="18"/>
              </w:rPr>
            </w:pPr>
            <w:r>
              <w:rPr>
                <w:color w:val="FFFFFF"/>
                <w:sz w:val="18"/>
              </w:rPr>
              <w:t>SUB- ITEM</w:t>
            </w:r>
          </w:p>
        </w:tc>
        <w:tc>
          <w:tcPr>
            <w:tcW w:w="3893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DESCRIÇÃO</w:t>
            </w:r>
          </w:p>
        </w:tc>
        <w:tc>
          <w:tcPr>
            <w:tcW w:w="3387" w:type="dxa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89" w:hanging="319"/>
              <w:rPr>
                <w:sz w:val="18"/>
              </w:rPr>
            </w:pPr>
            <w:r>
              <w:rPr>
                <w:color w:val="FFFFFF"/>
                <w:sz w:val="18"/>
              </w:rPr>
              <w:t>FÓRMULA/ FATOR/ ALÍQUOTA/ MEMÓRIA DE CÁLCULO</w:t>
            </w:r>
          </w:p>
        </w:tc>
        <w:tc>
          <w:tcPr>
            <w:tcW w:w="1148" w:type="dxa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VALOR/ RESULTADO</w:t>
            </w:r>
          </w:p>
        </w:tc>
      </w:tr>
      <w:tr>
        <w:trPr>
          <w:trHeight w:val="446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4"/>
              <w:ind w:left="133" w:right="103"/>
              <w:jc w:val="center"/>
              <w:rPr>
                <w:sz w:val="24"/>
              </w:rPr>
            </w:pPr>
            <w:r>
              <w:rPr>
                <w:color w:val="006E72"/>
                <w:sz w:val="24"/>
              </w:rPr>
              <w:t>a)</w:t>
            </w:r>
          </w:p>
        </w:tc>
        <w:tc>
          <w:tcPr>
            <w:tcW w:w="8428" w:type="dxa"/>
            <w:gridSpan w:val="3"/>
            <w:tcBorders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4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COMPONENTES DISCRIMINADOS DO FATOR "K4"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ES = ENCARGOS SOCIAIS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INDIRETAS = DI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Administração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DAS DESPESAS INDIRETAS = DI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10,00%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133" w:right="103"/>
              <w:jc w:val="center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a.3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DESPESAS LEGAIS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7,60% x (1-20%)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Plena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Percentual de Compensações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Alíquota adotada - 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084" w:right="1055"/>
              <w:jc w:val="center"/>
              <w:rPr>
                <w:sz w:val="16"/>
              </w:rPr>
            </w:pPr>
            <w:r>
              <w:rPr>
                <w:sz w:val="16"/>
              </w:rPr>
              <w:t>1,65% x (1- 20%)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IRPJ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15%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4,80%</w:t>
            </w:r>
          </w:p>
        </w:tc>
      </w:tr>
      <w:tr>
        <w:trPr>
          <w:trHeight w:val="283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33" w:right="10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a.3.5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CSLL (1)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51"/>
              <w:ind w:left="1084" w:right="1055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9% x 32%=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51"/>
              <w:ind w:right="54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w w:val="95"/>
                <w:sz w:val="16"/>
              </w:rPr>
              <w:t>1,08%</w:t>
            </w:r>
          </w:p>
        </w:tc>
      </w:tr>
    </w:tbl>
    <w:p>
      <w:pPr>
        <w:spacing w:line="283" w:lineRule="auto" w:before="37"/>
        <w:ind w:left="2144" w:right="1336" w:firstLine="0"/>
        <w:jc w:val="left"/>
        <w:rPr>
          <w:rFonts w:ascii="Dax-Regular" w:hAnsi="Dax-Regular"/>
          <w:sz w:val="15"/>
        </w:rPr>
      </w:pPr>
      <w:r>
        <w:rPr>
          <w:rFonts w:ascii="Dax-Regular" w:hAnsi="Dax-Regular"/>
          <w:sz w:val="15"/>
        </w:rPr>
        <w:t>(1) Adotada alíquotas de IRPJ e CSLL </w:t>
      </w:r>
      <w:r>
        <w:rPr>
          <w:rFonts w:ascii="Dax-Regular" w:hAnsi="Dax-Regular"/>
          <w:spacing w:val="-3"/>
          <w:sz w:val="15"/>
        </w:rPr>
        <w:t>para </w:t>
      </w:r>
      <w:r>
        <w:rPr>
          <w:rFonts w:ascii="Dax-Regular" w:hAnsi="Dax-Regular"/>
          <w:sz w:val="15"/>
        </w:rPr>
        <w:t>empresas </w:t>
      </w:r>
      <w:r>
        <w:rPr>
          <w:rFonts w:ascii="Dax-Regular" w:hAnsi="Dax-Regular"/>
          <w:spacing w:val="-3"/>
          <w:sz w:val="15"/>
        </w:rPr>
        <w:t>optantes </w:t>
      </w:r>
      <w:r>
        <w:rPr>
          <w:rFonts w:ascii="Dax-Regular" w:hAnsi="Dax-Regular"/>
          <w:sz w:val="15"/>
        </w:rPr>
        <w:t>pela </w:t>
      </w:r>
      <w:r>
        <w:rPr>
          <w:rFonts w:ascii="Dax-Regular" w:hAnsi="Dax-Regular"/>
          <w:spacing w:val="-3"/>
          <w:sz w:val="15"/>
        </w:rPr>
        <w:t>apuração </w:t>
      </w:r>
      <w:r>
        <w:rPr>
          <w:rFonts w:ascii="Dax-Regular" w:hAnsi="Dax-Regular"/>
          <w:sz w:val="15"/>
        </w:rPr>
        <w:t>de </w:t>
      </w:r>
      <w:r>
        <w:rPr>
          <w:rFonts w:ascii="Dax-Regular" w:hAnsi="Dax-Regular"/>
          <w:spacing w:val="-3"/>
          <w:sz w:val="15"/>
        </w:rPr>
        <w:t>resultado com </w:t>
      </w:r>
      <w:r>
        <w:rPr>
          <w:rFonts w:ascii="Dax-Regular" w:hAnsi="Dax-Regular"/>
          <w:sz w:val="15"/>
        </w:rPr>
        <w:t>base no lucro </w:t>
      </w:r>
      <w:r>
        <w:rPr>
          <w:rFonts w:ascii="Dax-Regular" w:hAnsi="Dax-Regular"/>
          <w:spacing w:val="-3"/>
          <w:sz w:val="15"/>
        </w:rPr>
        <w:t>presumido, </w:t>
      </w:r>
      <w:r>
        <w:rPr>
          <w:rFonts w:ascii="Dax-Regular" w:hAnsi="Dax-Regular"/>
          <w:sz w:val="15"/>
        </w:rPr>
        <w:t>situação mais </w:t>
      </w:r>
      <w:r>
        <w:rPr>
          <w:rFonts w:ascii="Dax-Regular" w:hAnsi="Dax-Regular"/>
          <w:spacing w:val="-3"/>
          <w:sz w:val="15"/>
        </w:rPr>
        <w:t>comumente </w:t>
      </w:r>
      <w:r>
        <w:rPr>
          <w:rFonts w:ascii="Dax-Regular" w:hAnsi="Dax-Regular"/>
          <w:sz w:val="15"/>
        </w:rPr>
        <w:t>utilizada. </w:t>
      </w:r>
      <w:r>
        <w:rPr>
          <w:rFonts w:ascii="Dax-Regular" w:hAnsi="Dax-Regular"/>
          <w:spacing w:val="-3"/>
          <w:sz w:val="15"/>
        </w:rPr>
        <w:t>Consultar </w:t>
      </w:r>
      <w:r>
        <w:rPr>
          <w:rFonts w:ascii="Dax-Regular" w:hAnsi="Dax-Regular"/>
          <w:spacing w:val="-2"/>
          <w:sz w:val="15"/>
        </w:rPr>
        <w:t>especialista </w:t>
      </w:r>
      <w:r>
        <w:rPr>
          <w:rFonts w:ascii="Dax-Regular" w:hAnsi="Dax-Regular"/>
          <w:sz w:val="15"/>
        </w:rPr>
        <w:t>em tributação ou pesquisar em </w:t>
      </w:r>
      <w:hyperlink r:id="rId29">
        <w:r>
          <w:rPr>
            <w:rFonts w:ascii="Dax-Regular" w:hAnsi="Dax-Regular"/>
            <w:spacing w:val="-3"/>
            <w:sz w:val="15"/>
          </w:rPr>
          <w:t>http://www.receita.fazenda.gov.br/PessoaJuridica/</w:t>
        </w:r>
      </w:hyperlink>
      <w:r>
        <w:rPr>
          <w:rFonts w:ascii="Dax-Regular" w:hAnsi="Dax-Regular"/>
          <w:spacing w:val="-3"/>
          <w:sz w:val="15"/>
        </w:rPr>
        <w:t> DIPJ/2005/PergResp2005/pr517a555.htm para </w:t>
      </w:r>
      <w:r>
        <w:rPr>
          <w:rFonts w:ascii="Dax-Regular" w:hAnsi="Dax-Regular"/>
          <w:spacing w:val="-2"/>
          <w:sz w:val="15"/>
        </w:rPr>
        <w:t>verificar </w:t>
      </w:r>
      <w:r>
        <w:rPr>
          <w:rFonts w:ascii="Dax-Regular" w:hAnsi="Dax-Regular"/>
          <w:sz w:val="15"/>
        </w:rPr>
        <w:t>se a empresa </w:t>
      </w:r>
      <w:r>
        <w:rPr>
          <w:rFonts w:ascii="Dax-Regular" w:hAnsi="Dax-Regular"/>
          <w:spacing w:val="-3"/>
          <w:sz w:val="15"/>
        </w:rPr>
        <w:t>prestadora </w:t>
      </w:r>
      <w:r>
        <w:rPr>
          <w:rFonts w:ascii="Dax-Regular" w:hAnsi="Dax-Regular"/>
          <w:sz w:val="15"/>
        </w:rPr>
        <w:t>do </w:t>
      </w:r>
      <w:r>
        <w:rPr>
          <w:rFonts w:ascii="Dax-Regular" w:hAnsi="Dax-Regular"/>
          <w:spacing w:val="-3"/>
          <w:sz w:val="15"/>
        </w:rPr>
        <w:t>serviço </w:t>
      </w:r>
      <w:r>
        <w:rPr>
          <w:rFonts w:ascii="Dax-Regular" w:hAnsi="Dax-Regular"/>
          <w:sz w:val="15"/>
        </w:rPr>
        <w:t>enquadra-se nesta </w:t>
      </w:r>
      <w:r>
        <w:rPr>
          <w:rFonts w:ascii="Dax-Regular" w:hAnsi="Dax-Regular"/>
          <w:spacing w:val="-3"/>
          <w:sz w:val="15"/>
        </w:rPr>
        <w:t>situação.</w:t>
      </w:r>
    </w:p>
    <w:p>
      <w:pPr>
        <w:pStyle w:val="BodyText"/>
        <w:rPr>
          <w:rFonts w:ascii="Dax-Regular"/>
          <w:sz w:val="9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893"/>
        <w:gridCol w:w="3387"/>
        <w:gridCol w:w="1148"/>
      </w:tblGrid>
      <w:tr>
        <w:trPr>
          <w:trHeight w:val="317" w:hRule="atLeast"/>
        </w:trPr>
        <w:tc>
          <w:tcPr>
            <w:tcW w:w="9070" w:type="dxa"/>
            <w:gridSpan w:val="4"/>
            <w:tcBorders>
              <w:left w:val="nil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tabs>
                <w:tab w:pos="8324" w:val="left" w:leader="none"/>
              </w:tabs>
              <w:spacing w:before="48"/>
              <w:ind w:left="727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TOTAL DAS DESPESAS LEGAIS</w:t>
            </w:r>
            <w:r>
              <w:rPr>
                <w:rFonts w:ascii="Dax-Bold"/>
                <w:b/>
                <w:color w:val="006E72"/>
                <w:spacing w:val="-7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=</w:t>
            </w:r>
            <w:r>
              <w:rPr>
                <w:rFonts w:ascii="Dax-Bold"/>
                <w:b/>
                <w:color w:val="006E72"/>
                <w:spacing w:val="-2"/>
                <w:sz w:val="20"/>
              </w:rPr>
              <w:t> </w:t>
            </w:r>
            <w:r>
              <w:rPr>
                <w:rFonts w:ascii="Dax-Bold"/>
                <w:b/>
                <w:color w:val="006E72"/>
                <w:sz w:val="20"/>
              </w:rPr>
              <w:t>DL</w:t>
              <w:tab/>
              <w:t>18,28%</w:t>
            </w:r>
          </w:p>
        </w:tc>
      </w:tr>
      <w:tr>
        <w:trPr>
          <w:trHeight w:val="448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87"/>
              <w:ind w:left="228"/>
              <w:rPr>
                <w:sz w:val="24"/>
              </w:rPr>
            </w:pPr>
            <w:r>
              <w:rPr>
                <w:color w:val="006E72"/>
                <w:sz w:val="24"/>
              </w:rPr>
              <w:t>b)</w:t>
            </w:r>
          </w:p>
        </w:tc>
        <w:tc>
          <w:tcPr>
            <w:tcW w:w="8428" w:type="dxa"/>
            <w:gridSpan w:val="3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87"/>
              <w:ind w:left="82"/>
              <w:rPr>
                <w:sz w:val="24"/>
              </w:rPr>
            </w:pPr>
            <w:r>
              <w:rPr>
                <w:color w:val="006E72"/>
                <w:sz w:val="24"/>
              </w:rPr>
              <w:t>FÓRMULA DE CÁLCULO DO FATOR "K4"</w:t>
            </w:r>
          </w:p>
        </w:tc>
      </w:tr>
      <w:tr>
        <w:trPr>
          <w:trHeight w:val="335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84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ES = ENCARGOS SOCIAIS TOTAIS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84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DI = DESPESAS INDIRETAS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L = LUCRO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10,00%</w:t>
            </w:r>
          </w:p>
        </w:tc>
      </w:tr>
      <w:tr>
        <w:trPr>
          <w:trHeight w:val="301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0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0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DL = DESPESAS LEGAIS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b.4.1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ISS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5,00%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b.4.2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6,08%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b.4.3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1,32%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b.4.4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IRPJ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4,80%</w:t>
            </w:r>
          </w:p>
        </w:tc>
      </w:tr>
      <w:tr>
        <w:trPr>
          <w:trHeight w:val="260" w:hRule="atLeast"/>
        </w:trPr>
        <w:tc>
          <w:tcPr>
            <w:tcW w:w="642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b.4.5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34"/>
              <w:ind w:left="82"/>
              <w:rPr>
                <w:sz w:val="16"/>
              </w:rPr>
            </w:pPr>
            <w:r>
              <w:rPr>
                <w:sz w:val="16"/>
              </w:rPr>
              <w:t>CSLL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3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1,08%</w:t>
            </w:r>
          </w:p>
        </w:tc>
      </w:tr>
      <w:tr>
        <w:trPr>
          <w:trHeight w:val="280" w:hRule="atLeast"/>
        </w:trPr>
        <w:tc>
          <w:tcPr>
            <w:tcW w:w="642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sz w:val="16"/>
              </w:rPr>
              <w:t>TOTAL (I)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51"/>
              <w:ind w:right="53"/>
              <w:jc w:val="right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w w:val="95"/>
                <w:sz w:val="16"/>
              </w:rPr>
              <w:t>18,28%</w:t>
            </w:r>
          </w:p>
        </w:tc>
      </w:tr>
      <w:tr>
        <w:trPr>
          <w:trHeight w:val="317" w:hRule="atLeast"/>
        </w:trPr>
        <w:tc>
          <w:tcPr>
            <w:tcW w:w="642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893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82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</w:t>
            </w:r>
          </w:p>
        </w:tc>
        <w:tc>
          <w:tcPr>
            <w:tcW w:w="3387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FFFCD5"/>
          </w:tcPr>
          <w:p>
            <w:pPr>
              <w:pStyle w:val="TableParagraph"/>
              <w:spacing w:before="48"/>
              <w:ind w:left="627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sz w:val="20"/>
              </w:rPr>
              <w:t>DL = [1 / (1-I) - 1] x 100</w:t>
            </w:r>
          </w:p>
        </w:tc>
        <w:tc>
          <w:tcPr>
            <w:tcW w:w="1148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FFFCD5"/>
          </w:tcPr>
          <w:p>
            <w:pPr>
              <w:pStyle w:val="TableParagraph"/>
              <w:spacing w:before="48"/>
              <w:ind w:right="53"/>
              <w:jc w:val="right"/>
              <w:rPr>
                <w:rFonts w:ascii="Dax-Bold"/>
                <w:b/>
                <w:sz w:val="20"/>
              </w:rPr>
            </w:pPr>
            <w:r>
              <w:rPr>
                <w:rFonts w:ascii="Dax-Bold"/>
                <w:b/>
                <w:color w:val="006E72"/>
                <w:w w:val="95"/>
                <w:sz w:val="20"/>
              </w:rPr>
              <w:t>22,37%</w:t>
            </w:r>
          </w:p>
        </w:tc>
      </w:tr>
      <w:tr>
        <w:trPr>
          <w:trHeight w:val="299" w:hRule="atLeast"/>
        </w:trPr>
        <w:tc>
          <w:tcPr>
            <w:tcW w:w="642" w:type="dxa"/>
            <w:tcBorders>
              <w:top w:val="single" w:sz="2" w:space="0" w:color="006E72"/>
              <w:left w:val="nil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207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b.5</w:t>
            </w:r>
          </w:p>
        </w:tc>
        <w:tc>
          <w:tcPr>
            <w:tcW w:w="3893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K4 =</w:t>
            </w:r>
          </w:p>
        </w:tc>
        <w:tc>
          <w:tcPr>
            <w:tcW w:w="3387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C6DDE0"/>
          </w:tcPr>
          <w:p>
            <w:pPr>
              <w:pStyle w:val="TableParagraph"/>
              <w:spacing w:before="51"/>
              <w:ind w:left="82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sz w:val="18"/>
              </w:rPr>
              <w:t>K4 = (1+ES) x (1+DI) x (1+L) x (1+DL)</w:t>
            </w:r>
          </w:p>
        </w:tc>
        <w:tc>
          <w:tcPr>
            <w:tcW w:w="1148" w:type="dxa"/>
            <w:tcBorders>
              <w:top w:val="single" w:sz="2" w:space="0" w:color="006E72"/>
              <w:left w:val="single" w:sz="2" w:space="0" w:color="006E72"/>
              <w:right w:val="nil"/>
            </w:tcBorders>
            <w:shd w:val="clear" w:color="auto" w:fill="C6DDE0"/>
          </w:tcPr>
          <w:p>
            <w:pPr>
              <w:pStyle w:val="TableParagraph"/>
              <w:spacing w:before="51"/>
              <w:ind w:right="54"/>
              <w:jc w:val="right"/>
              <w:rPr>
                <w:rFonts w:ascii="Dax-Bold"/>
                <w:b/>
                <w:sz w:val="18"/>
              </w:rPr>
            </w:pPr>
            <w:r>
              <w:rPr>
                <w:rFonts w:ascii="Dax-Bold"/>
                <w:b/>
                <w:color w:val="006E72"/>
                <w:w w:val="95"/>
                <w:sz w:val="18"/>
              </w:rPr>
              <w:t>1,4807</w:t>
            </w:r>
          </w:p>
        </w:tc>
      </w:tr>
    </w:tbl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rPr>
          <w:rFonts w:ascii="Dax-Regular"/>
          <w:sz w:val="20"/>
        </w:rPr>
      </w:pPr>
    </w:p>
    <w:p>
      <w:pPr>
        <w:pStyle w:val="BodyText"/>
        <w:spacing w:before="1"/>
        <w:rPr>
          <w:rFonts w:ascii="Dax-Regular"/>
          <w:sz w:val="24"/>
        </w:rPr>
      </w:pPr>
    </w:p>
    <w:p>
      <w:pPr>
        <w:pStyle w:val="BodyText"/>
        <w:tabs>
          <w:tab w:pos="1417" w:val="left" w:leader="none"/>
        </w:tabs>
        <w:spacing w:before="103"/>
        <w:ind w:left="533"/>
        <w:rPr>
          <w:rFonts w:ascii="Dax-Regular" w:hAnsi="Dax-Regular"/>
        </w:rPr>
      </w:pPr>
      <w:r>
        <w:rPr>
          <w:rFonts w:ascii="Dax-Medium" w:hAnsi="Dax-Medium"/>
          <w:color w:val="006E72"/>
          <w:position w:val="-4"/>
          <w:sz w:val="32"/>
        </w:rPr>
        <w:t>76</w:t>
        <w:tab/>
      </w:r>
      <w:r>
        <w:rPr>
          <w:rFonts w:ascii="Dax-Regular" w:hAnsi="Dax-Regular"/>
          <w:color w:val="006E72"/>
        </w:rPr>
        <w:t>TABELAS DE HONORÁRIOS DE SERVIÇOS DE ARQUITETURA E URBANISMO DO</w:t>
      </w:r>
      <w:r>
        <w:rPr>
          <w:rFonts w:ascii="Dax-Regular" w:hAnsi="Dax-Regular"/>
          <w:color w:val="006E72"/>
          <w:spacing w:val="-2"/>
        </w:rPr>
        <w:t> </w:t>
      </w:r>
      <w:r>
        <w:rPr>
          <w:rFonts w:ascii="Dax-Regular" w:hAnsi="Dax-Regular"/>
          <w:color w:val="006E72"/>
        </w:rPr>
        <w:t>BRASIL</w:t>
      </w:r>
    </w:p>
    <w:p>
      <w:pPr>
        <w:spacing w:after="0"/>
        <w:rPr>
          <w:rFonts w:ascii="Dax-Regular" w:hAnsi="Dax-Regular"/>
        </w:rPr>
        <w:sectPr>
          <w:pgSz w:w="11910" w:h="16840"/>
          <w:pgMar w:top="1240" w:bottom="280" w:left="0" w:right="0"/>
        </w:sectPr>
      </w:pPr>
    </w:p>
    <w:p>
      <w:pPr>
        <w:pStyle w:val="Heading1"/>
        <w:spacing w:before="88"/>
      </w:pPr>
      <w:r>
        <w:rPr>
          <w:color w:val="006E72"/>
        </w:rPr>
        <w:t>Anexo VII</w:t>
      </w:r>
    </w:p>
    <w:p>
      <w:pPr>
        <w:pStyle w:val="Heading2"/>
      </w:pPr>
      <w:r>
        <w:rPr>
          <w:color w:val="006E72"/>
        </w:rPr>
        <w:t>Tabela 14</w:t>
      </w:r>
    </w:p>
    <w:p>
      <w:pPr>
        <w:pStyle w:val="Heading5"/>
        <w:spacing w:before="109"/>
        <w:ind w:left="1417"/>
      </w:pPr>
      <w:r>
        <w:rPr>
          <w:color w:val="006E72"/>
        </w:rPr>
        <w:t>RESUMO DO CÁLCULO DO FATOR “K”</w:t>
      </w:r>
    </w:p>
    <w:p>
      <w:pPr>
        <w:spacing w:line="256" w:lineRule="auto" w:before="14"/>
        <w:ind w:left="1417" w:right="1633" w:firstLine="0"/>
        <w:jc w:val="left"/>
        <w:rPr>
          <w:sz w:val="20"/>
        </w:rPr>
      </w:pPr>
      <w:r>
        <w:rPr>
          <w:sz w:val="20"/>
        </w:rPr>
        <w:t>(Expressa</w:t>
      </w:r>
      <w:r>
        <w:rPr>
          <w:spacing w:val="-21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percentual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incidência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Encargos</w:t>
      </w:r>
      <w:r>
        <w:rPr>
          <w:spacing w:val="-20"/>
          <w:sz w:val="20"/>
        </w:rPr>
        <w:t> </w:t>
      </w:r>
      <w:r>
        <w:rPr>
          <w:sz w:val="20"/>
        </w:rPr>
        <w:t>Sociais</w:t>
      </w:r>
      <w:r>
        <w:rPr>
          <w:spacing w:val="-20"/>
          <w:sz w:val="20"/>
        </w:rPr>
        <w:t> </w:t>
      </w:r>
      <w:r>
        <w:rPr>
          <w:sz w:val="20"/>
        </w:rPr>
        <w:t>(ES)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Benefícios</w:t>
      </w:r>
      <w:r>
        <w:rPr>
          <w:spacing w:val="-21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Despesas</w:t>
      </w:r>
      <w:r>
        <w:rPr>
          <w:spacing w:val="-20"/>
          <w:sz w:val="20"/>
        </w:rPr>
        <w:t> </w:t>
      </w:r>
      <w:r>
        <w:rPr>
          <w:sz w:val="20"/>
        </w:rPr>
        <w:t>Indiretas</w:t>
      </w:r>
      <w:r>
        <w:rPr>
          <w:spacing w:val="-20"/>
          <w:sz w:val="20"/>
        </w:rPr>
        <w:t> </w:t>
      </w:r>
      <w:r>
        <w:rPr>
          <w:sz w:val="20"/>
        </w:rPr>
        <w:t>(BDI)</w:t>
      </w:r>
      <w:r>
        <w:rPr>
          <w:spacing w:val="-20"/>
          <w:sz w:val="20"/>
        </w:rPr>
        <w:t> </w:t>
      </w:r>
      <w:r>
        <w:rPr>
          <w:sz w:val="20"/>
        </w:rPr>
        <w:t>sobre</w:t>
      </w:r>
      <w:r>
        <w:rPr>
          <w:spacing w:val="-20"/>
          <w:sz w:val="20"/>
        </w:rPr>
        <w:t> </w:t>
      </w:r>
      <w:r>
        <w:rPr>
          <w:sz w:val="20"/>
        </w:rPr>
        <w:t>os custos de</w:t>
      </w:r>
      <w:r>
        <w:rPr>
          <w:spacing w:val="-2"/>
          <w:sz w:val="20"/>
        </w:rPr>
        <w:t> </w:t>
      </w:r>
      <w:r>
        <w:rPr>
          <w:sz w:val="20"/>
        </w:rPr>
        <w:t>projeto.)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24" w:type="dxa"/>
        <w:tblBorders>
          <w:top w:val="single" w:sz="4" w:space="0" w:color="006E72"/>
          <w:left w:val="single" w:sz="4" w:space="0" w:color="006E72"/>
          <w:bottom w:val="single" w:sz="4" w:space="0" w:color="006E72"/>
          <w:right w:val="single" w:sz="4" w:space="0" w:color="006E72"/>
          <w:insideH w:val="single" w:sz="4" w:space="0" w:color="006E72"/>
          <w:insideV w:val="single" w:sz="4" w:space="0" w:color="006E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588"/>
        <w:gridCol w:w="1021"/>
        <w:gridCol w:w="1078"/>
        <w:gridCol w:w="1078"/>
        <w:gridCol w:w="1135"/>
        <w:gridCol w:w="1872"/>
        <w:gridCol w:w="681"/>
      </w:tblGrid>
      <w:tr>
        <w:trPr>
          <w:trHeight w:val="386" w:hRule="atLeast"/>
        </w:trPr>
        <w:tc>
          <w:tcPr>
            <w:tcW w:w="624" w:type="dxa"/>
            <w:vMerge w:val="restart"/>
            <w:tcBorders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FATOR</w:t>
            </w:r>
          </w:p>
        </w:tc>
        <w:tc>
          <w:tcPr>
            <w:tcW w:w="1588" w:type="dxa"/>
            <w:vMerge w:val="restart"/>
            <w:tcBorders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82" w:right="244"/>
              <w:rPr>
                <w:sz w:val="18"/>
              </w:rPr>
            </w:pPr>
            <w:r>
              <w:rPr>
                <w:color w:val="FFFFFF"/>
                <w:sz w:val="18"/>
              </w:rPr>
              <w:t>COMPONENTES DO ORÇAMENTO</w:t>
            </w:r>
          </w:p>
        </w:tc>
        <w:tc>
          <w:tcPr>
            <w:tcW w:w="1021" w:type="dxa"/>
            <w:vMerge w:val="restart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129" w:right="10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ENCARGOS SOCIAIS (ES)</w:t>
            </w:r>
          </w:p>
        </w:tc>
        <w:tc>
          <w:tcPr>
            <w:tcW w:w="3291" w:type="dxa"/>
            <w:gridSpan w:val="3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176"/>
              <w:rPr>
                <w:sz w:val="18"/>
              </w:rPr>
            </w:pPr>
            <w:r>
              <w:rPr>
                <w:color w:val="FFFFFF"/>
                <w:sz w:val="18"/>
              </w:rPr>
              <w:t>BENEFÍCIOS E DESPESAS INDIRETAS (BDI)</w:t>
            </w:r>
          </w:p>
        </w:tc>
        <w:tc>
          <w:tcPr>
            <w:tcW w:w="2553" w:type="dxa"/>
            <w:gridSpan w:val="2"/>
            <w:vMerge w:val="restart"/>
            <w:tcBorders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pStyle w:val="TableParagraph"/>
              <w:spacing w:before="85"/>
              <w:ind w:left="1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K</w:t>
            </w:r>
          </w:p>
        </w:tc>
      </w:tr>
      <w:tr>
        <w:trPr>
          <w:trHeight w:val="767" w:hRule="atLeast"/>
        </w:trPr>
        <w:tc>
          <w:tcPr>
            <w:tcW w:w="624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20" w:lineRule="atLeast" w:before="68"/>
              <w:ind w:left="152" w:right="12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DESPESAS INDIRETAS (DI)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61" w:lineRule="auto" w:before="85"/>
              <w:ind w:left="445" w:right="103" w:hanging="132"/>
              <w:rPr>
                <w:sz w:val="18"/>
              </w:rPr>
            </w:pPr>
            <w:r>
              <w:rPr>
                <w:color w:val="FFFFFF"/>
                <w:sz w:val="18"/>
              </w:rPr>
              <w:t>LUCRO (L)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line="220" w:lineRule="atLeast" w:before="68"/>
              <w:ind w:left="215" w:right="19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DESPESAS LEGAIS (DL)</w:t>
            </w:r>
          </w:p>
        </w:tc>
        <w:tc>
          <w:tcPr>
            <w:tcW w:w="2553" w:type="dxa"/>
            <w:gridSpan w:val="2"/>
            <w:vMerge/>
            <w:tcBorders>
              <w:top w:val="nil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624" w:type="dxa"/>
            <w:vMerge/>
            <w:tcBorders>
              <w:top w:val="nil"/>
              <w:left w:val="nil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126" w:right="10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(1)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149" w:right="12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(2) (3)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147" w:right="12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(4)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  <w:shd w:val="clear" w:color="auto" w:fill="75AAAF"/>
          </w:tcPr>
          <w:p>
            <w:pPr>
              <w:pStyle w:val="TableParagraph"/>
              <w:spacing w:before="85"/>
              <w:ind w:left="215" w:right="14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(5)</w:t>
            </w:r>
          </w:p>
        </w:tc>
        <w:tc>
          <w:tcPr>
            <w:tcW w:w="2553" w:type="dxa"/>
            <w:gridSpan w:val="2"/>
            <w:vMerge/>
            <w:tcBorders>
              <w:top w:val="nil"/>
              <w:left w:val="single" w:sz="2" w:space="0" w:color="006E72"/>
              <w:right w:val="nil"/>
            </w:tcBorders>
            <w:shd w:val="clear" w:color="auto" w:fill="75AAA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624" w:type="dxa"/>
            <w:tcBorders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85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K1</w:t>
            </w:r>
          </w:p>
        </w:tc>
        <w:tc>
          <w:tcPr>
            <w:tcW w:w="1588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82" w:right="244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EQUIPE TÉCNICA PERMANENTE (ET)</w:t>
            </w:r>
          </w:p>
        </w:tc>
        <w:tc>
          <w:tcPr>
            <w:tcW w:w="1021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27" w:right="10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ES1</w:t>
            </w:r>
          </w:p>
        </w:tc>
        <w:tc>
          <w:tcPr>
            <w:tcW w:w="1078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50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DI1</w:t>
            </w:r>
          </w:p>
        </w:tc>
        <w:tc>
          <w:tcPr>
            <w:tcW w:w="1078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49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L1</w:t>
            </w:r>
          </w:p>
        </w:tc>
        <w:tc>
          <w:tcPr>
            <w:tcW w:w="1135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213" w:right="19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DL1</w:t>
            </w:r>
          </w:p>
        </w:tc>
        <w:tc>
          <w:tcPr>
            <w:tcW w:w="1872" w:type="dxa"/>
            <w:tcBorders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78" w:right="100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K1 = (1+ES1) x (1+DI1) x (1+L1) x (1+DL1)</w:t>
            </w:r>
          </w:p>
        </w:tc>
        <w:tc>
          <w:tcPr>
            <w:tcW w:w="681" w:type="dxa"/>
            <w:tcBorders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57" w:right="79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3,8922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85,64%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50" w:right="126"/>
              <w:jc w:val="center"/>
              <w:rPr>
                <w:sz w:val="16"/>
              </w:rPr>
            </w:pPr>
            <w:r>
              <w:rPr>
                <w:sz w:val="16"/>
              </w:rPr>
              <w:t>55,76%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8" w:right="126"/>
              <w:jc w:val="center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22,37%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84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K2</w:t>
            </w: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82" w:right="469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CONSULTORES EXTERNOS (CE)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26" w:right="10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ES2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50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DI2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148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L2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213" w:right="19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DL2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78" w:right="100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K2 = (1+ES2) x (1+DI2) x (1+L2) x (1+DL2)</w:t>
            </w: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4"/>
              <w:rPr>
                <w:rFonts w:ascii="Dax"/>
                <w:sz w:val="14"/>
              </w:rPr>
            </w:pPr>
          </w:p>
          <w:p>
            <w:pPr>
              <w:pStyle w:val="TableParagraph"/>
              <w:spacing w:before="0"/>
              <w:ind w:left="57" w:right="79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1,8576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50" w:right="126"/>
              <w:jc w:val="center"/>
              <w:rPr>
                <w:sz w:val="16"/>
              </w:rPr>
            </w:pPr>
            <w:r>
              <w:rPr>
                <w:sz w:val="16"/>
              </w:rPr>
              <w:t>15,00%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8" w:right="126"/>
              <w:jc w:val="center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22,37%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2"/>
              <w:ind w:left="84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K3</w:t>
            </w: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81" w:right="143"/>
              <w:rPr>
                <w:rFonts w:ascii="Dax-Bold" w:hAnsi="Dax-Bold"/>
                <w:b/>
                <w:sz w:val="16"/>
              </w:rPr>
            </w:pPr>
            <w:r>
              <w:rPr>
                <w:rFonts w:ascii="Dax-Bold" w:hAnsi="Dax-Bold"/>
                <w:b/>
                <w:color w:val="006E72"/>
                <w:sz w:val="16"/>
              </w:rPr>
              <w:t>SERVIÇOS DE APOIO TÉCNICO (AT)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2"/>
              <w:ind w:left="126" w:right="10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ES2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2"/>
              <w:ind w:left="150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DI3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2"/>
              <w:ind w:left="148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L3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2"/>
              <w:ind w:left="213" w:right="19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DL3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/>
              <w:ind w:left="77" w:right="100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K3 = (1+ES3) x (1+DI3) x (1+L3) x (1+DL3)</w:t>
            </w: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162"/>
              <w:ind w:left="56" w:right="79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1,5480</w:t>
            </w:r>
          </w:p>
        </w:tc>
      </w:tr>
      <w:tr>
        <w:trPr>
          <w:trHeight w:val="33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9" w:right="126"/>
              <w:jc w:val="center"/>
              <w:rPr>
                <w:sz w:val="16"/>
              </w:rPr>
            </w:pPr>
            <w:r>
              <w:rPr>
                <w:sz w:val="16"/>
              </w:rPr>
              <w:t>15,00%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8" w:right="126"/>
              <w:jc w:val="center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212" w:right="193"/>
              <w:jc w:val="center"/>
              <w:rPr>
                <w:sz w:val="16"/>
              </w:rPr>
            </w:pPr>
            <w:r>
              <w:rPr>
                <w:sz w:val="16"/>
              </w:rPr>
              <w:t>22,37%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624" w:type="dxa"/>
            <w:tcBorders>
              <w:top w:val="single" w:sz="2" w:space="0" w:color="006E72"/>
              <w:left w:val="nil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1"/>
              <w:ind w:left="84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K4</w:t>
            </w: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 w:before="61"/>
              <w:ind w:left="81" w:right="204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DESPESAS DIRETAS (DD)</w:t>
            </w: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1"/>
              <w:ind w:left="126" w:right="101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ES3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1"/>
              <w:ind w:left="149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DI4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1"/>
              <w:ind w:left="148" w:right="126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L4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before="161"/>
              <w:ind w:left="212" w:right="193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DL4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single" w:sz="2" w:space="0" w:color="006E72"/>
            </w:tcBorders>
            <w:shd w:val="clear" w:color="auto" w:fill="EBF3F1"/>
          </w:tcPr>
          <w:p>
            <w:pPr>
              <w:pStyle w:val="TableParagraph"/>
              <w:spacing w:line="256" w:lineRule="auto" w:before="61"/>
              <w:ind w:left="77" w:right="100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K4 = (1+ES4) x (1+DI4) x (1+L4) x (1+DL4)</w:t>
            </w: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bottom w:val="single" w:sz="2" w:space="0" w:color="006E72"/>
              <w:right w:val="nil"/>
            </w:tcBorders>
            <w:shd w:val="clear" w:color="auto" w:fill="EBF3F1"/>
          </w:tcPr>
          <w:p>
            <w:pPr>
              <w:pStyle w:val="TableParagraph"/>
              <w:spacing w:before="161"/>
              <w:ind w:left="56" w:right="79"/>
              <w:jc w:val="center"/>
              <w:rPr>
                <w:rFonts w:ascii="Dax-Bold"/>
                <w:b/>
                <w:sz w:val="16"/>
              </w:rPr>
            </w:pPr>
            <w:r>
              <w:rPr>
                <w:rFonts w:ascii="Dax-Bold"/>
                <w:b/>
                <w:color w:val="006E72"/>
                <w:sz w:val="16"/>
              </w:rPr>
              <w:t>1,4807</w:t>
            </w:r>
          </w:p>
        </w:tc>
      </w:tr>
      <w:tr>
        <w:trPr>
          <w:trHeight w:val="332" w:hRule="atLeast"/>
        </w:trPr>
        <w:tc>
          <w:tcPr>
            <w:tcW w:w="624" w:type="dxa"/>
            <w:tcBorders>
              <w:top w:val="single" w:sz="2" w:space="0" w:color="006E72"/>
              <w:left w:val="nil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25" w:right="101"/>
              <w:jc w:val="center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9" w:right="126"/>
              <w:jc w:val="center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078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147" w:right="126"/>
              <w:jc w:val="center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135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71"/>
              <w:ind w:left="212" w:right="193"/>
              <w:jc w:val="center"/>
              <w:rPr>
                <w:sz w:val="16"/>
              </w:rPr>
            </w:pPr>
            <w:r>
              <w:rPr>
                <w:sz w:val="16"/>
              </w:rPr>
              <w:t>22,37%</w:t>
            </w:r>
          </w:p>
        </w:tc>
        <w:tc>
          <w:tcPr>
            <w:tcW w:w="1872" w:type="dxa"/>
            <w:tcBorders>
              <w:top w:val="single" w:sz="2" w:space="0" w:color="006E72"/>
              <w:left w:val="single" w:sz="2" w:space="0" w:color="006E72"/>
              <w:right w:val="single" w:sz="2" w:space="0" w:color="006E7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tcBorders>
              <w:top w:val="single" w:sz="2" w:space="0" w:color="006E72"/>
              <w:left w:val="single" w:sz="2" w:space="0" w:color="006E7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Heading6"/>
        <w:spacing w:before="128"/>
        <w:ind w:left="1417" w:firstLine="0"/>
      </w:pPr>
      <w:r>
        <w:rPr>
          <w:color w:val="006E72"/>
          <w:w w:val="105"/>
        </w:rPr>
        <w:t>noTAS:</w:t>
      </w:r>
    </w:p>
    <w:p>
      <w:pPr>
        <w:pStyle w:val="BodyText"/>
        <w:spacing w:before="9"/>
        <w:rPr>
          <w:rFonts w:ascii="Dax-MediumItalic"/>
          <w:i/>
          <w:sz w:val="22"/>
        </w:rPr>
      </w:pPr>
    </w:p>
    <w:p>
      <w:pPr>
        <w:pStyle w:val="ListParagraph"/>
        <w:numPr>
          <w:ilvl w:val="0"/>
          <w:numId w:val="91"/>
        </w:numPr>
        <w:tabs>
          <w:tab w:pos="1871" w:val="left" w:leader="none"/>
        </w:tabs>
        <w:spacing w:line="283" w:lineRule="auto" w:before="1" w:after="0"/>
        <w:ind w:left="1870" w:right="1414" w:hanging="340"/>
        <w:jc w:val="both"/>
        <w:rPr>
          <w:sz w:val="18"/>
        </w:rPr>
      </w:pPr>
      <w:r>
        <w:rPr>
          <w:sz w:val="18"/>
        </w:rPr>
        <w:t>Encargos</w:t>
      </w:r>
      <w:r>
        <w:rPr>
          <w:spacing w:val="-26"/>
          <w:sz w:val="18"/>
        </w:rPr>
        <w:t> </w:t>
      </w:r>
      <w:r>
        <w:rPr>
          <w:sz w:val="18"/>
        </w:rPr>
        <w:t>sociais</w:t>
      </w:r>
      <w:r>
        <w:rPr>
          <w:spacing w:val="-25"/>
          <w:sz w:val="18"/>
        </w:rPr>
        <w:t> </w:t>
      </w:r>
      <w:r>
        <w:rPr>
          <w:sz w:val="18"/>
        </w:rPr>
        <w:t>variáveis</w:t>
      </w:r>
      <w:r>
        <w:rPr>
          <w:spacing w:val="-25"/>
          <w:sz w:val="18"/>
        </w:rPr>
        <w:t> </w:t>
      </w:r>
      <w:r>
        <w:rPr>
          <w:sz w:val="18"/>
        </w:rPr>
        <w:t>conforme</w:t>
      </w:r>
      <w:r>
        <w:rPr>
          <w:spacing w:val="-26"/>
          <w:sz w:val="18"/>
        </w:rPr>
        <w:t> </w:t>
      </w:r>
      <w:r>
        <w:rPr>
          <w:sz w:val="18"/>
        </w:rPr>
        <w:t>o</w:t>
      </w:r>
      <w:r>
        <w:rPr>
          <w:spacing w:val="-25"/>
          <w:sz w:val="18"/>
        </w:rPr>
        <w:t> </w:t>
      </w:r>
      <w:r>
        <w:rPr>
          <w:sz w:val="18"/>
        </w:rPr>
        <w:t>enquadramento</w:t>
      </w:r>
      <w:r>
        <w:rPr>
          <w:spacing w:val="-25"/>
          <w:sz w:val="18"/>
        </w:rPr>
        <w:t> </w:t>
      </w:r>
      <w:r>
        <w:rPr>
          <w:sz w:val="18"/>
        </w:rPr>
        <w:t>fiscal</w:t>
      </w:r>
      <w:r>
        <w:rPr>
          <w:spacing w:val="-26"/>
          <w:sz w:val="18"/>
        </w:rPr>
        <w:t> </w:t>
      </w:r>
      <w:r>
        <w:rPr>
          <w:sz w:val="18"/>
        </w:rPr>
        <w:t>do</w:t>
      </w:r>
      <w:r>
        <w:rPr>
          <w:spacing w:val="-25"/>
          <w:sz w:val="18"/>
        </w:rPr>
        <w:t> </w:t>
      </w:r>
      <w:r>
        <w:rPr>
          <w:sz w:val="18"/>
        </w:rPr>
        <w:t>escritório</w:t>
      </w:r>
      <w:r>
        <w:rPr>
          <w:spacing w:val="-25"/>
          <w:sz w:val="18"/>
        </w:rPr>
        <w:t> </w:t>
      </w:r>
      <w:r>
        <w:rPr>
          <w:sz w:val="18"/>
        </w:rPr>
        <w:t>proponente</w:t>
      </w:r>
      <w:r>
        <w:rPr>
          <w:spacing w:val="-25"/>
          <w:sz w:val="18"/>
        </w:rPr>
        <w:t> </w:t>
      </w:r>
      <w:r>
        <w:rPr>
          <w:sz w:val="18"/>
        </w:rPr>
        <w:t>e</w:t>
      </w:r>
      <w:r>
        <w:rPr>
          <w:spacing w:val="-26"/>
          <w:sz w:val="18"/>
        </w:rPr>
        <w:t> </w:t>
      </w:r>
      <w:r>
        <w:rPr>
          <w:sz w:val="18"/>
        </w:rPr>
        <w:t>o</w:t>
      </w:r>
      <w:r>
        <w:rPr>
          <w:spacing w:val="-25"/>
          <w:sz w:val="18"/>
        </w:rPr>
        <w:t> </w:t>
      </w:r>
      <w:r>
        <w:rPr>
          <w:sz w:val="18"/>
        </w:rPr>
        <w:t>município</w:t>
      </w:r>
      <w:r>
        <w:rPr>
          <w:spacing w:val="-25"/>
          <w:sz w:val="18"/>
        </w:rPr>
        <w:t> </w:t>
      </w:r>
      <w:r>
        <w:rPr>
          <w:sz w:val="18"/>
        </w:rPr>
        <w:t>onde</w:t>
      </w:r>
      <w:r>
        <w:rPr>
          <w:spacing w:val="-26"/>
          <w:sz w:val="18"/>
        </w:rPr>
        <w:t> </w:t>
      </w:r>
      <w:r>
        <w:rPr>
          <w:sz w:val="18"/>
        </w:rPr>
        <w:t>será</w:t>
      </w:r>
      <w:r>
        <w:rPr>
          <w:spacing w:val="-25"/>
          <w:sz w:val="18"/>
        </w:rPr>
        <w:t> </w:t>
      </w:r>
      <w:r>
        <w:rPr>
          <w:sz w:val="18"/>
        </w:rPr>
        <w:t>realizada a</w:t>
      </w:r>
      <w:r>
        <w:rPr>
          <w:spacing w:val="-18"/>
          <w:sz w:val="18"/>
        </w:rPr>
        <w:t> </w:t>
      </w:r>
      <w:r>
        <w:rPr>
          <w:sz w:val="18"/>
        </w:rPr>
        <w:t>prestação</w:t>
      </w:r>
      <w:r>
        <w:rPr>
          <w:spacing w:val="-18"/>
          <w:sz w:val="18"/>
        </w:rPr>
        <w:t> </w:t>
      </w:r>
      <w:r>
        <w:rPr>
          <w:sz w:val="18"/>
        </w:rPr>
        <w:t>do</w:t>
      </w:r>
      <w:r>
        <w:rPr>
          <w:spacing w:val="-17"/>
          <w:sz w:val="18"/>
        </w:rPr>
        <w:t> </w:t>
      </w:r>
      <w:r>
        <w:rPr>
          <w:sz w:val="18"/>
        </w:rPr>
        <w:t>serviço.</w:t>
      </w:r>
      <w:r>
        <w:rPr>
          <w:spacing w:val="-18"/>
          <w:sz w:val="18"/>
        </w:rPr>
        <w:t> </w:t>
      </w:r>
      <w:r>
        <w:rPr>
          <w:sz w:val="18"/>
        </w:rPr>
        <w:t>Para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elaboração</w:t>
      </w:r>
      <w:r>
        <w:rPr>
          <w:spacing w:val="-18"/>
          <w:sz w:val="18"/>
        </w:rPr>
        <w:t> </w:t>
      </w:r>
      <w:r>
        <w:rPr>
          <w:sz w:val="18"/>
        </w:rPr>
        <w:t>deste</w:t>
      </w:r>
      <w:r>
        <w:rPr>
          <w:spacing w:val="-18"/>
          <w:sz w:val="18"/>
        </w:rPr>
        <w:t> </w:t>
      </w:r>
      <w:r>
        <w:rPr>
          <w:sz w:val="18"/>
        </w:rPr>
        <w:t>Manual</w:t>
      </w:r>
      <w:r>
        <w:rPr>
          <w:spacing w:val="-17"/>
          <w:sz w:val="18"/>
        </w:rPr>
        <w:t> </w:t>
      </w:r>
      <w:r>
        <w:rPr>
          <w:sz w:val="18"/>
        </w:rPr>
        <w:t>adotou-se</w:t>
      </w:r>
      <w:r>
        <w:rPr>
          <w:spacing w:val="-18"/>
          <w:sz w:val="18"/>
        </w:rPr>
        <w:t> </w:t>
      </w:r>
      <w:r>
        <w:rPr>
          <w:sz w:val="18"/>
        </w:rPr>
        <w:t>o</w:t>
      </w:r>
      <w:r>
        <w:rPr>
          <w:spacing w:val="-18"/>
          <w:sz w:val="18"/>
        </w:rPr>
        <w:t> </w:t>
      </w:r>
      <w:r>
        <w:rPr>
          <w:sz w:val="18"/>
        </w:rPr>
        <w:t>enquadramento</w:t>
      </w:r>
      <w:r>
        <w:rPr>
          <w:spacing w:val="-17"/>
          <w:sz w:val="18"/>
        </w:rPr>
        <w:t> </w:t>
      </w:r>
      <w:r>
        <w:rPr>
          <w:sz w:val="18"/>
        </w:rPr>
        <w:t>fiscal</w:t>
      </w:r>
      <w:r>
        <w:rPr>
          <w:spacing w:val="-18"/>
          <w:sz w:val="18"/>
        </w:rPr>
        <w:t> </w:t>
      </w:r>
      <w:r>
        <w:rPr>
          <w:sz w:val="18"/>
        </w:rPr>
        <w:t>mais</w:t>
      </w:r>
      <w:r>
        <w:rPr>
          <w:spacing w:val="-18"/>
          <w:sz w:val="18"/>
        </w:rPr>
        <w:t> </w:t>
      </w:r>
      <w:r>
        <w:rPr>
          <w:sz w:val="18"/>
        </w:rPr>
        <w:t>comumente</w:t>
      </w:r>
      <w:r>
        <w:rPr>
          <w:spacing w:val="-17"/>
          <w:sz w:val="18"/>
        </w:rPr>
        <w:t> </w:t>
      </w:r>
      <w:r>
        <w:rPr>
          <w:sz w:val="18"/>
        </w:rPr>
        <w:t>adotado: Sociedade</w:t>
      </w:r>
      <w:r>
        <w:rPr>
          <w:spacing w:val="-14"/>
          <w:sz w:val="18"/>
        </w:rPr>
        <w:t> </w:t>
      </w:r>
      <w:r>
        <w:rPr>
          <w:sz w:val="18"/>
        </w:rPr>
        <w:t>por</w:t>
      </w:r>
      <w:r>
        <w:rPr>
          <w:spacing w:val="-13"/>
          <w:sz w:val="18"/>
        </w:rPr>
        <w:t> </w:t>
      </w:r>
      <w:r>
        <w:rPr>
          <w:sz w:val="18"/>
        </w:rPr>
        <w:t>cotas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responsabilidade</w:t>
      </w:r>
      <w:r>
        <w:rPr>
          <w:spacing w:val="-13"/>
          <w:sz w:val="18"/>
        </w:rPr>
        <w:t> </w:t>
      </w:r>
      <w:r>
        <w:rPr>
          <w:sz w:val="18"/>
        </w:rPr>
        <w:t>limitada</w:t>
      </w:r>
      <w:r>
        <w:rPr>
          <w:spacing w:val="-13"/>
          <w:sz w:val="18"/>
        </w:rPr>
        <w:t> </w:t>
      </w:r>
      <w:r>
        <w:rPr>
          <w:sz w:val="18"/>
        </w:rPr>
        <w:t>tributadas</w:t>
      </w:r>
      <w:r>
        <w:rPr>
          <w:spacing w:val="-13"/>
          <w:sz w:val="18"/>
        </w:rPr>
        <w:t> </w:t>
      </w:r>
      <w:r>
        <w:rPr>
          <w:sz w:val="18"/>
        </w:rPr>
        <w:t>com</w:t>
      </w:r>
      <w:r>
        <w:rPr>
          <w:spacing w:val="-14"/>
          <w:sz w:val="18"/>
        </w:rPr>
        <w:t> </w:t>
      </w:r>
      <w:r>
        <w:rPr>
          <w:sz w:val="18"/>
        </w:rPr>
        <w:t>base</w:t>
      </w:r>
      <w:r>
        <w:rPr>
          <w:spacing w:val="-13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lucro</w:t>
      </w:r>
      <w:r>
        <w:rPr>
          <w:spacing w:val="-13"/>
          <w:sz w:val="18"/>
        </w:rPr>
        <w:t> </w:t>
      </w:r>
      <w:r>
        <w:rPr>
          <w:sz w:val="18"/>
        </w:rPr>
        <w:t>presumido.</w:t>
      </w:r>
      <w:r>
        <w:rPr>
          <w:spacing w:val="-13"/>
          <w:sz w:val="18"/>
        </w:rPr>
        <w:t> </w:t>
      </w:r>
      <w:r>
        <w:rPr>
          <w:sz w:val="18"/>
        </w:rPr>
        <w:t>Consultar</w:t>
      </w:r>
      <w:r>
        <w:rPr>
          <w:spacing w:val="-13"/>
          <w:sz w:val="18"/>
        </w:rPr>
        <w:t> </w:t>
      </w:r>
      <w:r>
        <w:rPr>
          <w:sz w:val="18"/>
        </w:rPr>
        <w:t>o</w:t>
      </w:r>
      <w:r>
        <w:rPr>
          <w:spacing w:val="-13"/>
          <w:sz w:val="18"/>
        </w:rPr>
        <w:t> </w:t>
      </w:r>
      <w:r>
        <w:rPr>
          <w:sz w:val="18"/>
        </w:rPr>
        <w:t>contador</w:t>
      </w:r>
      <w:r>
        <w:rPr>
          <w:spacing w:val="-14"/>
          <w:sz w:val="18"/>
        </w:rPr>
        <w:t> </w:t>
      </w:r>
      <w:r>
        <w:rPr>
          <w:sz w:val="18"/>
        </w:rPr>
        <w:t>para determinação</w:t>
      </w:r>
      <w:r>
        <w:rPr>
          <w:spacing w:val="-24"/>
          <w:sz w:val="18"/>
        </w:rPr>
        <w:t> </w:t>
      </w:r>
      <w:r>
        <w:rPr>
          <w:sz w:val="18"/>
        </w:rPr>
        <w:t>dos</w:t>
      </w:r>
      <w:r>
        <w:rPr>
          <w:spacing w:val="-24"/>
          <w:sz w:val="18"/>
        </w:rPr>
        <w:t> </w:t>
      </w:r>
      <w:r>
        <w:rPr>
          <w:sz w:val="18"/>
        </w:rPr>
        <w:t>componentes</w:t>
      </w:r>
      <w:r>
        <w:rPr>
          <w:spacing w:val="-24"/>
          <w:sz w:val="18"/>
        </w:rPr>
        <w:t> </w:t>
      </w:r>
      <w:r>
        <w:rPr>
          <w:sz w:val="18"/>
        </w:rPr>
        <w:t>aplicáveis</w:t>
      </w:r>
      <w:r>
        <w:rPr>
          <w:spacing w:val="-23"/>
          <w:sz w:val="18"/>
        </w:rPr>
        <w:t> </w:t>
      </w:r>
      <w:r>
        <w:rPr>
          <w:sz w:val="18"/>
        </w:rPr>
        <w:t>ao</w:t>
      </w:r>
      <w:r>
        <w:rPr>
          <w:spacing w:val="-24"/>
          <w:sz w:val="18"/>
        </w:rPr>
        <w:t> </w:t>
      </w:r>
      <w:r>
        <w:rPr>
          <w:sz w:val="18"/>
        </w:rPr>
        <w:t>escritório</w:t>
      </w:r>
      <w:r>
        <w:rPr>
          <w:spacing w:val="-24"/>
          <w:sz w:val="18"/>
        </w:rPr>
        <w:t> </w:t>
      </w:r>
      <w:r>
        <w:rPr>
          <w:sz w:val="18"/>
        </w:rPr>
        <w:t>proponente</w:t>
      </w:r>
      <w:r>
        <w:rPr>
          <w:spacing w:val="-23"/>
          <w:sz w:val="18"/>
        </w:rPr>
        <w:t> </w:t>
      </w:r>
      <w:r>
        <w:rPr>
          <w:sz w:val="18"/>
        </w:rPr>
        <w:t>e</w:t>
      </w:r>
      <w:r>
        <w:rPr>
          <w:spacing w:val="-24"/>
          <w:sz w:val="18"/>
        </w:rPr>
        <w:t> </w:t>
      </w:r>
      <w:r>
        <w:rPr>
          <w:sz w:val="18"/>
        </w:rPr>
        <w:t>calculá-los</w:t>
      </w:r>
      <w:r>
        <w:rPr>
          <w:spacing w:val="-24"/>
          <w:sz w:val="18"/>
        </w:rPr>
        <w:t> </w:t>
      </w:r>
      <w:r>
        <w:rPr>
          <w:sz w:val="18"/>
        </w:rPr>
        <w:t>conforme</w:t>
      </w:r>
      <w:r>
        <w:rPr>
          <w:spacing w:val="-23"/>
          <w:sz w:val="18"/>
        </w:rPr>
        <w:t> </w:t>
      </w:r>
      <w:r>
        <w:rPr>
          <w:sz w:val="18"/>
        </w:rPr>
        <w:t>planilha</w:t>
      </w:r>
      <w:r>
        <w:rPr>
          <w:spacing w:val="-24"/>
          <w:sz w:val="18"/>
        </w:rPr>
        <w:t> </w:t>
      </w:r>
      <w:r>
        <w:rPr>
          <w:sz w:val="18"/>
        </w:rPr>
        <w:t>anexa</w:t>
      </w:r>
      <w:r>
        <w:rPr>
          <w:spacing w:val="-24"/>
          <w:sz w:val="18"/>
        </w:rPr>
        <w:t> </w:t>
      </w:r>
      <w:r>
        <w:rPr>
          <w:sz w:val="18"/>
        </w:rPr>
        <w:t>ao</w:t>
      </w:r>
      <w:r>
        <w:rPr>
          <w:spacing w:val="-24"/>
          <w:sz w:val="18"/>
        </w:rPr>
        <w:t> </w:t>
      </w:r>
      <w:r>
        <w:rPr>
          <w:sz w:val="18"/>
        </w:rPr>
        <w:t>presente documento.</w:t>
      </w:r>
    </w:p>
    <w:p>
      <w:pPr>
        <w:pStyle w:val="ListParagraph"/>
        <w:numPr>
          <w:ilvl w:val="0"/>
          <w:numId w:val="91"/>
        </w:numPr>
        <w:tabs>
          <w:tab w:pos="1871" w:val="left" w:leader="none"/>
        </w:tabs>
        <w:spacing w:line="283" w:lineRule="auto" w:before="60" w:after="0"/>
        <w:ind w:left="1870" w:right="1414" w:hanging="340"/>
        <w:jc w:val="both"/>
        <w:rPr>
          <w:sz w:val="18"/>
        </w:rPr>
      </w:pPr>
      <w:r>
        <w:rPr>
          <w:sz w:val="18"/>
        </w:rPr>
        <w:t>As</w:t>
      </w:r>
      <w:r>
        <w:rPr>
          <w:spacing w:val="-4"/>
          <w:sz w:val="18"/>
        </w:rPr>
        <w:t> </w:t>
      </w:r>
      <w:r>
        <w:rPr>
          <w:sz w:val="18"/>
        </w:rPr>
        <w:t>Despesas</w:t>
      </w:r>
      <w:r>
        <w:rPr>
          <w:spacing w:val="-3"/>
          <w:sz w:val="18"/>
        </w:rPr>
        <w:t> </w:t>
      </w:r>
      <w:r>
        <w:rPr>
          <w:sz w:val="18"/>
        </w:rPr>
        <w:t>Indiretas</w:t>
      </w:r>
      <w:r>
        <w:rPr>
          <w:spacing w:val="-4"/>
          <w:sz w:val="18"/>
        </w:rPr>
        <w:t> </w:t>
      </w:r>
      <w:r>
        <w:rPr>
          <w:sz w:val="18"/>
        </w:rPr>
        <w:t>(DI)</w:t>
      </w:r>
      <w:r>
        <w:rPr>
          <w:spacing w:val="-3"/>
          <w:sz w:val="18"/>
        </w:rPr>
        <w:t> </w:t>
      </w:r>
      <w:r>
        <w:rPr>
          <w:sz w:val="18"/>
        </w:rPr>
        <w:t>são</w:t>
      </w:r>
      <w:r>
        <w:rPr>
          <w:spacing w:val="-4"/>
          <w:sz w:val="18"/>
        </w:rPr>
        <w:t> </w:t>
      </w:r>
      <w:r>
        <w:rPr>
          <w:sz w:val="18"/>
        </w:rPr>
        <w:t>estimadas</w:t>
      </w:r>
      <w:r>
        <w:rPr>
          <w:spacing w:val="-3"/>
          <w:sz w:val="18"/>
        </w:rPr>
        <w:t> </w:t>
      </w:r>
      <w:r>
        <w:rPr>
          <w:sz w:val="18"/>
        </w:rPr>
        <w:t>em</w:t>
      </w:r>
      <w:r>
        <w:rPr>
          <w:spacing w:val="-4"/>
          <w:sz w:val="18"/>
        </w:rPr>
        <w:t> </w:t>
      </w:r>
      <w:r>
        <w:rPr>
          <w:sz w:val="18"/>
        </w:rPr>
        <w:t>percentuais</w:t>
      </w:r>
      <w:r>
        <w:rPr>
          <w:spacing w:val="-3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custo</w:t>
      </w:r>
      <w:r>
        <w:rPr>
          <w:spacing w:val="-4"/>
          <w:sz w:val="18"/>
        </w:rPr>
        <w:t> </w:t>
      </w:r>
      <w:r>
        <w:rPr>
          <w:sz w:val="18"/>
        </w:rPr>
        <w:t>direto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Equipe</w:t>
      </w:r>
      <w:r>
        <w:rPr>
          <w:spacing w:val="-3"/>
          <w:sz w:val="18"/>
        </w:rPr>
        <w:t> </w:t>
      </w:r>
      <w:r>
        <w:rPr>
          <w:sz w:val="18"/>
        </w:rPr>
        <w:t>Técnica</w:t>
      </w:r>
      <w:r>
        <w:rPr>
          <w:spacing w:val="-3"/>
          <w:sz w:val="18"/>
        </w:rPr>
        <w:t> </w:t>
      </w:r>
      <w:r>
        <w:rPr>
          <w:sz w:val="18"/>
        </w:rPr>
        <w:t>Permanente</w:t>
      </w:r>
      <w:r>
        <w:rPr>
          <w:spacing w:val="-4"/>
          <w:sz w:val="18"/>
        </w:rPr>
        <w:t> </w:t>
      </w:r>
      <w:r>
        <w:rPr>
          <w:sz w:val="18"/>
        </w:rPr>
        <w:t>(ET)</w:t>
      </w:r>
      <w:r>
        <w:rPr>
          <w:spacing w:val="-3"/>
          <w:sz w:val="18"/>
        </w:rPr>
        <w:t> </w:t>
      </w:r>
      <w:r>
        <w:rPr>
          <w:sz w:val="18"/>
        </w:rPr>
        <w:t>+ Encargos</w:t>
      </w:r>
      <w:r>
        <w:rPr>
          <w:spacing w:val="-18"/>
          <w:sz w:val="18"/>
        </w:rPr>
        <w:t> </w:t>
      </w:r>
      <w:r>
        <w:rPr>
          <w:sz w:val="18"/>
        </w:rPr>
        <w:t>Sociais</w:t>
      </w:r>
      <w:r>
        <w:rPr>
          <w:spacing w:val="-17"/>
          <w:sz w:val="18"/>
        </w:rPr>
        <w:t> </w:t>
      </w:r>
      <w:r>
        <w:rPr>
          <w:sz w:val="18"/>
        </w:rPr>
        <w:t>(ES1).</w:t>
      </w:r>
      <w:r>
        <w:rPr>
          <w:spacing w:val="-17"/>
          <w:sz w:val="18"/>
        </w:rPr>
        <w:t> </w:t>
      </w:r>
      <w:r>
        <w:rPr>
          <w:sz w:val="18"/>
        </w:rPr>
        <w:t>Os</w:t>
      </w:r>
      <w:r>
        <w:rPr>
          <w:spacing w:val="-17"/>
          <w:sz w:val="18"/>
        </w:rPr>
        <w:t> </w:t>
      </w:r>
      <w:r>
        <w:rPr>
          <w:sz w:val="18"/>
        </w:rPr>
        <w:t>valores</w:t>
      </w:r>
      <w:r>
        <w:rPr>
          <w:spacing w:val="-17"/>
          <w:sz w:val="18"/>
        </w:rPr>
        <w:t> </w:t>
      </w:r>
      <w:r>
        <w:rPr>
          <w:sz w:val="18"/>
        </w:rPr>
        <w:t>indicados</w:t>
      </w:r>
      <w:r>
        <w:rPr>
          <w:spacing w:val="-17"/>
          <w:sz w:val="18"/>
        </w:rPr>
        <w:t> </w:t>
      </w:r>
      <w:r>
        <w:rPr>
          <w:sz w:val="18"/>
        </w:rPr>
        <w:t>no</w:t>
      </w:r>
      <w:r>
        <w:rPr>
          <w:spacing w:val="-18"/>
          <w:sz w:val="18"/>
        </w:rPr>
        <w:t> </w:t>
      </w:r>
      <w:r>
        <w:rPr>
          <w:sz w:val="18"/>
        </w:rPr>
        <w:t>item</w:t>
      </w:r>
      <w:r>
        <w:rPr>
          <w:spacing w:val="-17"/>
          <w:sz w:val="18"/>
        </w:rPr>
        <w:t> </w:t>
      </w:r>
      <w:r>
        <w:rPr>
          <w:sz w:val="18"/>
        </w:rPr>
        <w:t>6.6.9.1.a.3,</w:t>
      </w:r>
      <w:r>
        <w:rPr>
          <w:spacing w:val="-17"/>
          <w:sz w:val="18"/>
        </w:rPr>
        <w:t> </w:t>
      </w:r>
      <w:r>
        <w:rPr>
          <w:sz w:val="18"/>
        </w:rPr>
        <w:t>do</w:t>
      </w:r>
      <w:r>
        <w:rPr>
          <w:spacing w:val="-17"/>
          <w:sz w:val="18"/>
        </w:rPr>
        <w:t> </w:t>
      </w:r>
      <w:r>
        <w:rPr>
          <w:sz w:val="18"/>
        </w:rPr>
        <w:t>presente</w:t>
      </w:r>
      <w:r>
        <w:rPr>
          <w:spacing w:val="-17"/>
          <w:sz w:val="18"/>
        </w:rPr>
        <w:t> </w:t>
      </w:r>
      <w:r>
        <w:rPr>
          <w:sz w:val="18"/>
        </w:rPr>
        <w:t>Manual,</w:t>
      </w:r>
      <w:r>
        <w:rPr>
          <w:spacing w:val="-17"/>
          <w:sz w:val="18"/>
        </w:rPr>
        <w:t> </w:t>
      </w:r>
      <w:r>
        <w:rPr>
          <w:sz w:val="18"/>
        </w:rPr>
        <w:t>foram</w:t>
      </w:r>
      <w:r>
        <w:rPr>
          <w:spacing w:val="-17"/>
          <w:sz w:val="18"/>
        </w:rPr>
        <w:t> </w:t>
      </w:r>
      <w:r>
        <w:rPr>
          <w:sz w:val="18"/>
        </w:rPr>
        <w:t>obtidos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partir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valores médios com base em pesquisa realizada junto a diferentes tipos de escritório, extraídos da publicação "Roteiro de Preços- Orientação para Composição de Preços de Estudos e Projetos de Arquitetura e Engenharia- SIANAENCO-</w:t>
      </w:r>
      <w:r>
        <w:rPr>
          <w:spacing w:val="-27"/>
          <w:sz w:val="18"/>
        </w:rPr>
        <w:t> </w:t>
      </w:r>
      <w:r>
        <w:rPr>
          <w:sz w:val="18"/>
        </w:rPr>
        <w:t>SP- 2008".</w:t>
      </w:r>
      <w:r>
        <w:rPr>
          <w:spacing w:val="-27"/>
          <w:sz w:val="18"/>
        </w:rPr>
        <w:t> </w:t>
      </w:r>
      <w:r>
        <w:rPr>
          <w:sz w:val="18"/>
        </w:rPr>
        <w:t>Cada</w:t>
      </w:r>
      <w:r>
        <w:rPr>
          <w:spacing w:val="-26"/>
          <w:sz w:val="18"/>
        </w:rPr>
        <w:t> </w:t>
      </w:r>
      <w:r>
        <w:rPr>
          <w:sz w:val="18"/>
        </w:rPr>
        <w:t>escritório</w:t>
      </w:r>
      <w:r>
        <w:rPr>
          <w:spacing w:val="-26"/>
          <w:sz w:val="18"/>
        </w:rPr>
        <w:t> </w:t>
      </w:r>
      <w:r>
        <w:rPr>
          <w:sz w:val="18"/>
        </w:rPr>
        <w:t>deve</w:t>
      </w:r>
      <w:r>
        <w:rPr>
          <w:spacing w:val="-26"/>
          <w:sz w:val="18"/>
        </w:rPr>
        <w:t> </w:t>
      </w:r>
      <w:r>
        <w:rPr>
          <w:sz w:val="18"/>
        </w:rPr>
        <w:t>calcular</w:t>
      </w:r>
      <w:r>
        <w:rPr>
          <w:spacing w:val="-26"/>
          <w:sz w:val="18"/>
        </w:rPr>
        <w:t> </w:t>
      </w:r>
      <w:r>
        <w:rPr>
          <w:sz w:val="18"/>
        </w:rPr>
        <w:t>e</w:t>
      </w:r>
      <w:r>
        <w:rPr>
          <w:spacing w:val="-26"/>
          <w:sz w:val="18"/>
        </w:rPr>
        <w:t> </w:t>
      </w:r>
      <w:r>
        <w:rPr>
          <w:sz w:val="18"/>
        </w:rPr>
        <w:t>atualizar</w:t>
      </w:r>
      <w:r>
        <w:rPr>
          <w:spacing w:val="-27"/>
          <w:sz w:val="18"/>
        </w:rPr>
        <w:t> </w:t>
      </w:r>
      <w:r>
        <w:rPr>
          <w:sz w:val="18"/>
        </w:rPr>
        <w:t>periodicamente</w:t>
      </w:r>
      <w:r>
        <w:rPr>
          <w:spacing w:val="-26"/>
          <w:sz w:val="18"/>
        </w:rPr>
        <w:t> </w:t>
      </w:r>
      <w:r>
        <w:rPr>
          <w:sz w:val="18"/>
        </w:rPr>
        <w:t>essses</w:t>
      </w:r>
      <w:r>
        <w:rPr>
          <w:spacing w:val="-26"/>
          <w:sz w:val="18"/>
        </w:rPr>
        <w:t> </w:t>
      </w:r>
      <w:r>
        <w:rPr>
          <w:sz w:val="18"/>
        </w:rPr>
        <w:t>cusstos</w:t>
      </w:r>
      <w:r>
        <w:rPr>
          <w:spacing w:val="-26"/>
          <w:sz w:val="18"/>
        </w:rPr>
        <w:t> </w:t>
      </w:r>
      <w:r>
        <w:rPr>
          <w:sz w:val="18"/>
        </w:rPr>
        <w:t>a</w:t>
      </w:r>
      <w:r>
        <w:rPr>
          <w:spacing w:val="-26"/>
          <w:sz w:val="18"/>
        </w:rPr>
        <w:t> </w:t>
      </w:r>
      <w:r>
        <w:rPr>
          <w:sz w:val="18"/>
        </w:rPr>
        <w:t>fim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melhor</w:t>
      </w:r>
      <w:r>
        <w:rPr>
          <w:spacing w:val="-27"/>
          <w:sz w:val="18"/>
        </w:rPr>
        <w:t> </w:t>
      </w:r>
      <w:r>
        <w:rPr>
          <w:sz w:val="18"/>
        </w:rPr>
        <w:t>espelhar</w:t>
      </w:r>
      <w:r>
        <w:rPr>
          <w:spacing w:val="-26"/>
          <w:sz w:val="18"/>
        </w:rPr>
        <w:t> </w:t>
      </w:r>
      <w:r>
        <w:rPr>
          <w:sz w:val="18"/>
        </w:rPr>
        <w:t>a</w:t>
      </w:r>
      <w:r>
        <w:rPr>
          <w:spacing w:val="-26"/>
          <w:sz w:val="18"/>
        </w:rPr>
        <w:t> </w:t>
      </w:r>
      <w:r>
        <w:rPr>
          <w:sz w:val="18"/>
        </w:rPr>
        <w:t>sua</w:t>
      </w:r>
      <w:r>
        <w:rPr>
          <w:spacing w:val="-26"/>
          <w:sz w:val="18"/>
        </w:rPr>
        <w:t> </w:t>
      </w:r>
      <w:r>
        <w:rPr>
          <w:sz w:val="18"/>
        </w:rPr>
        <w:t>realidade.</w:t>
      </w:r>
    </w:p>
    <w:p>
      <w:pPr>
        <w:pStyle w:val="ListParagraph"/>
        <w:numPr>
          <w:ilvl w:val="0"/>
          <w:numId w:val="91"/>
        </w:numPr>
        <w:tabs>
          <w:tab w:pos="1871" w:val="left" w:leader="none"/>
        </w:tabs>
        <w:spacing w:line="283" w:lineRule="auto" w:before="61" w:after="0"/>
        <w:ind w:left="1870" w:right="1414" w:hanging="340"/>
        <w:jc w:val="both"/>
        <w:rPr>
          <w:sz w:val="18"/>
        </w:rPr>
      </w:pPr>
      <w:r>
        <w:rPr>
          <w:sz w:val="18"/>
        </w:rPr>
        <w:t>Para trabalhos desenvolvidos na sede da empresa não deve ser considerada a parcela das despesas indiretas (DI) na composição do K4. Essa parcela é pertinente para os serviços de gerenciamento, fiscalização, supervisão etc., desenvolvidos fora da sede da</w:t>
      </w:r>
      <w:r>
        <w:rPr>
          <w:spacing w:val="-5"/>
          <w:sz w:val="18"/>
        </w:rPr>
        <w:t> </w:t>
      </w:r>
      <w:r>
        <w:rPr>
          <w:sz w:val="18"/>
        </w:rPr>
        <w:t>empresa.</w:t>
      </w:r>
    </w:p>
    <w:p>
      <w:pPr>
        <w:pStyle w:val="ListParagraph"/>
        <w:numPr>
          <w:ilvl w:val="0"/>
          <w:numId w:val="91"/>
        </w:numPr>
        <w:tabs>
          <w:tab w:pos="1871" w:val="left" w:leader="none"/>
        </w:tabs>
        <w:spacing w:line="240" w:lineRule="auto" w:before="59" w:after="0"/>
        <w:ind w:left="1870" w:right="0" w:hanging="340"/>
        <w:jc w:val="left"/>
        <w:rPr>
          <w:sz w:val="18"/>
        </w:rPr>
      </w:pPr>
      <w:r>
        <w:rPr>
          <w:sz w:val="18"/>
        </w:rPr>
        <w:t>Lucro variável de acordo com a expectativa de resultado do escritório</w:t>
      </w:r>
      <w:r>
        <w:rPr>
          <w:spacing w:val="-31"/>
          <w:sz w:val="18"/>
        </w:rPr>
        <w:t> </w:t>
      </w:r>
      <w:r>
        <w:rPr>
          <w:sz w:val="18"/>
        </w:rPr>
        <w:t>proponente.</w:t>
      </w:r>
    </w:p>
    <w:p>
      <w:pPr>
        <w:pStyle w:val="ListParagraph"/>
        <w:numPr>
          <w:ilvl w:val="0"/>
          <w:numId w:val="91"/>
        </w:numPr>
        <w:tabs>
          <w:tab w:pos="1871" w:val="left" w:leader="none"/>
        </w:tabs>
        <w:spacing w:line="283" w:lineRule="auto" w:before="94" w:after="0"/>
        <w:ind w:left="1870" w:right="1414" w:hanging="340"/>
        <w:jc w:val="both"/>
        <w:rPr>
          <w:sz w:val="18"/>
        </w:rPr>
      </w:pPr>
      <w:r>
        <w:rPr>
          <w:sz w:val="18"/>
        </w:rPr>
        <w:t>Despesas</w:t>
      </w:r>
      <w:r>
        <w:rPr>
          <w:spacing w:val="-17"/>
          <w:sz w:val="18"/>
        </w:rPr>
        <w:t> </w:t>
      </w:r>
      <w:r>
        <w:rPr>
          <w:sz w:val="18"/>
        </w:rPr>
        <w:t>com</w:t>
      </w:r>
      <w:r>
        <w:rPr>
          <w:spacing w:val="-16"/>
          <w:sz w:val="18"/>
        </w:rPr>
        <w:t> </w:t>
      </w:r>
      <w:r>
        <w:rPr>
          <w:sz w:val="18"/>
        </w:rPr>
        <w:t>impostos</w:t>
      </w:r>
      <w:r>
        <w:rPr>
          <w:spacing w:val="-17"/>
          <w:sz w:val="18"/>
        </w:rPr>
        <w:t> </w:t>
      </w:r>
      <w:r>
        <w:rPr>
          <w:sz w:val="18"/>
        </w:rPr>
        <w:t>variáveis</w:t>
      </w:r>
      <w:r>
        <w:rPr>
          <w:spacing w:val="-16"/>
          <w:sz w:val="18"/>
        </w:rPr>
        <w:t> </w:t>
      </w:r>
      <w:r>
        <w:rPr>
          <w:sz w:val="18"/>
        </w:rPr>
        <w:t>conforme</w:t>
      </w:r>
      <w:r>
        <w:rPr>
          <w:spacing w:val="-17"/>
          <w:sz w:val="18"/>
        </w:rPr>
        <w:t> </w:t>
      </w:r>
      <w:r>
        <w:rPr>
          <w:sz w:val="18"/>
        </w:rPr>
        <w:t>o</w:t>
      </w:r>
      <w:r>
        <w:rPr>
          <w:spacing w:val="-16"/>
          <w:sz w:val="18"/>
        </w:rPr>
        <w:t> </w:t>
      </w:r>
      <w:r>
        <w:rPr>
          <w:sz w:val="18"/>
        </w:rPr>
        <w:t>enquadramento</w:t>
      </w:r>
      <w:r>
        <w:rPr>
          <w:spacing w:val="-17"/>
          <w:sz w:val="18"/>
        </w:rPr>
        <w:t> </w:t>
      </w:r>
      <w:r>
        <w:rPr>
          <w:sz w:val="18"/>
        </w:rPr>
        <w:t>fiscal</w:t>
      </w:r>
      <w:r>
        <w:rPr>
          <w:spacing w:val="-16"/>
          <w:sz w:val="18"/>
        </w:rPr>
        <w:t> </w:t>
      </w:r>
      <w:r>
        <w:rPr>
          <w:sz w:val="18"/>
        </w:rPr>
        <w:t>do</w:t>
      </w:r>
      <w:r>
        <w:rPr>
          <w:spacing w:val="-17"/>
          <w:sz w:val="18"/>
        </w:rPr>
        <w:t> </w:t>
      </w:r>
      <w:r>
        <w:rPr>
          <w:sz w:val="18"/>
        </w:rPr>
        <w:t>escritório</w:t>
      </w:r>
      <w:r>
        <w:rPr>
          <w:spacing w:val="-16"/>
          <w:sz w:val="18"/>
        </w:rPr>
        <w:t> </w:t>
      </w:r>
      <w:r>
        <w:rPr>
          <w:sz w:val="18"/>
        </w:rPr>
        <w:t>proponente</w:t>
      </w:r>
      <w:r>
        <w:rPr>
          <w:spacing w:val="-17"/>
          <w:sz w:val="18"/>
        </w:rPr>
        <w:t> </w:t>
      </w:r>
      <w:r>
        <w:rPr>
          <w:sz w:val="18"/>
        </w:rPr>
        <w:t>e</w:t>
      </w:r>
      <w:r>
        <w:rPr>
          <w:spacing w:val="-16"/>
          <w:sz w:val="18"/>
        </w:rPr>
        <w:t> </w:t>
      </w:r>
      <w:r>
        <w:rPr>
          <w:sz w:val="18"/>
        </w:rPr>
        <w:t>o</w:t>
      </w:r>
      <w:r>
        <w:rPr>
          <w:spacing w:val="-17"/>
          <w:sz w:val="18"/>
        </w:rPr>
        <w:t> </w:t>
      </w:r>
      <w:r>
        <w:rPr>
          <w:sz w:val="18"/>
        </w:rPr>
        <w:t>município</w:t>
      </w:r>
      <w:r>
        <w:rPr>
          <w:spacing w:val="-16"/>
          <w:sz w:val="18"/>
        </w:rPr>
        <w:t> </w:t>
      </w:r>
      <w:r>
        <w:rPr>
          <w:sz w:val="18"/>
        </w:rPr>
        <w:t>onde</w:t>
      </w:r>
      <w:r>
        <w:rPr>
          <w:spacing w:val="-17"/>
          <w:sz w:val="18"/>
        </w:rPr>
        <w:t> </w:t>
      </w:r>
      <w:r>
        <w:rPr>
          <w:sz w:val="18"/>
        </w:rPr>
        <w:t>será realizada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prestação</w:t>
      </w:r>
      <w:r>
        <w:rPr>
          <w:spacing w:val="-19"/>
          <w:sz w:val="18"/>
        </w:rPr>
        <w:t> </w:t>
      </w:r>
      <w:r>
        <w:rPr>
          <w:sz w:val="18"/>
        </w:rPr>
        <w:t>do</w:t>
      </w:r>
      <w:r>
        <w:rPr>
          <w:spacing w:val="-19"/>
          <w:sz w:val="18"/>
        </w:rPr>
        <w:t> </w:t>
      </w:r>
      <w:r>
        <w:rPr>
          <w:sz w:val="18"/>
        </w:rPr>
        <w:t>serviço.</w:t>
      </w:r>
      <w:r>
        <w:rPr>
          <w:spacing w:val="-19"/>
          <w:sz w:val="18"/>
        </w:rPr>
        <w:t> </w:t>
      </w:r>
      <w:r>
        <w:rPr>
          <w:sz w:val="18"/>
        </w:rPr>
        <w:t>Para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elaboração</w:t>
      </w:r>
      <w:r>
        <w:rPr>
          <w:spacing w:val="-19"/>
          <w:sz w:val="18"/>
        </w:rPr>
        <w:t> </w:t>
      </w:r>
      <w:r>
        <w:rPr>
          <w:sz w:val="18"/>
        </w:rPr>
        <w:t>deste</w:t>
      </w:r>
      <w:r>
        <w:rPr>
          <w:spacing w:val="-19"/>
          <w:sz w:val="18"/>
        </w:rPr>
        <w:t> </w:t>
      </w:r>
      <w:r>
        <w:rPr>
          <w:sz w:val="18"/>
        </w:rPr>
        <w:t>Manual</w:t>
      </w:r>
      <w:r>
        <w:rPr>
          <w:spacing w:val="-19"/>
          <w:sz w:val="18"/>
        </w:rPr>
        <w:t> </w:t>
      </w:r>
      <w:r>
        <w:rPr>
          <w:sz w:val="18"/>
        </w:rPr>
        <w:t>adotou-se</w:t>
      </w:r>
      <w:r>
        <w:rPr>
          <w:spacing w:val="-19"/>
          <w:sz w:val="18"/>
        </w:rPr>
        <w:t> </w:t>
      </w:r>
      <w:r>
        <w:rPr>
          <w:sz w:val="18"/>
        </w:rPr>
        <w:t>o</w:t>
      </w:r>
      <w:r>
        <w:rPr>
          <w:spacing w:val="-19"/>
          <w:sz w:val="18"/>
        </w:rPr>
        <w:t> </w:t>
      </w:r>
      <w:r>
        <w:rPr>
          <w:sz w:val="18"/>
        </w:rPr>
        <w:t>enquadramento</w:t>
      </w:r>
      <w:r>
        <w:rPr>
          <w:spacing w:val="-20"/>
          <w:sz w:val="18"/>
        </w:rPr>
        <w:t> </w:t>
      </w:r>
      <w:r>
        <w:rPr>
          <w:sz w:val="18"/>
        </w:rPr>
        <w:t>fiscal</w:t>
      </w:r>
      <w:r>
        <w:rPr>
          <w:spacing w:val="-19"/>
          <w:sz w:val="18"/>
        </w:rPr>
        <w:t> </w:t>
      </w:r>
      <w:r>
        <w:rPr>
          <w:sz w:val="18"/>
        </w:rPr>
        <w:t>mais</w:t>
      </w:r>
      <w:r>
        <w:rPr>
          <w:spacing w:val="-19"/>
          <w:sz w:val="18"/>
        </w:rPr>
        <w:t> </w:t>
      </w:r>
      <w:r>
        <w:rPr>
          <w:sz w:val="18"/>
        </w:rPr>
        <w:t>comumente adotado:</w:t>
      </w:r>
      <w:r>
        <w:rPr>
          <w:spacing w:val="-35"/>
          <w:sz w:val="18"/>
        </w:rPr>
        <w:t> </w:t>
      </w:r>
      <w:r>
        <w:rPr>
          <w:sz w:val="18"/>
        </w:rPr>
        <w:t>Sociedade</w:t>
      </w:r>
      <w:r>
        <w:rPr>
          <w:spacing w:val="-34"/>
          <w:sz w:val="18"/>
        </w:rPr>
        <w:t> </w:t>
      </w:r>
      <w:r>
        <w:rPr>
          <w:sz w:val="18"/>
        </w:rPr>
        <w:t>por</w:t>
      </w:r>
      <w:r>
        <w:rPr>
          <w:spacing w:val="-35"/>
          <w:sz w:val="18"/>
        </w:rPr>
        <w:t> </w:t>
      </w:r>
      <w:r>
        <w:rPr>
          <w:sz w:val="18"/>
        </w:rPr>
        <w:t>cotas</w:t>
      </w:r>
      <w:r>
        <w:rPr>
          <w:spacing w:val="-34"/>
          <w:sz w:val="18"/>
        </w:rPr>
        <w:t> </w:t>
      </w:r>
      <w:r>
        <w:rPr>
          <w:sz w:val="18"/>
        </w:rPr>
        <w:t>de</w:t>
      </w:r>
      <w:r>
        <w:rPr>
          <w:spacing w:val="-35"/>
          <w:sz w:val="18"/>
        </w:rPr>
        <w:t> </w:t>
      </w:r>
      <w:r>
        <w:rPr>
          <w:sz w:val="18"/>
        </w:rPr>
        <w:t>responsabilidade</w:t>
      </w:r>
      <w:r>
        <w:rPr>
          <w:spacing w:val="-34"/>
          <w:sz w:val="18"/>
        </w:rPr>
        <w:t> </w:t>
      </w:r>
      <w:r>
        <w:rPr>
          <w:sz w:val="18"/>
        </w:rPr>
        <w:t>limitada</w:t>
      </w:r>
      <w:r>
        <w:rPr>
          <w:spacing w:val="-35"/>
          <w:sz w:val="18"/>
        </w:rPr>
        <w:t> </w:t>
      </w:r>
      <w:r>
        <w:rPr>
          <w:sz w:val="18"/>
        </w:rPr>
        <w:t>tributadas</w:t>
      </w:r>
      <w:r>
        <w:rPr>
          <w:spacing w:val="-34"/>
          <w:sz w:val="18"/>
        </w:rPr>
        <w:t> </w:t>
      </w:r>
      <w:r>
        <w:rPr>
          <w:sz w:val="18"/>
        </w:rPr>
        <w:t>com</w:t>
      </w:r>
      <w:r>
        <w:rPr>
          <w:spacing w:val="-35"/>
          <w:sz w:val="18"/>
        </w:rPr>
        <w:t> </w:t>
      </w:r>
      <w:r>
        <w:rPr>
          <w:sz w:val="18"/>
        </w:rPr>
        <w:t>base</w:t>
      </w:r>
      <w:r>
        <w:rPr>
          <w:spacing w:val="-34"/>
          <w:sz w:val="18"/>
        </w:rPr>
        <w:t> </w:t>
      </w:r>
      <w:r>
        <w:rPr>
          <w:sz w:val="18"/>
        </w:rPr>
        <w:t>no</w:t>
      </w:r>
      <w:r>
        <w:rPr>
          <w:spacing w:val="-35"/>
          <w:sz w:val="18"/>
        </w:rPr>
        <w:t> </w:t>
      </w:r>
      <w:r>
        <w:rPr>
          <w:sz w:val="18"/>
        </w:rPr>
        <w:t>lucro</w:t>
      </w:r>
      <w:r>
        <w:rPr>
          <w:spacing w:val="-35"/>
          <w:sz w:val="18"/>
        </w:rPr>
        <w:t> </w:t>
      </w:r>
      <w:r>
        <w:rPr>
          <w:sz w:val="18"/>
        </w:rPr>
        <w:t>presumido.</w:t>
      </w:r>
      <w:r>
        <w:rPr>
          <w:spacing w:val="-34"/>
          <w:sz w:val="18"/>
        </w:rPr>
        <w:t> </w:t>
      </w:r>
      <w:r>
        <w:rPr>
          <w:sz w:val="18"/>
        </w:rPr>
        <w:t>Consultar</w:t>
      </w:r>
      <w:r>
        <w:rPr>
          <w:spacing w:val="-35"/>
          <w:sz w:val="18"/>
        </w:rPr>
        <w:t> </w:t>
      </w:r>
      <w:r>
        <w:rPr>
          <w:sz w:val="18"/>
        </w:rPr>
        <w:t>o</w:t>
      </w:r>
      <w:r>
        <w:rPr>
          <w:spacing w:val="-34"/>
          <w:sz w:val="18"/>
        </w:rPr>
        <w:t> </w:t>
      </w:r>
      <w:r>
        <w:rPr>
          <w:sz w:val="18"/>
        </w:rPr>
        <w:t>contador para determinação dos componentes aplicáveis ao escritório proponente e calculá-los conforme planilha anexa ao presente</w:t>
      </w:r>
      <w:r>
        <w:rPr>
          <w:spacing w:val="-1"/>
          <w:sz w:val="18"/>
        </w:rPr>
        <w:t> </w:t>
      </w:r>
      <w:r>
        <w:rPr>
          <w:sz w:val="18"/>
        </w:rPr>
        <w:t>documento.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tabs>
          <w:tab w:pos="11371" w:val="right" w:leader="none"/>
        </w:tabs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77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122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imes New Roman"/>
          <w:sz w:val="72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49995" cy="10692003"/>
            <wp:effectExtent l="0" t="0" r="0" b="0"/>
            <wp:wrapNone/>
            <wp:docPr id="2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99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586"/>
        <w:ind w:left="4677" w:right="2332" w:firstLine="0"/>
        <w:jc w:val="left"/>
        <w:rPr>
          <w:rFonts w:ascii="Dax-Medium" w:hAnsi="Dax-Medium"/>
          <w:sz w:val="64"/>
        </w:rPr>
      </w:pPr>
      <w:r>
        <w:rPr>
          <w:rFonts w:ascii="Dax-Medium" w:hAnsi="Dax-Medium"/>
          <w:color w:val="006E72"/>
          <w:spacing w:val="-10"/>
          <w:sz w:val="64"/>
        </w:rPr>
        <w:t>Referências </w:t>
      </w:r>
      <w:r>
        <w:rPr>
          <w:rFonts w:ascii="Dax-Medium" w:hAnsi="Dax-Medium"/>
          <w:color w:val="006E72"/>
          <w:spacing w:val="-9"/>
          <w:sz w:val="64"/>
        </w:rPr>
        <w:t>Bibliográficas</w:t>
      </w:r>
    </w:p>
    <w:p>
      <w:pPr>
        <w:pStyle w:val="BodyText"/>
        <w:rPr>
          <w:rFonts w:ascii="Dax-Medium"/>
          <w:sz w:val="103"/>
        </w:rPr>
      </w:pP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0" w:after="0"/>
        <w:ind w:left="5811" w:right="1414" w:hanging="227"/>
        <w:jc w:val="both"/>
        <w:rPr>
          <w:sz w:val="18"/>
        </w:rPr>
      </w:pPr>
      <w:r>
        <w:rPr>
          <w:sz w:val="18"/>
        </w:rPr>
        <w:t>INSTITUTO DE ARQUITETOS DO </w:t>
      </w:r>
      <w:r>
        <w:rPr>
          <w:spacing w:val="-3"/>
          <w:sz w:val="18"/>
        </w:rPr>
        <w:t>BRASIL- </w:t>
      </w:r>
      <w:r>
        <w:rPr>
          <w:sz w:val="18"/>
        </w:rPr>
        <w:t>Direção Nacional. </w:t>
      </w:r>
      <w:r>
        <w:rPr>
          <w:spacing w:val="-4"/>
          <w:sz w:val="18"/>
          <w:u w:val="single"/>
        </w:rPr>
        <w:t>Tabela </w:t>
      </w:r>
      <w:r>
        <w:rPr>
          <w:sz w:val="18"/>
          <w:u w:val="single"/>
        </w:rPr>
        <w:t>de Honorários</w:t>
      </w:r>
      <w:r>
        <w:rPr>
          <w:sz w:val="18"/>
        </w:rPr>
        <w:t>, aprovado no 86º. COSU-IAB, realizado em </w:t>
      </w:r>
      <w:r>
        <w:rPr>
          <w:spacing w:val="-5"/>
          <w:sz w:val="18"/>
        </w:rPr>
        <w:t>Porto </w:t>
      </w:r>
      <w:r>
        <w:rPr>
          <w:sz w:val="18"/>
        </w:rPr>
        <w:t>Alegre-RS entre 18 e 21 de julho de</w:t>
      </w:r>
      <w:r>
        <w:rPr>
          <w:spacing w:val="-22"/>
          <w:sz w:val="18"/>
        </w:rPr>
        <w:t> </w:t>
      </w:r>
      <w:r>
        <w:rPr>
          <w:sz w:val="18"/>
        </w:rPr>
        <w:t>2001;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6" w:after="0"/>
        <w:ind w:left="5811" w:right="1415" w:hanging="227"/>
        <w:jc w:val="both"/>
        <w:rPr>
          <w:sz w:val="18"/>
        </w:rPr>
      </w:pPr>
      <w:r>
        <w:rPr>
          <w:sz w:val="18"/>
        </w:rPr>
        <w:t>INSTITUTO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ARQUITETOS</w:t>
      </w:r>
      <w:r>
        <w:rPr>
          <w:spacing w:val="-8"/>
          <w:sz w:val="18"/>
        </w:rPr>
        <w:t> </w:t>
      </w:r>
      <w:r>
        <w:rPr>
          <w:sz w:val="18"/>
        </w:rPr>
        <w:t>DO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BRASIL-</w:t>
      </w:r>
      <w:r>
        <w:rPr>
          <w:spacing w:val="-8"/>
          <w:sz w:val="18"/>
        </w:rPr>
        <w:t> </w:t>
      </w:r>
      <w:r>
        <w:rPr>
          <w:sz w:val="18"/>
        </w:rPr>
        <w:t>Direção</w:t>
      </w:r>
      <w:r>
        <w:rPr>
          <w:spacing w:val="-7"/>
          <w:sz w:val="18"/>
        </w:rPr>
        <w:t> </w:t>
      </w:r>
      <w:r>
        <w:rPr>
          <w:sz w:val="18"/>
        </w:rPr>
        <w:t>Nacional.</w:t>
      </w:r>
      <w:r>
        <w:rPr>
          <w:spacing w:val="-8"/>
          <w:sz w:val="18"/>
        </w:rPr>
        <w:t> </w:t>
      </w:r>
      <w:r>
        <w:rPr>
          <w:sz w:val="18"/>
          <w:u w:val="single"/>
        </w:rPr>
        <w:t>Manual de Procedimentos e Contratação de Serviços de Arquitetura e Urbanismo</w:t>
      </w:r>
      <w:r>
        <w:rPr>
          <w:sz w:val="18"/>
        </w:rPr>
        <w:t>,</w:t>
      </w:r>
      <w:r>
        <w:rPr>
          <w:spacing w:val="-29"/>
          <w:sz w:val="18"/>
        </w:rPr>
        <w:t> </w:t>
      </w:r>
      <w:r>
        <w:rPr>
          <w:sz w:val="18"/>
        </w:rPr>
        <w:t>aprovado</w:t>
      </w:r>
      <w:r>
        <w:rPr>
          <w:spacing w:val="-29"/>
          <w:sz w:val="18"/>
        </w:rPr>
        <w:t> </w:t>
      </w:r>
      <w:r>
        <w:rPr>
          <w:sz w:val="18"/>
        </w:rPr>
        <w:t>no</w:t>
      </w:r>
      <w:r>
        <w:rPr>
          <w:spacing w:val="-29"/>
          <w:sz w:val="18"/>
        </w:rPr>
        <w:t> </w:t>
      </w:r>
      <w:r>
        <w:rPr>
          <w:sz w:val="18"/>
        </w:rPr>
        <w:t>138º.</w:t>
      </w:r>
      <w:r>
        <w:rPr>
          <w:spacing w:val="-28"/>
          <w:sz w:val="18"/>
        </w:rPr>
        <w:t> </w:t>
      </w:r>
      <w:r>
        <w:rPr>
          <w:sz w:val="18"/>
        </w:rPr>
        <w:t>COSU-IAB,</w:t>
      </w:r>
      <w:r>
        <w:rPr>
          <w:spacing w:val="-29"/>
          <w:sz w:val="18"/>
        </w:rPr>
        <w:t> </w:t>
      </w:r>
      <w:r>
        <w:rPr>
          <w:sz w:val="18"/>
        </w:rPr>
        <w:t>realizado</w:t>
      </w:r>
      <w:r>
        <w:rPr>
          <w:spacing w:val="-29"/>
          <w:sz w:val="18"/>
        </w:rPr>
        <w:t> </w:t>
      </w:r>
      <w:r>
        <w:rPr>
          <w:sz w:val="18"/>
        </w:rPr>
        <w:t>em</w:t>
      </w:r>
      <w:r>
        <w:rPr>
          <w:spacing w:val="-28"/>
          <w:sz w:val="18"/>
        </w:rPr>
        <w:t> </w:t>
      </w:r>
      <w:r>
        <w:rPr>
          <w:sz w:val="18"/>
        </w:rPr>
        <w:t>São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Paulo, </w:t>
      </w:r>
      <w:r>
        <w:rPr>
          <w:sz w:val="18"/>
        </w:rPr>
        <w:t>em 31 de outubro de</w:t>
      </w:r>
      <w:r>
        <w:rPr>
          <w:spacing w:val="-7"/>
          <w:sz w:val="18"/>
        </w:rPr>
        <w:t> </w:t>
      </w:r>
      <w:r>
        <w:rPr>
          <w:sz w:val="18"/>
        </w:rPr>
        <w:t>2.011;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7" w:after="0"/>
        <w:ind w:left="5811" w:right="1415" w:hanging="227"/>
        <w:jc w:val="both"/>
        <w:rPr>
          <w:sz w:val="18"/>
        </w:rPr>
      </w:pPr>
      <w:r>
        <w:rPr>
          <w:sz w:val="18"/>
        </w:rPr>
        <w:t>INSTITUTO DE ARQUITETOS DO </w:t>
      </w:r>
      <w:r>
        <w:rPr>
          <w:spacing w:val="-3"/>
          <w:sz w:val="18"/>
        </w:rPr>
        <w:t>BRASIL- </w:t>
      </w:r>
      <w:r>
        <w:rPr>
          <w:sz w:val="18"/>
        </w:rPr>
        <w:t>Departamento ES.</w:t>
      </w:r>
      <w:r>
        <w:rPr>
          <w:spacing w:val="-26"/>
          <w:sz w:val="18"/>
        </w:rPr>
        <w:t> </w:t>
      </w:r>
      <w:r>
        <w:rPr>
          <w:sz w:val="18"/>
          <w:u w:val="single"/>
        </w:rPr>
        <w:t>Tabela de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Honorários</w:t>
      </w:r>
      <w:r>
        <w:rPr>
          <w:sz w:val="18"/>
        </w:rPr>
        <w:t>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5" w:after="0"/>
        <w:ind w:left="5811" w:right="1415" w:hanging="227"/>
        <w:jc w:val="both"/>
        <w:rPr>
          <w:sz w:val="18"/>
        </w:rPr>
      </w:pPr>
      <w:r>
        <w:rPr>
          <w:sz w:val="18"/>
        </w:rPr>
        <w:t>SINDARQ-PR</w:t>
      </w:r>
      <w:r>
        <w:rPr>
          <w:spacing w:val="-11"/>
          <w:sz w:val="18"/>
        </w:rPr>
        <w:t> </w:t>
      </w:r>
      <w:r>
        <w:rPr>
          <w:sz w:val="18"/>
        </w:rPr>
        <w:t>/</w:t>
      </w:r>
      <w:r>
        <w:rPr>
          <w:spacing w:val="29"/>
          <w:sz w:val="18"/>
        </w:rPr>
        <w:t> </w:t>
      </w:r>
      <w:r>
        <w:rPr>
          <w:sz w:val="18"/>
        </w:rPr>
        <w:t>SENGE-PR.</w:t>
      </w:r>
      <w:r>
        <w:rPr>
          <w:spacing w:val="-10"/>
          <w:sz w:val="18"/>
        </w:rPr>
        <w:t> </w:t>
      </w:r>
      <w:r>
        <w:rPr>
          <w:sz w:val="18"/>
          <w:u w:val="single"/>
        </w:rPr>
        <w:t>Tabela</w:t>
      </w:r>
      <w:r>
        <w:rPr>
          <w:spacing w:val="-11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10"/>
          <w:sz w:val="18"/>
          <w:u w:val="single"/>
        </w:rPr>
        <w:t> </w:t>
      </w:r>
      <w:r>
        <w:rPr>
          <w:sz w:val="18"/>
          <w:u w:val="single"/>
        </w:rPr>
        <w:t>Honorários</w:t>
      </w:r>
      <w:r>
        <w:rPr>
          <w:spacing w:val="-11"/>
          <w:sz w:val="18"/>
          <w:u w:val="single"/>
        </w:rPr>
        <w:t> </w:t>
      </w:r>
      <w:r>
        <w:rPr>
          <w:sz w:val="18"/>
          <w:u w:val="single"/>
        </w:rPr>
        <w:t>para</w:t>
      </w:r>
      <w:r>
        <w:rPr>
          <w:spacing w:val="-10"/>
          <w:sz w:val="18"/>
          <w:u w:val="single"/>
        </w:rPr>
        <w:t> </w:t>
      </w:r>
      <w:r>
        <w:rPr>
          <w:sz w:val="18"/>
          <w:u w:val="single"/>
        </w:rPr>
        <w:t>Projetos</w:t>
      </w:r>
      <w:r>
        <w:rPr>
          <w:spacing w:val="-10"/>
          <w:sz w:val="18"/>
          <w:u w:val="single"/>
        </w:rPr>
        <w:t> </w:t>
      </w:r>
      <w:r>
        <w:rPr>
          <w:sz w:val="18"/>
          <w:u w:val="single"/>
        </w:rPr>
        <w:t>&amp; Obras</w:t>
      </w:r>
      <w:r>
        <w:rPr>
          <w:sz w:val="18"/>
        </w:rPr>
        <w:t>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5" w:after="0"/>
        <w:ind w:left="5811" w:right="1415" w:hanging="227"/>
        <w:jc w:val="both"/>
        <w:rPr>
          <w:sz w:val="18"/>
        </w:rPr>
      </w:pPr>
      <w:r>
        <w:rPr>
          <w:sz w:val="18"/>
        </w:rPr>
        <w:t>SINDICATO DA ENGENHARIA E DA ARQUITETURA- SINAENCO- </w:t>
      </w:r>
      <w:r>
        <w:rPr>
          <w:spacing w:val="-11"/>
          <w:sz w:val="18"/>
        </w:rPr>
        <w:t>SP.</w:t>
      </w:r>
      <w:r>
        <w:rPr>
          <w:spacing w:val="-11"/>
          <w:sz w:val="18"/>
          <w:u w:val="single"/>
        </w:rPr>
        <w:t> </w:t>
      </w:r>
      <w:r>
        <w:rPr>
          <w:sz w:val="18"/>
          <w:u w:val="single"/>
        </w:rPr>
        <w:t>Orientação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para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Composição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Preços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Estudos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e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Projetos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de Arquitetura e Engenharia</w:t>
      </w:r>
      <w:r>
        <w:rPr>
          <w:sz w:val="18"/>
        </w:rPr>
        <w:t>, junho/</w:t>
      </w:r>
      <w:r>
        <w:rPr>
          <w:spacing w:val="-13"/>
          <w:sz w:val="18"/>
        </w:rPr>
        <w:t> </w:t>
      </w:r>
      <w:r>
        <w:rPr>
          <w:sz w:val="18"/>
        </w:rPr>
        <w:t>2008;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5" w:after="0"/>
        <w:ind w:left="5811" w:right="1414" w:hanging="227"/>
        <w:jc w:val="both"/>
        <w:rPr>
          <w:sz w:val="18"/>
        </w:rPr>
      </w:pPr>
      <w:r>
        <w:rPr>
          <w:sz w:val="18"/>
        </w:rPr>
        <w:t>ASSOCIAÇÃO BRASILEIRA DE ESCRITÓRIOS DE </w:t>
      </w:r>
      <w:r>
        <w:rPr>
          <w:spacing w:val="-2"/>
          <w:sz w:val="18"/>
        </w:rPr>
        <w:t>ARQUITETURA- </w:t>
      </w:r>
      <w:r>
        <w:rPr>
          <w:sz w:val="18"/>
        </w:rPr>
        <w:t>ASBEA. </w:t>
      </w:r>
      <w:r>
        <w:rPr>
          <w:sz w:val="18"/>
          <w:u w:val="single"/>
        </w:rPr>
        <w:t>Manual de Contratação dos Serviços de Arquitetura </w:t>
      </w:r>
      <w:r>
        <w:rPr>
          <w:spacing w:val="-12"/>
          <w:sz w:val="18"/>
          <w:u w:val="single"/>
        </w:rPr>
        <w:t>e </w:t>
      </w:r>
      <w:r>
        <w:rPr>
          <w:sz w:val="18"/>
          <w:u w:val="single"/>
        </w:rPr>
        <w:t>Urbanismo</w:t>
      </w:r>
      <w:r>
        <w:rPr>
          <w:sz w:val="18"/>
        </w:rPr>
        <w:t>, Dezembro/</w:t>
      </w:r>
      <w:r>
        <w:rPr>
          <w:spacing w:val="-4"/>
          <w:sz w:val="18"/>
        </w:rPr>
        <w:t> </w:t>
      </w:r>
      <w:r>
        <w:rPr>
          <w:sz w:val="18"/>
        </w:rPr>
        <w:t>1992;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6" w:after="0"/>
        <w:ind w:left="5811" w:right="1414" w:hanging="227"/>
        <w:jc w:val="both"/>
        <w:rPr>
          <w:sz w:val="18"/>
        </w:rPr>
      </w:pPr>
      <w:r>
        <w:rPr>
          <w:sz w:val="18"/>
        </w:rPr>
        <w:t>ASSOCIAÇÃO DE ARQUITETOS DE INTERIORES DO RIO GRANDE</w:t>
      </w:r>
      <w:r>
        <w:rPr>
          <w:spacing w:val="-25"/>
          <w:sz w:val="18"/>
        </w:rPr>
        <w:t> </w:t>
      </w:r>
      <w:r>
        <w:rPr>
          <w:spacing w:val="-6"/>
          <w:sz w:val="18"/>
        </w:rPr>
        <w:t>DO </w:t>
      </w:r>
      <w:r>
        <w:rPr>
          <w:spacing w:val="-4"/>
          <w:sz w:val="18"/>
        </w:rPr>
        <w:t>SUL-</w:t>
      </w:r>
      <w:r>
        <w:rPr>
          <w:spacing w:val="-10"/>
          <w:sz w:val="18"/>
        </w:rPr>
        <w:t> </w:t>
      </w:r>
      <w:r>
        <w:rPr>
          <w:sz w:val="18"/>
        </w:rPr>
        <w:t>AAI-RS.</w:t>
      </w:r>
      <w:r>
        <w:rPr>
          <w:spacing w:val="-10"/>
          <w:sz w:val="18"/>
        </w:rPr>
        <w:t> </w:t>
      </w:r>
      <w:r>
        <w:rPr>
          <w:sz w:val="18"/>
          <w:u w:val="single"/>
        </w:rPr>
        <w:t>Guia</w:t>
      </w:r>
      <w:r>
        <w:rPr>
          <w:spacing w:val="-9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10"/>
          <w:sz w:val="18"/>
          <w:u w:val="single"/>
        </w:rPr>
        <w:t> </w:t>
      </w:r>
      <w:r>
        <w:rPr>
          <w:sz w:val="18"/>
          <w:u w:val="single"/>
        </w:rPr>
        <w:t>Orientação</w:t>
      </w:r>
      <w:r>
        <w:rPr>
          <w:spacing w:val="-9"/>
          <w:sz w:val="18"/>
          <w:u w:val="single"/>
        </w:rPr>
        <w:t> </w:t>
      </w:r>
      <w:r>
        <w:rPr>
          <w:sz w:val="18"/>
          <w:u w:val="single"/>
        </w:rPr>
        <w:t>Profissional</w:t>
      </w: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AAI-</w:t>
      </w:r>
      <w:r>
        <w:rPr>
          <w:spacing w:val="-10"/>
          <w:sz w:val="18"/>
        </w:rPr>
        <w:t> </w:t>
      </w:r>
      <w:r>
        <w:rPr>
          <w:sz w:val="18"/>
        </w:rPr>
        <w:t>RS,</w:t>
      </w:r>
      <w:r>
        <w:rPr>
          <w:spacing w:val="-9"/>
          <w:sz w:val="18"/>
        </w:rPr>
        <w:t> </w:t>
      </w:r>
      <w:r>
        <w:rPr>
          <w:sz w:val="18"/>
        </w:rPr>
        <w:t>8ª.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Edição </w:t>
      </w:r>
      <w:r>
        <w:rPr>
          <w:sz w:val="18"/>
        </w:rPr>
        <w:t>2009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6" w:after="0"/>
        <w:ind w:left="5811" w:right="1415" w:hanging="227"/>
        <w:jc w:val="both"/>
        <w:rPr>
          <w:sz w:val="18"/>
        </w:rPr>
      </w:pPr>
      <w:r>
        <w:rPr>
          <w:sz w:val="18"/>
        </w:rPr>
        <w:t>ASSOCIAÇÃO BRASILEIRA DE ARQUITETOS </w:t>
      </w:r>
      <w:r>
        <w:rPr>
          <w:spacing w:val="-3"/>
          <w:sz w:val="18"/>
        </w:rPr>
        <w:t>PAISAGISTAS- </w:t>
      </w:r>
      <w:r>
        <w:rPr>
          <w:spacing w:val="-7"/>
          <w:sz w:val="18"/>
        </w:rPr>
        <w:t>ABAP.</w:t>
      </w:r>
      <w:r>
        <w:rPr>
          <w:spacing w:val="-7"/>
          <w:sz w:val="18"/>
          <w:u w:val="single"/>
        </w:rPr>
        <w:t> </w:t>
      </w:r>
      <w:r>
        <w:rPr>
          <w:sz w:val="18"/>
          <w:u w:val="single"/>
        </w:rPr>
        <w:t>Tabela</w:t>
      </w:r>
      <w:r>
        <w:rPr>
          <w:spacing w:val="-6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Honorários</w:t>
      </w:r>
      <w:r>
        <w:rPr>
          <w:spacing w:val="-6"/>
          <w:sz w:val="18"/>
          <w:u w:val="single"/>
        </w:rPr>
        <w:t> </w:t>
      </w:r>
      <w:r>
        <w:rPr>
          <w:sz w:val="18"/>
          <w:u w:val="single"/>
        </w:rPr>
        <w:t>Profissionais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para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Projetos</w:t>
      </w:r>
      <w:r>
        <w:rPr>
          <w:spacing w:val="-6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spacing w:val="-5"/>
          <w:sz w:val="18"/>
          <w:u w:val="single"/>
        </w:rPr>
        <w:t> </w:t>
      </w:r>
      <w:r>
        <w:rPr>
          <w:spacing w:val="-3"/>
          <w:sz w:val="18"/>
          <w:u w:val="single"/>
        </w:rPr>
        <w:t>Arquitetura </w:t>
      </w:r>
      <w:r>
        <w:rPr>
          <w:sz w:val="18"/>
          <w:u w:val="single"/>
        </w:rPr>
        <w:t>Paisagística</w:t>
      </w:r>
      <w:r>
        <w:rPr>
          <w:sz w:val="18"/>
        </w:rPr>
        <w:t> , junho/</w:t>
      </w:r>
      <w:r>
        <w:rPr>
          <w:spacing w:val="-5"/>
          <w:sz w:val="18"/>
        </w:rPr>
        <w:t> </w:t>
      </w:r>
      <w:r>
        <w:rPr>
          <w:sz w:val="18"/>
        </w:rPr>
        <w:t>2004;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5" w:after="0"/>
        <w:ind w:left="5811" w:right="1415" w:hanging="227"/>
        <w:jc w:val="both"/>
        <w:rPr>
          <w:sz w:val="18"/>
        </w:rPr>
      </w:pPr>
      <w:r>
        <w:rPr>
          <w:sz w:val="18"/>
        </w:rPr>
        <w:t>CONSELHO REGIONAL DE ENGENHARIA, ARQUITETURA </w:t>
      </w:r>
      <w:r>
        <w:rPr>
          <w:spacing w:val="-13"/>
          <w:sz w:val="18"/>
        </w:rPr>
        <w:t>E </w:t>
      </w:r>
      <w:r>
        <w:rPr>
          <w:sz w:val="18"/>
        </w:rPr>
        <w:t>AGRONOMIA DO PARANá- </w:t>
      </w:r>
      <w:r>
        <w:rPr>
          <w:spacing w:val="-3"/>
          <w:sz w:val="18"/>
        </w:rPr>
        <w:t>CREA- </w:t>
      </w:r>
      <w:r>
        <w:rPr>
          <w:sz w:val="18"/>
        </w:rPr>
        <w:t>PR- </w:t>
      </w:r>
      <w:r>
        <w:rPr>
          <w:sz w:val="18"/>
          <w:u w:val="single"/>
        </w:rPr>
        <w:t>Manual de Fiscalização- Arquitetura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6" w:after="0"/>
        <w:ind w:left="5811" w:right="1415" w:hanging="227"/>
        <w:jc w:val="both"/>
        <w:rPr>
          <w:sz w:val="18"/>
        </w:rPr>
      </w:pPr>
      <w:r>
        <w:rPr>
          <w:sz w:val="18"/>
        </w:rPr>
        <w:t>ASSOCIAÇÃO BRASILEIRA DE NORMAS TÉCNICAS- </w:t>
      </w:r>
      <w:r>
        <w:rPr>
          <w:spacing w:val="-3"/>
          <w:sz w:val="18"/>
        </w:rPr>
        <w:t>ABNT. </w:t>
      </w:r>
      <w:r>
        <w:rPr>
          <w:sz w:val="18"/>
          <w:u w:val="single"/>
        </w:rPr>
        <w:t>NBR 13.531/1995</w:t>
      </w:r>
      <w:r>
        <w:rPr>
          <w:sz w:val="18"/>
        </w:rPr>
        <w:t> (Dispõe sobre a Elaboração de Projetos de Edificações) e</w:t>
      </w:r>
      <w:r>
        <w:rPr>
          <w:spacing w:val="-2"/>
          <w:sz w:val="18"/>
        </w:rPr>
        <w:t> </w:t>
      </w:r>
      <w:r>
        <w:rPr>
          <w:sz w:val="18"/>
        </w:rPr>
        <w:t>outras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83" w:lineRule="auto" w:before="116" w:after="0"/>
        <w:ind w:left="5811" w:right="1415" w:hanging="227"/>
        <w:jc w:val="both"/>
        <w:rPr>
          <w:sz w:val="18"/>
        </w:rPr>
      </w:pPr>
      <w:r>
        <w:rPr>
          <w:sz w:val="18"/>
        </w:rPr>
        <w:t>ASSOCIAÇÃO BRASILEIRA DE NORMAS TÉCNICAS- </w:t>
      </w:r>
      <w:r>
        <w:rPr>
          <w:spacing w:val="-3"/>
          <w:sz w:val="18"/>
        </w:rPr>
        <w:t>ABNT. </w:t>
      </w:r>
      <w:r>
        <w:rPr>
          <w:sz w:val="18"/>
          <w:u w:val="single"/>
        </w:rPr>
        <w:t>NBR 13.532/1995</w:t>
      </w:r>
      <w:r>
        <w:rPr>
          <w:sz w:val="18"/>
        </w:rPr>
        <w:t> (Dispõe sobre a Elaboração de Projetos de Arquitetura) e</w:t>
      </w:r>
      <w:r>
        <w:rPr>
          <w:spacing w:val="-3"/>
          <w:sz w:val="18"/>
        </w:rPr>
        <w:t> </w:t>
      </w:r>
      <w:r>
        <w:rPr>
          <w:sz w:val="18"/>
        </w:rPr>
        <w:t>outras</w:t>
      </w:r>
    </w:p>
    <w:p>
      <w:pPr>
        <w:pStyle w:val="ListParagraph"/>
        <w:numPr>
          <w:ilvl w:val="1"/>
          <w:numId w:val="91"/>
        </w:numPr>
        <w:tabs>
          <w:tab w:pos="5812" w:val="left" w:leader="none"/>
        </w:tabs>
        <w:spacing w:line="240" w:lineRule="auto" w:before="116" w:after="0"/>
        <w:ind w:left="5811" w:right="0" w:hanging="227"/>
        <w:jc w:val="left"/>
        <w:rPr>
          <w:sz w:val="18"/>
        </w:rPr>
      </w:pPr>
      <w:r>
        <w:rPr>
          <w:sz w:val="18"/>
        </w:rPr>
        <w:t>CAU/BR- </w:t>
      </w:r>
      <w:r>
        <w:rPr>
          <w:sz w:val="18"/>
          <w:u w:val="single"/>
        </w:rPr>
        <w:t>Normas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diversas</w:t>
      </w:r>
      <w:r>
        <w:rPr>
          <w:sz w:val="18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1371" w:val="right" w:leader="none"/>
        </w:tabs>
        <w:spacing w:before="254"/>
        <w:rPr>
          <w:rFonts w:ascii="Dax-Medium" w:hAnsi="Dax-Medium"/>
          <w:sz w:val="32"/>
        </w:rPr>
      </w:pPr>
      <w:r>
        <w:rPr>
          <w:color w:val="006E72"/>
        </w:rPr>
        <w:t>MÓDULO I - REMUNERAÇÃO DO PROJETO ARQUITETÔNICO</w:t>
      </w:r>
      <w:r>
        <w:rPr>
          <w:color w:val="006E72"/>
          <w:spacing w:val="-16"/>
        </w:rPr>
        <w:t> </w:t>
      </w:r>
      <w:r>
        <w:rPr>
          <w:color w:val="006E72"/>
        </w:rPr>
        <w:t>DE</w:t>
      </w:r>
      <w:r>
        <w:rPr>
          <w:color w:val="006E72"/>
          <w:spacing w:val="-2"/>
        </w:rPr>
        <w:t> </w:t>
      </w:r>
      <w:r>
        <w:rPr>
          <w:color w:val="006E72"/>
        </w:rPr>
        <w:t>EDIFICAÇÕES</w:t>
        <w:tab/>
      </w:r>
      <w:r>
        <w:rPr>
          <w:rFonts w:ascii="Dax-Medium" w:hAnsi="Dax-Medium"/>
          <w:color w:val="006E72"/>
          <w:position w:val="-3"/>
          <w:sz w:val="32"/>
        </w:rPr>
        <w:t>79</w:t>
      </w:r>
    </w:p>
    <w:p>
      <w:pPr>
        <w:spacing w:after="0"/>
        <w:rPr>
          <w:rFonts w:ascii="Dax-Medium" w:hAnsi="Dax-Medium"/>
          <w:sz w:val="32"/>
        </w:rPr>
        <w:sectPr>
          <w:pgSz w:w="11910" w:h="16840"/>
          <w:pgMar w:top="0" w:bottom="0" w:left="0" w:right="0"/>
        </w:sectPr>
      </w:pPr>
    </w:p>
    <w:p>
      <w:pPr>
        <w:spacing w:before="81"/>
        <w:ind w:left="0" w:right="91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D6D6D6"/>
          <w:w w:val="185"/>
          <w:sz w:val="11"/>
          <w:shd w:fill="EFEFEF" w:color="auto" w:val="clear"/>
        </w:rPr>
        <w:t>24IVI</w:t>
      </w:r>
      <w:r>
        <w:rPr>
          <w:rFonts w:ascii="Arial" w:hAnsi="Arial"/>
          <w:color w:val="D6D6D6"/>
          <w:w w:val="185"/>
          <w:sz w:val="11"/>
        </w:rPr>
        <w:t>·</w:t>
      </w:r>
    </w:p>
    <w:p>
      <w:pPr>
        <w:tabs>
          <w:tab w:pos="8056" w:val="left" w:leader="none"/>
        </w:tabs>
        <w:spacing w:before="645"/>
        <w:ind w:left="7558" w:right="0" w:firstLine="0"/>
        <w:jc w:val="left"/>
        <w:rPr>
          <w:rFonts w:ascii="Times New Roman"/>
          <w:sz w:val="51"/>
        </w:rPr>
      </w:pPr>
      <w:r>
        <w:rPr>
          <w:rFonts w:ascii="Arial"/>
          <w:color w:val="D6D6D6"/>
          <w:w w:val="165"/>
          <w:position w:val="23"/>
          <w:sz w:val="18"/>
          <w:shd w:fill="EFEFEF" w:color="auto" w:val="clear"/>
        </w:rPr>
        <w:t>+</w:t>
      </w:r>
      <w:r>
        <w:rPr>
          <w:rFonts w:ascii="Arial"/>
          <w:color w:val="D6D6D6"/>
          <w:w w:val="165"/>
          <w:position w:val="23"/>
          <w:sz w:val="18"/>
        </w:rPr>
        <w:tab/>
      </w:r>
      <w:r>
        <w:rPr>
          <w:rFonts w:ascii="Times New Roman"/>
          <w:color w:val="D6D6D6"/>
          <w:w w:val="80"/>
          <w:sz w:val="51"/>
          <w:shd w:fill="EFEFEF" w:color="auto" w:val="clear"/>
        </w:rPr>
        <w:t>..</w:t>
      </w:r>
      <w:r>
        <w:rPr>
          <w:rFonts w:ascii="Times New Roman"/>
          <w:color w:val="D6D6D6"/>
          <w:w w:val="80"/>
          <w:sz w:val="51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before="0"/>
        <w:ind w:left="0" w:right="1056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color w:val="D6D6D6"/>
          <w:w w:val="155"/>
          <w:sz w:val="16"/>
          <w:shd w:fill="EFEFEF" w:color="auto" w:val="clear"/>
        </w:rPr>
        <w:t>44,vr'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top="720" w:bottom="0" w:left="0" w:right="0"/>
        </w:sectPr>
      </w:pPr>
    </w:p>
    <w:p>
      <w:pPr>
        <w:tabs>
          <w:tab w:pos="768" w:val="right" w:leader="none"/>
        </w:tabs>
        <w:spacing w:before="728"/>
        <w:ind w:left="0" w:right="12" w:firstLine="0"/>
        <w:jc w:val="right"/>
        <w:rPr>
          <w:rFonts w:ascii="Arial"/>
          <w:sz w:val="20"/>
        </w:rPr>
      </w:pPr>
      <w:r>
        <w:rPr/>
        <w:pict>
          <v:shape style="position:absolute;margin-left:540.417114pt;margin-top:56.655899pt;width:1.75pt;height:15.7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8"/>
                    </w:rPr>
                  </w:pPr>
                  <w:r>
                    <w:rPr>
                      <w:rFonts w:ascii="Arial"/>
                      <w:i/>
                      <w:color w:val="D6D6D6"/>
                      <w:w w:val="55"/>
                      <w:sz w:val="28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D6D6D6"/>
          <w:w w:val="51"/>
          <w:position w:val="12"/>
          <w:sz w:val="85"/>
          <w:shd w:fill="EFEFEF" w:color="auto" w:val="clear"/>
        </w:rPr>
        <w:t>.</w:t>
      </w:r>
      <w:r>
        <w:rPr>
          <w:rFonts w:ascii="Times New Roman"/>
          <w:i/>
          <w:color w:val="D6D6D6"/>
          <w:spacing w:val="-150"/>
          <w:w w:val="51"/>
          <w:position w:val="12"/>
          <w:sz w:val="85"/>
          <w:shd w:fill="EFEFEF" w:color="auto" w:val="clear"/>
        </w:rPr>
        <w:t>r</w:t>
      </w:r>
      <w:r>
        <w:rPr>
          <w:rFonts w:ascii="Times New Roman"/>
          <w:color w:val="D6D6D6"/>
          <w:w w:val="51"/>
          <w:sz w:val="13"/>
        </w:rPr>
        <w:t>:</w:t>
      </w:r>
      <w:r>
        <w:rPr>
          <w:rFonts w:ascii="Times New Roman"/>
          <w:color w:val="D6D6D6"/>
          <w:w w:val="100"/>
          <w:sz w:val="13"/>
        </w:rPr>
        <w:t> </w:t>
      </w:r>
      <w:r>
        <w:rPr>
          <w:rFonts w:ascii="Times New Roman"/>
          <w:color w:val="D6D6D6"/>
          <w:sz w:val="13"/>
        </w:rPr>
        <w:tab/>
      </w:r>
      <w:r>
        <w:rPr>
          <w:rFonts w:ascii="Arial"/>
          <w:color w:val="D6D6D6"/>
          <w:w w:val="62"/>
          <w:sz w:val="20"/>
        </w:rPr>
        <w:t>1</w:t>
      </w:r>
    </w:p>
    <w:p>
      <w:pPr>
        <w:pStyle w:val="BodyText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6"/>
        <w:rPr>
          <w:rFonts w:ascii="Arial"/>
          <w:sz w:val="9"/>
        </w:rPr>
      </w:pPr>
    </w:p>
    <w:p>
      <w:pPr>
        <w:spacing w:line="98" w:lineRule="exact" w:before="0"/>
        <w:ind w:left="0" w:right="79" w:firstLine="0"/>
        <w:jc w:val="right"/>
        <w:rPr>
          <w:rFonts w:ascii="Arial" w:hAnsi="Arial"/>
          <w:sz w:val="10"/>
        </w:rPr>
      </w:pPr>
      <w:r>
        <w:rPr/>
        <w:pict>
          <v:group style="position:absolute;margin-left:568.639282pt;margin-top:-.513541pt;width:7.7pt;height:8.950pt;mso-position-horizontal-relative:page;mso-position-vertical-relative:paragraph;z-index:-270808" coordorigin="11373,-10" coordsize="154,179">
            <v:line style="position:absolute" from="11436,-10" to="11436,126" stroked="true" strokeweight="5.770028pt" strokecolor="#efefef">
              <v:stroke dashstyle="solid"/>
            </v:line>
            <v:shape style="position:absolute;left:11372;top:73;width:154;height:95" coordorigin="11373,74" coordsize="154,95" path="m11445,74l11373,74,11373,168,11445,168,11445,74m11527,95l11512,95,11512,162,11527,162,11527,95e" filled="true" fillcolor="#efefe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D6D6D6"/>
          <w:w w:val="85"/>
          <w:sz w:val="10"/>
        </w:rPr>
        <w:t>-·</w:t>
      </w:r>
    </w:p>
    <w:p>
      <w:pPr>
        <w:spacing w:line="64" w:lineRule="exact" w:before="0"/>
        <w:ind w:left="0" w:right="0" w:firstLine="0"/>
        <w:jc w:val="right"/>
        <w:rPr>
          <w:rFonts w:ascii="Times New Roman"/>
          <w:sz w:val="7"/>
        </w:rPr>
      </w:pPr>
      <w:r>
        <w:rPr>
          <w:rFonts w:ascii="Times New Roman"/>
          <w:color w:val="D6D6D6"/>
          <w:w w:val="65"/>
          <w:sz w:val="7"/>
        </w:rPr>
        <w:t>,- </w:t>
      </w:r>
      <w:r>
        <w:rPr>
          <w:rFonts w:ascii="Times New Roman"/>
          <w:color w:val="D6D6D6"/>
          <w:w w:val="65"/>
          <w:sz w:val="7"/>
          <w:vertAlign w:val="subscript"/>
        </w:rPr>
        <w:t>,</w:t>
      </w:r>
    </w:p>
    <w:p>
      <w:pPr>
        <w:spacing w:before="221"/>
        <w:ind w:left="66" w:right="111" w:firstLine="0"/>
        <w:jc w:val="center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D6D6D6"/>
          <w:w w:val="85"/>
          <w:sz w:val="28"/>
        </w:rPr>
        <w:t>:;</w:t>
      </w:r>
    </w:p>
    <w:p>
      <w:pPr>
        <w:spacing w:line="319" w:lineRule="exact" w:before="98"/>
        <w:ind w:left="66" w:right="64" w:firstLine="0"/>
        <w:jc w:val="center"/>
        <w:rPr>
          <w:rFonts w:ascii="Times New Roman"/>
          <w:sz w:val="28"/>
        </w:rPr>
      </w:pPr>
      <w:r>
        <w:rPr/>
        <w:pict>
          <v:line style="position:absolute;mso-position-horizontal-relative:page;mso-position-vertical-relative:paragraph;z-index:2032" from="584.395691pt,-17.502439pt" to="584.395691pt,1.618275pt" stroked="true" strokeweight="3.846686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56" from="581.235229pt,20.215092pt" to="581.235229pt,27.043918pt" stroked="true" strokeweight="2.163761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80" from="589.840149pt,20.215092pt" to="589.840149pt,27.043918pt" stroked="true" strokeweight="1.202089pt" strokecolor="#efefef">
            <v:stroke dashstyle="solid"/>
            <w10:wrap type="none"/>
          </v:line>
        </w:pict>
      </w:r>
      <w:r>
        <w:rPr>
          <w:rFonts w:ascii="Times New Roman"/>
          <w:color w:val="D6D6D6"/>
          <w:w w:val="30"/>
          <w:sz w:val="28"/>
          <w:shd w:fill="EFEFEF" w:color="auto" w:val="clear"/>
        </w:rPr>
        <w:t>.:_</w:t>
      </w:r>
      <w:r>
        <w:rPr>
          <w:rFonts w:ascii="Times New Roman"/>
          <w:color w:val="D6D6D6"/>
          <w:spacing w:val="-42"/>
          <w:sz w:val="28"/>
          <w:shd w:fill="EFEFEF" w:color="auto" w:val="clear"/>
        </w:rPr>
        <w:t> </w:t>
      </w:r>
    </w:p>
    <w:p>
      <w:pPr>
        <w:spacing w:line="112" w:lineRule="exact" w:before="0"/>
        <w:ind w:left="51" w:right="111" w:firstLine="0"/>
        <w:jc w:val="center"/>
        <w:rPr>
          <w:rFonts w:ascii="Arial" w:hAnsi="Arial"/>
          <w:sz w:val="10"/>
        </w:rPr>
      </w:pPr>
      <w:r>
        <w:rPr/>
        <w:pict>
          <v:line style="position:absolute;mso-position-horizontal-relative:page;mso-position-vertical-relative:paragraph;z-index:2128" from="595.170898pt,9.90865pt" to="595.170898pt,18.563711pt" stroked="true" strokeweight=".21027pt" strokecolor="#efefef">
            <v:stroke dashstyle="solid"/>
            <w10:wrap type="none"/>
          </v:line>
        </w:pict>
      </w:r>
      <w:r>
        <w:rPr>
          <w:rFonts w:ascii="Arial" w:hAnsi="Arial"/>
          <w:color w:val="D6D6D6"/>
          <w:w w:val="50"/>
          <w:sz w:val="10"/>
        </w:rPr>
        <w:t>.' •</w:t>
      </w:r>
    </w:p>
    <w:p>
      <w:pPr>
        <w:spacing w:after="0" w:line="112" w:lineRule="exact"/>
        <w:jc w:val="center"/>
        <w:rPr>
          <w:rFonts w:ascii="Arial" w:hAnsi="Arial"/>
          <w:sz w:val="10"/>
        </w:rPr>
        <w:sectPr>
          <w:type w:val="continuous"/>
          <w:pgSz w:w="11910" w:h="16840"/>
          <w:pgMar w:top="700" w:bottom="280" w:left="0" w:right="0"/>
          <w:cols w:num="3" w:equalWidth="0">
            <w:col w:w="10843" w:space="40"/>
            <w:col w:w="637" w:space="39"/>
            <w:col w:w="35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2"/>
        <w:rPr>
          <w:rFonts w:ascii="Arial"/>
          <w:sz w:val="13"/>
        </w:rPr>
      </w:pPr>
    </w:p>
    <w:p>
      <w:pPr>
        <w:spacing w:before="0"/>
        <w:ind w:left="3064" w:right="0" w:firstLine="0"/>
        <w:jc w:val="left"/>
        <w:rPr>
          <w:rFonts w:ascii="Times New Roman" w:hAnsi="Times New Roman"/>
          <w:i/>
          <w:sz w:val="10"/>
        </w:rPr>
      </w:pPr>
      <w:r>
        <w:rPr/>
        <w:pict>
          <v:group style="position:absolute;margin-left:573.156006pt;margin-top:-37.858940pt;width:22.15pt;height:47.2pt;mso-position-horizontal-relative:page;mso-position-vertical-relative:paragraph;z-index:2008" coordorigin="11463,-757" coordsize="443,944">
            <v:shape style="position:absolute;left:11463;top:-758;width:443;height:692" type="#_x0000_t75" stroked="false">
              <v:imagedata r:id="rId31" o:title=""/>
            </v:shape>
            <v:line style="position:absolute" from="11599,-35" to="11599,71" stroked="true" strokeweight=".721254pt" strokecolor="#efefef">
              <v:stroke dashstyle="solid"/>
            </v:line>
            <v:line style="position:absolute" from="11498,129" to="11801,129" stroked="true" strokeweight="5.734846pt" strokecolor="#efefef">
              <v:stroke dashstyle="solid"/>
            </v:line>
            <v:shape style="position:absolute;left:11463;top:-758;width:443;height:9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3"/>
                      </w:rPr>
                    </w:pPr>
                  </w:p>
                  <w:p>
                    <w:pPr>
                      <w:spacing w:line="110" w:lineRule="exact" w:before="0"/>
                      <w:ind w:left="128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D6D6D6"/>
                        <w:w w:val="71"/>
                        <w:sz w:val="10"/>
                      </w:rPr>
                      <w:t>1</w:t>
                    </w:r>
                  </w:p>
                  <w:p>
                    <w:pPr>
                      <w:spacing w:line="87" w:lineRule="exact" w:before="0"/>
                      <w:ind w:left="34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D6D6D6"/>
                        <w:w w:val="240"/>
                        <w:sz w:val="8"/>
                      </w:rPr>
                      <w:t>&gt;j&lt;,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i/>
          <w:color w:val="D6D6D6"/>
          <w:w w:val="165"/>
          <w:sz w:val="10"/>
          <w:shd w:fill="EFEFEF" w:color="auto" w:val="clear"/>
        </w:rPr>
        <w:t>34•;0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"/>
        <w:rPr>
          <w:rFonts w:ascii="Times New Roman"/>
          <w:i/>
          <w:sz w:val="17"/>
        </w:rPr>
      </w:pPr>
    </w:p>
    <w:p>
      <w:pPr>
        <w:pStyle w:val="BodyText"/>
        <w:spacing w:before="5"/>
        <w:rPr>
          <w:rFonts w:ascii="Times New Roman"/>
          <w:i/>
          <w:sz w:val="8"/>
        </w:rPr>
      </w:pPr>
    </w:p>
    <w:p>
      <w:pPr>
        <w:spacing w:before="0"/>
        <w:ind w:left="0" w:right="1110" w:firstLine="0"/>
        <w:jc w:val="right"/>
        <w:rPr>
          <w:rFonts w:ascii="Times New Roman"/>
          <w:sz w:val="8"/>
        </w:rPr>
      </w:pPr>
      <w:r>
        <w:rPr>
          <w:rFonts w:ascii="Times New Roman"/>
          <w:color w:val="D6D6D6"/>
          <w:w w:val="75"/>
          <w:sz w:val="8"/>
        </w:rPr>
        <w:t>1 1</w:t>
      </w:r>
    </w:p>
    <w:p>
      <w:pPr>
        <w:spacing w:line="241" w:lineRule="exact" w:before="33"/>
        <w:ind w:left="0" w:right="-44" w:firstLine="0"/>
        <w:jc w:val="right"/>
        <w:rPr>
          <w:rFonts w:ascii="Arial"/>
          <w:sz w:val="30"/>
        </w:rPr>
      </w:pPr>
      <w:r>
        <w:rPr/>
        <w:pict>
          <v:shape style="position:absolute;margin-left:89.824593pt;margin-top:13.458494pt;width:53.35pt;height:18.75pt;mso-position-horizontal-relative:page;mso-position-vertical-relative:paragraph;z-index:-271000" type="#_x0000_t202" filled="false" stroked="false">
            <v:textbox inset="0,0,0,0">
              <w:txbxContent>
                <w:p>
                  <w:pPr>
                    <w:tabs>
                      <w:tab w:pos="1042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Arial"/>
                      <w:b/>
                      <w:i/>
                      <w:color w:val="D6D6D6"/>
                      <w:w w:val="145"/>
                      <w:sz w:val="17"/>
                    </w:rPr>
                    <w:t>li</w:t>
                  </w:r>
                  <w:r>
                    <w:rPr>
                      <w:rFonts w:ascii="Arial"/>
                      <w:b/>
                      <w:i/>
                      <w:color w:val="D6D6D6"/>
                      <w:spacing w:val="-7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D6D6D6"/>
                      <w:w w:val="145"/>
                      <w:position w:val="12"/>
                      <w:sz w:val="25"/>
                    </w:rPr>
                    <w:t>/</w:t>
                    <w:tab/>
                  </w:r>
                  <w:r>
                    <w:rPr>
                      <w:rFonts w:ascii="Times New Roman"/>
                      <w:i/>
                      <w:color w:val="D6D6D6"/>
                      <w:spacing w:val="-20"/>
                      <w:w w:val="80"/>
                      <w:sz w:val="14"/>
                    </w:rPr>
                    <w:t>I</w:t>
                  </w:r>
                </w:p>
                <w:p>
                  <w:pPr>
                    <w:spacing w:line="98" w:lineRule="exact" w:before="0"/>
                    <w:ind w:left="127" w:right="0" w:firstLine="0"/>
                    <w:jc w:val="left"/>
                    <w:rPr>
                      <w:rFonts w:ascii="Arial"/>
                      <w:b/>
                      <w:i/>
                      <w:sz w:val="17"/>
                    </w:rPr>
                  </w:pPr>
                  <w:r>
                    <w:rPr>
                      <w:rFonts w:ascii="Arial"/>
                      <w:b/>
                      <w:i/>
                      <w:color w:val="D6D6D6"/>
                      <w:w w:val="135"/>
                      <w:sz w:val="17"/>
                    </w:rPr>
                    <w:t>(';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152" from="593.599915pt,.109509pt" to="593.599915pt,20.595991pt" stroked="true" strokeweight="3.352231pt" strokecolor="#efefef">
            <v:stroke dashstyle="solid"/>
            <w10:wrap type="none"/>
          </v:line>
        </w:pict>
      </w:r>
      <w:r>
        <w:rPr>
          <w:rFonts w:ascii="Arial"/>
          <w:color w:val="D6D6D6"/>
          <w:w w:val="107"/>
          <w:sz w:val="30"/>
        </w:rPr>
        <w:t>-</w:t>
      </w:r>
    </w:p>
    <w:p>
      <w:pPr>
        <w:spacing w:after="0" w:line="241" w:lineRule="exact"/>
        <w:jc w:val="right"/>
        <w:rPr>
          <w:rFonts w:ascii="Arial"/>
          <w:sz w:val="30"/>
        </w:rPr>
        <w:sectPr>
          <w:type w:val="continuous"/>
          <w:pgSz w:w="11910" w:h="16840"/>
          <w:pgMar w:top="700" w:bottom="280" w:left="0" w:right="0"/>
        </w:sectPr>
      </w:pPr>
    </w:p>
    <w:p>
      <w:pPr>
        <w:spacing w:before="60"/>
        <w:ind w:left="1817" w:right="0" w:firstLine="0"/>
        <w:jc w:val="left"/>
        <w:rPr>
          <w:rFonts w:ascii="Times New Roman"/>
          <w:sz w:val="53"/>
        </w:rPr>
      </w:pPr>
      <w:r>
        <w:rPr>
          <w:rFonts w:ascii="Times New Roman"/>
          <w:color w:val="D6D6D6"/>
          <w:w w:val="75"/>
          <w:sz w:val="53"/>
          <w:shd w:fill="EFEFEF" w:color="auto" w:val="clear"/>
        </w:rPr>
        <w:t>7t</w:t>
      </w:r>
      <w:r>
        <w:rPr>
          <w:rFonts w:ascii="Times New Roman"/>
          <w:color w:val="D6D6D6"/>
          <w:spacing w:val="-58"/>
          <w:w w:val="75"/>
          <w:sz w:val="53"/>
          <w:shd w:fill="EFEFEF" w:color="auto" w:val="clear"/>
        </w:rPr>
        <w:t> </w:t>
      </w:r>
      <w:r>
        <w:rPr>
          <w:rFonts w:ascii="Times New Roman"/>
          <w:color w:val="D6D6D6"/>
          <w:w w:val="75"/>
          <w:sz w:val="53"/>
          <w:shd w:fill="EFEFEF" w:color="auto" w:val="clear"/>
        </w:rPr>
        <w:t>--;--'</w:t>
      </w:r>
    </w:p>
    <w:p>
      <w:pPr>
        <w:tabs>
          <w:tab w:pos="6871" w:val="left" w:leader="none"/>
        </w:tabs>
        <w:spacing w:line="185" w:lineRule="exact" w:before="0"/>
        <w:ind w:left="775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Arial"/>
          <w:i/>
          <w:color w:val="D6D6D6"/>
          <w:w w:val="65"/>
          <w:sz w:val="16"/>
        </w:rPr>
        <w:t>,(   </w:t>
      </w:r>
      <w:r>
        <w:rPr>
          <w:rFonts w:ascii="Arial"/>
          <w:i/>
          <w:color w:val="D6D6D6"/>
          <w:spacing w:val="19"/>
          <w:w w:val="65"/>
          <w:sz w:val="16"/>
        </w:rPr>
        <w:t> </w:t>
      </w:r>
      <w:r>
        <w:rPr>
          <w:rFonts w:ascii="Times New Roman"/>
          <w:color w:val="D6D6D6"/>
          <w:w w:val="65"/>
          <w:sz w:val="12"/>
        </w:rPr>
        <w:t>-</w:t>
        <w:tab/>
      </w:r>
      <w:r>
        <w:rPr>
          <w:rFonts w:ascii="Times New Roman"/>
          <w:color w:val="D6D6D6"/>
          <w:w w:val="65"/>
          <w:position w:val="5"/>
          <w:sz w:val="11"/>
        </w:rPr>
        <w:t>/</w:t>
      </w:r>
    </w:p>
    <w:p>
      <w:pPr>
        <w:spacing w:line="367" w:lineRule="exact" w:before="0"/>
        <w:ind w:left="539" w:right="0" w:firstLine="0"/>
        <w:jc w:val="left"/>
        <w:rPr>
          <w:rFonts w:ascii="Times New Roman"/>
          <w:sz w:val="6"/>
        </w:rPr>
      </w:pPr>
      <w:r>
        <w:rPr/>
        <w:pict>
          <v:shape style="position:absolute;margin-left:182.977005pt;margin-top:.462059pt;width:2.1pt;height:7.25pt;mso-position-horizontal-relative:page;mso-position-vertical-relative:paragraph;z-index:-27097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3"/>
                    </w:rPr>
                  </w:pPr>
                  <w:r>
                    <w:rPr>
                      <w:rFonts w:ascii="Times New Roman"/>
                      <w:i/>
                      <w:color w:val="D6D6D6"/>
                      <w:w w:val="55"/>
                      <w:sz w:val="13"/>
                    </w:rPr>
                    <w:t>.!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D6D6D6"/>
          <w:spacing w:val="-15"/>
          <w:w w:val="93"/>
          <w:sz w:val="32"/>
        </w:rPr>
        <w:t>-</w:t>
      </w:r>
      <w:r>
        <w:rPr>
          <w:rFonts w:ascii="Arial"/>
          <w:color w:val="D6D6D6"/>
          <w:spacing w:val="-7"/>
          <w:w w:val="93"/>
          <w:position w:val="-3"/>
          <w:sz w:val="12"/>
        </w:rPr>
        <w:t>'</w:t>
      </w:r>
      <w:r>
        <w:rPr>
          <w:rFonts w:ascii="Times New Roman"/>
          <w:color w:val="D6D6D6"/>
          <w:spacing w:val="-93"/>
          <w:w w:val="93"/>
          <w:sz w:val="32"/>
        </w:rPr>
        <w:t>-</w:t>
      </w:r>
      <w:r>
        <w:rPr>
          <w:rFonts w:ascii="Arial"/>
          <w:color w:val="D6D6D6"/>
          <w:w w:val="93"/>
          <w:position w:val="-3"/>
          <w:sz w:val="12"/>
        </w:rPr>
        <w:t>/</w:t>
      </w:r>
      <w:r>
        <w:rPr>
          <w:rFonts w:ascii="Arial"/>
          <w:color w:val="D6D6D6"/>
          <w:position w:val="-3"/>
          <w:sz w:val="12"/>
        </w:rPr>
        <w:t> </w:t>
      </w:r>
      <w:r>
        <w:rPr>
          <w:rFonts w:ascii="Arial"/>
          <w:color w:val="D6D6D6"/>
          <w:spacing w:val="-6"/>
          <w:position w:val="-3"/>
          <w:sz w:val="12"/>
        </w:rPr>
        <w:t> </w:t>
      </w:r>
      <w:r>
        <w:rPr>
          <w:rFonts w:ascii="Times New Roman"/>
          <w:color w:val="D6D6D6"/>
          <w:w w:val="93"/>
          <w:sz w:val="32"/>
        </w:rPr>
        <w:t>1</w:t>
      </w:r>
      <w:r>
        <w:rPr>
          <w:rFonts w:ascii="Times New Roman"/>
          <w:color w:val="D6D6D6"/>
          <w:spacing w:val="-51"/>
          <w:w w:val="93"/>
          <w:sz w:val="32"/>
        </w:rPr>
        <w:t>/</w:t>
      </w:r>
      <w:r>
        <w:rPr>
          <w:rFonts w:ascii="Times New Roman"/>
          <w:color w:val="D6D6D6"/>
          <w:w w:val="93"/>
          <w:position w:val="-3"/>
          <w:sz w:val="6"/>
        </w:rPr>
        <w:t>-</w:t>
      </w:r>
      <w:r>
        <w:rPr>
          <w:rFonts w:ascii="Times New Roman"/>
          <w:color w:val="D6D6D6"/>
          <w:position w:val="-3"/>
          <w:sz w:val="6"/>
        </w:rPr>
        <w:t>     </w:t>
      </w:r>
      <w:r>
        <w:rPr>
          <w:rFonts w:ascii="Times New Roman"/>
          <w:color w:val="D6D6D6"/>
          <w:spacing w:val="1"/>
          <w:position w:val="-3"/>
          <w:sz w:val="6"/>
        </w:rPr>
        <w:t> </w:t>
      </w:r>
      <w:r>
        <w:rPr>
          <w:rFonts w:ascii="Times New Roman"/>
          <w:color w:val="D6D6D6"/>
          <w:w w:val="93"/>
          <w:position w:val="-3"/>
          <w:sz w:val="6"/>
        </w:rPr>
        <w:t>-</w:t>
      </w:r>
    </w:p>
    <w:p>
      <w:pPr>
        <w:spacing w:after="0" w:line="367" w:lineRule="exact"/>
        <w:jc w:val="left"/>
        <w:rPr>
          <w:rFonts w:ascii="Times New Roman"/>
          <w:sz w:val="6"/>
        </w:rPr>
        <w:sectPr>
          <w:type w:val="continuous"/>
          <w:pgSz w:w="11910" w:h="16840"/>
          <w:pgMar w:top="700" w:bottom="280" w:left="0" w:right="0"/>
          <w:cols w:num="2" w:equalWidth="0">
            <w:col w:w="2932" w:space="40"/>
            <w:col w:w="8938"/>
          </w:cols>
        </w:sectPr>
      </w:pPr>
    </w:p>
    <w:p>
      <w:pPr>
        <w:pStyle w:val="BodyText"/>
        <w:spacing w:before="9"/>
        <w:rPr>
          <w:rFonts w:ascii="Times New Roman"/>
          <w:sz w:val="4"/>
        </w:rPr>
      </w:pPr>
      <w:r>
        <w:rPr/>
        <w:pict>
          <v:group style="position:absolute;margin-left:5.770027pt;margin-top:69.436577pt;width:550.1pt;height:772.5pt;mso-position-horizontal-relative:page;mso-position-vertical-relative:page;z-index:-270952" coordorigin="115,1389" coordsize="11002,15450">
            <v:shape style="position:absolute;left:115;top:1388;width:9463;height:6166" type="#_x0000_t75" stroked="false">
              <v:imagedata r:id="rId32" o:title=""/>
            </v:shape>
            <v:shape style="position:absolute;left:3000;top:8053;width:693;height:193" type="#_x0000_t75" stroked="false">
              <v:imagedata r:id="rId33" o:title=""/>
            </v:shape>
            <v:shape style="position:absolute;left:2596;top:4459;width:8348;height:12379" type="#_x0000_t75" stroked="false">
              <v:imagedata r:id="rId34" o:title=""/>
            </v:shape>
            <v:shape style="position:absolute;left:3865;top:4978;width:674;height:173" type="#_x0000_t75" stroked="false">
              <v:imagedata r:id="rId35" o:title=""/>
            </v:shape>
            <v:shape style="position:absolute;left:10136;top:11494;width:981;height:462" type="#_x0000_t75" stroked="false">
              <v:imagedata r:id="rId36" o:title=""/>
            </v:shape>
            <v:shape style="position:absolute;left:8501;top:14877;width:2097;height:519" type="#_x0000_t75" stroked="false">
              <v:imagedata r:id="rId37" o:title=""/>
            </v:shape>
            <v:line style="position:absolute" from="1986,8647" to="2096,8647" stroked="true" strokeweight="2.248782pt" strokecolor="#efefef">
              <v:stroke dashstyle="solid"/>
            </v:line>
            <v:rect style="position:absolute;left:1796;top:8827;width:21;height:238" filled="true" fillcolor="#efefef" stroked="false">
              <v:fill type="solid"/>
            </v:rect>
            <v:line style="position:absolute" from="3220,10817" to="3220,11309" stroked="true" strokeweight="3.606268pt" strokecolor="#efefef">
              <v:stroke dashstyle="solid"/>
            </v:line>
            <v:line style="position:absolute" from="2207,11211" to="2207,11453" stroked="true" strokeweight="6.010446pt" strokecolor="#efefef">
              <v:stroke dashstyle="solid"/>
            </v:line>
            <v:rect style="position:absolute;left:2313;top:11346;width:10;height:69" filled="true" fillcolor="#efefef" stroked="false">
              <v:fill type="solid"/>
            </v:rect>
            <v:line style="position:absolute" from="3814,8658" to="3814,8816" stroked="true" strokeweight="6.7317pt" strokecolor="#efefef">
              <v:stroke dashstyle="solid"/>
            </v:line>
            <v:line style="position:absolute" from="3965,8693" to="3965,8855" stroked="true" strokeweight="1.923343pt" strokecolor="#efefef">
              <v:stroke dashstyle="solid"/>
            </v:line>
            <v:rect style="position:absolute;left:3511;top:8816;width:424;height:432" filled="true" fillcolor="#efefef" stroked="false">
              <v:fill type="solid"/>
            </v:rect>
            <v:line style="position:absolute" from="3632,9063" to="3632,9227" stroked="true" strokeweight="3.606268pt" strokecolor="#efefef">
              <v:stroke dashstyle="solid"/>
            </v:line>
            <v:shape style="position:absolute;left:3891;top:9125;width:3446;height:4715" coordorigin="3891,9125" coordsize="3446,4715" path="m3920,9125l3891,9125,3891,9206,3920,9206,3920,9125m4050,9125l4002,9125,4002,9206,4050,9206,4050,9125m7337,13721l7227,13721,7227,13840,7337,13840,7337,13721e" filled="true" fillcolor="#efefef" stroked="false">
              <v:path arrowok="t"/>
              <v:fill type="solid"/>
            </v:shape>
            <v:line style="position:absolute" from="10837,6568" to="10837,6939" stroked="true" strokeweight="2.885014pt" strokecolor="#efefef">
              <v:stroke dashstyle="solid"/>
            </v:line>
            <v:line style="position:absolute" from="10773,6894" to="10773,7167" stroked="true" strokeweight="1.442507pt" strokecolor="#efefef">
              <v:stroke dashstyle="solid"/>
            </v:line>
            <v:line style="position:absolute" from="9911,8650" to="9911,8799" stroked="true" strokeweight="6.7317pt" strokecolor="#efefef">
              <v:stroke dashstyle="solid"/>
            </v:line>
            <v:shape style="position:absolute;left:9090;top:8292;width:1686;height:4431" coordorigin="9090,8292" coordsize="1686,4431" path="m9187,12602l9090,12602,9090,12723,9187,12723,9187,12602m10617,8292l10608,8292,10608,8400,10617,8400,10617,8292m10776,8292l10766,8292,10766,8400,10776,8400,10776,8292e" filled="true" fillcolor="#efefe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169" w:lineRule="exact"/>
        <w:ind w:left="2349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pict>
          <v:shape style="width:24pt;height:8.5pt;mso-position-horizontal-relative:char;mso-position-vertical-relative:line" type="#_x0000_t202" filled="true" fillcolor="#efefef" stroked="false">
            <w10:anchorlock/>
            <v:textbox inset="0,0,0,0">
              <w:txbxContent>
                <w:p>
                  <w:pPr>
                    <w:spacing w:before="10"/>
                    <w:ind w:left="-1" w:right="0" w:firstLine="0"/>
                    <w:jc w:val="left"/>
                    <w:rPr>
                      <w:rFonts w:ascii="Times New Roman"/>
                      <w:i/>
                      <w:sz w:val="12"/>
                    </w:rPr>
                  </w:pPr>
                  <w:r>
                    <w:rPr>
                      <w:rFonts w:ascii="Times New Roman"/>
                      <w:i/>
                      <w:color w:val="D6D6D6"/>
                      <w:w w:val="105"/>
                      <w:sz w:val="12"/>
                    </w:rPr>
                    <w:t>, </w:t>
                  </w:r>
                  <w:r>
                    <w:rPr>
                      <w:rFonts w:ascii="Times New Roman"/>
                      <w:i/>
                      <w:color w:val="D6D6D6"/>
                      <w:w w:val="105"/>
                      <w:position w:val="1"/>
                      <w:sz w:val="12"/>
                    </w:rPr>
                    <w:t>3 </w:t>
                  </w:r>
                  <w:r>
                    <w:rPr>
                      <w:rFonts w:ascii="Times New Roman"/>
                      <w:i/>
                      <w:color w:val="D6D6D6"/>
                      <w:w w:val="105"/>
                      <w:sz w:val="12"/>
                    </w:rPr>
                    <w:t>7 0 0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position w:val="-2"/>
          <w:sz w:val="16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line="395" w:lineRule="exact" w:before="89"/>
        <w:ind w:left="3183" w:right="0" w:firstLine="0"/>
        <w:jc w:val="left"/>
        <w:rPr>
          <w:rFonts w:ascii="Arial"/>
          <w:sz w:val="36"/>
        </w:rPr>
      </w:pPr>
      <w:r>
        <w:rPr>
          <w:rFonts w:ascii="Arial"/>
          <w:color w:val="D6D6D6"/>
          <w:w w:val="65"/>
          <w:sz w:val="36"/>
        </w:rPr>
        <w:t>..</w:t>
      </w:r>
    </w:p>
    <w:p>
      <w:pPr>
        <w:spacing w:line="188" w:lineRule="exact" w:before="0"/>
        <w:ind w:left="2146" w:right="0" w:firstLine="0"/>
        <w:jc w:val="left"/>
        <w:rPr>
          <w:rFonts w:ascii="Arial"/>
          <w:sz w:val="5"/>
        </w:rPr>
      </w:pPr>
      <w:r>
        <w:rPr>
          <w:rFonts w:ascii="Times New Roman"/>
          <w:color w:val="D6D6D6"/>
          <w:w w:val="65"/>
          <w:sz w:val="18"/>
        </w:rPr>
        <w:t>- </w:t>
      </w:r>
      <w:r>
        <w:rPr>
          <w:rFonts w:ascii="Arial"/>
          <w:color w:val="D6D6D6"/>
          <w:w w:val="65"/>
          <w:sz w:val="5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BodyText"/>
        <w:spacing w:before="4"/>
        <w:rPr>
          <w:rFonts w:ascii="Arial"/>
          <w:sz w:val="8"/>
        </w:rPr>
      </w:pPr>
    </w:p>
    <w:p>
      <w:pPr>
        <w:spacing w:before="0"/>
        <w:ind w:left="0" w:right="1767" w:firstLine="0"/>
        <w:jc w:val="right"/>
        <w:rPr>
          <w:rFonts w:ascii="Times New Roman"/>
          <w:i/>
          <w:sz w:val="9"/>
        </w:rPr>
      </w:pPr>
      <w:r>
        <w:rPr>
          <w:rFonts w:ascii="Times New Roman"/>
          <w:i/>
          <w:color w:val="D6D6D6"/>
          <w:w w:val="80"/>
          <w:sz w:val="9"/>
          <w:shd w:fill="EFEFEF" w:color="auto" w:val="clear"/>
        </w:rPr>
        <w:t>_/</w:t>
      </w:r>
      <w:r>
        <w:rPr>
          <w:rFonts w:ascii="Times New Roman"/>
          <w:i/>
          <w:color w:val="D6D6D6"/>
          <w:sz w:val="9"/>
          <w:shd w:fill="EFEFEF" w:color="auto" w:val="clear"/>
        </w:rPr>
        <w:t> </w:t>
      </w:r>
    </w:p>
    <w:p>
      <w:pPr>
        <w:pStyle w:val="BodyText"/>
        <w:spacing w:before="5"/>
        <w:rPr>
          <w:rFonts w:ascii="Times New Roman"/>
          <w:i/>
          <w:sz w:val="29"/>
        </w:rPr>
      </w:pPr>
    </w:p>
    <w:p>
      <w:pPr>
        <w:pStyle w:val="BodyText"/>
        <w:spacing w:before="4"/>
        <w:rPr>
          <w:rFonts w:ascii="Times New Roman"/>
          <w:i/>
          <w:sz w:val="8"/>
        </w:rPr>
      </w:pPr>
    </w:p>
    <w:p>
      <w:pPr>
        <w:spacing w:before="1"/>
        <w:ind w:left="0" w:right="2792" w:firstLine="0"/>
        <w:jc w:val="right"/>
        <w:rPr>
          <w:rFonts w:ascii="Times New Roman"/>
          <w:sz w:val="9"/>
        </w:rPr>
      </w:pPr>
      <w:r>
        <w:rPr>
          <w:rFonts w:ascii="Times New Roman"/>
          <w:color w:val="D6D6D6"/>
          <w:w w:val="82"/>
          <w:sz w:val="9"/>
        </w:rPr>
        <w:t>/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0"/>
        <w:ind w:left="2574" w:right="0" w:firstLine="0"/>
        <w:jc w:val="center"/>
        <w:rPr>
          <w:rFonts w:ascii="Arial"/>
          <w:i/>
          <w:sz w:val="9"/>
        </w:rPr>
      </w:pPr>
      <w:r>
        <w:rPr>
          <w:rFonts w:ascii="Arial"/>
          <w:i/>
          <w:color w:val="D6D6D6"/>
          <w:w w:val="106"/>
          <w:sz w:val="9"/>
        </w:rPr>
        <w:t>/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636" w:lineRule="exact" w:before="210"/>
        <w:ind w:left="366" w:right="2872" w:firstLine="0"/>
        <w:jc w:val="center"/>
        <w:rPr>
          <w:rFonts w:ascii="Times New Roman"/>
          <w:sz w:val="58"/>
        </w:rPr>
      </w:pPr>
      <w:r>
        <w:rPr>
          <w:rFonts w:ascii="Times New Roman"/>
          <w:b/>
          <w:i/>
          <w:color w:val="D6D6D6"/>
          <w:w w:val="85"/>
          <w:sz w:val="58"/>
          <w:shd w:fill="EFEFEF" w:color="auto" w:val="clear"/>
        </w:rPr>
        <w:t>t </w:t>
      </w:r>
      <w:r>
        <w:rPr>
          <w:rFonts w:ascii="Times New Roman"/>
          <w:b/>
          <w:i/>
          <w:color w:val="D6D6D6"/>
          <w:w w:val="60"/>
          <w:sz w:val="58"/>
          <w:shd w:fill="EFEFEF" w:color="auto" w:val="clear"/>
          <w:u w:val="thick" w:color="D5D5D5"/>
        </w:rPr>
        <w:t>-</w:t>
      </w:r>
      <w:r>
        <w:rPr>
          <w:rFonts w:ascii="Times New Roman"/>
          <w:b/>
          <w:i/>
          <w:color w:val="D6D6D6"/>
          <w:w w:val="60"/>
          <w:sz w:val="58"/>
        </w:rPr>
        <w:t> </w:t>
      </w:r>
      <w:r>
        <w:rPr>
          <w:rFonts w:ascii="Times New Roman"/>
          <w:color w:val="D6D6D6"/>
          <w:w w:val="60"/>
          <w:sz w:val="58"/>
        </w:rPr>
        <w:t>-</w:t>
      </w:r>
    </w:p>
    <w:p>
      <w:pPr>
        <w:spacing w:line="303" w:lineRule="exact" w:before="0"/>
        <w:ind w:left="0" w:right="3018" w:firstLine="0"/>
        <w:jc w:val="center"/>
        <w:rPr>
          <w:rFonts w:ascii="Arial"/>
          <w:b/>
          <w:i/>
          <w:sz w:val="29"/>
        </w:rPr>
      </w:pPr>
      <w:r>
        <w:rPr>
          <w:rFonts w:ascii="Arial"/>
          <w:b/>
          <w:i/>
          <w:color w:val="D6D6D6"/>
          <w:w w:val="106"/>
          <w:sz w:val="29"/>
          <w:shd w:fill="EFEFEF" w:color="auto" w:val="clear"/>
        </w:rPr>
        <w:t>o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/>
        <w:rPr>
          <w:rFonts w:ascii="Arial"/>
          <w:b/>
          <w:i/>
          <w:sz w:val="27"/>
        </w:rPr>
      </w:pPr>
    </w:p>
    <w:p>
      <w:pPr>
        <w:pStyle w:val="Heading5"/>
        <w:spacing w:line="247" w:lineRule="exact" w:before="93"/>
        <w:ind w:left="4459" w:right="205"/>
        <w:jc w:val="center"/>
        <w:rPr>
          <w:rFonts w:ascii="Arial" w:hAnsi="Arial"/>
          <w:sz w:val="22"/>
        </w:rPr>
      </w:pPr>
      <w:r>
        <w:rPr>
          <w:rFonts w:ascii="Times New Roman" w:hAnsi="Times New Roman"/>
          <w:color w:val="C1C1C3"/>
          <w:w w:val="86"/>
          <w:shd w:fill="EFEFEF" w:color="auto" w:val="clear"/>
        </w:rPr>
        <w:t>1abela</w:t>
      </w:r>
      <w:r>
        <w:rPr>
          <w:rFonts w:ascii="Times New Roman" w:hAnsi="Times New Roman"/>
          <w:color w:val="C1C1C3"/>
          <w:spacing w:val="-9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8"/>
          <w:shd w:fill="EFEFEF" w:color="auto" w:val="clear"/>
        </w:rPr>
        <w:t>de</w:t>
      </w:r>
      <w:r>
        <w:rPr>
          <w:rFonts w:ascii="Times New Roman" w:hAnsi="Times New Roman"/>
          <w:color w:val="C1C1C3"/>
          <w:spacing w:val="-8"/>
          <w:shd w:fill="EFEFEF" w:color="auto" w:val="clear"/>
        </w:rPr>
        <w:t> </w:t>
      </w:r>
      <w:r>
        <w:rPr>
          <w:rFonts w:ascii="Times New Roman" w:hAnsi="Times New Roman"/>
          <w:color w:val="C1C1C3"/>
          <w:spacing w:val="-1"/>
          <w:w w:val="69"/>
          <w:shd w:fill="EFEFEF" w:color="auto" w:val="clear"/>
        </w:rPr>
        <w:t>Hono&lt;áliO</w:t>
      </w:r>
      <w:r>
        <w:rPr>
          <w:rFonts w:ascii="Times New Roman" w:hAnsi="Times New Roman"/>
          <w:color w:val="C1C1C3"/>
          <w:w w:val="69"/>
          <w:shd w:fill="EFEFEF" w:color="auto" w:val="clear"/>
        </w:rPr>
        <w:t>S</w:t>
      </w:r>
      <w:r>
        <w:rPr>
          <w:rFonts w:ascii="Times New Roman" w:hAnsi="Times New Roman"/>
          <w:color w:val="C1C1C3"/>
          <w:spacing w:val="-19"/>
          <w:shd w:fill="EFEFEF" w:color="auto" w:val="clear"/>
        </w:rPr>
        <w:t> </w:t>
      </w:r>
      <w:r>
        <w:rPr>
          <w:rFonts w:ascii="Times New Roman" w:hAnsi="Times New Roman"/>
          <w:color w:val="C1C1C3"/>
          <w:spacing w:val="-1"/>
          <w:w w:val="86"/>
          <w:shd w:fill="EFEFEF" w:color="auto" w:val="clear"/>
        </w:rPr>
        <w:t>er</w:t>
      </w:r>
      <w:r>
        <w:rPr>
          <w:rFonts w:ascii="Times New Roman" w:hAnsi="Times New Roman"/>
          <w:color w:val="C1C1C3"/>
          <w:w w:val="86"/>
          <w:shd w:fill="EFEFEF" w:color="auto" w:val="clear"/>
        </w:rPr>
        <w:t>n</w:t>
      </w:r>
      <w:r>
        <w:rPr>
          <w:rFonts w:ascii="Times New Roman" w:hAnsi="Times New Roman"/>
          <w:color w:val="C1C1C3"/>
          <w:spacing w:val="-8"/>
          <w:shd w:fill="EFEFEF" w:color="auto" w:val="clear"/>
        </w:rPr>
        <w:t> </w:t>
      </w:r>
      <w:r>
        <w:rPr>
          <w:rFonts w:ascii="Times New Roman" w:hAnsi="Times New Roman"/>
          <w:color w:val="C1C1C3"/>
          <w:spacing w:val="-1"/>
          <w:w w:val="136"/>
          <w:shd w:fill="EFEFEF" w:color="auto" w:val="clear"/>
        </w:rPr>
        <w:t>''""'"'"</w:t>
      </w:r>
      <w:r>
        <w:rPr>
          <w:rFonts w:ascii="Times New Roman" w:hAnsi="Times New Roman"/>
          <w:color w:val="C1C1C3"/>
          <w:spacing w:val="-82"/>
          <w:w w:val="136"/>
          <w:shd w:fill="EFEFEF" w:color="auto" w:val="clear"/>
        </w:rPr>
        <w:t>"</w:t>
      </w:r>
      <w:r>
        <w:rPr>
          <w:rFonts w:ascii="Times New Roman" w:hAnsi="Times New Roman"/>
          <w:color w:val="C1C1C3"/>
          <w:w w:val="84"/>
          <w:shd w:fill="EFEFEF" w:color="auto" w:val="clear"/>
        </w:rPr>
        <w:t>e</w:t>
      </w:r>
      <w:r>
        <w:rPr>
          <w:rFonts w:ascii="Times New Roman" w:hAnsi="Times New Roman"/>
          <w:color w:val="C1C1C3"/>
        </w:rPr>
        <w:t>  </w:t>
      </w:r>
      <w:r>
        <w:rPr>
          <w:rFonts w:ascii="Times New Roman" w:hAnsi="Times New Roman"/>
          <w:color w:val="C1C1C3"/>
          <w:spacing w:val="16"/>
        </w:rPr>
        <w:t> </w:t>
      </w:r>
      <w:r>
        <w:rPr>
          <w:rFonts w:ascii="Times New Roman" w:hAnsi="Times New Roman"/>
          <w:color w:val="C1C1C3"/>
          <w:w w:val="83"/>
          <w:shd w:fill="EFEFEF" w:color="auto" w:val="clear"/>
        </w:rPr>
        <w:t>u,ban</w:t>
      </w:r>
      <w:r>
        <w:rPr>
          <w:rFonts w:ascii="Times New Roman" w:hAnsi="Times New Roman"/>
          <w:color w:val="C1C1C3"/>
          <w:spacing w:val="-1"/>
          <w:w w:val="83"/>
          <w:shd w:fill="EFEFEF" w:color="auto" w:val="clear"/>
        </w:rPr>
        <w:t>\srno</w:t>
      </w:r>
      <w:r>
        <w:rPr>
          <w:rFonts w:ascii="Times New Roman" w:hAnsi="Times New Roman"/>
          <w:color w:val="C1C1C3"/>
          <w:w w:val="83"/>
          <w:shd w:fill="EFEFEF" w:color="auto" w:val="clear"/>
        </w:rPr>
        <w:t>.</w:t>
      </w:r>
      <w:r>
        <w:rPr>
          <w:rFonts w:ascii="Times New Roman" w:hAnsi="Times New Roman"/>
          <w:color w:val="C1C1C3"/>
          <w:spacing w:val="-10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7"/>
          <w:shd w:fill="EFEFEF" w:color="auto" w:val="clear"/>
        </w:rPr>
        <w:t>,pio&lt;ada</w:t>
      </w:r>
      <w:r>
        <w:rPr>
          <w:rFonts w:ascii="Times New Roman" w:hAnsi="Times New Roman"/>
          <w:color w:val="C1C1C3"/>
          <w:spacing w:val="9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3"/>
          <w:shd w:fill="EFEFEF" w:color="auto" w:val="clear"/>
        </w:rPr>
        <w:t>pela</w:t>
      </w:r>
      <w:r>
        <w:rPr>
          <w:rFonts w:ascii="Times New Roman" w:hAnsi="Times New Roman"/>
          <w:color w:val="C1C1C3"/>
          <w:spacing w:val="-20"/>
          <w:shd w:fill="EFEFEF" w:color="auto" w:val="clear"/>
        </w:rPr>
        <w:t> </w:t>
      </w:r>
      <w:r>
        <w:rPr>
          <w:rFonts w:ascii="Times New Roman" w:hAnsi="Times New Roman"/>
          <w:color w:val="C1C1C3"/>
          <w:spacing w:val="-1"/>
          <w:w w:val="78"/>
          <w:shd w:fill="EFEFEF" w:color="auto" w:val="clear"/>
        </w:rPr>
        <w:t>Resolu\ã</w:t>
      </w:r>
      <w:r>
        <w:rPr>
          <w:rFonts w:ascii="Times New Roman" w:hAnsi="Times New Roman"/>
          <w:color w:val="C1C1C3"/>
          <w:w w:val="78"/>
          <w:shd w:fill="EFEFEF" w:color="auto" w:val="clear"/>
        </w:rPr>
        <w:t>O</w:t>
      </w:r>
      <w:r>
        <w:rPr>
          <w:rFonts w:ascii="Times New Roman" w:hAnsi="Times New Roman"/>
          <w:color w:val="C1C1C3"/>
          <w:spacing w:val="-7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6"/>
          <w:shd w:fill="EFEFEF" w:color="auto" w:val="clear"/>
        </w:rPr>
        <w:t>n•</w:t>
      </w:r>
      <w:r>
        <w:rPr>
          <w:rFonts w:ascii="Times New Roman" w:hAnsi="Times New Roman"/>
          <w:color w:val="C1C1C3"/>
          <w:spacing w:val="-17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4"/>
          <w:shd w:fill="EFEFEF" w:color="auto" w:val="clear"/>
        </w:rPr>
        <w:t>64</w:t>
      </w:r>
      <w:r>
        <w:rPr>
          <w:rFonts w:ascii="Times New Roman" w:hAnsi="Times New Roman"/>
          <w:color w:val="C1C1C3"/>
          <w:spacing w:val="-12"/>
          <w:shd w:fill="EFEFEF" w:color="auto" w:val="clear"/>
        </w:rPr>
        <w:t> </w:t>
      </w:r>
      <w:r>
        <w:rPr>
          <w:rFonts w:ascii="Times New Roman" w:hAnsi="Times New Roman"/>
          <w:color w:val="C1C1C3"/>
          <w:w w:val="83"/>
          <w:shd w:fill="EFEFEF" w:color="auto" w:val="clear"/>
        </w:rPr>
        <w:t>do</w:t>
      </w:r>
      <w:r>
        <w:rPr>
          <w:rFonts w:ascii="Times New Roman" w:hAnsi="Times New Roman"/>
          <w:color w:val="C1C1C3"/>
          <w:spacing w:val="-21"/>
          <w:shd w:fill="EFEFEF" w:color="auto" w:val="clear"/>
        </w:rPr>
        <w:t> </w:t>
      </w:r>
      <w:r>
        <w:rPr>
          <w:rFonts w:ascii="Times New Roman" w:hAnsi="Times New Roman"/>
          <w:color w:val="C1C1C3"/>
          <w:spacing w:val="-1"/>
          <w:w w:val="90"/>
          <w:shd w:fill="EFEFEF" w:color="auto" w:val="clear"/>
        </w:rPr>
        <w:t>csu/BR</w:t>
      </w:r>
      <w:r>
        <w:rPr>
          <w:rFonts w:ascii="Times New Roman" w:hAnsi="Times New Roman"/>
          <w:color w:val="C1C1C3"/>
          <w:w w:val="90"/>
          <w:shd w:fill="EFEFEF" w:color="auto" w:val="clear"/>
        </w:rPr>
        <w:t>,</w:t>
      </w:r>
      <w:r>
        <w:rPr>
          <w:rFonts w:ascii="Times New Roman" w:hAnsi="Times New Roman"/>
          <w:color w:val="C1C1C3"/>
          <w:spacing w:val="-14"/>
          <w:shd w:fill="EFEFEF" w:color="auto" w:val="clear"/>
        </w:rPr>
        <w:t> </w:t>
      </w:r>
      <w:r>
        <w:rPr>
          <w:rFonts w:ascii="Times New Roman" w:hAnsi="Times New Roman"/>
          <w:color w:val="C1C1C3"/>
          <w:w w:val="93"/>
          <w:shd w:fill="EFEFEF" w:color="auto" w:val="clear"/>
        </w:rPr>
        <w:t>de</w:t>
      </w:r>
      <w:r>
        <w:rPr>
          <w:rFonts w:ascii="Times New Roman" w:hAnsi="Times New Roman"/>
          <w:color w:val="C1C1C3"/>
          <w:spacing w:val="-17"/>
          <w:shd w:fill="EFEFEF" w:color="auto" w:val="clear"/>
        </w:rPr>
        <w:t> </w:t>
      </w:r>
      <w:r>
        <w:rPr>
          <w:rFonts w:ascii="Arial" w:hAnsi="Arial"/>
          <w:color w:val="C1C1C3"/>
          <w:w w:val="81"/>
          <w:sz w:val="22"/>
          <w:shd w:fill="EFEFEF" w:color="auto" w:val="clear"/>
        </w:rPr>
        <w:t>s/11/2013</w:t>
      </w:r>
    </w:p>
    <w:p>
      <w:pPr>
        <w:spacing w:line="224" w:lineRule="exact" w:before="0"/>
        <w:ind w:left="4459" w:right="172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C1C1C3"/>
          <w:w w:val="95"/>
          <w:sz w:val="20"/>
          <w:shd w:fill="EFEFEF" w:color="auto" w:val="clear"/>
        </w:rPr>
        <w:t>&lt;opv&lt;\ght</w:t>
      </w:r>
      <w:r>
        <w:rPr>
          <w:rFonts w:ascii="Arial" w:hAnsi="Arial"/>
          <w:color w:val="D6D6D6"/>
          <w:w w:val="95"/>
          <w:sz w:val="16"/>
          <w:shd w:fill="EFEFEF" w:color="auto" w:val="clear"/>
        </w:rPr>
        <w:t>© </w:t>
      </w:r>
      <w:r>
        <w:rPr>
          <w:rFonts w:ascii="Arial" w:hAnsi="Arial"/>
          <w:color w:val="C1C1C3"/>
          <w:sz w:val="19"/>
          <w:shd w:fill="EFEFEF" w:color="auto" w:val="clear"/>
        </w:rPr>
        <w:t>,01'. </w:t>
      </w:r>
      <w:r>
        <w:rPr>
          <w:rFonts w:ascii="Times New Roman" w:hAnsi="Times New Roman"/>
          <w:color w:val="C1C1C3"/>
          <w:w w:val="95"/>
          <w:sz w:val="20"/>
          <w:shd w:fill="EFEFEF" w:color="auto" w:val="clear"/>
        </w:rPr>
        <w:t>conselhO de s&lt;qu\teturne</w:t>
      </w:r>
      <w:r>
        <w:rPr>
          <w:rFonts w:ascii="Times New Roman" w:hAnsi="Times New Roman"/>
          <w:color w:val="C1C1C3"/>
          <w:w w:val="95"/>
          <w:sz w:val="20"/>
        </w:rPr>
        <w:t> </w:t>
      </w:r>
      <w:r>
        <w:rPr>
          <w:rFonts w:ascii="Times New Roman" w:hAnsi="Times New Roman"/>
          <w:color w:val="C1C1C3"/>
          <w:w w:val="95"/>
          <w:sz w:val="20"/>
          <w:shd w:fill="EFEFEF" w:color="auto" w:val="clear"/>
        </w:rPr>
        <w:t>u,ban&gt;srno. o&gt;&lt;e\tos rese&lt;&lt;ados</w:t>
      </w:r>
    </w:p>
    <w:p>
      <w:pPr>
        <w:spacing w:after="0" w:line="224" w:lineRule="exact"/>
        <w:jc w:val="center"/>
        <w:rPr>
          <w:rFonts w:ascii="Times New Roman" w:hAnsi="Times New Roman"/>
          <w:sz w:val="20"/>
        </w:rPr>
        <w:sectPr>
          <w:type w:val="continuous"/>
          <w:pgSz w:w="11910" w:h="16840"/>
          <w:pgMar w:top="7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93"/>
        <w:ind w:left="2254" w:right="0" w:firstLine="0"/>
        <w:jc w:val="left"/>
        <w:rPr>
          <w:rFonts w:ascii="Arial"/>
          <w:sz w:val="24"/>
        </w:rPr>
      </w:pPr>
      <w:r>
        <w:rPr/>
        <w:pict>
          <v:shape style="position:absolute;margin-left:420.308899pt;margin-top:5.177301pt;width:3.55pt;height:51.6pt;mso-position-horizontal-relative:page;mso-position-vertical-relative:paragraph;z-index:-270712" type="#_x0000_t202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color w:val="6E979E"/>
                      <w:spacing w:val="-7"/>
                      <w:w w:val="33"/>
                      <w:sz w:val="9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674988pt;margin-top:30.745483pt;width:96.3pt;height:42.05pt;mso-position-horizontal-relative:page;mso-position-vertical-relative:paragraph;z-index:-270688" type="#_x0000_t202" filled="false" stroked="false">
            <v:textbox inset="0,0,0,0">
              <w:txbxContent>
                <w:p>
                  <w:pPr>
                    <w:spacing w:line="83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75"/>
                    </w:rPr>
                  </w:pPr>
                  <w:r>
                    <w:rPr>
                      <w:rFonts w:ascii="Times New Roman" w:hAnsi="Times New Roman"/>
                      <w:color w:val="93BCC3"/>
                      <w:w w:val="85"/>
                      <w:position w:val="-6"/>
                      <w:sz w:val="46"/>
                    </w:rPr>
                    <w:t>'ª1</w:t>
                  </w:r>
                  <w:r>
                    <w:rPr>
                      <w:rFonts w:ascii="Times New Roman" w:hAnsi="Times New Roman"/>
                      <w:color w:val="93BCC3"/>
                      <w:spacing w:val="-53"/>
                      <w:w w:val="85"/>
                      <w:position w:val="-6"/>
                      <w:sz w:val="4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3BCC3"/>
                      <w:spacing w:val="-35"/>
                      <w:w w:val="85"/>
                      <w:sz w:val="39"/>
                    </w:rPr>
                    <w:t>f</w:t>
                  </w:r>
                  <w:r>
                    <w:rPr>
                      <w:rFonts w:ascii="Times New Roman" w:hAnsi="Times New Roman"/>
                      <w:b/>
                      <w:color w:val="93BCC3"/>
                      <w:spacing w:val="-35"/>
                      <w:w w:val="85"/>
                      <w:sz w:val="75"/>
                    </w:rPr>
                    <w:t>ai,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909pt;margin-top:47.931213pt;width:137.85pt;height:17.25pt;mso-position-horizontal-relative:page;mso-position-vertical-relative:paragraph;z-index:-27061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2"/>
                    </w:numPr>
                    <w:tabs>
                      <w:tab w:pos="1774" w:val="left" w:leader="none"/>
                      <w:tab w:pos="2662" w:val="left" w:leader="none"/>
                    </w:tabs>
                    <w:spacing w:line="100" w:lineRule="exact" w:before="0"/>
                    <w:ind w:left="1773" w:right="0" w:hanging="647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93BCC3"/>
                      <w:sz w:val="9"/>
                    </w:rPr>
                    <w:t>INSTITUTODE</w:t>
                    <w:tab/>
                  </w:r>
                  <w:r>
                    <w:rPr>
                      <w:rFonts w:ascii="Times New Roman"/>
                      <w:color w:val="93BCC3"/>
                      <w:spacing w:val="-7"/>
                      <w:sz w:val="9"/>
                    </w:rPr>
                    <w:t>[.}</w:t>
                  </w:r>
                </w:p>
                <w:p>
                  <w:pPr>
                    <w:pStyle w:val="BodyText"/>
                    <w:spacing w:before="5"/>
                    <w:rPr>
                      <w:rFonts w:ascii="Dax-Medium"/>
                      <w:sz w:val="12"/>
                    </w:rPr>
                  </w:pPr>
                </w:p>
                <w:p>
                  <w:pPr>
                    <w:tabs>
                      <w:tab w:pos="176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93BCC3"/>
                      <w:sz w:val="9"/>
                    </w:rPr>
                    <w:t>Fcdernção</w:t>
                  </w:r>
                  <w:r>
                    <w:rPr>
                      <w:rFonts w:ascii="Times New Roman" w:hAnsi="Times New Roman"/>
                      <w:color w:val="93BCC3"/>
                      <w:spacing w:val="4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EA8AE"/>
                      <w:sz w:val="9"/>
                    </w:rPr>
                    <w:t>Nacoonal</w:t>
                  </w:r>
                  <w:r>
                    <w:rPr>
                      <w:rFonts w:ascii="Times New Roman" w:hAnsi="Times New Roman"/>
                      <w:color w:val="7EA8AE"/>
                      <w:spacing w:val="-1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EA8AE"/>
                      <w:sz w:val="9"/>
                    </w:rPr>
                    <w:t>dos</w:t>
                    <w:tab/>
                  </w:r>
                  <w:r>
                    <w:rPr>
                      <w:rFonts w:ascii="Times New Roman" w:hAnsi="Times New Roman"/>
                      <w:color w:val="93BCC3"/>
                      <w:sz w:val="9"/>
                    </w:rPr>
                    <w:t>DO</w:t>
                  </w:r>
                  <w:r>
                    <w:rPr>
                      <w:rFonts w:ascii="Times New Roman" w:hAnsi="Times New Roman"/>
                      <w:color w:val="93BCC3"/>
                      <w:spacing w:val="-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93BCC3"/>
                      <w:sz w:val="9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93BCC3"/>
          <w:w w:val="90"/>
          <w:sz w:val="22"/>
        </w:rPr>
        <w:t>CEAU </w:t>
      </w:r>
      <w:r>
        <w:rPr>
          <w:rFonts w:ascii="Arial"/>
          <w:color w:val="93BCC3"/>
          <w:w w:val="90"/>
          <w:sz w:val="22"/>
        </w:rPr>
        <w:t>- </w:t>
      </w:r>
      <w:r>
        <w:rPr>
          <w:rFonts w:ascii="Arial"/>
          <w:color w:val="93BCC3"/>
          <w:w w:val="90"/>
          <w:sz w:val="24"/>
        </w:rPr>
        <w:t>Colegiado Permanente das Entidades Nacionais de Arquitetura e Urbanismo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7"/>
        <w:rPr>
          <w:rFonts w:ascii="Arial"/>
          <w:sz w:val="12"/>
        </w:rPr>
      </w:pPr>
    </w:p>
    <w:p>
      <w:pPr>
        <w:tabs>
          <w:tab w:pos="4919" w:val="left" w:leader="none"/>
          <w:tab w:pos="5882" w:val="left" w:leader="none"/>
          <w:tab w:pos="6272" w:val="left" w:leader="none"/>
          <w:tab w:pos="7557" w:val="left" w:leader="none"/>
        </w:tabs>
        <w:spacing w:before="0"/>
        <w:ind w:left="2365" w:right="0" w:firstLine="0"/>
        <w:jc w:val="left"/>
        <w:rPr>
          <w:rFonts w:ascii="Times New Roman" w:hAnsi="Times New Roman"/>
          <w:sz w:val="9"/>
        </w:rPr>
      </w:pPr>
      <w:r>
        <w:rPr/>
        <w:pict>
          <v:shape style="position:absolute;margin-left:112.791pt;margin-top:4.963877pt;width:61.2pt;height:5.6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93BCC3"/>
                      <w:sz w:val="10"/>
                    </w:rPr>
                    <w:t>de Arquitetos Paisagistas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399704pt;margin-top:-28.143007pt;width:92.35pt;height:51.6pt;mso-position-horizontal-relative:page;mso-position-vertical-relative:paragraph;z-index:-270640" type="#_x0000_t202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color w:val="93BCC3"/>
                      <w:w w:val="220"/>
                      <w:sz w:val="93"/>
                    </w:rPr>
                    <w:t>Ili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93BCC3"/>
          <w:sz w:val="10"/>
        </w:rPr>
        <w:t>Associação</w:t>
      </w:r>
      <w:r>
        <w:rPr>
          <w:rFonts w:ascii="Arial" w:hAnsi="Arial"/>
          <w:b/>
          <w:color w:val="93BCC3"/>
          <w:spacing w:val="-13"/>
          <w:sz w:val="10"/>
        </w:rPr>
        <w:t> </w:t>
      </w:r>
      <w:r>
        <w:rPr>
          <w:rFonts w:ascii="Arial" w:hAnsi="Arial"/>
          <w:b/>
          <w:color w:val="93BCC3"/>
          <w:sz w:val="10"/>
        </w:rPr>
        <w:t>Brasileira</w:t>
        <w:tab/>
      </w:r>
      <w:r>
        <w:rPr>
          <w:rFonts w:ascii="Arial" w:hAnsi="Arial"/>
          <w:color w:val="93BCC3"/>
          <w:sz w:val="10"/>
        </w:rPr>
        <w:t>:</w:t>
        <w:tab/>
        <w:t>,</w:t>
        <w:tab/>
      </w:r>
      <w:r>
        <w:rPr>
          <w:rFonts w:ascii="Arial" w:hAnsi="Arial"/>
          <w:color w:val="6E979E"/>
          <w:sz w:val="10"/>
        </w:rPr>
        <w:t>.</w:t>
        <w:tab/>
      </w:r>
      <w:r>
        <w:rPr>
          <w:rFonts w:ascii="Times New Roman" w:hAnsi="Times New Roman"/>
          <w:color w:val="93BCC3"/>
          <w:spacing w:val="-1"/>
          <w:w w:val="95"/>
          <w:sz w:val="9"/>
        </w:rPr>
        <w:t>ARQUITETOS</w:t>
      </w:r>
    </w:p>
    <w:p>
      <w:pPr>
        <w:tabs>
          <w:tab w:pos="800" w:val="left" w:leader="none"/>
        </w:tabs>
        <w:spacing w:before="91"/>
        <w:ind w:left="321" w:right="0" w:firstLine="0"/>
        <w:jc w:val="left"/>
        <w:rPr>
          <w:rFonts w:ascii="Arial"/>
          <w:b/>
          <w:sz w:val="28"/>
        </w:rPr>
      </w:pPr>
      <w:r>
        <w:rPr/>
        <w:br w:type="column"/>
      </w:r>
      <w:r>
        <w:rPr>
          <w:rFonts w:ascii="Times New Roman"/>
          <w:color w:val="6E979E"/>
          <w:sz w:val="13"/>
        </w:rPr>
        <w:t>'.J</w:t>
        <w:tab/>
      </w:r>
      <w:r>
        <w:rPr>
          <w:rFonts w:ascii="Arial"/>
          <w:b/>
          <w:i/>
          <w:color w:val="93BCC3"/>
          <w:w w:val="80"/>
          <w:sz w:val="16"/>
        </w:rPr>
        <w:t>E: </w:t>
      </w:r>
      <w:r>
        <w:rPr>
          <w:rFonts w:ascii="Arial"/>
          <w:b/>
          <w:i/>
          <w:color w:val="93BCC3"/>
          <w:w w:val="80"/>
          <w:sz w:val="25"/>
        </w:rPr>
        <w:t>,,.J </w:t>
      </w:r>
      <w:r>
        <w:rPr>
          <w:rFonts w:ascii="Arial"/>
          <w:i/>
          <w:color w:val="93BCC3"/>
          <w:w w:val="80"/>
          <w:sz w:val="25"/>
        </w:rPr>
        <w:t>{:;</w:t>
      </w:r>
      <w:r>
        <w:rPr>
          <w:rFonts w:ascii="Arial"/>
          <w:i/>
          <w:color w:val="93BCC3"/>
          <w:spacing w:val="-17"/>
          <w:w w:val="80"/>
          <w:sz w:val="25"/>
        </w:rPr>
        <w:t> </w:t>
      </w:r>
      <w:r>
        <w:rPr>
          <w:rFonts w:ascii="Arial"/>
          <w:b/>
          <w:color w:val="93BCC3"/>
          <w:w w:val="80"/>
          <w:sz w:val="28"/>
        </w:rPr>
        <w:t>A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1910" w:h="16840"/>
          <w:pgMar w:top="700" w:bottom="280" w:left="0" w:right="0"/>
          <w:cols w:num="2" w:equalWidth="0">
            <w:col w:w="8102" w:space="40"/>
            <w:col w:w="3768"/>
          </w:cols>
        </w:sectPr>
      </w:pPr>
    </w:p>
    <w:p>
      <w:pPr>
        <w:spacing w:before="25"/>
        <w:ind w:left="1371" w:right="783" w:firstLine="0"/>
        <w:jc w:val="center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7EA8AE"/>
          <w:w w:val="110"/>
          <w:sz w:val="9"/>
        </w:rPr>
        <w:t>A,qwtotos • U,bamslas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Heading5"/>
        <w:spacing w:line="256" w:lineRule="auto"/>
        <w:ind w:left="2211" w:right="2210"/>
        <w:jc w:val="center"/>
      </w:pPr>
      <w:r>
        <w:rPr>
          <w:color w:val="98C3C8"/>
        </w:rPr>
        <w:t>A sede do CAU/BR está localizada no SCS Quadra 02, Bloco C, Lote 22 – Ed. Serra Dourada Salas 401/409 – CEP: 70.300-902 – Brasília/DF. Fone: (061) 3081-0007</w:t>
      </w:r>
    </w:p>
    <w:p>
      <w:pPr>
        <w:spacing w:before="169"/>
        <w:ind w:left="1371" w:right="1371" w:firstLine="0"/>
        <w:jc w:val="center"/>
        <w:rPr>
          <w:rFonts w:ascii="Dax-Medium"/>
          <w:sz w:val="32"/>
        </w:rPr>
      </w:pPr>
      <w:hyperlink r:id="rId6">
        <w:r>
          <w:rPr>
            <w:rFonts w:ascii="Dax-Medium"/>
            <w:color w:val="98C3C8"/>
            <w:sz w:val="32"/>
          </w:rPr>
          <w:t>www.caubr.gov.br</w:t>
        </w:r>
      </w:hyperlink>
    </w:p>
    <w:sectPr>
      <w:type w:val="continuous"/>
      <w:pgSz w:w="11910" w:h="16840"/>
      <w:pgMar w:top="7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ax">
    <w:altName w:val="Dax"/>
    <w:charset w:val="0"/>
    <w:family w:val="auto"/>
    <w:pitch w:val="variable"/>
  </w:font>
  <w:font w:name="Dax-Regular">
    <w:altName w:val="Dax-Regular"/>
    <w:charset w:val="0"/>
    <w:family w:val="auto"/>
    <w:pitch w:val="variable"/>
  </w:font>
  <w:font w:name="Dax-LightItalic">
    <w:altName w:val="Dax-LightItalic"/>
    <w:charset w:val="0"/>
    <w:family w:val="auto"/>
    <w:pitch w:val="variable"/>
  </w:font>
  <w:font w:name="Dax-Bold">
    <w:altName w:val="Dax-Bold"/>
    <w:charset w:val="0"/>
    <w:family w:val="auto"/>
    <w:pitch w:val="variable"/>
  </w:font>
  <w:font w:name="Dax-Medium">
    <w:altName w:val="Dax-Medium"/>
    <w:charset w:val="0"/>
    <w:family w:val="auto"/>
    <w:pitch w:val="variable"/>
  </w:font>
  <w:font w:name="Dax-BoldItalic">
    <w:altName w:val="Dax-BoldItalic"/>
    <w:charset w:val="0"/>
    <w:family w:val="auto"/>
    <w:pitch w:val="variable"/>
  </w:font>
  <w:font w:name="Dax-Italic">
    <w:altName w:val="Dax-Italic"/>
    <w:charset w:val="0"/>
    <w:family w:val="auto"/>
    <w:pitch w:val="variable"/>
  </w:font>
  <w:font w:name="Dax-MediumItalic">
    <w:altName w:val="Dax-MediumItalic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0">
    <w:multiLevelType w:val="hybridMultilevel"/>
    <w:lvl w:ilvl="0">
      <w:start w:val="1"/>
      <w:numFmt w:val="decimal"/>
      <w:lvlText w:val="(%1)"/>
      <w:lvlJc w:val="left"/>
      <w:pPr>
        <w:ind w:left="1870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5811" w:hanging="227"/>
      </w:pPr>
      <w:rPr>
        <w:rFonts w:hint="default" w:ascii="Dax" w:hAnsi="Dax" w:eastAsia="Dax" w:cs="Dax"/>
        <w:w w:val="89"/>
        <w:sz w:val="18"/>
        <w:szCs w:val="18"/>
      </w:rPr>
    </w:lvl>
    <w:lvl w:ilvl="2">
      <w:start w:val="0"/>
      <w:numFmt w:val="bullet"/>
      <w:lvlText w:val="•"/>
      <w:lvlJc w:val="left"/>
      <w:pPr>
        <w:ind w:left="6496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72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24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00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7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553" w:hanging="227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(%1)"/>
      <w:lvlJc w:val="left"/>
      <w:pPr>
        <w:ind w:left="2144" w:hanging="227"/>
        <w:jc w:val="left"/>
      </w:pPr>
      <w:rPr>
        <w:rFonts w:hint="default" w:ascii="Dax-Regular" w:hAnsi="Dax-Regular" w:eastAsia="Dax-Regular" w:cs="Dax-Regular"/>
        <w:spacing w:val="-2"/>
        <w:w w:val="101"/>
        <w:sz w:val="15"/>
        <w:szCs w:val="15"/>
      </w:rPr>
    </w:lvl>
    <w:lvl w:ilvl="1">
      <w:start w:val="0"/>
      <w:numFmt w:val="bullet"/>
      <w:lvlText w:val="•"/>
      <w:lvlJc w:val="left"/>
      <w:pPr>
        <w:ind w:left="3116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93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6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4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99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7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52" w:hanging="227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(%1)"/>
      <w:lvlJc w:val="left"/>
      <w:pPr>
        <w:ind w:left="2144" w:hanging="227"/>
        <w:jc w:val="left"/>
      </w:pPr>
      <w:rPr>
        <w:rFonts w:hint="default" w:ascii="Dax-Regular" w:hAnsi="Dax-Regular" w:eastAsia="Dax-Regular" w:cs="Dax-Regular"/>
        <w:spacing w:val="-2"/>
        <w:w w:val="101"/>
        <w:sz w:val="15"/>
        <w:szCs w:val="15"/>
      </w:rPr>
    </w:lvl>
    <w:lvl w:ilvl="1">
      <w:start w:val="0"/>
      <w:numFmt w:val="bullet"/>
      <w:lvlText w:val="•"/>
      <w:lvlJc w:val="left"/>
      <w:pPr>
        <w:ind w:left="3116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93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6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4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99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7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52" w:hanging="227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(%1)"/>
      <w:lvlJc w:val="left"/>
      <w:pPr>
        <w:ind w:left="2125" w:hanging="227"/>
        <w:jc w:val="left"/>
      </w:pPr>
      <w:rPr>
        <w:rFonts w:hint="default" w:ascii="Dax-Regular" w:hAnsi="Dax-Regular" w:eastAsia="Dax-Regular" w:cs="Dax-Regular"/>
        <w:spacing w:val="-2"/>
        <w:w w:val="101"/>
        <w:sz w:val="15"/>
        <w:szCs w:val="15"/>
      </w:rPr>
    </w:lvl>
    <w:lvl w:ilvl="1">
      <w:start w:val="0"/>
      <w:numFmt w:val="bullet"/>
      <w:lvlText w:val="•"/>
      <w:lvlJc w:val="left"/>
      <w:pPr>
        <w:ind w:left="309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7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1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8" w:hanging="227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3196" w:hanging="192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4070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1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11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82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52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23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3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4" w:hanging="192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(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1"/>
      <w:numFmt w:val="lowerLetter"/>
      <w:lvlText w:val="%2)"/>
      <w:lvlJc w:val="left"/>
      <w:pPr>
        <w:ind w:left="3586" w:hanging="249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2">
      <w:start w:val="0"/>
      <w:numFmt w:val="bullet"/>
      <w:lvlText w:val="•"/>
      <w:lvlJc w:val="left"/>
      <w:pPr>
        <w:ind w:left="4505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30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5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0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5" w:hanging="249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3317" w:hanging="341"/>
      </w:pPr>
      <w:rPr>
        <w:rFonts w:hint="default" w:ascii="Dax" w:hAnsi="Dax" w:eastAsia="Dax" w:cs="Dax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(%1)"/>
      <w:lvlJc w:val="left"/>
      <w:pPr>
        <w:ind w:left="2551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685" w:hanging="268"/>
        <w:jc w:val="left"/>
      </w:pPr>
      <w:rPr>
        <w:rFonts w:hint="default" w:ascii="Dax" w:hAnsi="Dax" w:eastAsia="Dax" w:cs="Dax"/>
        <w:w w:val="97"/>
        <w:sz w:val="15"/>
        <w:szCs w:val="15"/>
      </w:rPr>
    </w:lvl>
    <w:lvl w:ilvl="1">
      <w:start w:val="0"/>
      <w:numFmt w:val="bullet"/>
      <w:lvlText w:val="•"/>
      <w:lvlJc w:val="left"/>
      <w:pPr>
        <w:ind w:left="2702" w:hanging="2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5" w:hanging="2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7" w:hanging="2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0" w:hanging="2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2" w:hanging="2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2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7" w:hanging="2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0" w:hanging="268"/>
      </w:pPr>
      <w:rPr>
        <w:rFonts w:hint="default"/>
      </w:rPr>
    </w:lvl>
  </w:abstractNum>
  <w:abstractNum w:abstractNumId="9">
    <w:multiLevelType w:val="hybridMultilevel"/>
    <w:lvl w:ilvl="0">
      <w:start w:val="61"/>
      <w:numFmt w:val="decimal"/>
      <w:lvlText w:val="%1"/>
      <w:lvlJc w:val="left"/>
      <w:pPr>
        <w:ind w:left="3004" w:hanging="511"/>
        <w:jc w:val="left"/>
      </w:pPr>
      <w:rPr>
        <w:rFonts w:hint="default" w:ascii="Dax-Italic" w:hAnsi="Dax-Italic" w:eastAsia="Dax-Italic" w:cs="Dax-Italic"/>
        <w:i/>
        <w:color w:val="5E9DA1"/>
        <w:spacing w:val="-4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3890" w:hanging="5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5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5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5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5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5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5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51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(%1)"/>
      <w:lvlJc w:val="left"/>
      <w:pPr>
        <w:ind w:left="2551" w:hanging="454"/>
        <w:jc w:val="left"/>
      </w:pPr>
      <w:rPr>
        <w:rFonts w:hint="default" w:ascii="Dax" w:hAnsi="Dax" w:eastAsia="Dax" w:cs="Dax"/>
        <w:spacing w:val="-2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2797" w:hanging="227"/>
      </w:pPr>
      <w:rPr>
        <w:rFonts w:hint="default" w:ascii="Dax" w:hAnsi="Dax" w:eastAsia="Dax" w:cs="Dax"/>
        <w:w w:val="89"/>
        <w:sz w:val="18"/>
        <w:szCs w:val="18"/>
      </w:rPr>
    </w:lvl>
    <w:lvl w:ilvl="2">
      <w:start w:val="0"/>
      <w:numFmt w:val="bullet"/>
      <w:lvlText w:val="•"/>
      <w:lvlJc w:val="left"/>
      <w:pPr>
        <w:ind w:left="381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23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35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6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8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7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82" w:hanging="227"/>
      </w:pPr>
      <w:rPr>
        <w:rFonts w:hint="default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1773" w:hanging="647"/>
      </w:pPr>
      <w:rPr>
        <w:rFonts w:hint="default" w:ascii="Times New Roman" w:hAnsi="Times New Roman" w:eastAsia="Times New Roman" w:cs="Times New Roman"/>
        <w:color w:val="93BCC3"/>
        <w:w w:val="600"/>
        <w:sz w:val="9"/>
        <w:szCs w:val="9"/>
      </w:rPr>
    </w:lvl>
    <w:lvl w:ilvl="1">
      <w:start w:val="0"/>
      <w:numFmt w:val="bullet"/>
      <w:lvlText w:val="•"/>
      <w:lvlJc w:val="left"/>
      <w:pPr>
        <w:ind w:left="1877" w:hanging="6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5" w:hanging="6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2" w:hanging="6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70" w:hanging="6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68" w:hanging="6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65" w:hanging="6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63" w:hanging="6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61" w:hanging="647"/>
      </w:pPr>
      <w:rPr>
        <w:rFonts w:hint="default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3317" w:hanging="341"/>
      </w:pPr>
      <w:rPr>
        <w:rFonts w:hint="default" w:ascii="Dax" w:hAnsi="Dax" w:eastAsia="Dax" w:cs="Dax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83">
    <w:multiLevelType w:val="hybridMultilevel"/>
    <w:lvl w:ilvl="0">
      <w:start w:val="9"/>
      <w:numFmt w:val="decimal"/>
      <w:lvlText w:val="%1"/>
      <w:lvlJc w:val="left"/>
      <w:pPr>
        <w:ind w:left="3338" w:hanging="334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338" w:hanging="334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3577" w:hanging="573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5430" w:hanging="5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5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5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5" w:hanging="5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0" w:hanging="5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5" w:hanging="573"/>
      </w:pPr>
      <w:rPr>
        <w:rFonts w:hint="default"/>
      </w:rPr>
    </w:lvl>
  </w:abstractNum>
  <w:abstractNum w:abstractNumId="82">
    <w:multiLevelType w:val="hybridMultilevel"/>
    <w:lvl w:ilvl="0">
      <w:start w:val="9"/>
      <w:numFmt w:val="decimal"/>
      <w:lvlText w:val="%1"/>
      <w:lvlJc w:val="left"/>
      <w:pPr>
        <w:ind w:left="3338" w:hanging="33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38" w:hanging="334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3627" w:hanging="623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5461" w:hanging="6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1" w:hanging="6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02" w:hanging="6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23" w:hanging="6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43" w:hanging="6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64" w:hanging="623"/>
      </w:pPr>
      <w:rPr>
        <w:rFonts w:hint="default"/>
      </w:rPr>
    </w:lvl>
  </w:abstractNum>
  <w:abstractNum w:abstractNumId="81">
    <w:multiLevelType w:val="hybridMultilevel"/>
    <w:lvl w:ilvl="0">
      <w:start w:val="9"/>
      <w:numFmt w:val="decimal"/>
      <w:lvlText w:val="%1"/>
      <w:lvlJc w:val="left"/>
      <w:pPr>
        <w:ind w:left="3338" w:hanging="3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34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3577" w:hanging="573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5430" w:hanging="5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5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5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5" w:hanging="5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0" w:hanging="5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5" w:hanging="573"/>
      </w:pPr>
      <w:rPr>
        <w:rFonts w:hint="default"/>
      </w:rPr>
    </w:lvl>
  </w:abstractNum>
  <w:abstractNum w:abstractNumId="80">
    <w:multiLevelType w:val="hybridMultilevel"/>
    <w:lvl w:ilvl="0">
      <w:start w:val="2"/>
      <w:numFmt w:val="upperRoman"/>
      <w:lvlText w:val="%1"/>
      <w:lvlJc w:val="left"/>
      <w:pPr>
        <w:ind w:left="2997" w:hanging="469"/>
        <w:jc w:val="left"/>
      </w:pPr>
      <w:rPr>
        <w:rFonts w:hint="default" w:ascii="Dax" w:hAnsi="Dax" w:eastAsia="Dax" w:cs="Dax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3890" w:hanging="4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4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4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4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4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4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4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469"/>
      </w:pPr>
      <w:rPr>
        <w:rFonts w:hint="default"/>
      </w:rPr>
    </w:lvl>
  </w:abstractNum>
  <w:abstractNum w:abstractNumId="79">
    <w:multiLevelType w:val="hybridMultilevel"/>
    <w:lvl w:ilvl="0">
      <w:start w:val="1"/>
      <w:numFmt w:val="upperRoman"/>
      <w:lvlText w:val="%1"/>
      <w:lvlJc w:val="left"/>
      <w:pPr>
        <w:ind w:left="3095" w:hanging="469"/>
        <w:jc w:val="left"/>
      </w:pPr>
      <w:rPr>
        <w:rFonts w:hint="default" w:ascii="Dax" w:hAnsi="Dax" w:eastAsia="Dax" w:cs="Dax"/>
        <w:w w:val="91"/>
        <w:sz w:val="18"/>
        <w:szCs w:val="18"/>
      </w:rPr>
    </w:lvl>
    <w:lvl w:ilvl="1">
      <w:start w:val="1"/>
      <w:numFmt w:val="lowerLetter"/>
      <w:lvlText w:val="%2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2">
      <w:start w:val="0"/>
      <w:numFmt w:val="bullet"/>
      <w:lvlText w:val="•"/>
      <w:lvlJc w:val="left"/>
      <w:pPr>
        <w:ind w:left="427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2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3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4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7" w:hanging="341"/>
      </w:pPr>
      <w:rPr>
        <w:rFonts w:hint="default"/>
      </w:rPr>
    </w:lvl>
  </w:abstractNum>
  <w:abstractNum w:abstractNumId="78">
    <w:multiLevelType w:val="hybridMultilevel"/>
    <w:lvl w:ilvl="0">
      <w:start w:val="8"/>
      <w:numFmt w:val="decimal"/>
      <w:lvlText w:val="%1"/>
      <w:lvlJc w:val="left"/>
      <w:pPr>
        <w:ind w:left="3338" w:hanging="3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34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5053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09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6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22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9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35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92" w:hanging="334"/>
      </w:pPr>
      <w:rPr>
        <w:rFonts w:hint="default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76">
    <w:multiLevelType w:val="hybridMultilevel"/>
    <w:lvl w:ilvl="0">
      <w:start w:val="1"/>
      <w:numFmt w:val="lowerLetter"/>
      <w:lvlText w:val="%1)"/>
      <w:lvlJc w:val="left"/>
      <w:pPr>
        <w:ind w:left="3203" w:hanging="199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070" w:hanging="1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1" w:hanging="1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11" w:hanging="1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82" w:hanging="1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52" w:hanging="1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23" w:hanging="1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3" w:hanging="1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4" w:hanging="199"/>
      </w:pPr>
      <w:rPr>
        <w:rFonts w:hint="default"/>
      </w:rPr>
    </w:lvl>
  </w:abstractNum>
  <w:abstractNum w:abstractNumId="75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1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614" w:hanging="610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4">
      <w:start w:val="0"/>
      <w:numFmt w:val="bullet"/>
      <w:lvlText w:val="•"/>
      <w:lvlJc w:val="left"/>
      <w:pPr>
        <w:ind w:left="6381" w:hanging="6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02" w:hanging="6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23" w:hanging="6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43" w:hanging="6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64" w:hanging="610"/>
      </w:pPr>
      <w:rPr>
        <w:rFonts w:hint="default"/>
      </w:rPr>
    </w:lvl>
  </w:abstractNum>
  <w:abstractNum w:abstractNumId="74">
    <w:multiLevelType w:val="hybridMultilevel"/>
    <w:lvl w:ilvl="0">
      <w:start w:val="7"/>
      <w:numFmt w:val="decimal"/>
      <w:lvlText w:val="%1"/>
      <w:lvlJc w:val="left"/>
      <w:pPr>
        <w:ind w:left="3569" w:hanging="565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569" w:hanging="565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3569" w:hanging="565"/>
        <w:jc w:val="left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569" w:hanging="565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4">
      <w:start w:val="0"/>
      <w:numFmt w:val="bullet"/>
      <w:lvlText w:val="•"/>
      <w:lvlJc w:val="left"/>
      <w:pPr>
        <w:ind w:left="6898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32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67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01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36" w:hanging="565"/>
      </w:pPr>
      <w:rPr>
        <w:rFonts w:hint="default"/>
      </w:rPr>
    </w:lvl>
  </w:abstractNum>
  <w:abstractNum w:abstractNumId="73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72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3">
      <w:start w:val="1"/>
      <w:numFmt w:val="decimal"/>
      <w:lvlText w:val="%1.%2.%3.%4"/>
      <w:lvlJc w:val="left"/>
      <w:pPr>
        <w:ind w:left="3569" w:hanging="565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4">
      <w:start w:val="0"/>
      <w:numFmt w:val="bullet"/>
      <w:lvlText w:val="•"/>
      <w:lvlJc w:val="left"/>
      <w:pPr>
        <w:ind w:left="6341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69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96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23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0" w:hanging="565"/>
      </w:pPr>
      <w:rPr>
        <w:rFonts w:hint="default"/>
      </w:rPr>
    </w:lvl>
  </w:abstractNum>
  <w:abstractNum w:abstractNumId="71">
    <w:multiLevelType w:val="hybridMultilevel"/>
    <w:lvl w:ilvl="0">
      <w:start w:val="7"/>
      <w:numFmt w:val="decimal"/>
      <w:lvlText w:val="%1"/>
      <w:lvlJc w:val="left"/>
      <w:pPr>
        <w:ind w:left="3621" w:hanging="618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21" w:hanging="618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3621" w:hanging="618"/>
        <w:jc w:val="left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3621" w:hanging="618"/>
        <w:jc w:val="left"/>
      </w:pPr>
      <w:rPr>
        <w:rFonts w:hint="default" w:ascii="Dax-Italic" w:hAnsi="Dax-Italic" w:eastAsia="Dax-Italic" w:cs="Dax-Italic"/>
        <w:i/>
        <w:color w:val="006E72"/>
        <w:spacing w:val="-11"/>
        <w:w w:val="10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3754" w:hanging="750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5">
      <w:start w:val="0"/>
      <w:numFmt w:val="bullet"/>
      <w:lvlText w:val="•"/>
      <w:lvlJc w:val="left"/>
      <w:pPr>
        <w:ind w:left="7380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85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90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95" w:hanging="750"/>
      </w:pPr>
      <w:rPr>
        <w:rFonts w:hint="default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68">
    <w:multiLevelType w:val="hybridMultilevel"/>
    <w:lvl w:ilvl="0">
      <w:start w:val="7"/>
      <w:numFmt w:val="decimal"/>
      <w:lvlText w:val="%1"/>
      <w:lvlJc w:val="left"/>
      <w:pPr>
        <w:ind w:left="3621" w:hanging="618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21" w:hanging="618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3621" w:hanging="618"/>
        <w:jc w:val="left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3621" w:hanging="618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3754" w:hanging="750"/>
        <w:jc w:val="left"/>
      </w:pPr>
      <w:rPr>
        <w:rFonts w:hint="default"/>
        <w:spacing w:val="-5"/>
        <w:w w:val="100"/>
      </w:rPr>
    </w:lvl>
    <w:lvl w:ilvl="5">
      <w:start w:val="1"/>
      <w:numFmt w:val="decimal"/>
      <w:lvlText w:val="%1.%2.%3.%4.%5.%6."/>
      <w:lvlJc w:val="left"/>
      <w:pPr>
        <w:ind w:left="3894" w:hanging="890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6">
      <w:start w:val="0"/>
      <w:numFmt w:val="bullet"/>
      <w:lvlText w:val="•"/>
      <w:lvlJc w:val="left"/>
      <w:pPr>
        <w:ind w:left="7902" w:hanging="8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3" w:hanging="8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4" w:hanging="890"/>
      </w:pPr>
      <w:rPr>
        <w:rFonts w:hint="default"/>
      </w:rPr>
    </w:lvl>
  </w:abstractNum>
  <w:abstractNum w:abstractNumId="6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66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65">
    <w:multiLevelType w:val="hybridMultilevel"/>
    <w:lvl w:ilvl="0">
      <w:start w:val="7"/>
      <w:numFmt w:val="decimal"/>
      <w:lvlText w:val="%1"/>
      <w:lvlJc w:val="left"/>
      <w:pPr>
        <w:ind w:left="3754" w:hanging="75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4" w:hanging="750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3754" w:hanging="750"/>
        <w:jc w:val="left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754" w:hanging="750"/>
        <w:jc w:val="left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54" w:hanging="750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5">
      <w:start w:val="0"/>
      <w:numFmt w:val="bullet"/>
      <w:lvlText w:val="•"/>
      <w:lvlJc w:val="left"/>
      <w:pPr>
        <w:ind w:left="7832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47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61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76" w:hanging="750"/>
      </w:pPr>
      <w:rPr>
        <w:rFonts w:hint="default"/>
      </w:rPr>
    </w:lvl>
  </w:abstractNum>
  <w:abstractNum w:abstractNumId="64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63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62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599" w:hanging="595"/>
        <w:jc w:val="left"/>
      </w:pPr>
      <w:rPr>
        <w:rFonts w:hint="default" w:ascii="Dax-LightItalic" w:hAnsi="Dax-LightItalic" w:eastAsia="Dax-LightItalic" w:cs="Dax-LightItalic"/>
        <w:i/>
        <w:color w:val="006E72"/>
        <w:spacing w:val="-8"/>
        <w:w w:val="100"/>
        <w:sz w:val="18"/>
        <w:szCs w:val="18"/>
      </w:rPr>
    </w:lvl>
    <w:lvl w:ilvl="4">
      <w:start w:val="1"/>
      <w:numFmt w:val="decimal"/>
      <w:lvlText w:val="%1.%2.%3.%4.%5"/>
      <w:lvlJc w:val="left"/>
      <w:pPr>
        <w:ind w:left="3709" w:hanging="705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5">
      <w:start w:val="0"/>
      <w:numFmt w:val="bullet"/>
      <w:lvlText w:val="•"/>
      <w:lvlJc w:val="left"/>
      <w:pPr>
        <w:ind w:left="6777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02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8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54" w:hanging="705"/>
      </w:pPr>
      <w:rPr>
        <w:rFonts w:hint="default"/>
      </w:rPr>
    </w:lvl>
  </w:abstractNum>
  <w:abstractNum w:abstractNumId="60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5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6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7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649" w:hanging="646"/>
        <w:jc w:val="left"/>
      </w:pPr>
      <w:rPr>
        <w:rFonts w:hint="default" w:ascii="Dax-LightItalic" w:hAnsi="Dax-LightItalic" w:eastAsia="Dax-LightItalic" w:cs="Dax-LightItalic"/>
        <w:i/>
        <w:color w:val="006E72"/>
        <w:spacing w:val="-4"/>
        <w:w w:val="85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3754" w:hanging="750"/>
        <w:jc w:val="left"/>
      </w:pPr>
      <w:rPr>
        <w:rFonts w:hint="default" w:ascii="Dax-Regular" w:hAnsi="Dax-Regular" w:eastAsia="Dax-Regular" w:cs="Dax-Regular"/>
        <w:spacing w:val="-3"/>
        <w:w w:val="100"/>
        <w:sz w:val="18"/>
        <w:szCs w:val="18"/>
      </w:rPr>
    </w:lvl>
    <w:lvl w:ilvl="5">
      <w:start w:val="0"/>
      <w:numFmt w:val="bullet"/>
      <w:lvlText w:val="•"/>
      <w:lvlJc w:val="left"/>
      <w:pPr>
        <w:ind w:left="6814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32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0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9" w:hanging="750"/>
      </w:pPr>
      <w:rPr>
        <w:rFonts w:hint="default"/>
      </w:rPr>
    </w:lvl>
  </w:abstractNum>
  <w:abstractNum w:abstractNumId="55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1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50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479" w:hanging="476"/>
        <w:jc w:val="right"/>
      </w:pPr>
      <w:rPr>
        <w:rFonts w:hint="default"/>
        <w:i/>
        <w:spacing w:val="-7"/>
        <w:w w:val="100"/>
      </w:rPr>
    </w:lvl>
    <w:lvl w:ilvl="3">
      <w:start w:val="1"/>
      <w:numFmt w:val="decimal"/>
      <w:lvlText w:val="%1.%2.%3.%4."/>
      <w:lvlJc w:val="left"/>
      <w:pPr>
        <w:ind w:left="3599" w:hanging="595"/>
        <w:jc w:val="left"/>
      </w:pPr>
      <w:rPr>
        <w:rFonts w:hint="default" w:ascii="Dax-LightItalic" w:hAnsi="Dax-LightItalic" w:eastAsia="Dax-LightItalic" w:cs="Dax-LightItalic"/>
        <w:i/>
        <w:color w:val="006E72"/>
        <w:spacing w:val="-4"/>
        <w:w w:val="85"/>
        <w:sz w:val="18"/>
        <w:szCs w:val="18"/>
      </w:rPr>
    </w:lvl>
    <w:lvl w:ilvl="4">
      <w:start w:val="0"/>
      <w:numFmt w:val="bullet"/>
      <w:lvlText w:val="•"/>
      <w:lvlJc w:val="left"/>
      <w:pPr>
        <w:ind w:left="6368" w:hanging="5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1" w:hanging="5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14" w:hanging="5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7" w:hanging="5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9" w:hanging="595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46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3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649" w:hanging="646"/>
        <w:jc w:val="left"/>
      </w:pPr>
      <w:rPr>
        <w:rFonts w:hint="default" w:ascii="Dax-LightItalic" w:hAnsi="Dax-LightItalic" w:eastAsia="Dax-LightItalic" w:cs="Dax-LightItalic"/>
        <w:i/>
        <w:color w:val="006E72"/>
        <w:spacing w:val="-4"/>
        <w:w w:val="85"/>
        <w:sz w:val="18"/>
        <w:szCs w:val="18"/>
      </w:rPr>
    </w:lvl>
    <w:lvl w:ilvl="4">
      <w:start w:val="0"/>
      <w:numFmt w:val="bullet"/>
      <w:lvlText w:val="•"/>
      <w:lvlJc w:val="left"/>
      <w:pPr>
        <w:ind w:left="6395" w:hanging="6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13" w:hanging="6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31" w:hanging="6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50" w:hanging="6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68" w:hanging="646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/>
        <w:spacing w:val="-14"/>
        <w:w w:val="100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·"/>
      <w:lvlJc w:val="left"/>
      <w:pPr>
        <w:ind w:left="3497" w:hanging="134"/>
      </w:pPr>
      <w:rPr>
        <w:rFonts w:hint="default" w:ascii="Dax-LightItalic" w:hAnsi="Dax-LightItalic" w:eastAsia="Dax-LightItalic" w:cs="Dax-LightItalic"/>
        <w:i/>
        <w:spacing w:val="-9"/>
        <w:w w:val="91"/>
        <w:sz w:val="18"/>
        <w:szCs w:val="18"/>
      </w:rPr>
    </w:lvl>
    <w:lvl w:ilvl="3">
      <w:start w:val="0"/>
      <w:numFmt w:val="bullet"/>
      <w:lvlText w:val="•"/>
      <w:lvlJc w:val="left"/>
      <w:pPr>
        <w:ind w:left="5367" w:hanging="1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34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42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599" w:hanging="595"/>
        <w:jc w:val="left"/>
      </w:pPr>
      <w:rPr>
        <w:rFonts w:hint="default" w:ascii="Dax-LightItalic" w:hAnsi="Dax-LightItalic" w:eastAsia="Dax-LightItalic" w:cs="Dax-LightItalic"/>
        <w:i/>
        <w:color w:val="006E72"/>
        <w:spacing w:val="-4"/>
        <w:w w:val="85"/>
        <w:sz w:val="18"/>
        <w:szCs w:val="18"/>
      </w:rPr>
    </w:lvl>
    <w:lvl w:ilvl="4">
      <w:start w:val="0"/>
      <w:numFmt w:val="bullet"/>
      <w:lvlText w:val="•"/>
      <w:lvlJc w:val="left"/>
      <w:pPr>
        <w:ind w:left="6368" w:hanging="5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1" w:hanging="5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14" w:hanging="5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7" w:hanging="5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9" w:hanging="595"/>
      </w:pPr>
      <w:rPr>
        <w:rFonts w:hint="default"/>
      </w:rPr>
    </w:lvl>
  </w:abstractNum>
  <w:abstractNum w:abstractNumId="41">
    <w:multiLevelType w:val="hybridMultilevel"/>
    <w:lvl w:ilvl="0">
      <w:start w:val="7"/>
      <w:numFmt w:val="decimal"/>
      <w:lvlText w:val="%1"/>
      <w:lvlJc w:val="left"/>
      <w:pPr>
        <w:ind w:left="2933" w:hanging="383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933" w:hanging="383"/>
        <w:jc w:val="left"/>
      </w:pPr>
      <w:rPr>
        <w:rFonts w:hint="default" w:ascii="Dax-MediumItalic" w:hAnsi="Dax-MediumItalic" w:eastAsia="Dax-MediumItalic" w:cs="Dax-MediumItalic"/>
        <w:i/>
        <w:color w:val="006E72"/>
        <w:spacing w:val="-11"/>
        <w:w w:val="100"/>
        <w:sz w:val="20"/>
        <w:szCs w:val="20"/>
      </w:rPr>
    </w:lvl>
    <w:lvl w:ilvl="2">
      <w:start w:val="1"/>
      <w:numFmt w:val="decimal"/>
      <w:lvlText w:val="(%3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522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3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4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7" w:hanging="341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39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777" w:hanging="740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4">
      <w:start w:val="0"/>
      <w:numFmt w:val="bullet"/>
      <w:lvlText w:val="•"/>
      <w:lvlJc w:val="left"/>
      <w:pPr>
        <w:ind w:left="6488" w:hanging="7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91" w:hanging="7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94" w:hanging="7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97" w:hanging="7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99" w:hanging="740"/>
      </w:pPr>
      <w:rPr>
        <w:rFonts w:hint="default"/>
      </w:rPr>
    </w:lvl>
  </w:abstractNum>
  <w:abstractNum w:abstractNumId="38">
    <w:multiLevelType w:val="hybridMultilevel"/>
    <w:lvl w:ilvl="0">
      <w:start w:val="7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777" w:hanging="740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4">
      <w:start w:val="0"/>
      <w:numFmt w:val="bullet"/>
      <w:lvlText w:val="-"/>
      <w:lvlJc w:val="left"/>
      <w:pPr>
        <w:ind w:left="3938" w:hanging="162"/>
      </w:pPr>
      <w:rPr>
        <w:rFonts w:hint="default" w:ascii="Dax" w:hAnsi="Dax" w:eastAsia="Dax" w:cs="Dax"/>
        <w:w w:val="98"/>
        <w:sz w:val="18"/>
        <w:szCs w:val="18"/>
      </w:rPr>
    </w:lvl>
    <w:lvl w:ilvl="5">
      <w:start w:val="0"/>
      <w:numFmt w:val="bullet"/>
      <w:lvlText w:val="•"/>
      <w:lvlJc w:val="left"/>
      <w:pPr>
        <w:ind w:left="6927" w:hanging="1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22" w:hanging="1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8" w:hanging="1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4" w:hanging="162"/>
      </w:pPr>
      <w:rPr>
        <w:rFonts w:hint="default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35">
    <w:multiLevelType w:val="hybridMultilevel"/>
    <w:lvl w:ilvl="0">
      <w:start w:val="7"/>
      <w:numFmt w:val="decimal"/>
      <w:lvlText w:val="%1"/>
      <w:lvlJc w:val="left"/>
      <w:pPr>
        <w:ind w:left="2933" w:hanging="38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3" w:hanging="383"/>
        <w:jc w:val="left"/>
      </w:pPr>
      <w:rPr>
        <w:rFonts w:hint="default" w:ascii="Dax-MediumItalic" w:hAnsi="Dax-MediumItalic" w:eastAsia="Dax-MediumItalic" w:cs="Dax-MediumItalic"/>
        <w:i/>
        <w:color w:val="006E72"/>
        <w:spacing w:val="-1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3004" w:hanging="454"/>
        <w:jc w:val="left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ind w:left="3777" w:hanging="454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4">
      <w:start w:val="0"/>
      <w:numFmt w:val="bullet"/>
      <w:lvlText w:val="•"/>
      <w:lvlJc w:val="left"/>
      <w:pPr>
        <w:ind w:left="494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1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2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3" w:hanging="454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3497" w:hanging="4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97" w:hanging="493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3497" w:hanging="493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6021" w:hanging="4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62" w:hanging="4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02" w:hanging="4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43" w:hanging="4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83" w:hanging="4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4" w:hanging="493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31">
    <w:multiLevelType w:val="hybridMultilevel"/>
    <w:lvl w:ilvl="0">
      <w:start w:val="6"/>
      <w:numFmt w:val="decimal"/>
      <w:lvlText w:val="%1"/>
      <w:lvlJc w:val="left"/>
      <w:pPr>
        <w:ind w:left="3497" w:hanging="4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97" w:hanging="49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497" w:hanging="493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3">
      <w:start w:val="1"/>
      <w:numFmt w:val="decimal"/>
      <w:lvlText w:val="%1.%2.%3.%4"/>
      <w:lvlJc w:val="left"/>
      <w:pPr>
        <w:ind w:left="3577" w:hanging="573"/>
        <w:jc w:val="left"/>
      </w:pPr>
      <w:rPr>
        <w:rFonts w:hint="default" w:ascii="Dax-LightItalic" w:hAnsi="Dax-LightItalic" w:eastAsia="Dax-LightItalic" w:cs="Dax-LightItalic"/>
        <w:i/>
        <w:color w:val="006E72"/>
        <w:w w:val="100"/>
        <w:sz w:val="18"/>
        <w:szCs w:val="18"/>
      </w:rPr>
    </w:lvl>
    <w:lvl w:ilvl="4">
      <w:start w:val="0"/>
      <w:numFmt w:val="bullet"/>
      <w:lvlText w:val="•"/>
      <w:lvlJc w:val="left"/>
      <w:pPr>
        <w:ind w:left="6355" w:hanging="5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5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5" w:hanging="5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0" w:hanging="5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5" w:hanging="573"/>
      </w:pPr>
      <w:rPr>
        <w:rFonts w:hint="default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2933" w:hanging="38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3" w:hanging="383"/>
        <w:jc w:val="left"/>
      </w:pPr>
      <w:rPr>
        <w:rFonts w:hint="default" w:ascii="Dax-MediumItalic" w:hAnsi="Dax-MediumItalic" w:eastAsia="Dax-MediumItalic" w:cs="Dax-MediumItalic"/>
        <w:i/>
        <w:color w:val="006E72"/>
        <w:spacing w:val="-6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3497" w:hanging="493"/>
        <w:jc w:val="left"/>
      </w:pPr>
      <w:rPr>
        <w:rFonts w:hint="default" w:ascii="Dax-Italic" w:hAnsi="Dax-Italic" w:eastAsia="Dax-Italic" w:cs="Dax-Italic"/>
        <w:i/>
        <w:color w:val="006E72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5367" w:hanging="4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4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4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4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4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493"/>
      </w:pPr>
      <w:rPr>
        <w:rFonts w:hint="default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2551" w:hanging="6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51" w:hanging="60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51" w:hanging="600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1" w:hanging="600"/>
        <w:jc w:val="left"/>
      </w:pPr>
      <w:rPr>
        <w:rFonts w:hint="default" w:ascii="Dax" w:hAnsi="Dax" w:eastAsia="Dax" w:cs="Dax"/>
        <w:color w:val="006E72"/>
        <w:w w:val="95"/>
        <w:sz w:val="18"/>
        <w:szCs w:val="18"/>
      </w:rPr>
    </w:lvl>
    <w:lvl w:ilvl="4">
      <w:start w:val="0"/>
      <w:numFmt w:val="bullet"/>
      <w:lvlText w:val="•"/>
      <w:lvlJc w:val="left"/>
      <w:pPr>
        <w:ind w:left="6298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2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7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1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6" w:hanging="600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3175" w:hanging="199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052" w:hanging="1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25" w:hanging="1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97" w:hanging="1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0" w:hanging="1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42" w:hanging="1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15" w:hanging="1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87" w:hanging="1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0" w:hanging="199"/>
      </w:pPr>
      <w:rPr>
        <w:rFonts w:hint="default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2933" w:hanging="38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3" w:hanging="383"/>
        <w:jc w:val="left"/>
      </w:pPr>
      <w:rPr>
        <w:rFonts w:hint="default" w:ascii="Dax-MediumItalic" w:hAnsi="Dax-MediumItalic" w:eastAsia="Dax-MediumItalic" w:cs="Dax-MediumItalic"/>
        <w:i/>
        <w:color w:val="006E72"/>
        <w:spacing w:val="-4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522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3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4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7" w:hanging="341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2666" w:hanging="115"/>
      </w:pPr>
      <w:rPr>
        <w:rFonts w:hint="default" w:ascii="Dax" w:hAnsi="Dax" w:eastAsia="Dax" w:cs="Dax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3584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09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33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8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2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7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1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6" w:hanging="115"/>
      </w:pPr>
      <w:rPr>
        <w:rFonts w:hint="default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3479" w:hanging="4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79" w:hanging="476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10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3599" w:hanging="595"/>
        <w:jc w:val="left"/>
      </w:pPr>
      <w:rPr>
        <w:rFonts w:hint="default" w:ascii="Dax-LightItalic" w:hAnsi="Dax-LightItalic" w:eastAsia="Dax-LightItalic" w:cs="Dax-LightItalic"/>
        <w:i/>
        <w:color w:val="006E72"/>
        <w:spacing w:val="-9"/>
        <w:w w:val="99"/>
        <w:sz w:val="18"/>
        <w:szCs w:val="18"/>
      </w:rPr>
    </w:lvl>
    <w:lvl w:ilvl="4">
      <w:start w:val="0"/>
      <w:numFmt w:val="bullet"/>
      <w:lvlText w:val="•"/>
      <w:lvlJc w:val="left"/>
      <w:pPr>
        <w:ind w:left="6368" w:hanging="5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1" w:hanging="5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14" w:hanging="5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37" w:hanging="5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59" w:hanging="595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220" w:hanging="216"/>
        <w:jc w:val="left"/>
      </w:pPr>
      <w:rPr>
        <w:rFonts w:hint="default" w:ascii="Dax-LightItalic" w:hAnsi="Dax-LightItalic" w:eastAsia="Dax-LightItalic" w:cs="Dax-LightItalic"/>
        <w:i/>
        <w:color w:val="006E72"/>
        <w:spacing w:val="-9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4088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7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25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94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2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31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9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8" w:hanging="216"/>
      </w:pPr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3599" w:hanging="59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99" w:hanging="595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599" w:hanging="595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99" w:hanging="595"/>
        <w:jc w:val="left"/>
      </w:pPr>
      <w:rPr>
        <w:rFonts w:hint="default" w:ascii="Dax-LightItalic" w:hAnsi="Dax-LightItalic" w:eastAsia="Dax-LightItalic" w:cs="Dax-LightItalic"/>
        <w:i/>
        <w:color w:val="006E72"/>
        <w:spacing w:val="-6"/>
        <w:w w:val="85"/>
        <w:sz w:val="18"/>
        <w:szCs w:val="18"/>
      </w:rPr>
    </w:lvl>
    <w:lvl w:ilvl="4">
      <w:start w:val="0"/>
      <w:numFmt w:val="bullet"/>
      <w:lvlText w:val="•"/>
      <w:lvlJc w:val="left"/>
      <w:pPr>
        <w:ind w:left="6922" w:hanging="5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52" w:hanging="5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83" w:hanging="5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13" w:hanging="5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4" w:hanging="595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3317" w:hanging="341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-"/>
      <w:lvlJc w:val="left"/>
      <w:pPr>
        <w:ind w:left="3497" w:hanging="16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433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3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6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37" w:hanging="1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3577" w:hanging="240"/>
        <w:jc w:val="left"/>
      </w:pPr>
      <w:rPr>
        <w:rFonts w:hint="default" w:ascii="Dax" w:hAnsi="Dax" w:eastAsia="Dax" w:cs="Dax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41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45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77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10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4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75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0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0" w:hanging="240"/>
      </w:pPr>
      <w:rPr>
        <w:rFonts w:hint="default"/>
      </w:rPr>
    </w:lvl>
  </w:abstractNum>
  <w:abstractNum w:abstractNumId="18">
    <w:multiLevelType w:val="hybridMultilevel"/>
    <w:lvl w:ilvl="0">
      <w:start w:val="58"/>
      <w:numFmt w:val="decimal"/>
      <w:lvlText w:val="%1."/>
      <w:lvlJc w:val="left"/>
      <w:pPr>
        <w:ind w:left="3316" w:hanging="341"/>
        <w:jc w:val="left"/>
      </w:pPr>
      <w:rPr>
        <w:rFonts w:hint="default" w:ascii="Dax" w:hAnsi="Dax" w:eastAsia="Dax" w:cs="Dax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417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3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8" w:hanging="341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2933" w:hanging="38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3" w:hanging="383"/>
        <w:jc w:val="left"/>
      </w:pPr>
      <w:rPr>
        <w:rFonts w:hint="default" w:ascii="Dax-MediumItalic" w:hAnsi="Dax-MediumItalic" w:eastAsia="Dax-MediumItalic" w:cs="Dax-MediumItalic"/>
        <w:i/>
        <w:color w:val="006E72"/>
        <w:spacing w:val="-5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3479" w:hanging="476"/>
        <w:jc w:val="left"/>
      </w:pPr>
      <w:rPr>
        <w:rFonts w:hint="default" w:ascii="Dax-Italic" w:hAnsi="Dax-Italic" w:eastAsia="Dax-Italic" w:cs="Dax-Italic"/>
        <w:i/>
        <w:color w:val="006E72"/>
        <w:spacing w:val="-4"/>
        <w:w w:val="100"/>
        <w:sz w:val="18"/>
        <w:szCs w:val="18"/>
      </w:rPr>
    </w:lvl>
    <w:lvl w:ilvl="3">
      <w:start w:val="1"/>
      <w:numFmt w:val="decimal"/>
      <w:lvlText w:val="%1.%2.%3.%4"/>
      <w:lvlJc w:val="left"/>
      <w:pPr>
        <w:ind w:left="3555" w:hanging="552"/>
        <w:jc w:val="left"/>
      </w:pPr>
      <w:rPr>
        <w:rFonts w:hint="default" w:ascii="Dax-LightItalic" w:hAnsi="Dax-LightItalic" w:eastAsia="Dax-LightItalic" w:cs="Dax-LightItalic"/>
        <w:i/>
        <w:color w:val="006E72"/>
        <w:spacing w:val="-10"/>
        <w:w w:val="96"/>
        <w:sz w:val="18"/>
        <w:szCs w:val="18"/>
      </w:rPr>
    </w:lvl>
    <w:lvl w:ilvl="4">
      <w:start w:val="0"/>
      <w:numFmt w:val="bullet"/>
      <w:lvlText w:val="•"/>
      <w:lvlJc w:val="left"/>
      <w:pPr>
        <w:ind w:left="5646" w:hanging="5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9" w:hanging="5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32" w:hanging="5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75" w:hanging="5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9" w:hanging="55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Roman"/>
      <w:lvlText w:val="%1"/>
      <w:lvlJc w:val="left"/>
      <w:pPr>
        <w:ind w:left="2997" w:hanging="469"/>
        <w:jc w:val="left"/>
      </w:pPr>
      <w:rPr>
        <w:rFonts w:hint="default" w:ascii="Dax-Regular" w:hAnsi="Dax-Regular" w:eastAsia="Dax-Regular" w:cs="Dax-Regular"/>
        <w:spacing w:val="-13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3890" w:hanging="4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4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4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4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4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4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4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469"/>
      </w:pPr>
      <w:rPr>
        <w:rFonts w:hint="default"/>
      </w:rPr>
    </w:lvl>
  </w:abstractNum>
  <w:abstractNum w:abstractNumId="15">
    <w:multiLevelType w:val="hybridMultilevel"/>
    <w:lvl w:ilvl="0">
      <w:start w:val="6"/>
      <w:numFmt w:val="upperRoman"/>
      <w:lvlText w:val="%1"/>
      <w:lvlJc w:val="left"/>
      <w:pPr>
        <w:ind w:left="2997" w:hanging="469"/>
        <w:jc w:val="left"/>
      </w:pPr>
      <w:rPr>
        <w:rFonts w:hint="default" w:ascii="Dax-Regular" w:hAnsi="Dax-Regular" w:eastAsia="Dax-Regular" w:cs="Dax-Regular"/>
        <w:spacing w:val="-13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3890" w:hanging="4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4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4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4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4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4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4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469"/>
      </w:pPr>
      <w:rPr>
        <w:rFonts w:hint="default"/>
      </w:rPr>
    </w:lvl>
  </w:abstractNum>
  <w:abstractNum w:abstractNumId="14">
    <w:multiLevelType w:val="hybridMultilevel"/>
    <w:lvl w:ilvl="0">
      <w:start w:val="2"/>
      <w:numFmt w:val="upperRoman"/>
      <w:lvlText w:val="%1"/>
      <w:lvlJc w:val="left"/>
      <w:pPr>
        <w:ind w:left="2997" w:hanging="469"/>
        <w:jc w:val="left"/>
      </w:pPr>
      <w:rPr>
        <w:rFonts w:hint="default" w:ascii="Dax-Regular" w:hAnsi="Dax-Regular" w:eastAsia="Dax-Regular" w:cs="Dax-Regular"/>
        <w:spacing w:val="-13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3890" w:hanging="4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4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4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4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4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4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4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469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3338" w:hanging="3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34"/>
        <w:jc w:val="left"/>
      </w:pPr>
      <w:rPr>
        <w:rFonts w:hint="default" w:ascii="Dax-Italic" w:hAnsi="Dax-Italic" w:eastAsia="Dax-Italic" w:cs="Dax-Italic"/>
        <w:i/>
        <w:color w:val="006E72"/>
        <w:spacing w:val="-2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5053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09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6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22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9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35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92" w:hanging="334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797" w:hanging="227"/>
      </w:pPr>
      <w:rPr>
        <w:rFonts w:hint="default" w:ascii="Dax-Regular" w:hAnsi="Dax-Regular" w:eastAsia="Dax-Regular" w:cs="Dax-Regular"/>
        <w:spacing w:val="-9"/>
        <w:w w:val="100"/>
        <w:sz w:val="18"/>
        <w:szCs w:val="18"/>
      </w:rPr>
    </w:lvl>
    <w:lvl w:ilvl="1">
      <w:start w:val="0"/>
      <w:numFmt w:val="bullet"/>
      <w:lvlText w:val="-"/>
      <w:lvlJc w:val="left"/>
      <w:pPr>
        <w:ind w:left="3317" w:hanging="341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27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2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3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4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7" w:hanging="34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49" w:hanging="298"/>
        <w:jc w:val="left"/>
      </w:pPr>
      <w:rPr>
        <w:rFonts w:hint="default" w:ascii="Dax-Italic" w:hAnsi="Dax-Italic" w:eastAsia="Dax-Italic" w:cs="Dax-Italic"/>
        <w:i/>
        <w:color w:val="006E72"/>
        <w:w w:val="100"/>
        <w:sz w:val="28"/>
        <w:szCs w:val="28"/>
      </w:rPr>
    </w:lvl>
    <w:lvl w:ilvl="1">
      <w:start w:val="0"/>
      <w:numFmt w:val="bullet"/>
      <w:lvlText w:val="-"/>
      <w:lvlJc w:val="left"/>
      <w:pPr>
        <w:ind w:left="3118" w:hanging="114"/>
      </w:pPr>
      <w:rPr>
        <w:rFonts w:hint="default" w:ascii="Dax" w:hAnsi="Dax" w:eastAsia="Dax" w:cs="Dax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4096" w:hanging="1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2" w:hanging="1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48" w:hanging="1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4" w:hanging="1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00" w:hanging="1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77" w:hanging="1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53" w:hanging="114"/>
      </w:pPr>
      <w:rPr>
        <w:rFonts w:hint="default"/>
      </w:rPr>
    </w:lvl>
  </w:abstractNum>
  <w:abstractNum w:abstractNumId="10">
    <w:multiLevelType w:val="hybridMultilevel"/>
    <w:lvl w:ilvl="0">
      <w:start w:val="75"/>
      <w:numFmt w:val="decimal"/>
      <w:lvlText w:val="%1"/>
      <w:lvlJc w:val="left"/>
      <w:pPr>
        <w:ind w:left="3004" w:hanging="511"/>
        <w:jc w:val="left"/>
      </w:pPr>
      <w:rPr>
        <w:rFonts w:hint="default" w:ascii="Dax-Italic" w:hAnsi="Dax-Italic" w:eastAsia="Dax-Italic" w:cs="Dax-Italic"/>
        <w:i/>
        <w:color w:val="5E9DA1"/>
        <w:spacing w:val="-10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890" w:hanging="5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5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5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5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5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5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5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511"/>
      </w:pPr>
      <w:rPr>
        <w:rFonts w:hint="default"/>
      </w:rPr>
    </w:lvl>
  </w:abstractNum>
  <w:abstractNum w:abstractNumId="8">
    <w:multiLevelType w:val="hybridMultilevel"/>
    <w:lvl w:ilvl="0">
      <w:start w:val="31"/>
      <w:numFmt w:val="decimal"/>
      <w:lvlText w:val="%1"/>
      <w:lvlJc w:val="left"/>
      <w:pPr>
        <w:ind w:left="3288" w:hanging="737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4142" w:hanging="7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5" w:hanging="7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67" w:hanging="7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30" w:hanging="7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92" w:hanging="7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5" w:hanging="7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17" w:hanging="7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0" w:hanging="737"/>
      </w:pPr>
      <w:rPr>
        <w:rFonts w:hint="default"/>
      </w:rPr>
    </w:lvl>
  </w:abstractNum>
  <w:abstractNum w:abstractNumId="7">
    <w:multiLevelType w:val="hybridMultilevel"/>
    <w:lvl w:ilvl="0">
      <w:start w:val="30"/>
      <w:numFmt w:val="decimal"/>
      <w:lvlText w:val="%1"/>
      <w:lvlJc w:val="left"/>
      <w:pPr>
        <w:ind w:left="3288" w:hanging="737"/>
        <w:jc w:val="left"/>
      </w:pPr>
      <w:rPr>
        <w:rFonts w:hint="default" w:ascii="Dax" w:hAnsi="Dax" w:eastAsia="Dax" w:cs="Dax"/>
        <w:color w:val="5E9DA1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4142" w:hanging="7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5" w:hanging="7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67" w:hanging="7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30" w:hanging="7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92" w:hanging="7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5" w:hanging="7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17" w:hanging="7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0" w:hanging="737"/>
      </w:pPr>
      <w:rPr>
        <w:rFonts w:hint="default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3288" w:hanging="737"/>
        <w:jc w:val="left"/>
      </w:pPr>
      <w:rPr>
        <w:rFonts w:hint="default" w:ascii="Dax" w:hAnsi="Dax" w:eastAsia="Dax" w:cs="Dax"/>
        <w:color w:val="5E9DA1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4142" w:hanging="7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5" w:hanging="7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67" w:hanging="7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30" w:hanging="7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92" w:hanging="7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5" w:hanging="7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17" w:hanging="7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0" w:hanging="737"/>
      </w:pPr>
      <w:rPr>
        <w:rFonts w:hint="default"/>
      </w:rPr>
    </w:lvl>
  </w:abstractNum>
  <w:abstractNum w:abstractNumId="5">
    <w:multiLevelType w:val="hybridMultilevel"/>
    <w:lvl w:ilvl="0">
      <w:start w:val="16"/>
      <w:numFmt w:val="decimal"/>
      <w:lvlText w:val="%1"/>
      <w:lvlJc w:val="left"/>
      <w:pPr>
        <w:ind w:left="3288" w:hanging="737"/>
        <w:jc w:val="left"/>
      </w:pPr>
      <w:rPr>
        <w:rFonts w:hint="default" w:ascii="Dax" w:hAnsi="Dax" w:eastAsia="Dax" w:cs="Dax"/>
        <w:color w:val="5E9DA1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4142" w:hanging="7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5" w:hanging="7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67" w:hanging="7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30" w:hanging="7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92" w:hanging="7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5" w:hanging="7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17" w:hanging="7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80" w:hanging="737"/>
      </w:pPr>
      <w:rPr>
        <w:rFonts w:hint="default"/>
      </w:rPr>
    </w:lvl>
  </w:abstractNum>
  <w:abstractNum w:abstractNumId="4">
    <w:multiLevelType w:val="hybridMultilevel"/>
    <w:lvl w:ilvl="0">
      <w:start w:val="13"/>
      <w:numFmt w:val="decimal"/>
      <w:lvlText w:val="%1"/>
      <w:lvlJc w:val="left"/>
      <w:pPr>
        <w:ind w:left="3174" w:hanging="681"/>
        <w:jc w:val="left"/>
      </w:pPr>
      <w:rPr>
        <w:rFonts w:hint="default" w:ascii="Dax" w:hAnsi="Dax" w:eastAsia="Dax" w:cs="Dax"/>
        <w:color w:val="5E9DA1"/>
        <w:w w:val="96"/>
        <w:sz w:val="20"/>
        <w:szCs w:val="20"/>
      </w:rPr>
    </w:lvl>
    <w:lvl w:ilvl="1">
      <w:start w:val="0"/>
      <w:numFmt w:val="bullet"/>
      <w:lvlText w:val="•"/>
      <w:lvlJc w:val="left"/>
      <w:pPr>
        <w:ind w:left="4052" w:hanging="6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25" w:hanging="6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97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0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42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15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87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0" w:hanging="681"/>
      </w:pPr>
      <w:rPr>
        <w:rFonts w:hint="default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3004" w:hanging="511"/>
        <w:jc w:val="left"/>
      </w:pPr>
      <w:rPr>
        <w:rFonts w:hint="default" w:ascii="Dax-Italic" w:hAnsi="Dax-Italic" w:eastAsia="Dax-Italic" w:cs="Dax-Italic"/>
        <w:i/>
        <w:color w:val="5E9DA1"/>
        <w:spacing w:val="-8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3890" w:hanging="5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5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5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5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5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5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5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511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004" w:hanging="511"/>
        <w:jc w:val="left"/>
      </w:pPr>
      <w:rPr>
        <w:rFonts w:hint="default" w:ascii="Dax-Italic" w:hAnsi="Dax-Italic" w:eastAsia="Dax-Italic" w:cs="Dax-Italic"/>
        <w:i/>
        <w:color w:val="5E9DA1"/>
        <w:spacing w:val="-4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3890" w:hanging="5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1" w:hanging="5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71" w:hanging="5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2" w:hanging="5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52" w:hanging="5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43" w:hanging="5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3" w:hanging="5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4" w:hanging="51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02" w:hanging="341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797" w:hanging="227"/>
      </w:pPr>
      <w:rPr>
        <w:rFonts w:hint="default" w:ascii="Dax" w:hAnsi="Dax" w:eastAsia="Dax" w:cs="Dax"/>
        <w:w w:val="89"/>
        <w:sz w:val="18"/>
        <w:szCs w:val="18"/>
      </w:rPr>
    </w:lvl>
    <w:lvl w:ilvl="2">
      <w:start w:val="0"/>
      <w:numFmt w:val="bullet"/>
      <w:lvlText w:val="•"/>
      <w:lvlJc w:val="left"/>
      <w:pPr>
        <w:ind w:left="3519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9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9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9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9" w:hanging="227"/>
      </w:pPr>
      <w:rPr>
        <w:rFonts w:hint="default"/>
      </w:rPr>
    </w:lvl>
  </w:abstract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5">
    <w:abstractNumId w:val="84"/>
  </w:num>
  <w:num w:numId="62">
    <w:abstractNumId w:val="61"/>
  </w:num>
  <w:num w:numId="37">
    <w:abstractNumId w:val="36"/>
  </w:num>
  <w:num w:numId="30">
    <w:abstractNumId w:val="29"/>
  </w:num>
  <w:num w:numId="10">
    <w:abstractNumId w:val="9"/>
  </w:num>
  <w:num w:numId="2">
    <w:abstractNumId w:val="1"/>
  </w:num>
  <w:num w:numId="92">
    <w:abstractNumId w:val="91"/>
  </w:num>
  <w:num w:numId="86">
    <w:abstractNumId w:val="85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ax" w:hAnsi="Dax" w:eastAsia="Dax" w:cs="Dax"/>
    </w:rPr>
  </w:style>
  <w:style w:styleId="BodyText" w:type="paragraph">
    <w:name w:val="Body Text"/>
    <w:basedOn w:val="Normal"/>
    <w:uiPriority w:val="1"/>
    <w:qFormat/>
    <w:pPr/>
    <w:rPr>
      <w:rFonts w:ascii="Dax" w:hAnsi="Dax" w:eastAsia="Dax" w:cs="Dax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73"/>
      <w:ind w:left="1417"/>
      <w:outlineLvl w:val="1"/>
    </w:pPr>
    <w:rPr>
      <w:rFonts w:ascii="Dax-Medium" w:hAnsi="Dax-Medium" w:eastAsia="Dax-Medium" w:cs="Dax-Medium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219"/>
      <w:ind w:left="1417"/>
      <w:outlineLvl w:val="2"/>
    </w:pPr>
    <w:rPr>
      <w:rFonts w:ascii="Dax-BoldItalic" w:hAnsi="Dax-BoldItalic" w:eastAsia="Dax-BoldItalic" w:cs="Dax-BoldItalic"/>
      <w:b/>
      <w:bCs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2849" w:hanging="298"/>
      <w:outlineLvl w:val="3"/>
    </w:pPr>
    <w:rPr>
      <w:rFonts w:ascii="Dax-Italic" w:hAnsi="Dax-Italic" w:eastAsia="Dax-Italic" w:cs="Dax-Italic"/>
      <w:i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205"/>
      <w:ind w:left="1371" w:right="994"/>
      <w:jc w:val="center"/>
      <w:outlineLvl w:val="4"/>
    </w:pPr>
    <w:rPr>
      <w:rFonts w:ascii="Dax-MediumItalic" w:hAnsi="Dax-MediumItalic" w:eastAsia="Dax-MediumItalic" w:cs="Dax-MediumItalic"/>
      <w:i/>
      <w:sz w:val="26"/>
      <w:szCs w:val="26"/>
    </w:rPr>
  </w:style>
  <w:style w:styleId="Heading5" w:type="paragraph">
    <w:name w:val="Heading 5"/>
    <w:basedOn w:val="Normal"/>
    <w:uiPriority w:val="1"/>
    <w:qFormat/>
    <w:pPr>
      <w:spacing w:before="100"/>
      <w:ind w:left="4577"/>
      <w:outlineLvl w:val="5"/>
    </w:pPr>
    <w:rPr>
      <w:rFonts w:ascii="Dax-Regular" w:hAnsi="Dax-Regular" w:eastAsia="Dax-Regular" w:cs="Dax-Regular"/>
      <w:sz w:val="20"/>
      <w:szCs w:val="20"/>
    </w:rPr>
  </w:style>
  <w:style w:styleId="Heading6" w:type="paragraph">
    <w:name w:val="Heading 6"/>
    <w:basedOn w:val="Normal"/>
    <w:uiPriority w:val="1"/>
    <w:qFormat/>
    <w:pPr>
      <w:ind w:left="2933" w:hanging="382"/>
      <w:outlineLvl w:val="6"/>
    </w:pPr>
    <w:rPr>
      <w:rFonts w:ascii="Dax-MediumItalic" w:hAnsi="Dax-MediumItalic" w:eastAsia="Dax-MediumItalic" w:cs="Dax-MediumItalic"/>
      <w:i/>
      <w:sz w:val="20"/>
      <w:szCs w:val="20"/>
    </w:rPr>
  </w:style>
  <w:style w:styleId="Heading7" w:type="paragraph">
    <w:name w:val="Heading 7"/>
    <w:basedOn w:val="Normal"/>
    <w:uiPriority w:val="1"/>
    <w:qFormat/>
    <w:pPr>
      <w:ind w:left="2551"/>
      <w:outlineLvl w:val="7"/>
    </w:pPr>
    <w:rPr>
      <w:rFonts w:ascii="Dax-BoldItalic" w:hAnsi="Dax-BoldItalic" w:eastAsia="Dax-BoldItalic" w:cs="Dax-BoldItalic"/>
      <w:b/>
      <w:bCs/>
      <w:i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94"/>
      <w:ind w:left="3317" w:hanging="340"/>
    </w:pPr>
    <w:rPr>
      <w:rFonts w:ascii="Dax" w:hAnsi="Dax" w:eastAsia="Dax" w:cs="Dax"/>
    </w:rPr>
  </w:style>
  <w:style w:styleId="TableParagraph" w:type="paragraph">
    <w:name w:val="Table Paragraph"/>
    <w:basedOn w:val="Normal"/>
    <w:uiPriority w:val="1"/>
    <w:qFormat/>
    <w:pPr>
      <w:spacing w:before="62"/>
    </w:pPr>
    <w:rPr>
      <w:rFonts w:ascii="Dax-Regular" w:hAnsi="Dax-Regular" w:eastAsia="Dax-Regular" w:cs="Dax-Regula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caubr.gov.br/" TargetMode="External"/><Relationship Id="rId7" Type="http://schemas.openxmlformats.org/officeDocument/2006/relationships/hyperlink" Target="mailto:atendimento@caubr.gov.br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hyperlink" Target="http://www.cub.org.br/" TargetMode="External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hyperlink" Target="http://www.receita.fazenda.gov.br/PessoaJuridica/" TargetMode="Externa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dcterms:created xsi:type="dcterms:W3CDTF">2019-04-25T15:38:58Z</dcterms:created>
  <dcterms:modified xsi:type="dcterms:W3CDTF">2019-04-25T15:38:58Z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Creator">
    <vt:lpwstr>Adobe Acrobat Pro DC 15.23.20056</vt:lpwstr>
  </property>
  <property fmtid="{D5CDD505-2E9C-101B-9397-08002B2CF9AE}" pid="4" name="LastSaved">
    <vt:filetime>2019-04-25T00:00:00Z</vt:filetime>
  </property>
</Properties>
</file>