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4D409" w14:textId="09CAFEF7" w:rsidR="00BB313C" w:rsidRPr="009F2700" w:rsidRDefault="00BB313C" w:rsidP="00777098">
      <w:pPr>
        <w:pStyle w:val="Ttulo1"/>
        <w:ind w:left="0"/>
        <w:jc w:val="center"/>
        <w:rPr>
          <w:rFonts w:asciiTheme="minorHAnsi" w:hAnsiTheme="minorHAnsi" w:cstheme="minorHAnsi"/>
        </w:rPr>
      </w:pPr>
      <w:r w:rsidRPr="009F2700">
        <w:rPr>
          <w:rFonts w:asciiTheme="minorHAnsi" w:hAnsiTheme="minorHAnsi" w:cstheme="minorHAnsi"/>
        </w:rPr>
        <w:t xml:space="preserve">RESOLUÇÃO N° </w:t>
      </w:r>
      <w:r w:rsidR="002417B4" w:rsidRPr="009F2700">
        <w:rPr>
          <w:rFonts w:asciiTheme="minorHAnsi" w:hAnsiTheme="minorHAnsi" w:cstheme="minorHAnsi"/>
        </w:rPr>
        <w:t>235</w:t>
      </w:r>
      <w:r w:rsidRPr="009F2700">
        <w:rPr>
          <w:rFonts w:asciiTheme="minorHAnsi" w:hAnsiTheme="minorHAnsi" w:cstheme="minorHAnsi"/>
        </w:rPr>
        <w:t xml:space="preserve">, DE </w:t>
      </w:r>
      <w:r w:rsidR="002417B4" w:rsidRPr="009F2700">
        <w:rPr>
          <w:rFonts w:asciiTheme="minorHAnsi" w:hAnsiTheme="minorHAnsi" w:cstheme="minorHAnsi"/>
        </w:rPr>
        <w:t>18</w:t>
      </w:r>
      <w:r w:rsidRPr="009F2700">
        <w:rPr>
          <w:rFonts w:asciiTheme="minorHAnsi" w:hAnsiTheme="minorHAnsi" w:cstheme="minorHAnsi"/>
        </w:rPr>
        <w:t xml:space="preserve"> DE MAIO DE 2023</w:t>
      </w:r>
    </w:p>
    <w:p w14:paraId="34775CF3" w14:textId="4899D40E" w:rsidR="00BB313C" w:rsidRPr="009F2700" w:rsidRDefault="00BB313C" w:rsidP="00777098">
      <w:pPr>
        <w:pStyle w:val="Corpodetexto"/>
        <w:ind w:right="106"/>
        <w:jc w:val="both"/>
        <w:rPr>
          <w:rFonts w:asciiTheme="minorHAnsi" w:hAnsiTheme="minorHAnsi" w:cstheme="minorHAnsi"/>
          <w:spacing w:val="-3"/>
        </w:rPr>
      </w:pPr>
    </w:p>
    <w:p w14:paraId="5068F6ED" w14:textId="77777777" w:rsidR="00CE041F" w:rsidRPr="009F2700" w:rsidRDefault="00CE041F" w:rsidP="00777098">
      <w:pPr>
        <w:pStyle w:val="Corpodetexto"/>
        <w:ind w:right="106"/>
        <w:jc w:val="both"/>
        <w:rPr>
          <w:rFonts w:asciiTheme="minorHAnsi" w:hAnsiTheme="minorHAnsi" w:cstheme="minorHAnsi"/>
          <w:spacing w:val="-3"/>
        </w:rPr>
      </w:pPr>
    </w:p>
    <w:p w14:paraId="0966592C" w14:textId="77777777" w:rsidR="002417B4" w:rsidRPr="009F2700" w:rsidRDefault="00BB313C" w:rsidP="00777098">
      <w:pPr>
        <w:pStyle w:val="Corpodetexto"/>
        <w:ind w:left="4353"/>
        <w:jc w:val="both"/>
        <w:rPr>
          <w:rStyle w:val="Forte"/>
          <w:rFonts w:asciiTheme="minorHAnsi" w:hAnsiTheme="minorHAnsi" w:cstheme="minorHAnsi"/>
          <w:b w:val="0"/>
          <w:color w:val="000000"/>
          <w:shd w:val="clear" w:color="auto" w:fill="FFFFFF"/>
        </w:rPr>
      </w:pPr>
      <w:r w:rsidRPr="009F2700">
        <w:rPr>
          <w:rFonts w:asciiTheme="minorHAnsi" w:hAnsiTheme="minorHAnsi" w:cstheme="minorHAnsi"/>
        </w:rPr>
        <w:t>Altera a Resolução CAU/BR nº 83, de 25 de julho de 2014</w:t>
      </w:r>
      <w:r w:rsidR="002417B4" w:rsidRPr="009F2700">
        <w:rPr>
          <w:rFonts w:asciiTheme="minorHAnsi" w:hAnsiTheme="minorHAnsi" w:cstheme="minorHAnsi"/>
        </w:rPr>
        <w:t>,</w:t>
      </w:r>
      <w:r w:rsidRPr="009F2700">
        <w:rPr>
          <w:rFonts w:asciiTheme="minorHAnsi" w:hAnsiTheme="minorHAnsi" w:cstheme="minorHAnsi"/>
        </w:rPr>
        <w:t xml:space="preserve"> que </w:t>
      </w:r>
      <w:r w:rsidR="002417B4" w:rsidRPr="009F2700">
        <w:rPr>
          <w:rFonts w:asciiTheme="minorHAnsi" w:hAnsiTheme="minorHAnsi" w:cstheme="minorHAnsi"/>
        </w:rPr>
        <w:t>“</w:t>
      </w:r>
      <w:r w:rsidR="002417B4" w:rsidRPr="009F2700">
        <w:rPr>
          <w:rStyle w:val="Forte"/>
          <w:rFonts w:asciiTheme="minorHAnsi" w:hAnsiTheme="minorHAnsi" w:cstheme="minorHAnsi"/>
          <w:b w:val="0"/>
          <w:color w:val="000000"/>
          <w:shd w:val="clear" w:color="auto" w:fill="FFFFFF"/>
        </w:rPr>
        <w:t>Disciplina o registro, em caráter excepcional, em razão de ordem judicial, de arquitetos e urbanistas egressos de cursos de Arquitetura e Urbanismo não reconhecidos na forma da Lei n° 9.394, de 1996, e dá outras providências”.</w:t>
      </w:r>
    </w:p>
    <w:p w14:paraId="3DE960A5" w14:textId="0A7A363C" w:rsidR="00BB313C" w:rsidRPr="009F2700" w:rsidRDefault="00BB313C" w:rsidP="00777098">
      <w:pPr>
        <w:pStyle w:val="Corpodetexto"/>
        <w:ind w:right="106"/>
        <w:jc w:val="both"/>
        <w:rPr>
          <w:rFonts w:asciiTheme="minorHAnsi" w:hAnsiTheme="minorHAnsi" w:cstheme="minorHAnsi"/>
        </w:rPr>
      </w:pPr>
    </w:p>
    <w:p w14:paraId="0D7F4131" w14:textId="77777777" w:rsidR="00CE041F" w:rsidRPr="009F2700" w:rsidRDefault="00CE041F" w:rsidP="00777098">
      <w:pPr>
        <w:pStyle w:val="Corpodetexto"/>
        <w:ind w:right="106"/>
        <w:jc w:val="both"/>
        <w:rPr>
          <w:rFonts w:asciiTheme="minorHAnsi" w:hAnsiTheme="minorHAnsi" w:cstheme="minorHAnsi"/>
        </w:rPr>
      </w:pPr>
    </w:p>
    <w:p w14:paraId="3D2D658B" w14:textId="6EF13E93" w:rsidR="00BB313C" w:rsidRPr="009F2700" w:rsidRDefault="00BB313C" w:rsidP="00777098">
      <w:pPr>
        <w:pStyle w:val="Corpodetexto"/>
        <w:ind w:right="104"/>
        <w:jc w:val="both"/>
        <w:rPr>
          <w:rFonts w:asciiTheme="minorHAnsi" w:hAnsiTheme="minorHAnsi" w:cstheme="minorHAnsi"/>
        </w:rPr>
      </w:pPr>
      <w:r w:rsidRPr="009F2700">
        <w:rPr>
          <w:rFonts w:asciiTheme="minorHAnsi" w:hAnsiTheme="minorHAnsi" w:cstheme="minorHAnsi"/>
        </w:rPr>
        <w:t xml:space="preserve">O CONSELHO DE ARQUITETURA E URBANISMO DO BRASIL (CAU/BR), no exercício das competências e prerrogativas de que tratam o art. 28 da Lei n° 12.378, de 31 de dezembro de 2010, e os artigos 2°, 4° e 30 do Regimento Interno aprovado pela Deliberação Plenária Ordinária DPOBR n° 0065-05/2017, de 28 de abril de 2017, e instituído pela Resolução CAU/BR n° 139, de 28 de abril de 2017, e de acordo com a Deliberação Plenária </w:t>
      </w:r>
      <w:r w:rsidR="002417B4" w:rsidRPr="009F2700">
        <w:rPr>
          <w:rFonts w:asciiTheme="minorHAnsi" w:hAnsiTheme="minorHAnsi" w:cstheme="minorHAnsi"/>
        </w:rPr>
        <w:t xml:space="preserve">Ordinária </w:t>
      </w:r>
      <w:r w:rsidRPr="009F2700">
        <w:rPr>
          <w:rFonts w:asciiTheme="minorHAnsi" w:hAnsiTheme="minorHAnsi" w:cstheme="minorHAnsi"/>
        </w:rPr>
        <w:t>DP</w:t>
      </w:r>
      <w:r w:rsidR="002417B4" w:rsidRPr="009F2700">
        <w:rPr>
          <w:rFonts w:asciiTheme="minorHAnsi" w:hAnsiTheme="minorHAnsi" w:cstheme="minorHAnsi"/>
        </w:rPr>
        <w:t>O</w:t>
      </w:r>
      <w:r w:rsidRPr="009F2700">
        <w:rPr>
          <w:rFonts w:asciiTheme="minorHAnsi" w:hAnsiTheme="minorHAnsi" w:cstheme="minorHAnsi"/>
        </w:rPr>
        <w:t>BR n° 0136-1</w:t>
      </w:r>
      <w:r w:rsidR="002417B4" w:rsidRPr="009F2700">
        <w:rPr>
          <w:rFonts w:asciiTheme="minorHAnsi" w:hAnsiTheme="minorHAnsi" w:cstheme="minorHAnsi"/>
        </w:rPr>
        <w:t>2</w:t>
      </w:r>
      <w:r w:rsidRPr="009F2700">
        <w:rPr>
          <w:rFonts w:asciiTheme="minorHAnsi" w:hAnsiTheme="minorHAnsi" w:cstheme="minorHAnsi"/>
        </w:rPr>
        <w:t xml:space="preserve">/2023, de 18 de maio de 2023, adotada na Reunião Plenária Ordinária n° </w:t>
      </w:r>
      <w:r w:rsidR="002417B4" w:rsidRPr="009F2700">
        <w:rPr>
          <w:rFonts w:asciiTheme="minorHAnsi" w:hAnsiTheme="minorHAnsi" w:cstheme="minorHAnsi"/>
        </w:rPr>
        <w:t>136</w:t>
      </w:r>
      <w:r w:rsidRPr="009F2700">
        <w:rPr>
          <w:rFonts w:asciiTheme="minorHAnsi" w:hAnsiTheme="minorHAnsi" w:cstheme="minorHAnsi"/>
        </w:rPr>
        <w:t>, realizada no dia 18 de maio de 2023;</w:t>
      </w:r>
    </w:p>
    <w:p w14:paraId="119D69E7" w14:textId="77777777" w:rsidR="00BB313C" w:rsidRPr="009F2700" w:rsidRDefault="00BB313C" w:rsidP="00777098">
      <w:pPr>
        <w:pStyle w:val="Corpodetexto"/>
        <w:ind w:right="104"/>
        <w:jc w:val="both"/>
        <w:rPr>
          <w:rFonts w:asciiTheme="minorHAnsi" w:hAnsiTheme="minorHAnsi" w:cstheme="minorHAnsi"/>
        </w:rPr>
      </w:pPr>
    </w:p>
    <w:p w14:paraId="5EF485AD" w14:textId="13857341" w:rsidR="00BB313C" w:rsidRPr="009F2700" w:rsidRDefault="00BB313C" w:rsidP="00777098">
      <w:pPr>
        <w:pStyle w:val="Corpodetexto"/>
        <w:ind w:right="109"/>
        <w:jc w:val="both"/>
        <w:rPr>
          <w:rFonts w:asciiTheme="minorHAnsi" w:hAnsiTheme="minorHAnsi" w:cstheme="minorHAnsi"/>
        </w:rPr>
      </w:pPr>
      <w:r w:rsidRPr="009F2700">
        <w:rPr>
          <w:rFonts w:asciiTheme="minorHAnsi" w:hAnsiTheme="minorHAnsi" w:cstheme="minorHAnsi"/>
        </w:rPr>
        <w:t>Considerando a necessidade de disciplinar a atuação administrativa do Conselho nos casos em que o art</w:t>
      </w:r>
      <w:r w:rsidR="002417B4" w:rsidRPr="009F2700">
        <w:rPr>
          <w:rFonts w:asciiTheme="minorHAnsi" w:hAnsiTheme="minorHAnsi" w:cstheme="minorHAnsi"/>
        </w:rPr>
        <w:t>.</w:t>
      </w:r>
      <w:r w:rsidRPr="009F2700">
        <w:rPr>
          <w:rFonts w:asciiTheme="minorHAnsi" w:hAnsiTheme="minorHAnsi" w:cstheme="minorHAnsi"/>
        </w:rPr>
        <w:t xml:space="preserve"> 28, inciso III, da Lei 12.378, de 31 </w:t>
      </w:r>
      <w:r w:rsidR="002417B4" w:rsidRPr="009F2700">
        <w:rPr>
          <w:rFonts w:asciiTheme="minorHAnsi" w:hAnsiTheme="minorHAnsi" w:cstheme="minorHAnsi"/>
        </w:rPr>
        <w:t>de dezembro de 2010, determinam;</w:t>
      </w:r>
    </w:p>
    <w:p w14:paraId="65B937FB" w14:textId="65F49A6A" w:rsidR="00BB313C" w:rsidRPr="009F2700" w:rsidRDefault="00BB313C" w:rsidP="00777098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DA574E0" w14:textId="77777777" w:rsidR="00BB313C" w:rsidRPr="009F2700" w:rsidRDefault="00BB313C" w:rsidP="00777098">
      <w:pPr>
        <w:pStyle w:val="Corpodetexto"/>
        <w:ind w:right="104"/>
        <w:jc w:val="both"/>
        <w:rPr>
          <w:rFonts w:asciiTheme="minorHAnsi" w:hAnsiTheme="minorHAnsi" w:cstheme="minorHAnsi"/>
          <w:b/>
        </w:rPr>
      </w:pPr>
      <w:r w:rsidRPr="009F2700">
        <w:rPr>
          <w:rFonts w:asciiTheme="minorHAnsi" w:hAnsiTheme="minorHAnsi" w:cstheme="minorHAnsi"/>
          <w:b/>
        </w:rPr>
        <w:t>RESOLVE:</w:t>
      </w:r>
    </w:p>
    <w:p w14:paraId="1F815CF0" w14:textId="423F91D9" w:rsidR="00BB313C" w:rsidRPr="009F2700" w:rsidRDefault="00BB313C" w:rsidP="00777098">
      <w:pPr>
        <w:pStyle w:val="Corpodetexto"/>
        <w:ind w:right="104"/>
        <w:jc w:val="both"/>
        <w:rPr>
          <w:rFonts w:asciiTheme="minorHAnsi" w:hAnsiTheme="minorHAnsi" w:cstheme="minorHAnsi"/>
        </w:rPr>
      </w:pPr>
    </w:p>
    <w:p w14:paraId="40D7396E" w14:textId="746387FD" w:rsidR="00BB313C" w:rsidRPr="009F2700" w:rsidRDefault="00BB313C" w:rsidP="00777098">
      <w:pPr>
        <w:pStyle w:val="Corpodetexto"/>
        <w:ind w:right="104"/>
        <w:jc w:val="both"/>
        <w:rPr>
          <w:rFonts w:asciiTheme="minorHAnsi" w:hAnsiTheme="minorHAnsi" w:cstheme="minorHAnsi"/>
        </w:rPr>
      </w:pPr>
      <w:r w:rsidRPr="009F2700">
        <w:rPr>
          <w:rFonts w:asciiTheme="minorHAnsi" w:hAnsiTheme="minorHAnsi" w:cstheme="minorHAnsi"/>
        </w:rPr>
        <w:t>Art. 1º A Resolução CAU/BR nº 83, de 25 de julho de 2014, que</w:t>
      </w:r>
      <w:r w:rsidR="002417B4" w:rsidRPr="009F2700">
        <w:rPr>
          <w:rFonts w:asciiTheme="minorHAnsi" w:hAnsiTheme="minorHAnsi" w:cstheme="minorHAnsi"/>
        </w:rPr>
        <w:t xml:space="preserve"> “</w:t>
      </w:r>
      <w:r w:rsidR="002417B4" w:rsidRPr="009F2700">
        <w:rPr>
          <w:rStyle w:val="Forte"/>
          <w:rFonts w:asciiTheme="minorHAnsi" w:hAnsiTheme="minorHAnsi" w:cstheme="minorHAnsi"/>
          <w:b w:val="0"/>
          <w:color w:val="000000"/>
          <w:shd w:val="clear" w:color="auto" w:fill="FFFFFF"/>
        </w:rPr>
        <w:t>Disciplina o registro, em caráter excepcional, em razão de ordem judicial, de arquitetos e urbanistas egressos de cursos de Arquitetura e Urbanismo não reconhecidos na forma da Lei n° 9.394, de 1996, e dá outras providências”,</w:t>
      </w:r>
      <w:r w:rsidR="002417B4" w:rsidRPr="009F2700">
        <w:rPr>
          <w:rFonts w:asciiTheme="minorHAnsi" w:hAnsiTheme="minorHAnsi" w:cstheme="minorHAnsi"/>
          <w:color w:val="000000"/>
          <w:shd w:val="clear" w:color="auto" w:fill="FFFFFF"/>
        </w:rPr>
        <w:t xml:space="preserve"> publicada no Diário Oficial da União, Edição n° 148, Seção 1, de 5 de agosto de 2014,</w:t>
      </w:r>
      <w:r w:rsidRPr="009F2700">
        <w:rPr>
          <w:rFonts w:asciiTheme="minorHAnsi" w:hAnsiTheme="minorHAnsi" w:cstheme="minorHAnsi"/>
        </w:rPr>
        <w:t xml:space="preserve"> passa a vigorar com as seguintes alterações:</w:t>
      </w:r>
    </w:p>
    <w:p w14:paraId="1BC30D6D" w14:textId="77777777" w:rsidR="00BB313C" w:rsidRPr="009F2700" w:rsidRDefault="00BB313C" w:rsidP="00777098">
      <w:pPr>
        <w:pStyle w:val="Corpodetexto"/>
        <w:ind w:right="104"/>
        <w:jc w:val="both"/>
        <w:rPr>
          <w:rFonts w:asciiTheme="minorHAnsi" w:hAnsiTheme="minorHAnsi" w:cstheme="minorHAnsi"/>
        </w:rPr>
      </w:pPr>
    </w:p>
    <w:p w14:paraId="24E6C79F" w14:textId="11506313" w:rsidR="00BB313C" w:rsidRPr="009F2700" w:rsidRDefault="002417B4" w:rsidP="00777098">
      <w:pPr>
        <w:pStyle w:val="Corpodetexto"/>
        <w:ind w:left="1134" w:right="104"/>
        <w:jc w:val="both"/>
        <w:rPr>
          <w:rFonts w:asciiTheme="minorHAnsi" w:hAnsiTheme="minorHAnsi" w:cstheme="minorHAnsi"/>
        </w:rPr>
      </w:pPr>
      <w:r w:rsidRPr="009F2700">
        <w:rPr>
          <w:rFonts w:asciiTheme="minorHAnsi" w:hAnsiTheme="minorHAnsi" w:cstheme="minorHAnsi"/>
        </w:rPr>
        <w:t>“</w:t>
      </w:r>
      <w:r w:rsidR="00BB313C" w:rsidRPr="009F2700">
        <w:rPr>
          <w:rFonts w:asciiTheme="minorHAnsi" w:hAnsiTheme="minorHAnsi" w:cstheme="minorHAnsi"/>
        </w:rPr>
        <w:t xml:space="preserve">Ementa: Disciplina o registro, em caráter excepcional, em razão de ordem judicial, de arquitetos e urbanistas egressos de cursos de graduação em Arquitetura e Urbanismo e dá outras </w:t>
      </w:r>
      <w:proofErr w:type="gramStart"/>
      <w:r w:rsidR="00BB313C" w:rsidRPr="009F2700">
        <w:rPr>
          <w:rFonts w:asciiTheme="minorHAnsi" w:hAnsiTheme="minorHAnsi" w:cstheme="minorHAnsi"/>
        </w:rPr>
        <w:t>providências.</w:t>
      </w:r>
      <w:r w:rsidRPr="009F2700">
        <w:rPr>
          <w:rFonts w:asciiTheme="minorHAnsi" w:hAnsiTheme="minorHAnsi" w:cstheme="minorHAnsi"/>
        </w:rPr>
        <w:t>”</w:t>
      </w:r>
      <w:proofErr w:type="gramEnd"/>
    </w:p>
    <w:p w14:paraId="4484DB01" w14:textId="77777777" w:rsidR="00BB313C" w:rsidRPr="009F2700" w:rsidRDefault="00BB313C" w:rsidP="00777098">
      <w:pPr>
        <w:pStyle w:val="Corpodetexto"/>
        <w:ind w:left="1134" w:right="104"/>
        <w:jc w:val="both"/>
        <w:rPr>
          <w:rFonts w:asciiTheme="minorHAnsi" w:hAnsiTheme="minorHAnsi" w:cstheme="minorHAnsi"/>
        </w:rPr>
      </w:pPr>
    </w:p>
    <w:p w14:paraId="37D290B4" w14:textId="22363664" w:rsidR="00BB313C" w:rsidRPr="009F2700" w:rsidRDefault="002417B4" w:rsidP="00777098">
      <w:pPr>
        <w:pStyle w:val="Corpodetexto"/>
        <w:ind w:left="1134" w:right="104"/>
        <w:jc w:val="both"/>
        <w:rPr>
          <w:rFonts w:asciiTheme="minorHAnsi" w:hAnsiTheme="minorHAnsi" w:cstheme="minorHAnsi"/>
        </w:rPr>
      </w:pPr>
      <w:r w:rsidRPr="009F2700">
        <w:rPr>
          <w:rFonts w:asciiTheme="minorHAnsi" w:hAnsiTheme="minorHAnsi" w:cstheme="minorHAnsi"/>
        </w:rPr>
        <w:t>“</w:t>
      </w:r>
      <w:r w:rsidR="00BB313C" w:rsidRPr="009F2700">
        <w:rPr>
          <w:rFonts w:asciiTheme="minorHAnsi" w:hAnsiTheme="minorHAnsi" w:cstheme="minorHAnsi"/>
        </w:rPr>
        <w:t xml:space="preserve">Art. 1° Autoriza o registro na forma prevista no art. 5°, § 3°, da </w:t>
      </w:r>
      <w:r w:rsidR="00BB313C" w:rsidRPr="009F2700">
        <w:rPr>
          <w:rFonts w:asciiTheme="minorHAnsi" w:hAnsiTheme="minorHAnsi" w:cstheme="minorHAnsi"/>
          <w:spacing w:val="-3"/>
        </w:rPr>
        <w:t xml:space="preserve">Resolução CAU/BR </w:t>
      </w:r>
      <w:r w:rsidR="00BB313C" w:rsidRPr="009F2700">
        <w:rPr>
          <w:rFonts w:asciiTheme="minorHAnsi" w:hAnsiTheme="minorHAnsi" w:cstheme="minorHAnsi"/>
        </w:rPr>
        <w:t xml:space="preserve">n° 18, de 2 de </w:t>
      </w:r>
      <w:r w:rsidR="00BB313C" w:rsidRPr="009F2700">
        <w:rPr>
          <w:rFonts w:asciiTheme="minorHAnsi" w:hAnsiTheme="minorHAnsi" w:cstheme="minorHAnsi"/>
          <w:spacing w:val="-3"/>
        </w:rPr>
        <w:t xml:space="preserve">março </w:t>
      </w:r>
      <w:r w:rsidR="00BB313C" w:rsidRPr="009F2700">
        <w:rPr>
          <w:rFonts w:asciiTheme="minorHAnsi" w:hAnsiTheme="minorHAnsi" w:cstheme="minorHAnsi"/>
        </w:rPr>
        <w:t xml:space="preserve">de 2012, </w:t>
      </w:r>
      <w:r w:rsidR="00BB313C" w:rsidRPr="009F2700">
        <w:rPr>
          <w:rFonts w:asciiTheme="minorHAnsi" w:hAnsiTheme="minorHAnsi" w:cstheme="minorHAnsi"/>
          <w:spacing w:val="-3"/>
        </w:rPr>
        <w:t xml:space="preserve">alterada </w:t>
      </w:r>
      <w:r w:rsidR="00BB313C" w:rsidRPr="009F2700">
        <w:rPr>
          <w:rFonts w:asciiTheme="minorHAnsi" w:hAnsiTheme="minorHAnsi" w:cstheme="minorHAnsi"/>
        </w:rPr>
        <w:t xml:space="preserve">pela </w:t>
      </w:r>
      <w:r w:rsidR="00BB313C" w:rsidRPr="009F2700">
        <w:rPr>
          <w:rFonts w:asciiTheme="minorHAnsi" w:hAnsiTheme="minorHAnsi" w:cstheme="minorHAnsi"/>
          <w:spacing w:val="-3"/>
        </w:rPr>
        <w:t xml:space="preserve">Resolução CAU/BR </w:t>
      </w:r>
      <w:r w:rsidR="00BB313C" w:rsidRPr="009F2700">
        <w:rPr>
          <w:rFonts w:asciiTheme="minorHAnsi" w:hAnsiTheme="minorHAnsi" w:cstheme="minorHAnsi"/>
        </w:rPr>
        <w:t xml:space="preserve">n° 32, de 2 de </w:t>
      </w:r>
      <w:r w:rsidR="00BB313C" w:rsidRPr="009F2700">
        <w:rPr>
          <w:rFonts w:asciiTheme="minorHAnsi" w:hAnsiTheme="minorHAnsi" w:cstheme="minorHAnsi"/>
          <w:spacing w:val="-3"/>
        </w:rPr>
        <w:t xml:space="preserve">agosto </w:t>
      </w:r>
      <w:r w:rsidR="00BB313C" w:rsidRPr="009F2700">
        <w:rPr>
          <w:rFonts w:asciiTheme="minorHAnsi" w:hAnsiTheme="minorHAnsi" w:cstheme="minorHAnsi"/>
        </w:rPr>
        <w:t xml:space="preserve">de 2012, de </w:t>
      </w:r>
      <w:r w:rsidR="00BB313C" w:rsidRPr="009F2700">
        <w:rPr>
          <w:rFonts w:asciiTheme="minorHAnsi" w:hAnsiTheme="minorHAnsi" w:cstheme="minorHAnsi"/>
          <w:spacing w:val="-3"/>
        </w:rPr>
        <w:t xml:space="preserve">egressos </w:t>
      </w:r>
      <w:r w:rsidR="00BB313C" w:rsidRPr="009F2700">
        <w:rPr>
          <w:rFonts w:asciiTheme="minorHAnsi" w:hAnsiTheme="minorHAnsi" w:cstheme="minorHAnsi"/>
        </w:rPr>
        <w:t xml:space="preserve">de </w:t>
      </w:r>
      <w:r w:rsidR="00BB313C" w:rsidRPr="009F2700">
        <w:rPr>
          <w:rFonts w:asciiTheme="minorHAnsi" w:hAnsiTheme="minorHAnsi" w:cstheme="minorHAnsi"/>
          <w:spacing w:val="-3"/>
        </w:rPr>
        <w:t xml:space="preserve">cursos </w:t>
      </w:r>
      <w:r w:rsidR="00BB313C" w:rsidRPr="009F2700">
        <w:rPr>
          <w:rFonts w:asciiTheme="minorHAnsi" w:hAnsiTheme="minorHAnsi" w:cstheme="minorHAnsi"/>
        </w:rPr>
        <w:t xml:space="preserve">de graduação em </w:t>
      </w:r>
      <w:r w:rsidR="00BB313C" w:rsidRPr="009F2700">
        <w:rPr>
          <w:rFonts w:asciiTheme="minorHAnsi" w:hAnsiTheme="minorHAnsi" w:cstheme="minorHAnsi"/>
          <w:spacing w:val="-3"/>
        </w:rPr>
        <w:t xml:space="preserve">Arquitetura </w:t>
      </w:r>
      <w:r w:rsidR="00BB313C" w:rsidRPr="009F2700">
        <w:rPr>
          <w:rFonts w:asciiTheme="minorHAnsi" w:hAnsiTheme="minorHAnsi" w:cstheme="minorHAnsi"/>
        </w:rPr>
        <w:t xml:space="preserve">e </w:t>
      </w:r>
      <w:r w:rsidR="00BB313C" w:rsidRPr="009F2700">
        <w:rPr>
          <w:rFonts w:asciiTheme="minorHAnsi" w:hAnsiTheme="minorHAnsi" w:cstheme="minorHAnsi"/>
          <w:spacing w:val="-3"/>
        </w:rPr>
        <w:t>Urbanismo</w:t>
      </w:r>
      <w:r w:rsidR="00BB313C" w:rsidRPr="009F2700">
        <w:rPr>
          <w:rFonts w:asciiTheme="minorHAnsi" w:hAnsiTheme="minorHAnsi" w:cstheme="minorHAnsi"/>
        </w:rPr>
        <w:t xml:space="preserve"> cujo registro tenha sido determinado por ordem </w:t>
      </w:r>
      <w:proofErr w:type="gramStart"/>
      <w:r w:rsidR="00BB313C" w:rsidRPr="009F2700">
        <w:rPr>
          <w:rFonts w:asciiTheme="minorHAnsi" w:hAnsiTheme="minorHAnsi" w:cstheme="minorHAnsi"/>
        </w:rPr>
        <w:t>judicial.</w:t>
      </w:r>
      <w:r w:rsidR="00F66CF2" w:rsidRPr="009F2700">
        <w:rPr>
          <w:rFonts w:asciiTheme="minorHAnsi" w:hAnsiTheme="minorHAnsi" w:cstheme="minorHAnsi"/>
        </w:rPr>
        <w:t>”</w:t>
      </w:r>
      <w:proofErr w:type="gramEnd"/>
    </w:p>
    <w:p w14:paraId="24060CFA" w14:textId="77777777" w:rsidR="00BB313C" w:rsidRPr="009F2700" w:rsidRDefault="00BB313C" w:rsidP="00777098">
      <w:pPr>
        <w:pStyle w:val="Corpodetexto"/>
        <w:ind w:left="1134" w:right="104"/>
        <w:jc w:val="both"/>
        <w:rPr>
          <w:rFonts w:asciiTheme="minorHAnsi" w:hAnsiTheme="minorHAnsi" w:cstheme="minorHAnsi"/>
        </w:rPr>
      </w:pPr>
    </w:p>
    <w:p w14:paraId="172CA685" w14:textId="19A44F2E" w:rsidR="00BB313C" w:rsidRPr="009F2700" w:rsidRDefault="00F66CF2" w:rsidP="00777098">
      <w:pPr>
        <w:pStyle w:val="Corpodetexto"/>
        <w:ind w:left="1134" w:right="106"/>
        <w:jc w:val="both"/>
        <w:rPr>
          <w:rFonts w:asciiTheme="minorHAnsi" w:hAnsiTheme="minorHAnsi" w:cstheme="minorHAnsi"/>
        </w:rPr>
      </w:pPr>
      <w:r w:rsidRPr="009F2700">
        <w:rPr>
          <w:rFonts w:asciiTheme="minorHAnsi" w:hAnsiTheme="minorHAnsi" w:cstheme="minorHAnsi"/>
        </w:rPr>
        <w:t>“</w:t>
      </w:r>
      <w:r w:rsidR="00BB313C" w:rsidRPr="009F2700">
        <w:rPr>
          <w:rFonts w:asciiTheme="minorHAnsi" w:hAnsiTheme="minorHAnsi" w:cstheme="minorHAnsi"/>
        </w:rPr>
        <w:t xml:space="preserve">Art. 2° O registro de que trata esta Resolução será efetuado na condição de </w:t>
      </w:r>
      <w:r w:rsidR="00BB313C" w:rsidRPr="009F2700">
        <w:rPr>
          <w:rFonts w:asciiTheme="minorHAnsi" w:hAnsiTheme="minorHAnsi" w:cstheme="minorHAnsi"/>
          <w:i/>
        </w:rPr>
        <w:t>sub judice</w:t>
      </w:r>
      <w:r w:rsidR="00BB313C" w:rsidRPr="009F2700">
        <w:rPr>
          <w:rFonts w:asciiTheme="minorHAnsi" w:hAnsiTheme="minorHAnsi" w:cstheme="minorHAnsi"/>
        </w:rPr>
        <w:t xml:space="preserve"> nos casos em que a origem da demanda seja de determinação </w:t>
      </w:r>
      <w:proofErr w:type="gramStart"/>
      <w:r w:rsidR="00BB313C" w:rsidRPr="009F2700">
        <w:rPr>
          <w:rFonts w:asciiTheme="minorHAnsi" w:hAnsiTheme="minorHAnsi" w:cstheme="minorHAnsi"/>
        </w:rPr>
        <w:t>judicial.</w:t>
      </w:r>
      <w:r w:rsidRPr="009F2700">
        <w:rPr>
          <w:rFonts w:asciiTheme="minorHAnsi" w:hAnsiTheme="minorHAnsi" w:cstheme="minorHAnsi"/>
        </w:rPr>
        <w:t>”</w:t>
      </w:r>
      <w:proofErr w:type="gramEnd"/>
    </w:p>
    <w:p w14:paraId="26FCEBAC" w14:textId="77777777" w:rsidR="00BB313C" w:rsidRPr="009F2700" w:rsidRDefault="00BB313C" w:rsidP="00777098">
      <w:pPr>
        <w:pStyle w:val="Corpodetexto"/>
        <w:ind w:right="104"/>
        <w:jc w:val="both"/>
        <w:rPr>
          <w:rFonts w:asciiTheme="minorHAnsi" w:hAnsiTheme="minorHAnsi" w:cstheme="minorHAnsi"/>
          <w:spacing w:val="-3"/>
        </w:rPr>
      </w:pPr>
    </w:p>
    <w:p w14:paraId="4FE9F788" w14:textId="66494A21" w:rsidR="00BB313C" w:rsidRPr="009F2700" w:rsidRDefault="00F66CF2" w:rsidP="00777098">
      <w:pPr>
        <w:pStyle w:val="Corpodetexto"/>
        <w:ind w:left="1134" w:right="104"/>
        <w:jc w:val="both"/>
        <w:rPr>
          <w:rFonts w:asciiTheme="minorHAnsi" w:hAnsiTheme="minorHAnsi" w:cstheme="minorHAnsi"/>
          <w:spacing w:val="-3"/>
        </w:rPr>
      </w:pPr>
      <w:r w:rsidRPr="009F2700">
        <w:rPr>
          <w:rFonts w:asciiTheme="minorHAnsi" w:hAnsiTheme="minorHAnsi" w:cstheme="minorHAnsi"/>
          <w:spacing w:val="-3"/>
        </w:rPr>
        <w:t>“</w:t>
      </w:r>
      <w:r w:rsidR="00BB313C" w:rsidRPr="009F2700">
        <w:rPr>
          <w:rFonts w:asciiTheme="minorHAnsi" w:hAnsiTheme="minorHAnsi" w:cstheme="minorHAnsi"/>
          <w:spacing w:val="-3"/>
        </w:rPr>
        <w:t xml:space="preserve">Art. </w:t>
      </w:r>
      <w:r w:rsidRPr="009F2700">
        <w:rPr>
          <w:rFonts w:asciiTheme="minorHAnsi" w:hAnsiTheme="minorHAnsi" w:cstheme="minorHAnsi"/>
          <w:spacing w:val="-3"/>
        </w:rPr>
        <w:t>2</w:t>
      </w:r>
      <w:r w:rsidR="00BB313C" w:rsidRPr="009F2700">
        <w:rPr>
          <w:rFonts w:asciiTheme="minorHAnsi" w:hAnsiTheme="minorHAnsi" w:cstheme="minorHAnsi"/>
        </w:rPr>
        <w:t>°</w:t>
      </w:r>
      <w:r w:rsidRPr="009F2700">
        <w:rPr>
          <w:rFonts w:asciiTheme="minorHAnsi" w:hAnsiTheme="minorHAnsi" w:cstheme="minorHAnsi"/>
        </w:rPr>
        <w:t>-A</w:t>
      </w:r>
      <w:r w:rsidR="00BB313C" w:rsidRPr="009F2700">
        <w:rPr>
          <w:rFonts w:asciiTheme="minorHAnsi" w:hAnsiTheme="minorHAnsi" w:cstheme="minorHAnsi"/>
        </w:rPr>
        <w:t xml:space="preserve"> </w:t>
      </w:r>
      <w:r w:rsidR="00BB313C" w:rsidRPr="009F2700">
        <w:rPr>
          <w:rFonts w:asciiTheme="minorHAnsi" w:hAnsiTheme="minorHAnsi" w:cstheme="minorHAnsi"/>
          <w:spacing w:val="-3"/>
        </w:rPr>
        <w:t xml:space="preserve">O registro </w:t>
      </w:r>
      <w:r w:rsidR="00BB313C" w:rsidRPr="009F2700">
        <w:rPr>
          <w:rFonts w:asciiTheme="minorHAnsi" w:hAnsiTheme="minorHAnsi" w:cstheme="minorHAnsi"/>
          <w:i/>
          <w:spacing w:val="-3"/>
        </w:rPr>
        <w:t>sub judice</w:t>
      </w:r>
      <w:r w:rsidR="00BB313C" w:rsidRPr="009F2700">
        <w:rPr>
          <w:rFonts w:asciiTheme="minorHAnsi" w:hAnsiTheme="minorHAnsi" w:cstheme="minorHAnsi"/>
          <w:spacing w:val="-3"/>
        </w:rPr>
        <w:t xml:space="preserve"> será cancelado ou transformado em registro definitivo, quando a decisão judicial que deu origem ao processo for transitada em jul</w:t>
      </w:r>
      <w:r w:rsidRPr="009F2700">
        <w:rPr>
          <w:rFonts w:asciiTheme="minorHAnsi" w:hAnsiTheme="minorHAnsi" w:cstheme="minorHAnsi"/>
          <w:spacing w:val="-3"/>
        </w:rPr>
        <w:t>gado.</w:t>
      </w:r>
    </w:p>
    <w:p w14:paraId="5DC9F246" w14:textId="77777777" w:rsidR="00BB313C" w:rsidRPr="009F2700" w:rsidRDefault="00BB313C" w:rsidP="00777098">
      <w:pPr>
        <w:pStyle w:val="Corpodetexto"/>
        <w:ind w:left="1134" w:right="104"/>
        <w:jc w:val="both"/>
        <w:rPr>
          <w:rFonts w:asciiTheme="minorHAnsi" w:hAnsiTheme="minorHAnsi" w:cstheme="minorHAnsi"/>
          <w:spacing w:val="-3"/>
        </w:rPr>
      </w:pPr>
    </w:p>
    <w:p w14:paraId="2760476A" w14:textId="7A678527" w:rsidR="00BB313C" w:rsidRPr="009F2700" w:rsidRDefault="00BB313C" w:rsidP="00777098">
      <w:pPr>
        <w:pStyle w:val="Corpodetexto"/>
        <w:ind w:left="1134" w:right="104"/>
        <w:jc w:val="both"/>
        <w:rPr>
          <w:rFonts w:asciiTheme="minorHAnsi" w:hAnsiTheme="minorHAnsi" w:cstheme="minorHAnsi"/>
          <w:spacing w:val="-3"/>
        </w:rPr>
      </w:pPr>
      <w:r w:rsidRPr="009F2700">
        <w:rPr>
          <w:rFonts w:asciiTheme="minorHAnsi" w:hAnsiTheme="minorHAnsi" w:cstheme="minorHAnsi"/>
          <w:spacing w:val="-3"/>
        </w:rPr>
        <w:t xml:space="preserve">Parágrafo único. Em conformidade com o </w:t>
      </w:r>
      <w:r w:rsidRPr="009F2700">
        <w:rPr>
          <w:rFonts w:asciiTheme="minorHAnsi" w:hAnsiTheme="minorHAnsi" w:cstheme="minorHAnsi"/>
          <w:i/>
          <w:spacing w:val="-3"/>
        </w:rPr>
        <w:t>caput</w:t>
      </w:r>
      <w:r w:rsidRPr="009F2700">
        <w:rPr>
          <w:rFonts w:asciiTheme="minorHAnsi" w:hAnsiTheme="minorHAnsi" w:cstheme="minorHAnsi"/>
          <w:spacing w:val="-3"/>
        </w:rPr>
        <w:t xml:space="preserve"> deste artigo</w:t>
      </w:r>
      <w:r w:rsidR="00F66CF2" w:rsidRPr="009F2700">
        <w:rPr>
          <w:rFonts w:asciiTheme="minorHAnsi" w:hAnsiTheme="minorHAnsi" w:cstheme="minorHAnsi"/>
          <w:spacing w:val="-3"/>
        </w:rPr>
        <w:t>,</w:t>
      </w:r>
      <w:r w:rsidRPr="009F2700">
        <w:rPr>
          <w:rFonts w:asciiTheme="minorHAnsi" w:hAnsiTheme="minorHAnsi" w:cstheme="minorHAnsi"/>
          <w:spacing w:val="-3"/>
        </w:rPr>
        <w:t xml:space="preserve"> o registro de que trata esta Resolução conterá as seguintes ressalvas:</w:t>
      </w:r>
    </w:p>
    <w:p w14:paraId="33A07B22" w14:textId="77777777" w:rsidR="00BB313C" w:rsidRPr="009F2700" w:rsidRDefault="00BB313C" w:rsidP="00777098">
      <w:pPr>
        <w:pStyle w:val="Corpodetexto"/>
        <w:ind w:left="1134" w:right="104"/>
        <w:jc w:val="both"/>
        <w:rPr>
          <w:rFonts w:asciiTheme="minorHAnsi" w:hAnsiTheme="minorHAnsi" w:cstheme="minorHAnsi"/>
          <w:spacing w:val="-3"/>
        </w:rPr>
      </w:pPr>
    </w:p>
    <w:p w14:paraId="2EA0A816" w14:textId="329C44F1" w:rsidR="00BB313C" w:rsidRPr="009F2700" w:rsidRDefault="00F66CF2" w:rsidP="00777098">
      <w:pPr>
        <w:pStyle w:val="Corpodetexto"/>
        <w:ind w:left="1134" w:right="104"/>
        <w:jc w:val="both"/>
        <w:rPr>
          <w:rFonts w:asciiTheme="minorHAnsi" w:hAnsiTheme="minorHAnsi" w:cstheme="minorHAnsi"/>
          <w:spacing w:val="-3"/>
        </w:rPr>
      </w:pPr>
      <w:r w:rsidRPr="009F2700">
        <w:rPr>
          <w:rFonts w:asciiTheme="minorHAnsi" w:hAnsiTheme="minorHAnsi" w:cstheme="minorHAnsi"/>
          <w:spacing w:val="-3"/>
        </w:rPr>
        <w:t>I -</w:t>
      </w:r>
      <w:r w:rsidR="00BB313C" w:rsidRPr="009F2700">
        <w:rPr>
          <w:rFonts w:asciiTheme="minorHAnsi" w:hAnsiTheme="minorHAnsi" w:cstheme="minorHAnsi"/>
          <w:spacing w:val="-3"/>
        </w:rPr>
        <w:t xml:space="preserve"> </w:t>
      </w:r>
      <w:proofErr w:type="gramStart"/>
      <w:r w:rsidR="00BB313C" w:rsidRPr="009F2700">
        <w:rPr>
          <w:rFonts w:asciiTheme="minorHAnsi" w:hAnsiTheme="minorHAnsi" w:cstheme="minorHAnsi"/>
          <w:spacing w:val="-3"/>
        </w:rPr>
        <w:t>no</w:t>
      </w:r>
      <w:proofErr w:type="gramEnd"/>
      <w:r w:rsidR="00BB313C" w:rsidRPr="009F2700">
        <w:rPr>
          <w:rFonts w:asciiTheme="minorHAnsi" w:hAnsiTheme="minorHAnsi" w:cstheme="minorHAnsi"/>
          <w:spacing w:val="-3"/>
        </w:rPr>
        <w:t xml:space="preserve"> processo de registro será anotada a situação </w:t>
      </w:r>
      <w:r w:rsidR="00BB313C" w:rsidRPr="009F2700">
        <w:rPr>
          <w:rFonts w:asciiTheme="minorHAnsi" w:hAnsiTheme="minorHAnsi" w:cstheme="minorHAnsi"/>
          <w:i/>
          <w:spacing w:val="-3"/>
        </w:rPr>
        <w:t>sub judice</w:t>
      </w:r>
      <w:r w:rsidR="00BB313C" w:rsidRPr="009F2700">
        <w:rPr>
          <w:rFonts w:asciiTheme="minorHAnsi" w:hAnsiTheme="minorHAnsi" w:cstheme="minorHAnsi"/>
          <w:spacing w:val="-3"/>
        </w:rPr>
        <w:t xml:space="preserve"> da sua concessão, bem como, consignado que o registro está sujeito a mudanças ou cancelamento, quando a </w:t>
      </w:r>
      <w:r w:rsidR="00BB313C" w:rsidRPr="009F2700">
        <w:rPr>
          <w:rFonts w:asciiTheme="minorHAnsi" w:hAnsiTheme="minorHAnsi" w:cstheme="minorHAnsi"/>
          <w:iCs/>
          <w:spacing w:val="-3"/>
        </w:rPr>
        <w:t>decisão judicial que deu origem ao processo for transitada em julgado</w:t>
      </w:r>
      <w:r w:rsidR="00BB313C" w:rsidRPr="009F2700">
        <w:rPr>
          <w:rFonts w:asciiTheme="minorHAnsi" w:hAnsiTheme="minorHAnsi" w:cstheme="minorHAnsi"/>
          <w:spacing w:val="-3"/>
        </w:rPr>
        <w:t>;</w:t>
      </w:r>
    </w:p>
    <w:p w14:paraId="645D1A93" w14:textId="77777777" w:rsidR="00BB313C" w:rsidRPr="009F2700" w:rsidRDefault="00BB313C" w:rsidP="00777098">
      <w:pPr>
        <w:pStyle w:val="Corpodetexto"/>
        <w:ind w:left="1134" w:right="104"/>
        <w:jc w:val="both"/>
        <w:rPr>
          <w:rFonts w:asciiTheme="minorHAnsi" w:hAnsiTheme="minorHAnsi" w:cstheme="minorHAnsi"/>
          <w:spacing w:val="-3"/>
        </w:rPr>
      </w:pPr>
    </w:p>
    <w:p w14:paraId="62D15749" w14:textId="70C6983C" w:rsidR="00BB313C" w:rsidRPr="009F2700" w:rsidRDefault="00BB313C" w:rsidP="00777098">
      <w:pPr>
        <w:pStyle w:val="Corpodetexto"/>
        <w:ind w:left="1134" w:right="104"/>
        <w:jc w:val="both"/>
        <w:rPr>
          <w:rFonts w:asciiTheme="minorHAnsi" w:hAnsiTheme="minorHAnsi" w:cstheme="minorHAnsi"/>
          <w:spacing w:val="-3"/>
        </w:rPr>
      </w:pPr>
      <w:r w:rsidRPr="009F2700">
        <w:rPr>
          <w:rFonts w:asciiTheme="minorHAnsi" w:hAnsiTheme="minorHAnsi" w:cstheme="minorHAnsi"/>
          <w:spacing w:val="-3"/>
        </w:rPr>
        <w:t xml:space="preserve">II </w:t>
      </w:r>
      <w:r w:rsidR="00F66CF2" w:rsidRPr="009F2700">
        <w:rPr>
          <w:rFonts w:asciiTheme="minorHAnsi" w:hAnsiTheme="minorHAnsi" w:cstheme="minorHAnsi"/>
          <w:spacing w:val="-3"/>
        </w:rPr>
        <w:t>-</w:t>
      </w:r>
      <w:r w:rsidRPr="009F2700">
        <w:rPr>
          <w:rFonts w:asciiTheme="minorHAnsi" w:hAnsiTheme="minorHAnsi" w:cstheme="minorHAnsi"/>
          <w:spacing w:val="-3"/>
        </w:rPr>
        <w:t xml:space="preserve"> nas carteiras de identidade profissional será consignado que o registro fora concedido nos termos desta </w:t>
      </w:r>
      <w:proofErr w:type="gramStart"/>
      <w:r w:rsidRPr="009F2700">
        <w:rPr>
          <w:rFonts w:asciiTheme="minorHAnsi" w:hAnsiTheme="minorHAnsi" w:cstheme="minorHAnsi"/>
          <w:spacing w:val="-3"/>
        </w:rPr>
        <w:t>Resolução.</w:t>
      </w:r>
      <w:r w:rsidR="00F66CF2" w:rsidRPr="009F2700">
        <w:rPr>
          <w:rFonts w:asciiTheme="minorHAnsi" w:hAnsiTheme="minorHAnsi" w:cstheme="minorHAnsi"/>
          <w:spacing w:val="-3"/>
        </w:rPr>
        <w:t>”</w:t>
      </w:r>
      <w:proofErr w:type="gramEnd"/>
    </w:p>
    <w:p w14:paraId="140E7C37" w14:textId="77777777" w:rsidR="00BB313C" w:rsidRPr="009F2700" w:rsidRDefault="00BB313C" w:rsidP="00777098">
      <w:pPr>
        <w:pStyle w:val="Corpodetexto"/>
        <w:ind w:left="1134" w:right="104"/>
        <w:jc w:val="both"/>
        <w:rPr>
          <w:rFonts w:asciiTheme="minorHAnsi" w:hAnsiTheme="minorHAnsi" w:cstheme="minorHAnsi"/>
          <w:spacing w:val="-3"/>
        </w:rPr>
      </w:pPr>
    </w:p>
    <w:p w14:paraId="12D938E7" w14:textId="77777777" w:rsidR="00F66CF2" w:rsidRPr="009F2700" w:rsidRDefault="00F66CF2" w:rsidP="00777098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F2700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Art. 2º Esta Resolução entra em vigor no dia 3 de julho de 2023.</w:t>
      </w:r>
    </w:p>
    <w:p w14:paraId="037F36C4" w14:textId="77777777" w:rsidR="00BB313C" w:rsidRPr="009F2700" w:rsidRDefault="00BB313C" w:rsidP="00777098">
      <w:pPr>
        <w:tabs>
          <w:tab w:val="left" w:pos="3894"/>
        </w:tabs>
        <w:rPr>
          <w:rFonts w:asciiTheme="minorHAnsi" w:hAnsiTheme="minorHAnsi" w:cstheme="minorHAnsi"/>
          <w:sz w:val="24"/>
          <w:szCs w:val="24"/>
        </w:rPr>
      </w:pPr>
      <w:r w:rsidRPr="009F2700">
        <w:rPr>
          <w:rFonts w:asciiTheme="minorHAnsi" w:hAnsiTheme="minorHAnsi" w:cstheme="minorHAnsi"/>
          <w:sz w:val="24"/>
          <w:szCs w:val="24"/>
        </w:rPr>
        <w:tab/>
      </w:r>
    </w:p>
    <w:p w14:paraId="4264A43E" w14:textId="77777777" w:rsidR="00BB313C" w:rsidRPr="009F2700" w:rsidRDefault="00BB313C" w:rsidP="00777098">
      <w:pPr>
        <w:jc w:val="center"/>
        <w:rPr>
          <w:rFonts w:asciiTheme="minorHAnsi" w:hAnsiTheme="minorHAnsi" w:cstheme="minorHAnsi"/>
          <w:sz w:val="24"/>
          <w:szCs w:val="24"/>
        </w:rPr>
      </w:pPr>
      <w:r w:rsidRPr="009F2700">
        <w:rPr>
          <w:rFonts w:asciiTheme="minorHAnsi" w:hAnsiTheme="minorHAnsi" w:cstheme="minorHAnsi"/>
          <w:sz w:val="24"/>
          <w:szCs w:val="24"/>
        </w:rPr>
        <w:t>Brasília, 18 de maio de 2023.</w:t>
      </w:r>
    </w:p>
    <w:p w14:paraId="29FDAA5A" w14:textId="77777777" w:rsidR="00BB313C" w:rsidRPr="009F2700" w:rsidRDefault="00BB313C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37D11A5" w14:textId="24ADC79B" w:rsidR="00BB313C" w:rsidRPr="009F2700" w:rsidRDefault="00BB313C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9CF4333" w14:textId="77777777" w:rsidR="00F66CF2" w:rsidRPr="009F2700" w:rsidRDefault="00F66CF2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01A9D56" w14:textId="77777777" w:rsidR="00BB313C" w:rsidRPr="009F2700" w:rsidRDefault="00BB313C" w:rsidP="00777098">
      <w:pPr>
        <w:jc w:val="center"/>
        <w:rPr>
          <w:rFonts w:asciiTheme="minorHAnsi" w:hAnsiTheme="minorHAnsi" w:cstheme="minorHAnsi"/>
          <w:sz w:val="24"/>
          <w:szCs w:val="24"/>
        </w:rPr>
      </w:pPr>
      <w:r w:rsidRPr="009F2700">
        <w:rPr>
          <w:rFonts w:asciiTheme="minorHAnsi" w:hAnsiTheme="minorHAnsi" w:cstheme="minorHAnsi"/>
          <w:sz w:val="24"/>
          <w:szCs w:val="24"/>
        </w:rPr>
        <w:t>NADIA SOMEKH</w:t>
      </w:r>
    </w:p>
    <w:p w14:paraId="4812E780" w14:textId="77777777" w:rsidR="00BB313C" w:rsidRPr="009F2700" w:rsidRDefault="00BB313C" w:rsidP="00777098">
      <w:pPr>
        <w:jc w:val="center"/>
        <w:rPr>
          <w:rFonts w:asciiTheme="minorHAnsi" w:hAnsiTheme="minorHAnsi" w:cstheme="minorHAnsi"/>
          <w:sz w:val="24"/>
          <w:szCs w:val="24"/>
        </w:rPr>
      </w:pPr>
      <w:r w:rsidRPr="009F2700">
        <w:rPr>
          <w:rFonts w:asciiTheme="minorHAnsi" w:hAnsiTheme="minorHAnsi" w:cstheme="minorHAnsi"/>
          <w:sz w:val="24"/>
          <w:szCs w:val="24"/>
        </w:rPr>
        <w:t>Presidente do CAU/BR</w:t>
      </w:r>
    </w:p>
    <w:p w14:paraId="1847EBB3" w14:textId="77777777" w:rsidR="00BB313C" w:rsidRDefault="00BB313C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79DEA69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03669C1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283E003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835B731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FC1C66A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7E5B4D7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25757E7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BD3EA72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BD5F3BA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9F3F804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F7E9C4D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73F1090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96B2EF1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FF4AA17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5686665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12CF82C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53994C4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D0CE271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257EE94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2688254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E5C8CD5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F93A9AF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CA1377C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82E2CB0" w14:textId="77777777" w:rsidR="009F2700" w:rsidRDefault="009F2700" w:rsidP="0077709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E755159" w14:textId="2FDA88C2" w:rsidR="009F2700" w:rsidRPr="009F2700" w:rsidRDefault="009F2700" w:rsidP="009F2700">
      <w:pPr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9F2700">
        <w:rPr>
          <w:rFonts w:ascii="Arial" w:hAnsi="Arial" w:cs="Arial"/>
          <w:sz w:val="20"/>
          <w:szCs w:val="20"/>
        </w:rPr>
        <w:t>[Publicada</w:t>
      </w:r>
      <w:proofErr w:type="gramEnd"/>
      <w:r w:rsidRPr="009F2700">
        <w:rPr>
          <w:rFonts w:ascii="Arial" w:hAnsi="Arial" w:cs="Arial"/>
          <w:sz w:val="20"/>
          <w:szCs w:val="20"/>
        </w:rPr>
        <w:t xml:space="preserve"> no Diário Oficial da União, Edição</w:t>
      </w:r>
      <w:r>
        <w:rPr>
          <w:rFonts w:ascii="Arial" w:hAnsi="Arial" w:cs="Arial"/>
          <w:sz w:val="20"/>
          <w:szCs w:val="20"/>
        </w:rPr>
        <w:t xml:space="preserve"> nº 105, Seção 1, Página </w:t>
      </w:r>
      <w:r w:rsidRPr="009F2700">
        <w:rPr>
          <w:rFonts w:ascii="Arial" w:hAnsi="Arial" w:cs="Arial"/>
          <w:sz w:val="20"/>
          <w:szCs w:val="20"/>
        </w:rPr>
        <w:t>277, de 2 de junho de 2023]</w:t>
      </w:r>
      <w:bookmarkStart w:id="0" w:name="_GoBack"/>
      <w:bookmarkEnd w:id="0"/>
    </w:p>
    <w:sectPr w:rsidR="009F2700" w:rsidRPr="009F2700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BA633" w14:textId="77777777" w:rsidR="009C482C" w:rsidRDefault="009C482C">
      <w:r>
        <w:separator/>
      </w:r>
    </w:p>
  </w:endnote>
  <w:endnote w:type="continuationSeparator" w:id="0">
    <w:p w14:paraId="71A1559C" w14:textId="77777777" w:rsidR="009C482C" w:rsidRDefault="009C482C">
      <w:r>
        <w:continuationSeparator/>
      </w:r>
    </w:p>
  </w:endnote>
  <w:endnote w:type="continuationNotice" w:id="1">
    <w:p w14:paraId="1851EB52" w14:textId="77777777" w:rsidR="009C482C" w:rsidRDefault="009C48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20030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6434A82F" w14:textId="7EEDEB76" w:rsidR="00CB04D1" w:rsidRPr="00C25F47" w:rsidRDefault="005A19D6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bidi="ar-SA"/>
          </w:rPr>
          <w:drawing>
            <wp:anchor distT="0" distB="0" distL="114300" distR="114300" simplePos="0" relativeHeight="251672064" behindDoc="1" locked="0" layoutInCell="1" allowOverlap="1" wp14:anchorId="34086259" wp14:editId="40B1CFDE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9F2700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5324F800" w14:textId="77777777" w:rsidR="00CB04D1" w:rsidRPr="00C25F47" w:rsidRDefault="005A19D6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2121F" w14:textId="77777777" w:rsidR="009C482C" w:rsidRDefault="009C482C">
      <w:r w:rsidRPr="00610209">
        <w:separator/>
      </w:r>
    </w:p>
  </w:footnote>
  <w:footnote w:type="continuationSeparator" w:id="0">
    <w:p w14:paraId="1BE1F3C9" w14:textId="77777777" w:rsidR="009C482C" w:rsidRDefault="009C482C">
      <w:r>
        <w:continuationSeparator/>
      </w:r>
    </w:p>
  </w:footnote>
  <w:footnote w:type="continuationNotice" w:id="1">
    <w:p w14:paraId="5A606400" w14:textId="77777777" w:rsidR="009C482C" w:rsidRDefault="009C48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09DD2" w14:textId="77777777" w:rsidR="00CB04D1" w:rsidRDefault="005A19D6">
    <w:pPr>
      <w:pStyle w:val="Cabealho"/>
    </w:pPr>
    <w:r>
      <w:rPr>
        <w:noProof/>
        <w:color w:val="FFFFFF" w:themeColor="background1"/>
        <w:sz w:val="12"/>
        <w:szCs w:val="12"/>
        <w:lang w:bidi="ar-SA"/>
      </w:rPr>
      <w:drawing>
        <wp:anchor distT="0" distB="0" distL="114300" distR="114300" simplePos="0" relativeHeight="251671040" behindDoc="0" locked="0" layoutInCell="1" allowOverlap="1" wp14:anchorId="76068A6A" wp14:editId="73F90A2D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4507"/>
    <w:multiLevelType w:val="hybridMultilevel"/>
    <w:tmpl w:val="D78C9D9A"/>
    <w:lvl w:ilvl="0" w:tplc="91421DDC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B6B04"/>
    <w:multiLevelType w:val="hybridMultilevel"/>
    <w:tmpl w:val="FAB45F2C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04349"/>
    <w:multiLevelType w:val="hybridMultilevel"/>
    <w:tmpl w:val="FAB45F2C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E91690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86B94"/>
    <w:multiLevelType w:val="multilevel"/>
    <w:tmpl w:val="A8C885C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F56375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D711A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628A3"/>
    <w:multiLevelType w:val="multilevel"/>
    <w:tmpl w:val="80E2D3C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F24E1"/>
    <w:multiLevelType w:val="hybridMultilevel"/>
    <w:tmpl w:val="FC2A5F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40310"/>
    <w:multiLevelType w:val="multilevel"/>
    <w:tmpl w:val="63D8D11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7521A"/>
    <w:multiLevelType w:val="multilevel"/>
    <w:tmpl w:val="D2C6A4EE"/>
    <w:styleLink w:val="LFO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D275E"/>
    <w:multiLevelType w:val="multilevel"/>
    <w:tmpl w:val="0E009BE4"/>
    <w:lvl w:ilvl="0">
      <w:start w:val="1"/>
      <w:numFmt w:val="decimal"/>
      <w:pStyle w:val="Ttul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itulo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DD64B1"/>
    <w:multiLevelType w:val="hybridMultilevel"/>
    <w:tmpl w:val="5B2E52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07E2E"/>
    <w:multiLevelType w:val="multilevel"/>
    <w:tmpl w:val="0066B838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84AAD"/>
    <w:multiLevelType w:val="multilevel"/>
    <w:tmpl w:val="03CC150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A24CD"/>
    <w:multiLevelType w:val="hybridMultilevel"/>
    <w:tmpl w:val="22465DAC"/>
    <w:lvl w:ilvl="0" w:tplc="FE4C39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43A3F"/>
    <w:multiLevelType w:val="multilevel"/>
    <w:tmpl w:val="91D8A99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45E2C"/>
    <w:multiLevelType w:val="multilevel"/>
    <w:tmpl w:val="1528F136"/>
    <w:styleLink w:val="WWOutline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9"/>
      <w:numFmt w:val="decimal"/>
      <w:lvlText w:val="Art. %4."/>
      <w:lvlJc w:val="left"/>
      <w:pPr>
        <w:ind w:left="568" w:firstLine="0"/>
      </w:pPr>
      <w:rPr>
        <w:b w:val="0"/>
        <w:i w:val="0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31DC13B6"/>
    <w:multiLevelType w:val="multilevel"/>
    <w:tmpl w:val="AF4C81BC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650089"/>
    <w:multiLevelType w:val="multilevel"/>
    <w:tmpl w:val="5C26B978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EC343F"/>
    <w:multiLevelType w:val="multilevel"/>
    <w:tmpl w:val="2CE84FC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FB300C"/>
    <w:multiLevelType w:val="hybridMultilevel"/>
    <w:tmpl w:val="FAB45F2C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8A50BF"/>
    <w:multiLevelType w:val="hybridMultilevel"/>
    <w:tmpl w:val="8FF41240"/>
    <w:lvl w:ilvl="0" w:tplc="997488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6C25671"/>
    <w:multiLevelType w:val="multilevel"/>
    <w:tmpl w:val="DEE44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F2115"/>
    <w:multiLevelType w:val="hybridMultilevel"/>
    <w:tmpl w:val="C92088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00CDF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F0F1D"/>
    <w:multiLevelType w:val="multilevel"/>
    <w:tmpl w:val="E82462D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D672B7"/>
    <w:multiLevelType w:val="hybridMultilevel"/>
    <w:tmpl w:val="FAB45F2C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FD0AE6"/>
    <w:multiLevelType w:val="multilevel"/>
    <w:tmpl w:val="8FF662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24852"/>
    <w:multiLevelType w:val="multilevel"/>
    <w:tmpl w:val="5790AEF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6C5E25"/>
    <w:multiLevelType w:val="multilevel"/>
    <w:tmpl w:val="F0AA6D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078A8"/>
    <w:multiLevelType w:val="multilevel"/>
    <w:tmpl w:val="514AF0F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43A57"/>
    <w:multiLevelType w:val="multilevel"/>
    <w:tmpl w:val="C5B42F3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041436"/>
    <w:multiLevelType w:val="multilevel"/>
    <w:tmpl w:val="380EFAB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D0A39"/>
    <w:multiLevelType w:val="multilevel"/>
    <w:tmpl w:val="ABB492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21ECA"/>
    <w:multiLevelType w:val="multilevel"/>
    <w:tmpl w:val="DABABC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212EA"/>
    <w:multiLevelType w:val="multilevel"/>
    <w:tmpl w:val="2056D04C"/>
    <w:lvl w:ilvl="0">
      <w:start w:val="9"/>
      <w:numFmt w:val="decimal"/>
      <w:pStyle w:val="Artigo"/>
      <w:lvlText w:val="Art. %1."/>
      <w:lvlJc w:val="left"/>
      <w:pPr>
        <w:ind w:left="568" w:firstLine="0"/>
      </w:pPr>
      <w:rPr>
        <w:rFonts w:hint="default"/>
        <w:b w:val="0"/>
        <w:i w:val="0"/>
      </w:rPr>
    </w:lvl>
    <w:lvl w:ilvl="1">
      <w:start w:val="1"/>
      <w:numFmt w:val="decimal"/>
      <w:lvlText w:val="Art. %2º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8DD3002"/>
    <w:multiLevelType w:val="multilevel"/>
    <w:tmpl w:val="F6BAD8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57DCC"/>
    <w:multiLevelType w:val="hybridMultilevel"/>
    <w:tmpl w:val="17C2BE50"/>
    <w:lvl w:ilvl="0" w:tplc="82EAAEF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21C42"/>
    <w:multiLevelType w:val="multilevel"/>
    <w:tmpl w:val="894A6A2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E7C72"/>
    <w:multiLevelType w:val="multilevel"/>
    <w:tmpl w:val="0AC6AD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B53EF"/>
    <w:multiLevelType w:val="multilevel"/>
    <w:tmpl w:val="9FD2A6D6"/>
    <w:styleLink w:val="LFO16"/>
    <w:lvl w:ilvl="0">
      <w:start w:val="1"/>
      <w:numFmt w:val="upperRoman"/>
      <w:lvlText w:val="%1 -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F26B1"/>
    <w:multiLevelType w:val="hybridMultilevel"/>
    <w:tmpl w:val="4126A756"/>
    <w:lvl w:ilvl="0" w:tplc="51B61B70">
      <w:start w:val="1"/>
      <w:numFmt w:val="upperRoman"/>
      <w:pStyle w:val="INCISOS"/>
      <w:lvlText w:val="%1 -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9548C"/>
    <w:multiLevelType w:val="hybridMultilevel"/>
    <w:tmpl w:val="FAB45F2C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7D0966"/>
    <w:multiLevelType w:val="hybridMultilevel"/>
    <w:tmpl w:val="5B2E52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9099F"/>
    <w:multiLevelType w:val="multilevel"/>
    <w:tmpl w:val="823826F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FD4430B"/>
    <w:multiLevelType w:val="hybridMultilevel"/>
    <w:tmpl w:val="FAB45F2C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8"/>
  </w:num>
  <w:num w:numId="3">
    <w:abstractNumId w:val="12"/>
  </w:num>
  <w:num w:numId="4">
    <w:abstractNumId w:val="47"/>
  </w:num>
  <w:num w:numId="5">
    <w:abstractNumId w:val="2"/>
  </w:num>
  <w:num w:numId="6">
    <w:abstractNumId w:val="49"/>
  </w:num>
  <w:num w:numId="7">
    <w:abstractNumId w:val="25"/>
  </w:num>
  <w:num w:numId="8">
    <w:abstractNumId w:val="1"/>
  </w:num>
  <w:num w:numId="9">
    <w:abstractNumId w:val="8"/>
  </w:num>
  <w:num w:numId="10">
    <w:abstractNumId w:val="22"/>
  </w:num>
  <w:num w:numId="11">
    <w:abstractNumId w:val="28"/>
  </w:num>
  <w:num w:numId="12">
    <w:abstractNumId w:val="46"/>
  </w:num>
  <w:num w:numId="13">
    <w:abstractNumId w:val="13"/>
  </w:num>
  <w:num w:numId="14">
    <w:abstractNumId w:val="45"/>
  </w:num>
  <w:num w:numId="15">
    <w:abstractNumId w:val="40"/>
  </w:num>
  <w:num w:numId="16">
    <w:abstractNumId w:val="11"/>
  </w:num>
  <w:num w:numId="17">
    <w:abstractNumId w:val="16"/>
  </w:num>
  <w:num w:numId="18">
    <w:abstractNumId w:val="41"/>
  </w:num>
  <w:num w:numId="19">
    <w:abstractNumId w:val="3"/>
  </w:num>
  <w:num w:numId="20">
    <w:abstractNumId w:val="6"/>
  </w:num>
  <w:num w:numId="21">
    <w:abstractNumId w:val="26"/>
  </w:num>
  <w:num w:numId="22">
    <w:abstractNumId w:val="5"/>
  </w:num>
  <w:num w:numId="23">
    <w:abstractNumId w:val="23"/>
  </w:num>
  <w:num w:numId="24">
    <w:abstractNumId w:val="18"/>
  </w:num>
  <w:num w:numId="25">
    <w:abstractNumId w:val="10"/>
  </w:num>
  <w:num w:numId="26">
    <w:abstractNumId w:val="44"/>
  </w:num>
  <w:num w:numId="27">
    <w:abstractNumId w:val="7"/>
  </w:num>
  <w:num w:numId="28">
    <w:abstractNumId w:val="14"/>
  </w:num>
  <w:num w:numId="29">
    <w:abstractNumId w:val="48"/>
  </w:num>
  <w:num w:numId="30">
    <w:abstractNumId w:val="17"/>
  </w:num>
  <w:num w:numId="31">
    <w:abstractNumId w:val="15"/>
  </w:num>
  <w:num w:numId="32">
    <w:abstractNumId w:val="4"/>
  </w:num>
  <w:num w:numId="33">
    <w:abstractNumId w:val="19"/>
  </w:num>
  <w:num w:numId="34">
    <w:abstractNumId w:val="29"/>
  </w:num>
  <w:num w:numId="35">
    <w:abstractNumId w:val="43"/>
  </w:num>
  <w:num w:numId="36">
    <w:abstractNumId w:val="37"/>
  </w:num>
  <w:num w:numId="37">
    <w:abstractNumId w:val="34"/>
  </w:num>
  <w:num w:numId="38">
    <w:abstractNumId w:val="30"/>
  </w:num>
  <w:num w:numId="39">
    <w:abstractNumId w:val="27"/>
  </w:num>
  <w:num w:numId="40">
    <w:abstractNumId w:val="21"/>
  </w:num>
  <w:num w:numId="41">
    <w:abstractNumId w:val="39"/>
  </w:num>
  <w:num w:numId="42">
    <w:abstractNumId w:val="9"/>
  </w:num>
  <w:num w:numId="43">
    <w:abstractNumId w:val="24"/>
  </w:num>
  <w:num w:numId="44">
    <w:abstractNumId w:val="33"/>
  </w:num>
  <w:num w:numId="45">
    <w:abstractNumId w:val="32"/>
  </w:num>
  <w:num w:numId="46">
    <w:abstractNumId w:val="35"/>
  </w:num>
  <w:num w:numId="47">
    <w:abstractNumId w:val="36"/>
  </w:num>
  <w:num w:numId="48">
    <w:abstractNumId w:val="42"/>
  </w:num>
  <w:num w:numId="49">
    <w:abstractNumId w:val="20"/>
  </w:num>
  <w:num w:numId="50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E4"/>
    <w:rsid w:val="00003513"/>
    <w:rsid w:val="000049BA"/>
    <w:rsid w:val="00004A53"/>
    <w:rsid w:val="00010C36"/>
    <w:rsid w:val="00014801"/>
    <w:rsid w:val="00021EBC"/>
    <w:rsid w:val="00025489"/>
    <w:rsid w:val="00027715"/>
    <w:rsid w:val="00030055"/>
    <w:rsid w:val="0003026A"/>
    <w:rsid w:val="000347B3"/>
    <w:rsid w:val="0004187A"/>
    <w:rsid w:val="00053CF6"/>
    <w:rsid w:val="00054C98"/>
    <w:rsid w:val="00071DF9"/>
    <w:rsid w:val="00074946"/>
    <w:rsid w:val="000815F8"/>
    <w:rsid w:val="00087A70"/>
    <w:rsid w:val="000A0BA5"/>
    <w:rsid w:val="000A1E7B"/>
    <w:rsid w:val="000B21EF"/>
    <w:rsid w:val="000B7964"/>
    <w:rsid w:val="000C4B4E"/>
    <w:rsid w:val="000C6779"/>
    <w:rsid w:val="000D2180"/>
    <w:rsid w:val="000D6288"/>
    <w:rsid w:val="000E6F92"/>
    <w:rsid w:val="000F19FF"/>
    <w:rsid w:val="000F5B68"/>
    <w:rsid w:val="000F75B8"/>
    <w:rsid w:val="0011423E"/>
    <w:rsid w:val="001215FB"/>
    <w:rsid w:val="0012662D"/>
    <w:rsid w:val="001268B5"/>
    <w:rsid w:val="0014774E"/>
    <w:rsid w:val="00147DDF"/>
    <w:rsid w:val="00177DA7"/>
    <w:rsid w:val="00185CCD"/>
    <w:rsid w:val="00186E5A"/>
    <w:rsid w:val="00190F62"/>
    <w:rsid w:val="001B04D0"/>
    <w:rsid w:val="001C3AB6"/>
    <w:rsid w:val="001C67F0"/>
    <w:rsid w:val="001D603D"/>
    <w:rsid w:val="001D61D3"/>
    <w:rsid w:val="001E3087"/>
    <w:rsid w:val="001F542D"/>
    <w:rsid w:val="0020299E"/>
    <w:rsid w:val="00203CA8"/>
    <w:rsid w:val="002336EA"/>
    <w:rsid w:val="00234056"/>
    <w:rsid w:val="002417B4"/>
    <w:rsid w:val="00244965"/>
    <w:rsid w:val="002453E4"/>
    <w:rsid w:val="00256AB4"/>
    <w:rsid w:val="00260521"/>
    <w:rsid w:val="002613D0"/>
    <w:rsid w:val="002641B3"/>
    <w:rsid w:val="0027027E"/>
    <w:rsid w:val="00270D2C"/>
    <w:rsid w:val="0028236F"/>
    <w:rsid w:val="0029246A"/>
    <w:rsid w:val="002B0602"/>
    <w:rsid w:val="002B6F3D"/>
    <w:rsid w:val="002C2CCF"/>
    <w:rsid w:val="002C4618"/>
    <w:rsid w:val="002C48F7"/>
    <w:rsid w:val="002C76EE"/>
    <w:rsid w:val="002F21B1"/>
    <w:rsid w:val="002F4C1E"/>
    <w:rsid w:val="002F79B8"/>
    <w:rsid w:val="00300466"/>
    <w:rsid w:val="00303E25"/>
    <w:rsid w:val="003166FD"/>
    <w:rsid w:val="003271DD"/>
    <w:rsid w:val="003359B0"/>
    <w:rsid w:val="00344D7E"/>
    <w:rsid w:val="003508C8"/>
    <w:rsid w:val="0035289E"/>
    <w:rsid w:val="00357185"/>
    <w:rsid w:val="00370407"/>
    <w:rsid w:val="00384966"/>
    <w:rsid w:val="00384F75"/>
    <w:rsid w:val="0039149B"/>
    <w:rsid w:val="003A6857"/>
    <w:rsid w:val="003B5F99"/>
    <w:rsid w:val="003B68ED"/>
    <w:rsid w:val="003C02E8"/>
    <w:rsid w:val="003C6EC0"/>
    <w:rsid w:val="003D2E45"/>
    <w:rsid w:val="003D4387"/>
    <w:rsid w:val="003D50C1"/>
    <w:rsid w:val="003D756E"/>
    <w:rsid w:val="003F64D7"/>
    <w:rsid w:val="00403252"/>
    <w:rsid w:val="004051AF"/>
    <w:rsid w:val="00405F1A"/>
    <w:rsid w:val="0041020E"/>
    <w:rsid w:val="004119DA"/>
    <w:rsid w:val="00413F25"/>
    <w:rsid w:val="0042090E"/>
    <w:rsid w:val="004240D5"/>
    <w:rsid w:val="0044424C"/>
    <w:rsid w:val="004465BE"/>
    <w:rsid w:val="00464417"/>
    <w:rsid w:val="00470EDF"/>
    <w:rsid w:val="00484458"/>
    <w:rsid w:val="004902F5"/>
    <w:rsid w:val="004A024E"/>
    <w:rsid w:val="004A0A9D"/>
    <w:rsid w:val="004B19DC"/>
    <w:rsid w:val="004B4A1D"/>
    <w:rsid w:val="004B7730"/>
    <w:rsid w:val="004B7D02"/>
    <w:rsid w:val="004C2FED"/>
    <w:rsid w:val="004C51CA"/>
    <w:rsid w:val="004C5284"/>
    <w:rsid w:val="004C7B6D"/>
    <w:rsid w:val="004D53E5"/>
    <w:rsid w:val="004E0265"/>
    <w:rsid w:val="004E3790"/>
    <w:rsid w:val="004E3FF9"/>
    <w:rsid w:val="004F38D3"/>
    <w:rsid w:val="004F5600"/>
    <w:rsid w:val="004F5C8D"/>
    <w:rsid w:val="005013AF"/>
    <w:rsid w:val="00505D17"/>
    <w:rsid w:val="00511D27"/>
    <w:rsid w:val="00513793"/>
    <w:rsid w:val="00513B2E"/>
    <w:rsid w:val="00522B6F"/>
    <w:rsid w:val="005272EF"/>
    <w:rsid w:val="00540B55"/>
    <w:rsid w:val="00541C8A"/>
    <w:rsid w:val="00554EC9"/>
    <w:rsid w:val="00555CC4"/>
    <w:rsid w:val="00575330"/>
    <w:rsid w:val="0057593A"/>
    <w:rsid w:val="0057784E"/>
    <w:rsid w:val="00577BAA"/>
    <w:rsid w:val="0058174E"/>
    <w:rsid w:val="00590FFA"/>
    <w:rsid w:val="005958FB"/>
    <w:rsid w:val="005A19D6"/>
    <w:rsid w:val="005A4F47"/>
    <w:rsid w:val="005A5017"/>
    <w:rsid w:val="005A6F66"/>
    <w:rsid w:val="005B420C"/>
    <w:rsid w:val="005B50F1"/>
    <w:rsid w:val="005B5337"/>
    <w:rsid w:val="005B658F"/>
    <w:rsid w:val="005C3C66"/>
    <w:rsid w:val="005C4750"/>
    <w:rsid w:val="005C4ADF"/>
    <w:rsid w:val="005C72BC"/>
    <w:rsid w:val="005D2369"/>
    <w:rsid w:val="005F4908"/>
    <w:rsid w:val="005F4CE6"/>
    <w:rsid w:val="006024EB"/>
    <w:rsid w:val="0060377E"/>
    <w:rsid w:val="00607976"/>
    <w:rsid w:val="0061016E"/>
    <w:rsid w:val="00610209"/>
    <w:rsid w:val="0061112C"/>
    <w:rsid w:val="006152AC"/>
    <w:rsid w:val="006231CE"/>
    <w:rsid w:val="006270D7"/>
    <w:rsid w:val="00633F93"/>
    <w:rsid w:val="006443A3"/>
    <w:rsid w:val="006554B6"/>
    <w:rsid w:val="006610F5"/>
    <w:rsid w:val="00661F7C"/>
    <w:rsid w:val="00671F90"/>
    <w:rsid w:val="00674D2A"/>
    <w:rsid w:val="00677C8C"/>
    <w:rsid w:val="00681561"/>
    <w:rsid w:val="00693A03"/>
    <w:rsid w:val="006C0835"/>
    <w:rsid w:val="006D07E4"/>
    <w:rsid w:val="006D21F1"/>
    <w:rsid w:val="006D7231"/>
    <w:rsid w:val="006E3FC8"/>
    <w:rsid w:val="006E7748"/>
    <w:rsid w:val="006F08B4"/>
    <w:rsid w:val="00707EDE"/>
    <w:rsid w:val="0071512D"/>
    <w:rsid w:val="007202A8"/>
    <w:rsid w:val="00721C2C"/>
    <w:rsid w:val="0073195F"/>
    <w:rsid w:val="007329A7"/>
    <w:rsid w:val="007669EB"/>
    <w:rsid w:val="007670E9"/>
    <w:rsid w:val="00777098"/>
    <w:rsid w:val="00780939"/>
    <w:rsid w:val="007817E4"/>
    <w:rsid w:val="00784AD6"/>
    <w:rsid w:val="00785244"/>
    <w:rsid w:val="00795ABA"/>
    <w:rsid w:val="007B0787"/>
    <w:rsid w:val="007B21CE"/>
    <w:rsid w:val="007B3A33"/>
    <w:rsid w:val="007B4C07"/>
    <w:rsid w:val="007D0F82"/>
    <w:rsid w:val="007D3340"/>
    <w:rsid w:val="007D691C"/>
    <w:rsid w:val="007E6AE5"/>
    <w:rsid w:val="007F0BF2"/>
    <w:rsid w:val="007F3C08"/>
    <w:rsid w:val="007F41E9"/>
    <w:rsid w:val="0080026A"/>
    <w:rsid w:val="00803E1D"/>
    <w:rsid w:val="008065B5"/>
    <w:rsid w:val="00815F09"/>
    <w:rsid w:val="00817249"/>
    <w:rsid w:val="008339AD"/>
    <w:rsid w:val="008519AA"/>
    <w:rsid w:val="0085296E"/>
    <w:rsid w:val="00856679"/>
    <w:rsid w:val="00871BAB"/>
    <w:rsid w:val="008749AA"/>
    <w:rsid w:val="00881CF6"/>
    <w:rsid w:val="00883F52"/>
    <w:rsid w:val="00890BA0"/>
    <w:rsid w:val="008936E9"/>
    <w:rsid w:val="00895743"/>
    <w:rsid w:val="008A06CF"/>
    <w:rsid w:val="008B234B"/>
    <w:rsid w:val="008B6DE0"/>
    <w:rsid w:val="008C0C7C"/>
    <w:rsid w:val="008C5105"/>
    <w:rsid w:val="008D6704"/>
    <w:rsid w:val="008F423F"/>
    <w:rsid w:val="008F6462"/>
    <w:rsid w:val="0090174E"/>
    <w:rsid w:val="009066FB"/>
    <w:rsid w:val="009104CC"/>
    <w:rsid w:val="009201FB"/>
    <w:rsid w:val="009211D8"/>
    <w:rsid w:val="00930F8E"/>
    <w:rsid w:val="009313F0"/>
    <w:rsid w:val="00931F56"/>
    <w:rsid w:val="0094444B"/>
    <w:rsid w:val="00950D11"/>
    <w:rsid w:val="00950D40"/>
    <w:rsid w:val="00964C8F"/>
    <w:rsid w:val="009675F7"/>
    <w:rsid w:val="00991659"/>
    <w:rsid w:val="0099574F"/>
    <w:rsid w:val="00996F12"/>
    <w:rsid w:val="009B4543"/>
    <w:rsid w:val="009C482C"/>
    <w:rsid w:val="009D5AC0"/>
    <w:rsid w:val="009F2700"/>
    <w:rsid w:val="009F7155"/>
    <w:rsid w:val="009F761C"/>
    <w:rsid w:val="00A01579"/>
    <w:rsid w:val="00A07EEB"/>
    <w:rsid w:val="00A129A0"/>
    <w:rsid w:val="00A13366"/>
    <w:rsid w:val="00A16526"/>
    <w:rsid w:val="00A16868"/>
    <w:rsid w:val="00A16C87"/>
    <w:rsid w:val="00A301C7"/>
    <w:rsid w:val="00A337A9"/>
    <w:rsid w:val="00A34DF7"/>
    <w:rsid w:val="00A34E3C"/>
    <w:rsid w:val="00A37221"/>
    <w:rsid w:val="00A44FF2"/>
    <w:rsid w:val="00A60790"/>
    <w:rsid w:val="00A64A5D"/>
    <w:rsid w:val="00A807E6"/>
    <w:rsid w:val="00A82439"/>
    <w:rsid w:val="00A92A75"/>
    <w:rsid w:val="00A956AE"/>
    <w:rsid w:val="00A97993"/>
    <w:rsid w:val="00AA6D14"/>
    <w:rsid w:val="00AA769E"/>
    <w:rsid w:val="00AA797C"/>
    <w:rsid w:val="00AB3E69"/>
    <w:rsid w:val="00AC156F"/>
    <w:rsid w:val="00AC7871"/>
    <w:rsid w:val="00AC7FAA"/>
    <w:rsid w:val="00AD1071"/>
    <w:rsid w:val="00AD20BA"/>
    <w:rsid w:val="00AE6B4A"/>
    <w:rsid w:val="00AF0AC9"/>
    <w:rsid w:val="00B0214F"/>
    <w:rsid w:val="00B029FD"/>
    <w:rsid w:val="00B02A60"/>
    <w:rsid w:val="00B123CF"/>
    <w:rsid w:val="00B2066F"/>
    <w:rsid w:val="00B2173D"/>
    <w:rsid w:val="00B42AA4"/>
    <w:rsid w:val="00B46FB4"/>
    <w:rsid w:val="00B4700B"/>
    <w:rsid w:val="00B529AF"/>
    <w:rsid w:val="00B612FB"/>
    <w:rsid w:val="00B63910"/>
    <w:rsid w:val="00B71171"/>
    <w:rsid w:val="00B73AE7"/>
    <w:rsid w:val="00B75FC3"/>
    <w:rsid w:val="00B7628C"/>
    <w:rsid w:val="00B770FD"/>
    <w:rsid w:val="00B849B6"/>
    <w:rsid w:val="00B85EDD"/>
    <w:rsid w:val="00B86612"/>
    <w:rsid w:val="00BB2CAE"/>
    <w:rsid w:val="00BB313C"/>
    <w:rsid w:val="00BB5081"/>
    <w:rsid w:val="00BB73E5"/>
    <w:rsid w:val="00BC0542"/>
    <w:rsid w:val="00BC3B79"/>
    <w:rsid w:val="00BD1086"/>
    <w:rsid w:val="00BD5019"/>
    <w:rsid w:val="00BE0AF7"/>
    <w:rsid w:val="00BE5CAD"/>
    <w:rsid w:val="00BE5DD2"/>
    <w:rsid w:val="00BF0ED6"/>
    <w:rsid w:val="00BF4A54"/>
    <w:rsid w:val="00C051FF"/>
    <w:rsid w:val="00C12FE6"/>
    <w:rsid w:val="00C14E12"/>
    <w:rsid w:val="00C17309"/>
    <w:rsid w:val="00C207E6"/>
    <w:rsid w:val="00C2108D"/>
    <w:rsid w:val="00C241CE"/>
    <w:rsid w:val="00C24428"/>
    <w:rsid w:val="00C24FDB"/>
    <w:rsid w:val="00C273BD"/>
    <w:rsid w:val="00C33040"/>
    <w:rsid w:val="00C352CA"/>
    <w:rsid w:val="00C37C82"/>
    <w:rsid w:val="00C41DC8"/>
    <w:rsid w:val="00C45D88"/>
    <w:rsid w:val="00C52C7D"/>
    <w:rsid w:val="00C573E4"/>
    <w:rsid w:val="00C650E2"/>
    <w:rsid w:val="00C771CD"/>
    <w:rsid w:val="00C81610"/>
    <w:rsid w:val="00C8234F"/>
    <w:rsid w:val="00C82C30"/>
    <w:rsid w:val="00C84759"/>
    <w:rsid w:val="00C85C6B"/>
    <w:rsid w:val="00C93D71"/>
    <w:rsid w:val="00CB1658"/>
    <w:rsid w:val="00CB5C15"/>
    <w:rsid w:val="00CC140A"/>
    <w:rsid w:val="00CC2277"/>
    <w:rsid w:val="00CC5322"/>
    <w:rsid w:val="00CD2978"/>
    <w:rsid w:val="00CE041F"/>
    <w:rsid w:val="00CE59AA"/>
    <w:rsid w:val="00CE79A7"/>
    <w:rsid w:val="00CF1D25"/>
    <w:rsid w:val="00CF698B"/>
    <w:rsid w:val="00D070A6"/>
    <w:rsid w:val="00D24C6E"/>
    <w:rsid w:val="00D26A08"/>
    <w:rsid w:val="00D436B8"/>
    <w:rsid w:val="00D57768"/>
    <w:rsid w:val="00D632C3"/>
    <w:rsid w:val="00D655C6"/>
    <w:rsid w:val="00D67993"/>
    <w:rsid w:val="00D7024E"/>
    <w:rsid w:val="00D706CE"/>
    <w:rsid w:val="00D74163"/>
    <w:rsid w:val="00D74CF2"/>
    <w:rsid w:val="00D81890"/>
    <w:rsid w:val="00D8728F"/>
    <w:rsid w:val="00D9505A"/>
    <w:rsid w:val="00DA09DD"/>
    <w:rsid w:val="00DA57BE"/>
    <w:rsid w:val="00DA5AA3"/>
    <w:rsid w:val="00DA5E0F"/>
    <w:rsid w:val="00DB257A"/>
    <w:rsid w:val="00DD2409"/>
    <w:rsid w:val="00DD696F"/>
    <w:rsid w:val="00DD7CF5"/>
    <w:rsid w:val="00E02060"/>
    <w:rsid w:val="00E024FC"/>
    <w:rsid w:val="00E269D4"/>
    <w:rsid w:val="00E26FC2"/>
    <w:rsid w:val="00E31CB7"/>
    <w:rsid w:val="00E40032"/>
    <w:rsid w:val="00E43418"/>
    <w:rsid w:val="00E52F6F"/>
    <w:rsid w:val="00E546D6"/>
    <w:rsid w:val="00E60C9C"/>
    <w:rsid w:val="00E63F0C"/>
    <w:rsid w:val="00E646FC"/>
    <w:rsid w:val="00E661B2"/>
    <w:rsid w:val="00E73732"/>
    <w:rsid w:val="00E94130"/>
    <w:rsid w:val="00E96A6F"/>
    <w:rsid w:val="00EA2A35"/>
    <w:rsid w:val="00EA5360"/>
    <w:rsid w:val="00EA541E"/>
    <w:rsid w:val="00EB66A0"/>
    <w:rsid w:val="00EC1DF7"/>
    <w:rsid w:val="00ED3706"/>
    <w:rsid w:val="00ED44E0"/>
    <w:rsid w:val="00ED4CC9"/>
    <w:rsid w:val="00ED69A4"/>
    <w:rsid w:val="00ED7864"/>
    <w:rsid w:val="00EE08BD"/>
    <w:rsid w:val="00EF3607"/>
    <w:rsid w:val="00F03804"/>
    <w:rsid w:val="00F06A05"/>
    <w:rsid w:val="00F3602A"/>
    <w:rsid w:val="00F44758"/>
    <w:rsid w:val="00F559F9"/>
    <w:rsid w:val="00F61A08"/>
    <w:rsid w:val="00F62313"/>
    <w:rsid w:val="00F63DC3"/>
    <w:rsid w:val="00F66CF2"/>
    <w:rsid w:val="00F72369"/>
    <w:rsid w:val="00F77B4C"/>
    <w:rsid w:val="00F802A2"/>
    <w:rsid w:val="00F85157"/>
    <w:rsid w:val="00FA0741"/>
    <w:rsid w:val="00FA5A5A"/>
    <w:rsid w:val="00FB1B1A"/>
    <w:rsid w:val="00FC2571"/>
    <w:rsid w:val="00FC2B7B"/>
    <w:rsid w:val="00FC445C"/>
    <w:rsid w:val="00FE4950"/>
    <w:rsid w:val="00FE73A3"/>
    <w:rsid w:val="00FF2C1A"/>
    <w:rsid w:val="00FF4F62"/>
    <w:rsid w:val="00FF5182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CED950"/>
  <w15:docId w15:val="{34B0EF03-4B27-4C60-B9DB-BCCBEDE4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9F9"/>
    <w:rPr>
      <w:rFonts w:ascii="Calibri" w:eastAsia="Calibri" w:hAnsi="Calibri" w:cs="Calibri"/>
      <w:lang w:val="pt-BR" w:eastAsia="pt-BR" w:bidi="pt-BR"/>
    </w:rPr>
  </w:style>
  <w:style w:type="paragraph" w:styleId="Ttulo1">
    <w:name w:val="heading 1"/>
    <w:aliases w:val="capitulo"/>
    <w:basedOn w:val="Normal"/>
    <w:link w:val="Ttulo1Char"/>
    <w:qFormat/>
    <w:rsid w:val="00F559F9"/>
    <w:pPr>
      <w:ind w:left="23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F559F9"/>
    <w:pPr>
      <w:keepNext/>
      <w:widowControl/>
      <w:autoSpaceDE/>
      <w:autoSpaceDN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 w:bidi="ar-SA"/>
    </w:rPr>
  </w:style>
  <w:style w:type="paragraph" w:styleId="Ttulo4">
    <w:name w:val="heading 4"/>
    <w:basedOn w:val="Normal"/>
    <w:next w:val="Normal"/>
    <w:link w:val="Ttulo4Char"/>
    <w:unhideWhenUsed/>
    <w:qFormat/>
    <w:rsid w:val="00F559F9"/>
    <w:pPr>
      <w:keepNext/>
      <w:widowControl/>
      <w:autoSpaceDE/>
      <w:autoSpaceDN/>
      <w:spacing w:before="240" w:after="60"/>
      <w:outlineLvl w:val="3"/>
    </w:pPr>
    <w:rPr>
      <w:rFonts w:eastAsia="Times New Roman" w:cs="Times New Roman"/>
      <w:sz w:val="28"/>
      <w:szCs w:val="28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559F9"/>
    <w:rPr>
      <w:sz w:val="24"/>
      <w:szCs w:val="24"/>
    </w:rPr>
  </w:style>
  <w:style w:type="paragraph" w:styleId="PargrafodaLista">
    <w:name w:val="List Paragraph"/>
    <w:basedOn w:val="Normal"/>
    <w:qFormat/>
    <w:rsid w:val="00F559F9"/>
    <w:pPr>
      <w:ind w:left="101"/>
      <w:jc w:val="both"/>
    </w:pPr>
  </w:style>
  <w:style w:type="paragraph" w:customStyle="1" w:styleId="TableParagraph">
    <w:name w:val="Table Paragraph"/>
    <w:basedOn w:val="Normal"/>
    <w:qFormat/>
    <w:rsid w:val="00F559F9"/>
  </w:style>
  <w:style w:type="paragraph" w:styleId="Cabealho">
    <w:name w:val="header"/>
    <w:basedOn w:val="Normal"/>
    <w:link w:val="CabealhoChar"/>
    <w:uiPriority w:val="99"/>
    <w:unhideWhenUsed/>
    <w:rsid w:val="00F559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59B0"/>
    <w:rPr>
      <w:rFonts w:ascii="Calibri" w:eastAsia="Calibri" w:hAnsi="Calibri" w:cs="Calibri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F559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59B0"/>
    <w:rPr>
      <w:rFonts w:ascii="Calibri" w:eastAsia="Calibri" w:hAnsi="Calibri" w:cs="Calibri"/>
      <w:lang w:val="pt-BR" w:eastAsia="pt-BR" w:bidi="pt-BR"/>
    </w:rPr>
  </w:style>
  <w:style w:type="table" w:styleId="Tabelacomgrade">
    <w:name w:val="Table Grid"/>
    <w:basedOn w:val="Tabelanormal"/>
    <w:uiPriority w:val="39"/>
    <w:rsid w:val="00931F56"/>
    <w:pPr>
      <w:widowControl/>
      <w:autoSpaceDE/>
      <w:autoSpaceDN/>
    </w:pPr>
    <w:rPr>
      <w:rFonts w:ascii="Arial" w:hAnsi="Arial" w:cs="Arial"/>
      <w:color w:val="000000" w:themeColor="text1"/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559F9"/>
    <w:rPr>
      <w:b/>
      <w:bCs/>
    </w:rPr>
  </w:style>
  <w:style w:type="paragraph" w:styleId="NormalWeb">
    <w:name w:val="Normal (Web)"/>
    <w:basedOn w:val="Normal"/>
    <w:unhideWhenUsed/>
    <w:rsid w:val="00F559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F559F9"/>
    <w:pPr>
      <w:widowControl/>
      <w:adjustRightInd w:val="0"/>
    </w:pPr>
    <w:rPr>
      <w:rFonts w:ascii="Times New Roman" w:hAnsi="Times New Roman" w:cs="Times New Roman"/>
      <w:b/>
      <w:color w:val="000000"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rsid w:val="007B4C07"/>
    <w:rPr>
      <w:rFonts w:ascii="Calibri Light" w:eastAsia="Times New Roman" w:hAnsi="Calibri Light" w:cs="Times New Roman"/>
      <w:b/>
      <w:bCs/>
      <w:i/>
      <w:iCs/>
      <w:sz w:val="28"/>
      <w:szCs w:val="28"/>
      <w:lang w:val="pt-BR"/>
    </w:rPr>
  </w:style>
  <w:style w:type="character" w:customStyle="1" w:styleId="Ttulo4Char">
    <w:name w:val="Título 4 Char"/>
    <w:basedOn w:val="Fontepargpadro"/>
    <w:link w:val="Ttulo4"/>
    <w:rsid w:val="007B4C07"/>
    <w:rPr>
      <w:rFonts w:ascii="Calibri" w:eastAsia="Times New Roman" w:hAnsi="Calibri" w:cs="Times New Roman"/>
      <w:sz w:val="28"/>
      <w:szCs w:val="28"/>
      <w:lang w:val="pt-BR"/>
    </w:rPr>
  </w:style>
  <w:style w:type="table" w:styleId="GradeMdia3-nfase2">
    <w:name w:val="Medium Grid 3 Accent 2"/>
    <w:basedOn w:val="Tabelanormal"/>
    <w:uiPriority w:val="60"/>
    <w:qFormat/>
    <w:rsid w:val="007B4C07"/>
    <w:pPr>
      <w:widowControl/>
      <w:autoSpaceDE/>
      <w:autoSpaceDN/>
    </w:pPr>
    <w:rPr>
      <w:rFonts w:ascii="Cambria" w:eastAsia="Times New Roman" w:hAnsi="Cambria" w:cs="Times New Roman"/>
      <w:color w:val="365F91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pple-converted-space">
    <w:name w:val="apple-converted-space"/>
    <w:basedOn w:val="Fontepargpadro"/>
    <w:rsid w:val="007B4C07"/>
  </w:style>
  <w:style w:type="character" w:styleId="nfase">
    <w:name w:val="Emphasis"/>
    <w:qFormat/>
    <w:rsid w:val="00F559F9"/>
    <w:rPr>
      <w:i/>
    </w:rPr>
  </w:style>
  <w:style w:type="character" w:styleId="Hyperlink">
    <w:name w:val="Hyperlink"/>
    <w:unhideWhenUsed/>
    <w:rsid w:val="00F559F9"/>
    <w:rPr>
      <w:color w:val="0000FF"/>
      <w:u w:val="single"/>
    </w:rPr>
  </w:style>
  <w:style w:type="character" w:styleId="Nmerodepgina">
    <w:name w:val="page number"/>
    <w:basedOn w:val="Fontepargpadro"/>
    <w:rsid w:val="007B4C07"/>
  </w:style>
  <w:style w:type="paragraph" w:styleId="Citao">
    <w:name w:val="Quote"/>
    <w:basedOn w:val="Normal"/>
    <w:next w:val="Normal"/>
    <w:link w:val="CitaoChar"/>
    <w:qFormat/>
    <w:rsid w:val="00F559F9"/>
    <w:pPr>
      <w:widowControl/>
      <w:autoSpaceDE/>
      <w:autoSpaceDN/>
    </w:pPr>
    <w:rPr>
      <w:rFonts w:ascii="Cambria" w:eastAsia="Cambria" w:hAnsi="Cambria" w:cs="Times New Roman"/>
      <w:i/>
      <w:iCs/>
      <w:color w:val="000000"/>
      <w:sz w:val="24"/>
      <w:szCs w:val="24"/>
      <w:lang w:eastAsia="en-US" w:bidi="ar-SA"/>
    </w:rPr>
  </w:style>
  <w:style w:type="character" w:customStyle="1" w:styleId="CitaoChar">
    <w:name w:val="Citação Char"/>
    <w:basedOn w:val="Fontepargpadro"/>
    <w:link w:val="Citao"/>
    <w:rsid w:val="007B4C07"/>
    <w:rPr>
      <w:rFonts w:ascii="Cambria" w:eastAsia="Cambria" w:hAnsi="Cambria" w:cs="Times New Roman"/>
      <w:i/>
      <w:iCs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rsid w:val="00F559F9"/>
    <w:pPr>
      <w:widowControl/>
      <w:autoSpaceDE/>
      <w:autoSpaceDN/>
    </w:pPr>
    <w:rPr>
      <w:rFonts w:ascii="Tahoma" w:eastAsia="Cambria" w:hAnsi="Tahoma" w:cs="Tahoma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rsid w:val="007B4C07"/>
    <w:rPr>
      <w:rFonts w:ascii="Tahoma" w:eastAsia="Cambria" w:hAnsi="Tahoma" w:cs="Tahoma"/>
      <w:sz w:val="16"/>
      <w:szCs w:val="16"/>
      <w:lang w:val="pt-BR"/>
    </w:rPr>
  </w:style>
  <w:style w:type="character" w:customStyle="1" w:styleId="Ttulo1Char">
    <w:name w:val="Título 1 Char"/>
    <w:aliases w:val="capitulo Char"/>
    <w:link w:val="Ttulo1"/>
    <w:rsid w:val="007B4C07"/>
    <w:rPr>
      <w:rFonts w:ascii="Calibri" w:eastAsia="Calibri" w:hAnsi="Calibri" w:cs="Calibri"/>
      <w:b/>
      <w:bCs/>
      <w:sz w:val="24"/>
      <w:szCs w:val="24"/>
      <w:lang w:val="pt-BR" w:eastAsia="pt-BR" w:bidi="pt-BR"/>
    </w:rPr>
  </w:style>
  <w:style w:type="paragraph" w:customStyle="1" w:styleId="SombreamentoMdio1-nfase12">
    <w:name w:val="Sombreamento Médio 1 - Ênfase 12"/>
    <w:qFormat/>
    <w:rsid w:val="00F559F9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styleId="Reviso">
    <w:name w:val="Revision"/>
    <w:hidden/>
    <w:rsid w:val="00F559F9"/>
    <w:pPr>
      <w:widowControl/>
      <w:autoSpaceDE/>
      <w:autoSpaceDN/>
    </w:pPr>
    <w:rPr>
      <w:rFonts w:ascii="Cambria" w:eastAsia="Cambria" w:hAnsi="Cambria" w:cs="Times New Roman"/>
      <w:sz w:val="24"/>
      <w:szCs w:val="24"/>
      <w:lang w:val="pt-BR"/>
    </w:rPr>
  </w:style>
  <w:style w:type="paragraph" w:customStyle="1" w:styleId="SombreamentoMdio1-nfase11">
    <w:name w:val="Sombreamento Médio 1 - Ênfase 11"/>
    <w:qFormat/>
    <w:rsid w:val="00F559F9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styleId="Refdecomentrio">
    <w:name w:val="annotation reference"/>
    <w:rsid w:val="007B4C0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559F9"/>
    <w:pPr>
      <w:keepNext/>
      <w:widowControl/>
      <w:autoSpaceDE/>
      <w:autoSpaceDN/>
      <w:spacing w:before="240" w:after="60"/>
      <w:outlineLvl w:val="3"/>
    </w:pPr>
    <w:rPr>
      <w:rFonts w:ascii="Times New Roman" w:hAnsi="Times New Roman" w:cs="Times New Roman"/>
      <w:b/>
      <w:bCs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rsid w:val="007B4C07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559F9"/>
    <w:rPr>
      <w:b w:val="0"/>
      <w:bCs w:val="0"/>
    </w:rPr>
  </w:style>
  <w:style w:type="character" w:customStyle="1" w:styleId="AssuntodocomentrioChar">
    <w:name w:val="Assunto do comentário Char"/>
    <w:basedOn w:val="TextodecomentrioChar"/>
    <w:link w:val="Assuntodocomentrio"/>
    <w:rsid w:val="007B4C07"/>
    <w:rPr>
      <w:rFonts w:ascii="Times New Roman" w:eastAsia="Calibri" w:hAnsi="Times New Roman" w:cs="Times New Roman"/>
      <w:b w:val="0"/>
      <w:bCs w:val="0"/>
      <w:sz w:val="20"/>
      <w:szCs w:val="20"/>
      <w:lang w:val="x-none"/>
    </w:rPr>
  </w:style>
  <w:style w:type="paragraph" w:styleId="Ttulo">
    <w:name w:val="Title"/>
    <w:basedOn w:val="Normal"/>
    <w:next w:val="Normal"/>
    <w:link w:val="TtuloChar"/>
    <w:qFormat/>
    <w:rsid w:val="00F559F9"/>
    <w:pPr>
      <w:keepNext/>
      <w:widowControl/>
      <w:numPr>
        <w:numId w:val="3"/>
      </w:numPr>
      <w:tabs>
        <w:tab w:val="left" w:pos="567"/>
      </w:tabs>
      <w:autoSpaceDE/>
      <w:autoSpaceDN/>
      <w:spacing w:before="240" w:after="60"/>
      <w:ind w:left="0" w:firstLine="0"/>
      <w:outlineLvl w:val="0"/>
    </w:pPr>
    <w:rPr>
      <w:rFonts w:asciiTheme="minorHAnsi" w:eastAsia="Times New Roman" w:hAnsiTheme="minorHAnsi" w:cstheme="minorHAnsi"/>
      <w:b/>
      <w:kern w:val="28"/>
      <w:sz w:val="24"/>
      <w:szCs w:val="24"/>
      <w:u w:val="single"/>
      <w:shd w:val="clear" w:color="auto" w:fill="FFFFFF"/>
      <w:lang w:bidi="ar-SA"/>
    </w:rPr>
  </w:style>
  <w:style w:type="character" w:customStyle="1" w:styleId="TtuloChar">
    <w:name w:val="Título Char"/>
    <w:basedOn w:val="Fontepargpadro"/>
    <w:link w:val="Ttulo"/>
    <w:rsid w:val="00E26FC2"/>
    <w:rPr>
      <w:rFonts w:eastAsia="Times New Roman" w:cstheme="minorHAnsi"/>
      <w:b/>
      <w:kern w:val="28"/>
      <w:sz w:val="24"/>
      <w:szCs w:val="24"/>
      <w:u w:val="single"/>
      <w:lang w:val="pt-BR" w:eastAsia="pt-BR"/>
    </w:rPr>
  </w:style>
  <w:style w:type="paragraph" w:customStyle="1" w:styleId="Seo">
    <w:name w:val="Seção"/>
    <w:basedOn w:val="Normal"/>
    <w:next w:val="Normal"/>
    <w:link w:val="SeoChar"/>
    <w:qFormat/>
    <w:rsid w:val="00F559F9"/>
    <w:pPr>
      <w:keepNext/>
      <w:adjustRightInd w:val="0"/>
      <w:spacing w:before="240"/>
      <w:jc w:val="center"/>
      <w:outlineLvl w:val="1"/>
    </w:pPr>
    <w:rPr>
      <w:rFonts w:ascii="Times New Roman" w:eastAsia="Times New Roman" w:hAnsi="Times New Roman" w:cs="Times New Roman"/>
      <w:bCs/>
      <w:lang w:bidi="ar-SA"/>
    </w:rPr>
  </w:style>
  <w:style w:type="paragraph" w:customStyle="1" w:styleId="Artigo">
    <w:name w:val="Artigo"/>
    <w:basedOn w:val="Normal"/>
    <w:next w:val="Corpodetexto"/>
    <w:link w:val="ArtigoChar"/>
    <w:qFormat/>
    <w:rsid w:val="00F559F9"/>
    <w:pPr>
      <w:keepNext/>
      <w:widowControl/>
      <w:numPr>
        <w:numId w:val="2"/>
      </w:numPr>
      <w:tabs>
        <w:tab w:val="left" w:pos="709"/>
      </w:tabs>
      <w:autoSpaceDE/>
      <w:autoSpaceDN/>
      <w:spacing w:before="240" w:after="60"/>
      <w:outlineLvl w:val="3"/>
    </w:pPr>
    <w:rPr>
      <w:rFonts w:ascii="Times New Roman" w:hAnsi="Times New Roman" w:cs="Times New Roman"/>
      <w:b/>
      <w:bCs/>
      <w:color w:val="000000"/>
      <w:lang w:eastAsia="en-US" w:bidi="ar-SA"/>
    </w:rPr>
  </w:style>
  <w:style w:type="character" w:customStyle="1" w:styleId="SeoChar">
    <w:name w:val="Seção Char"/>
    <w:link w:val="Seo"/>
    <w:rsid w:val="007B4C07"/>
    <w:rPr>
      <w:rFonts w:ascii="Times New Roman" w:eastAsia="Times New Roman" w:hAnsi="Times New Roman" w:cs="Times New Roman"/>
      <w:bCs/>
      <w:lang w:val="pt-BR" w:eastAsia="pt-BR"/>
    </w:rPr>
  </w:style>
  <w:style w:type="character" w:customStyle="1" w:styleId="ArtigoChar">
    <w:name w:val="Artigo Char"/>
    <w:link w:val="Artigo"/>
    <w:rsid w:val="007B4C07"/>
    <w:rPr>
      <w:rFonts w:ascii="Times New Roman" w:eastAsia="Calibri" w:hAnsi="Times New Roman" w:cs="Times New Roman"/>
      <w:b/>
      <w:bCs/>
      <w:color w:val="000000"/>
      <w:lang w:val="pt-BR"/>
    </w:rPr>
  </w:style>
  <w:style w:type="character" w:customStyle="1" w:styleId="CorpodetextoChar">
    <w:name w:val="Corpo de texto Char"/>
    <w:link w:val="Corpodetexto"/>
    <w:uiPriority w:val="1"/>
    <w:rsid w:val="007B4C07"/>
    <w:rPr>
      <w:rFonts w:ascii="Calibri" w:eastAsia="Calibri" w:hAnsi="Calibri" w:cs="Calibri"/>
      <w:sz w:val="24"/>
      <w:szCs w:val="24"/>
      <w:lang w:val="pt-BR" w:eastAsia="pt-BR" w:bidi="pt-BR"/>
    </w:rPr>
  </w:style>
  <w:style w:type="paragraph" w:styleId="Subttulo">
    <w:name w:val="Subtitle"/>
    <w:aliases w:val="subseção"/>
    <w:basedOn w:val="Normal"/>
    <w:next w:val="Normal"/>
    <w:link w:val="SubttuloChar"/>
    <w:qFormat/>
    <w:rsid w:val="00F559F9"/>
    <w:pPr>
      <w:keepNext/>
      <w:widowControl/>
      <w:autoSpaceDE/>
      <w:autoSpaceDN/>
      <w:spacing w:before="240" w:after="60"/>
      <w:jc w:val="center"/>
      <w:outlineLvl w:val="2"/>
    </w:pPr>
    <w:rPr>
      <w:rFonts w:ascii="Times New Roman" w:eastAsia="Times New Roman" w:hAnsi="Times New Roman" w:cs="Times New Roman"/>
      <w:bCs/>
      <w:lang w:eastAsia="en-US" w:bidi="ar-SA"/>
    </w:rPr>
  </w:style>
  <w:style w:type="character" w:customStyle="1" w:styleId="SubttuloChar">
    <w:name w:val="Subtítulo Char"/>
    <w:aliases w:val="subseção Char"/>
    <w:basedOn w:val="Fontepargpadro"/>
    <w:link w:val="Subttulo"/>
    <w:rsid w:val="007B4C07"/>
    <w:rPr>
      <w:rFonts w:ascii="Times New Roman" w:eastAsia="Times New Roman" w:hAnsi="Times New Roman" w:cs="Times New Roman"/>
      <w:bCs/>
      <w:lang w:val="pt-BR"/>
    </w:rPr>
  </w:style>
  <w:style w:type="paragraph" w:styleId="CitaoIntensa">
    <w:name w:val="Intense Quote"/>
    <w:basedOn w:val="Normal"/>
    <w:next w:val="Normal"/>
    <w:link w:val="CitaoIntensaChar"/>
    <w:qFormat/>
    <w:rsid w:val="00F559F9"/>
    <w:pPr>
      <w:keepNext/>
      <w:widowControl/>
      <w:pBdr>
        <w:top w:val="single" w:sz="4" w:space="10" w:color="5B9BD5"/>
        <w:bottom w:val="single" w:sz="4" w:space="10" w:color="5B9BD5"/>
      </w:pBdr>
      <w:autoSpaceDE/>
      <w:autoSpaceDN/>
      <w:spacing w:before="360" w:after="360"/>
      <w:ind w:left="864" w:right="864"/>
      <w:jc w:val="center"/>
      <w:outlineLvl w:val="3"/>
    </w:pPr>
    <w:rPr>
      <w:rFonts w:ascii="Times New Roman" w:hAnsi="Times New Roman" w:cs="Times New Roman"/>
      <w:b/>
      <w:bCs/>
      <w:i/>
      <w:iCs/>
      <w:color w:val="5B9BD5"/>
      <w:lang w:eastAsia="en-US" w:bidi="ar-SA"/>
    </w:rPr>
  </w:style>
  <w:style w:type="character" w:customStyle="1" w:styleId="CitaoIntensaChar">
    <w:name w:val="Citação Intensa Char"/>
    <w:basedOn w:val="Fontepargpadro"/>
    <w:link w:val="CitaoIntensa"/>
    <w:rsid w:val="007B4C07"/>
    <w:rPr>
      <w:rFonts w:ascii="Times New Roman" w:eastAsia="Calibri" w:hAnsi="Times New Roman" w:cs="Times New Roman"/>
      <w:b/>
      <w:bCs/>
      <w:i/>
      <w:iCs/>
      <w:color w:val="5B9BD5"/>
      <w:lang w:val="pt-BR"/>
    </w:rPr>
  </w:style>
  <w:style w:type="paragraph" w:styleId="CabealhodoSumrio">
    <w:name w:val="TOC Heading"/>
    <w:basedOn w:val="Ttulo1"/>
    <w:next w:val="Normal"/>
    <w:unhideWhenUsed/>
    <w:qFormat/>
    <w:rsid w:val="00F559F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bidi="ar-SA"/>
    </w:rPr>
  </w:style>
  <w:style w:type="paragraph" w:styleId="Sumrio1">
    <w:name w:val="toc 1"/>
    <w:basedOn w:val="Normal"/>
    <w:next w:val="Normal"/>
    <w:autoRedefine/>
    <w:rsid w:val="00F559F9"/>
    <w:pPr>
      <w:keepNext/>
      <w:widowControl/>
      <w:autoSpaceDE/>
      <w:autoSpaceDN/>
      <w:spacing w:before="240" w:after="60"/>
      <w:outlineLvl w:val="3"/>
    </w:pPr>
    <w:rPr>
      <w:rFonts w:ascii="Times New Roman" w:hAnsi="Times New Roman" w:cs="Times New Roman"/>
      <w:b/>
      <w:bCs/>
      <w:lang w:eastAsia="en-US" w:bidi="ar-SA"/>
    </w:rPr>
  </w:style>
  <w:style w:type="paragraph" w:styleId="Sumrio2">
    <w:name w:val="toc 2"/>
    <w:basedOn w:val="Normal"/>
    <w:next w:val="Normal"/>
    <w:autoRedefine/>
    <w:rsid w:val="00F559F9"/>
    <w:pPr>
      <w:keepNext/>
      <w:widowControl/>
      <w:autoSpaceDE/>
      <w:autoSpaceDN/>
      <w:spacing w:before="240" w:after="60"/>
      <w:ind w:left="220"/>
      <w:outlineLvl w:val="3"/>
    </w:pPr>
    <w:rPr>
      <w:rFonts w:ascii="Times New Roman" w:hAnsi="Times New Roman" w:cs="Times New Roman"/>
      <w:b/>
      <w:bCs/>
      <w:lang w:eastAsia="en-US" w:bidi="ar-SA"/>
    </w:rPr>
  </w:style>
  <w:style w:type="paragraph" w:styleId="Sumrio3">
    <w:name w:val="toc 3"/>
    <w:basedOn w:val="Normal"/>
    <w:next w:val="Normal"/>
    <w:autoRedefine/>
    <w:rsid w:val="00F559F9"/>
    <w:pPr>
      <w:keepNext/>
      <w:widowControl/>
      <w:autoSpaceDE/>
      <w:autoSpaceDN/>
      <w:spacing w:before="240" w:after="60"/>
      <w:ind w:left="440"/>
      <w:outlineLvl w:val="3"/>
    </w:pPr>
    <w:rPr>
      <w:rFonts w:ascii="Times New Roman" w:hAnsi="Times New Roman" w:cs="Times New Roman"/>
      <w:b/>
      <w:bCs/>
      <w:lang w:eastAsia="en-US" w:bidi="ar-SA"/>
    </w:rPr>
  </w:style>
  <w:style w:type="paragraph" w:customStyle="1" w:styleId="texto1">
    <w:name w:val="texto1"/>
    <w:basedOn w:val="Normal"/>
    <w:rsid w:val="00F559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ubTituloChar">
    <w:name w:val="SubTitulo Char"/>
    <w:link w:val="SubTitulo"/>
    <w:locked/>
    <w:rsid w:val="00E26FC2"/>
    <w:rPr>
      <w:rFonts w:eastAsia="Times New Roman" w:cstheme="minorHAnsi"/>
      <w:b/>
      <w:bCs/>
      <w:iCs/>
      <w:sz w:val="24"/>
      <w:szCs w:val="24"/>
    </w:rPr>
  </w:style>
  <w:style w:type="paragraph" w:customStyle="1" w:styleId="SubTitulo">
    <w:name w:val="SubTitulo"/>
    <w:basedOn w:val="Normal"/>
    <w:link w:val="SubTituloChar"/>
    <w:qFormat/>
    <w:rsid w:val="00F559F9"/>
    <w:pPr>
      <w:keepNext/>
      <w:widowControl/>
      <w:numPr>
        <w:ilvl w:val="1"/>
        <w:numId w:val="3"/>
      </w:numPr>
      <w:autoSpaceDE/>
      <w:autoSpaceDN/>
      <w:spacing w:before="240" w:after="60"/>
      <w:ind w:left="0" w:firstLine="0"/>
      <w:outlineLvl w:val="1"/>
    </w:pPr>
    <w:rPr>
      <w:rFonts w:asciiTheme="minorHAnsi" w:eastAsia="Times New Roman" w:hAnsiTheme="minorHAnsi" w:cstheme="minorHAnsi"/>
      <w:b/>
      <w:bCs/>
      <w:iCs/>
      <w:sz w:val="24"/>
      <w:szCs w:val="24"/>
      <w:shd w:val="clear" w:color="auto" w:fill="FFFFFF"/>
      <w:lang w:val="en-US" w:eastAsia="en-US" w:bidi="ar-SA"/>
    </w:rPr>
  </w:style>
  <w:style w:type="paragraph" w:customStyle="1" w:styleId="INCISOS">
    <w:name w:val="INCISOS"/>
    <w:basedOn w:val="Normal"/>
    <w:rsid w:val="00F559F9"/>
    <w:pPr>
      <w:widowControl/>
      <w:numPr>
        <w:numId w:val="14"/>
      </w:numPr>
      <w:autoSpaceDE/>
      <w:autoSpaceDN/>
    </w:pPr>
    <w:rPr>
      <w:rFonts w:ascii="Cambria" w:eastAsia="Times New Roman" w:hAnsi="Cambria" w:cs="Times New Roman"/>
      <w:sz w:val="24"/>
      <w:szCs w:val="24"/>
      <w:lang w:eastAsia="en-US" w:bidi="ar-SA"/>
    </w:rPr>
  </w:style>
  <w:style w:type="paragraph" w:customStyle="1" w:styleId="Textopadro">
    <w:name w:val="Texto padrão"/>
    <w:basedOn w:val="Normal"/>
    <w:rsid w:val="00F559F9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styleId="nfaseSutil">
    <w:name w:val="Subtle Emphasis"/>
    <w:qFormat/>
    <w:rsid w:val="00F559F9"/>
    <w:rPr>
      <w:i/>
      <w:iCs/>
      <w:color w:val="404040"/>
    </w:rPr>
  </w:style>
  <w:style w:type="paragraph" w:customStyle="1" w:styleId="texto">
    <w:name w:val="texto"/>
    <w:basedOn w:val="Normal"/>
    <w:rsid w:val="00F559F9"/>
    <w:pPr>
      <w:widowControl/>
      <w:autoSpaceDE/>
      <w:autoSpaceDN/>
      <w:jc w:val="both"/>
    </w:pPr>
    <w:rPr>
      <w:rFonts w:eastAsia="Times New Roman" w:cs="Times New Roman"/>
      <w:spacing w:val="-2"/>
      <w:lang w:bidi="ar-SA"/>
    </w:rPr>
  </w:style>
  <w:style w:type="character" w:styleId="Nmerodelinha">
    <w:name w:val="line number"/>
    <w:rsid w:val="007B4C07"/>
  </w:style>
  <w:style w:type="numbering" w:customStyle="1" w:styleId="WWOutlineListStyle">
    <w:name w:val="WW_OutlineListStyle"/>
    <w:basedOn w:val="Semlista"/>
    <w:rsid w:val="00F559F9"/>
    <w:pPr>
      <w:numPr>
        <w:numId w:val="24"/>
      </w:numPr>
    </w:pPr>
  </w:style>
  <w:style w:type="character" w:styleId="TextodoEspaoReservado">
    <w:name w:val="Placeholder Text"/>
    <w:basedOn w:val="Fontepargpadro"/>
    <w:rsid w:val="00F559F9"/>
  </w:style>
  <w:style w:type="character" w:customStyle="1" w:styleId="Ttulo3Char">
    <w:name w:val="Título 3 Char"/>
    <w:basedOn w:val="Fontepargpadro"/>
    <w:rsid w:val="00F559F9"/>
    <w:rPr>
      <w:rFonts w:ascii="Calibri Light" w:hAnsi="Calibri Light"/>
      <w:color w:val="1F4D78"/>
      <w:sz w:val="24"/>
      <w:lang w:eastAsia="en-US"/>
    </w:rPr>
  </w:style>
  <w:style w:type="numbering" w:customStyle="1" w:styleId="LFO5">
    <w:name w:val="LFO5"/>
    <w:basedOn w:val="Semlista"/>
    <w:rsid w:val="00F559F9"/>
    <w:pPr>
      <w:numPr>
        <w:numId w:val="25"/>
      </w:numPr>
    </w:pPr>
  </w:style>
  <w:style w:type="numbering" w:customStyle="1" w:styleId="LFO16">
    <w:name w:val="LFO16"/>
    <w:basedOn w:val="Semlista"/>
    <w:rsid w:val="00F559F9"/>
    <w:pPr>
      <w:numPr>
        <w:numId w:val="26"/>
      </w:numPr>
    </w:pPr>
  </w:style>
  <w:style w:type="paragraph" w:styleId="SemEspaamento">
    <w:name w:val="No Spacing"/>
    <w:uiPriority w:val="1"/>
    <w:qFormat/>
    <w:rsid w:val="00BE5DD2"/>
    <w:pPr>
      <w:widowControl/>
      <w:autoSpaceDE/>
      <w:autoSpaceDN/>
    </w:pPr>
    <w:rPr>
      <w:kern w:val="2"/>
      <w:lang w:val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dc:description/>
  <cp:lastModifiedBy>Robson Magalhães Rezende</cp:lastModifiedBy>
  <cp:revision>5</cp:revision>
  <cp:lastPrinted>2021-11-26T18:18:00Z</cp:lastPrinted>
  <dcterms:created xsi:type="dcterms:W3CDTF">2023-05-31T20:35:00Z</dcterms:created>
  <dcterms:modified xsi:type="dcterms:W3CDTF">2023-06-02T13:23:00Z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2015-07-21T00:00:00Z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2019-04-23T00:00:00Z</vt:filetime>
  </property>
</Properties>
</file>