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F59C" w14:textId="4AF2F71B" w:rsidR="002F45D9" w:rsidRPr="002F45D9" w:rsidRDefault="002F45D9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/>
          <w:bCs/>
          <w:lang w:eastAsia="pt-BR"/>
        </w:rPr>
        <w:t xml:space="preserve">RESOLUÇÃO Nº </w:t>
      </w:r>
      <w:r w:rsidR="00C81E7D" w:rsidRPr="00C81E7D">
        <w:rPr>
          <w:rFonts w:ascii="Times New Roman" w:eastAsia="Times New Roman" w:hAnsi="Times New Roman" w:cs="Times New Roman"/>
          <w:b/>
          <w:bCs/>
          <w:lang w:eastAsia="pt-BR"/>
        </w:rPr>
        <w:t>232</w:t>
      </w:r>
      <w:r w:rsidRPr="002F45D9">
        <w:rPr>
          <w:rFonts w:ascii="Times New Roman" w:eastAsia="Times New Roman" w:hAnsi="Times New Roman" w:cs="Times New Roman"/>
          <w:b/>
          <w:bCs/>
          <w:lang w:eastAsia="pt-BR"/>
        </w:rPr>
        <w:t xml:space="preserve">, DE </w:t>
      </w:r>
      <w:r w:rsidR="002315F1">
        <w:rPr>
          <w:rFonts w:ascii="Times New Roman" w:eastAsia="Times New Roman" w:hAnsi="Times New Roman" w:cs="Times New Roman"/>
          <w:b/>
          <w:bCs/>
          <w:lang w:eastAsia="pt-BR"/>
        </w:rPr>
        <w:t>25</w:t>
      </w:r>
      <w:r w:rsidRPr="002F45D9">
        <w:rPr>
          <w:rFonts w:ascii="Times New Roman" w:eastAsia="Times New Roman" w:hAnsi="Times New Roman" w:cs="Times New Roman"/>
          <w:b/>
          <w:bCs/>
          <w:lang w:eastAsia="pt-BR"/>
        </w:rPr>
        <w:t xml:space="preserve"> DE JANEIRO DE 2023</w:t>
      </w:r>
    </w:p>
    <w:p w14:paraId="2D559D19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8789722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>Altera a cláusula de vigência da Resolução CAU/BR n° 224, de 23 de setembro de 2022, que altera a Resolução CAU/BR nº 143, de 23 de junho de 2017, que “Dispõe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providências”.</w:t>
      </w:r>
    </w:p>
    <w:p w14:paraId="554ABF07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F8F5AEB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99FA803" w14:textId="2794F356" w:rsidR="002F45D9" w:rsidRPr="002F45D9" w:rsidRDefault="002F45D9" w:rsidP="002F45D9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0132-</w:t>
      </w:r>
      <w:r w:rsidR="00510EDE">
        <w:rPr>
          <w:rFonts w:ascii="Times New Roman" w:eastAsia="Times New Roman" w:hAnsi="Times New Roman" w:cs="Times New Roman"/>
          <w:bCs/>
          <w:lang w:eastAsia="pt-BR"/>
        </w:rPr>
        <w:t>06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>/2023, adotada na Reunião Plenária n° 132, realizada nos dias 24 e 25 de janeiro de 2023;</w:t>
      </w:r>
    </w:p>
    <w:p w14:paraId="6CFD4F3B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CD589F6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71A8234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/>
          <w:bCs/>
          <w:lang w:eastAsia="pt-BR"/>
        </w:rPr>
        <w:t>RESOLVE:</w:t>
      </w:r>
    </w:p>
    <w:p w14:paraId="0F01C495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51DF4ABD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E4320DA" w14:textId="77777777" w:rsidR="002F45D9" w:rsidRPr="002F45D9" w:rsidRDefault="002F45D9" w:rsidP="002F45D9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>Art. 1° A Resolução CAU/BR n° 224, de 23 de setembro de 2022, publicada no Diário Oficial da União, Edição n° 213, Seção 1, Páginas 212 a 218, de 10 de novembro de 2022, que “Altera a Resolução CAU/BR nº 143, de 23 de junho de 2017, que ‘dispõe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providências’”, passa a vigorar com a seguinte alteração:</w:t>
      </w:r>
    </w:p>
    <w:p w14:paraId="7050567C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5512C6A9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“Art. 5º Esta Resolução entra em vigor: </w:t>
      </w:r>
    </w:p>
    <w:p w14:paraId="4C5C25B9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6200C5E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I - </w:t>
      </w:r>
      <w:proofErr w:type="gramStart"/>
      <w:r w:rsidRPr="002F45D9">
        <w:rPr>
          <w:rFonts w:ascii="Times New Roman" w:eastAsia="Times New Roman" w:hAnsi="Times New Roman" w:cs="Times New Roman"/>
          <w:bCs/>
          <w:lang w:eastAsia="pt-BR"/>
        </w:rPr>
        <w:t>quanto</w:t>
      </w:r>
      <w:proofErr w:type="gram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às alterações promovidas pelo art. 1º, relativamente ao art. 2º; às Seções III e IV, do Capítulo I, incluindo os </w:t>
      </w:r>
      <w:proofErr w:type="spellStart"/>
      <w:r w:rsidRPr="002F45D9">
        <w:rPr>
          <w:rFonts w:ascii="Times New Roman" w:eastAsia="Times New Roman" w:hAnsi="Times New Roman" w:cs="Times New Roman"/>
          <w:bCs/>
          <w:lang w:eastAsia="pt-BR"/>
        </w:rPr>
        <w:t>arts</w:t>
      </w:r>
      <w:proofErr w:type="spell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. 4º-A e 4º-B, e respectivos parágrafos; ao art. 5º, §§ 1º-A e 3º; ao art. 9º, § 2º; ao art. 10; à Subseção II, da Seção I, do Capítulo III, incluindo os </w:t>
      </w:r>
      <w:proofErr w:type="spellStart"/>
      <w:r w:rsidRPr="002F45D9">
        <w:rPr>
          <w:rFonts w:ascii="Times New Roman" w:eastAsia="Times New Roman" w:hAnsi="Times New Roman" w:cs="Times New Roman"/>
          <w:bCs/>
          <w:lang w:eastAsia="pt-BR"/>
        </w:rPr>
        <w:t>arts</w:t>
      </w:r>
      <w:proofErr w:type="spell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. 11, I, e 11-A; ao art. 12,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ao 5º; ao art. 13, §§ 1º, 1º-A e 3º; à Subseção IV-A, da Seção I, do Capítulo III, incluindo os </w:t>
      </w:r>
      <w:proofErr w:type="spellStart"/>
      <w:r w:rsidRPr="002F45D9">
        <w:rPr>
          <w:rFonts w:ascii="Times New Roman" w:eastAsia="Times New Roman" w:hAnsi="Times New Roman" w:cs="Times New Roman"/>
          <w:bCs/>
          <w:lang w:eastAsia="pt-BR"/>
        </w:rPr>
        <w:t>arts</w:t>
      </w:r>
      <w:proofErr w:type="spell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. 13-A e 13-B, e respectivos parágrafos; ao art. 14,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2º, 2º-A e 5º; ao art. 15,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incisos, e §§ 1º ao 3º; ao art. 16,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2º, 4º e 5º; ao art. 18,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ao 4º; ao art. 20, § 1º, V, § 1º-A e §2º; ao art. 21, § 1º; ao art. 22, §§ 2º ao 5º; ao art. 30, §§ 1º e 2º; ao art. 36, § 3º; ao art. 77;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e 2º; ao art. 78,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2º ao 4º; ao art. 80, §§ 2º e 4º; ao art. 82,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2º e 3º; ao art. 83, parágrafo único; ao art. 84; ao art. 85,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ao 3º; ao art. 86, parágrafo único; ao art. 87; ao art. 88,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e 2º; ao Capítulo IX-A, incluindo o art. 91-A,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ao 8º; ao art. 98-A; ao art. 99; ao art. 99-A; ao art. 100, I, II, V a X, e §§ 3º e 4º; ao art. 109, VI, e §§ 1º e 2º; ao art. 110,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e 2º; ao art. 111, </w:t>
      </w:r>
      <w:r w:rsidRPr="002F45D9">
        <w:rPr>
          <w:rFonts w:ascii="Times New Roman" w:eastAsia="Times New Roman" w:hAnsi="Times New Roman" w:cs="Times New Roman"/>
          <w:bCs/>
          <w:i/>
          <w:iCs/>
          <w:lang w:eastAsia="pt-BR"/>
        </w:rPr>
        <w:t>caput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e §§ 1º ao 3º; ao art. 112, §§ 3º e 4º; ao art. 113, V; e ao art. 120-A, 90 (noventa) dias após sua publicação;</w:t>
      </w:r>
    </w:p>
    <w:p w14:paraId="168723AE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59708028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II - </w:t>
      </w:r>
      <w:proofErr w:type="gramStart"/>
      <w:r w:rsidRPr="002F45D9">
        <w:rPr>
          <w:rFonts w:ascii="Times New Roman" w:eastAsia="Times New Roman" w:hAnsi="Times New Roman" w:cs="Times New Roman"/>
          <w:bCs/>
          <w:lang w:eastAsia="pt-BR"/>
        </w:rPr>
        <w:t>quanto</w:t>
      </w:r>
      <w:proofErr w:type="gram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às demais alterações promovidas pelo art. 1º, em 1º de junho de 2023;</w:t>
      </w:r>
    </w:p>
    <w:p w14:paraId="4BF17657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955D275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lastRenderedPageBreak/>
        <w:t>III - quanto ao art. 2º, em 1º de junho de 2023;</w:t>
      </w:r>
    </w:p>
    <w:p w14:paraId="3C7786BB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50787E90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IV - </w:t>
      </w:r>
      <w:proofErr w:type="gramStart"/>
      <w:r w:rsidRPr="002F45D9">
        <w:rPr>
          <w:rFonts w:ascii="Times New Roman" w:eastAsia="Times New Roman" w:hAnsi="Times New Roman" w:cs="Times New Roman"/>
          <w:bCs/>
          <w:lang w:eastAsia="pt-BR"/>
        </w:rPr>
        <w:t>quanto</w:t>
      </w:r>
      <w:proofErr w:type="gram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ao art. 3º, 90 (noventa) dias após sua publicação;</w:t>
      </w:r>
    </w:p>
    <w:p w14:paraId="399C30DB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80B1388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V - </w:t>
      </w:r>
      <w:proofErr w:type="gramStart"/>
      <w:r w:rsidRPr="002F45D9">
        <w:rPr>
          <w:rFonts w:ascii="Times New Roman" w:eastAsia="Times New Roman" w:hAnsi="Times New Roman" w:cs="Times New Roman"/>
          <w:bCs/>
          <w:lang w:eastAsia="pt-BR"/>
        </w:rPr>
        <w:t>quanto</w:t>
      </w:r>
      <w:proofErr w:type="gram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aos incisos I, II, XII a XX, do art. 4º, 90 (noventa) dias após sua publicação;</w:t>
      </w:r>
    </w:p>
    <w:p w14:paraId="1BF9174F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DFFEF71" w14:textId="77777777" w:rsidR="002F45D9" w:rsidRPr="002F45D9" w:rsidRDefault="002F45D9" w:rsidP="002F45D9">
      <w:pPr>
        <w:tabs>
          <w:tab w:val="left" w:pos="511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VI - </w:t>
      </w:r>
      <w:proofErr w:type="gramStart"/>
      <w:r w:rsidRPr="002F45D9">
        <w:rPr>
          <w:rFonts w:ascii="Times New Roman" w:eastAsia="Times New Roman" w:hAnsi="Times New Roman" w:cs="Times New Roman"/>
          <w:bCs/>
          <w:lang w:eastAsia="pt-BR"/>
        </w:rPr>
        <w:t>quanto</w:t>
      </w:r>
      <w:proofErr w:type="gramEnd"/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aos demais incisos do art. 4º, em 1º de junho de 2023.”</w:t>
      </w:r>
    </w:p>
    <w:p w14:paraId="1E918F4E" w14:textId="77777777" w:rsidR="002F45D9" w:rsidRPr="000A427C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t-BR"/>
        </w:rPr>
      </w:pPr>
    </w:p>
    <w:p w14:paraId="5133613A" w14:textId="77777777" w:rsidR="002F45D9" w:rsidRPr="00DA0B1A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DA0B1A">
        <w:rPr>
          <w:rFonts w:ascii="Times New Roman" w:eastAsia="Times New Roman" w:hAnsi="Times New Roman" w:cs="Times New Roman"/>
          <w:bCs/>
          <w:lang w:eastAsia="pt-BR"/>
        </w:rPr>
        <w:t>Art. 2° Esta Resolução entra em vigor na data de sua publicação.</w:t>
      </w:r>
    </w:p>
    <w:p w14:paraId="3B25C942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3A6C4FD" w14:textId="5D529630" w:rsidR="002F45D9" w:rsidRPr="002F45D9" w:rsidRDefault="002F45D9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Brasília, </w:t>
      </w:r>
      <w:r w:rsidR="00E06B29">
        <w:rPr>
          <w:rFonts w:ascii="Times New Roman" w:eastAsia="Times New Roman" w:hAnsi="Times New Roman" w:cs="Times New Roman"/>
          <w:bCs/>
          <w:lang w:eastAsia="pt-BR"/>
        </w:rPr>
        <w:t>25</w:t>
      </w:r>
      <w:r w:rsidRPr="002F45D9">
        <w:rPr>
          <w:rFonts w:ascii="Times New Roman" w:eastAsia="Times New Roman" w:hAnsi="Times New Roman" w:cs="Times New Roman"/>
          <w:bCs/>
          <w:lang w:eastAsia="pt-BR"/>
        </w:rPr>
        <w:t xml:space="preserve"> de janeiro de 2023.</w:t>
      </w:r>
    </w:p>
    <w:p w14:paraId="1FDFF9D9" w14:textId="187F3326" w:rsid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1746100C" w14:textId="77777777" w:rsidR="00E06B29" w:rsidRDefault="00E06B2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A73247F" w14:textId="77777777" w:rsidR="00E06B29" w:rsidRDefault="00E06B2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2DA05AE" w14:textId="7C8444B2" w:rsid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94C67C2" w14:textId="77777777" w:rsidR="002F45D9" w:rsidRPr="002F45D9" w:rsidRDefault="002F45D9" w:rsidP="002F45D9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E80CECC" w14:textId="77777777" w:rsidR="002F45D9" w:rsidRPr="002F45D9" w:rsidRDefault="002F45D9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/>
          <w:bCs/>
          <w:lang w:eastAsia="pt-BR"/>
        </w:rPr>
        <w:t>NADIA SOMEKH</w:t>
      </w:r>
    </w:p>
    <w:p w14:paraId="5E8A6790" w14:textId="77777777" w:rsidR="002F45D9" w:rsidRDefault="002F45D9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  <w:r w:rsidRPr="002F45D9">
        <w:rPr>
          <w:rFonts w:ascii="Times New Roman" w:eastAsia="Times New Roman" w:hAnsi="Times New Roman" w:cs="Times New Roman"/>
          <w:bCs/>
          <w:lang w:eastAsia="pt-BR"/>
        </w:rPr>
        <w:t>Presidente do CAU/BR</w:t>
      </w:r>
    </w:p>
    <w:p w14:paraId="7ACA9CD1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49EF06D2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71E57ABB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0BA24CFA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C6FBBCE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1584B564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1F2F7201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7A355E6F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C74D2DD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58CA62F1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7429EBA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01D023FC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290128EE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2C8BF6A6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10821407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946FC39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34712F0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5AFF60E8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123596E3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2CEA4228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31F8BB25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2E304047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0C1EA25D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0E47709A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5B77ADE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4AF175F5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2C4713A5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3DC95A0A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708FF4D7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5DB0D9AF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49BF8E5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2C6D4A0C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38AE612C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14D2A29D" w14:textId="77777777" w:rsidR="00D12A74" w:rsidRDefault="00D12A74" w:rsidP="002F45D9">
      <w:pPr>
        <w:tabs>
          <w:tab w:val="left" w:pos="51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6FB51B67" w14:textId="7CEE4A9F" w:rsidR="00D12A74" w:rsidRPr="00D12A74" w:rsidRDefault="00D12A74" w:rsidP="00D12A74">
      <w:pPr>
        <w:pStyle w:val="NormalWeb"/>
        <w:spacing w:before="2" w:after="2"/>
        <w:jc w:val="center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>[Publicada no Diário Oficial da União, Edição nº 26, Seção 1, Página 200, de 6 de fevereiro de 2023]</w:t>
      </w:r>
    </w:p>
    <w:sectPr w:rsidR="00D12A74" w:rsidRPr="00D12A74" w:rsidSect="00D57684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DBF6" w14:textId="77777777" w:rsidR="0075699F" w:rsidRDefault="0075699F" w:rsidP="00783D72">
      <w:pPr>
        <w:spacing w:after="0" w:line="240" w:lineRule="auto"/>
      </w:pPr>
      <w:r>
        <w:separator/>
      </w:r>
    </w:p>
  </w:endnote>
  <w:endnote w:type="continuationSeparator" w:id="0">
    <w:p w14:paraId="5200CB4F" w14:textId="77777777" w:rsidR="0075699F" w:rsidRDefault="0075699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3698A902" w:rsidR="00474D81" w:rsidRPr="00C25F47" w:rsidRDefault="00474D81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12A74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474D81" w:rsidRPr="00C25F47" w:rsidRDefault="00474D8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9D50" w14:textId="77777777" w:rsidR="0075699F" w:rsidRDefault="0075699F" w:rsidP="00783D72">
      <w:pPr>
        <w:spacing w:after="0" w:line="240" w:lineRule="auto"/>
      </w:pPr>
      <w:r>
        <w:separator/>
      </w:r>
    </w:p>
  </w:footnote>
  <w:footnote w:type="continuationSeparator" w:id="0">
    <w:p w14:paraId="5F0995C4" w14:textId="77777777" w:rsidR="0075699F" w:rsidRDefault="0075699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74" w14:textId="77777777" w:rsidR="00474D81" w:rsidRDefault="00474D8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5BF"/>
    <w:multiLevelType w:val="hybridMultilevel"/>
    <w:tmpl w:val="2BE8BBE2"/>
    <w:lvl w:ilvl="0" w:tplc="B06A7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DB820C0"/>
    <w:multiLevelType w:val="hybridMultilevel"/>
    <w:tmpl w:val="85AC9B26"/>
    <w:lvl w:ilvl="0" w:tplc="A6FED09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0720A1F"/>
    <w:multiLevelType w:val="hybridMultilevel"/>
    <w:tmpl w:val="E7761C10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6892A0B"/>
    <w:multiLevelType w:val="hybridMultilevel"/>
    <w:tmpl w:val="E3082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6387E"/>
    <w:multiLevelType w:val="hybridMultilevel"/>
    <w:tmpl w:val="E1308182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2620"/>
    <w:multiLevelType w:val="hybridMultilevel"/>
    <w:tmpl w:val="9B1649D6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9D301EF"/>
    <w:multiLevelType w:val="multilevel"/>
    <w:tmpl w:val="A61C2B80"/>
    <w:lvl w:ilvl="0">
      <w:start w:val="1"/>
      <w:numFmt w:val="decimal"/>
      <w:lvlText w:val="%1 -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21F5737"/>
    <w:multiLevelType w:val="hybridMultilevel"/>
    <w:tmpl w:val="11402944"/>
    <w:lvl w:ilvl="0" w:tplc="B530716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19374">
    <w:abstractNumId w:val="3"/>
  </w:num>
  <w:num w:numId="2" w16cid:durableId="1539316393">
    <w:abstractNumId w:val="20"/>
  </w:num>
  <w:num w:numId="3" w16cid:durableId="1080058347">
    <w:abstractNumId w:val="15"/>
  </w:num>
  <w:num w:numId="4" w16cid:durableId="132916924">
    <w:abstractNumId w:val="6"/>
  </w:num>
  <w:num w:numId="5" w16cid:durableId="941259478">
    <w:abstractNumId w:val="8"/>
  </w:num>
  <w:num w:numId="6" w16cid:durableId="2073045333">
    <w:abstractNumId w:val="17"/>
  </w:num>
  <w:num w:numId="7" w16cid:durableId="280308340">
    <w:abstractNumId w:val="4"/>
  </w:num>
  <w:num w:numId="8" w16cid:durableId="30503013">
    <w:abstractNumId w:val="19"/>
  </w:num>
  <w:num w:numId="9" w16cid:durableId="599219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794448">
    <w:abstractNumId w:val="2"/>
  </w:num>
  <w:num w:numId="11" w16cid:durableId="202255667">
    <w:abstractNumId w:val="16"/>
  </w:num>
  <w:num w:numId="12" w16cid:durableId="1212768340">
    <w:abstractNumId w:val="21"/>
  </w:num>
  <w:num w:numId="13" w16cid:durableId="290212286">
    <w:abstractNumId w:val="13"/>
  </w:num>
  <w:num w:numId="14" w16cid:durableId="1801536041">
    <w:abstractNumId w:val="1"/>
  </w:num>
  <w:num w:numId="15" w16cid:durableId="935290631">
    <w:abstractNumId w:val="0"/>
  </w:num>
  <w:num w:numId="16" w16cid:durableId="1269700727">
    <w:abstractNumId w:val="5"/>
  </w:num>
  <w:num w:numId="17" w16cid:durableId="1989167785">
    <w:abstractNumId w:val="11"/>
  </w:num>
  <w:num w:numId="18" w16cid:durableId="1230504995">
    <w:abstractNumId w:val="14"/>
  </w:num>
  <w:num w:numId="19" w16cid:durableId="703095461">
    <w:abstractNumId w:val="9"/>
  </w:num>
  <w:num w:numId="20" w16cid:durableId="1565262829">
    <w:abstractNumId w:val="18"/>
  </w:num>
  <w:num w:numId="21" w16cid:durableId="1247881256">
    <w:abstractNumId w:val="18"/>
    <w:lvlOverride w:ilvl="0">
      <w:startOverride w:val="1"/>
    </w:lvlOverride>
  </w:num>
  <w:num w:numId="22" w16cid:durableId="1503544499">
    <w:abstractNumId w:val="12"/>
  </w:num>
  <w:num w:numId="23" w16cid:durableId="1467816399">
    <w:abstractNumId w:val="7"/>
  </w:num>
  <w:num w:numId="24" w16cid:durableId="1411804851">
    <w:abstractNumId w:val="10"/>
  </w:num>
  <w:num w:numId="25" w16cid:durableId="10357363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0070"/>
    <w:rsid w:val="00002335"/>
    <w:rsid w:val="00013FBB"/>
    <w:rsid w:val="00035A88"/>
    <w:rsid w:val="00037D2F"/>
    <w:rsid w:val="00050097"/>
    <w:rsid w:val="000607F6"/>
    <w:rsid w:val="00067BB6"/>
    <w:rsid w:val="00075A63"/>
    <w:rsid w:val="00077753"/>
    <w:rsid w:val="00082BD2"/>
    <w:rsid w:val="000A2AE7"/>
    <w:rsid w:val="000A427C"/>
    <w:rsid w:val="000A5830"/>
    <w:rsid w:val="000A6C7E"/>
    <w:rsid w:val="000B7C3B"/>
    <w:rsid w:val="000B7CE6"/>
    <w:rsid w:val="00110805"/>
    <w:rsid w:val="00135B59"/>
    <w:rsid w:val="00166138"/>
    <w:rsid w:val="0018425A"/>
    <w:rsid w:val="00191C45"/>
    <w:rsid w:val="00193E0F"/>
    <w:rsid w:val="001A0F54"/>
    <w:rsid w:val="001A4115"/>
    <w:rsid w:val="001C4671"/>
    <w:rsid w:val="001F1005"/>
    <w:rsid w:val="00211E78"/>
    <w:rsid w:val="002315F1"/>
    <w:rsid w:val="00234E3B"/>
    <w:rsid w:val="00261A5D"/>
    <w:rsid w:val="0026723C"/>
    <w:rsid w:val="00271305"/>
    <w:rsid w:val="002729F4"/>
    <w:rsid w:val="00293B36"/>
    <w:rsid w:val="002C42AA"/>
    <w:rsid w:val="002E0020"/>
    <w:rsid w:val="002E66CD"/>
    <w:rsid w:val="002F45D9"/>
    <w:rsid w:val="0030580D"/>
    <w:rsid w:val="00366E04"/>
    <w:rsid w:val="00376707"/>
    <w:rsid w:val="003C7E30"/>
    <w:rsid w:val="0040172F"/>
    <w:rsid w:val="00421491"/>
    <w:rsid w:val="00427210"/>
    <w:rsid w:val="0044111E"/>
    <w:rsid w:val="004538C6"/>
    <w:rsid w:val="00474D81"/>
    <w:rsid w:val="004A7498"/>
    <w:rsid w:val="004B34C1"/>
    <w:rsid w:val="004C5BD1"/>
    <w:rsid w:val="004F0221"/>
    <w:rsid w:val="004F440C"/>
    <w:rsid w:val="00510EDE"/>
    <w:rsid w:val="00515505"/>
    <w:rsid w:val="00532B68"/>
    <w:rsid w:val="005433ED"/>
    <w:rsid w:val="005449DF"/>
    <w:rsid w:val="00550C6B"/>
    <w:rsid w:val="005A6A7A"/>
    <w:rsid w:val="005A736D"/>
    <w:rsid w:val="005B7295"/>
    <w:rsid w:val="005E2E66"/>
    <w:rsid w:val="00625091"/>
    <w:rsid w:val="0067139D"/>
    <w:rsid w:val="006733A4"/>
    <w:rsid w:val="006A795F"/>
    <w:rsid w:val="006B1669"/>
    <w:rsid w:val="006D341C"/>
    <w:rsid w:val="0073164B"/>
    <w:rsid w:val="00732017"/>
    <w:rsid w:val="007537F4"/>
    <w:rsid w:val="0075699F"/>
    <w:rsid w:val="007672D7"/>
    <w:rsid w:val="00783D72"/>
    <w:rsid w:val="0078559C"/>
    <w:rsid w:val="007938C7"/>
    <w:rsid w:val="00794CF6"/>
    <w:rsid w:val="0079617E"/>
    <w:rsid w:val="007964E1"/>
    <w:rsid w:val="00797F97"/>
    <w:rsid w:val="007C75EB"/>
    <w:rsid w:val="007D1119"/>
    <w:rsid w:val="00851DF2"/>
    <w:rsid w:val="00852548"/>
    <w:rsid w:val="0085509E"/>
    <w:rsid w:val="008563EE"/>
    <w:rsid w:val="008625BD"/>
    <w:rsid w:val="008629DB"/>
    <w:rsid w:val="008746E6"/>
    <w:rsid w:val="008978AC"/>
    <w:rsid w:val="008A1B36"/>
    <w:rsid w:val="008A2767"/>
    <w:rsid w:val="008A6418"/>
    <w:rsid w:val="008C5AA9"/>
    <w:rsid w:val="008F1A9A"/>
    <w:rsid w:val="00944239"/>
    <w:rsid w:val="00990C7C"/>
    <w:rsid w:val="009A29AE"/>
    <w:rsid w:val="009A7A63"/>
    <w:rsid w:val="009B2C3F"/>
    <w:rsid w:val="00A02FE7"/>
    <w:rsid w:val="00A31DEF"/>
    <w:rsid w:val="00A409A5"/>
    <w:rsid w:val="00A60B58"/>
    <w:rsid w:val="00A60CFF"/>
    <w:rsid w:val="00A73C3D"/>
    <w:rsid w:val="00A84B1F"/>
    <w:rsid w:val="00A9537F"/>
    <w:rsid w:val="00A96AB9"/>
    <w:rsid w:val="00AA080D"/>
    <w:rsid w:val="00AB333E"/>
    <w:rsid w:val="00AC2BA1"/>
    <w:rsid w:val="00AC674B"/>
    <w:rsid w:val="00AD585B"/>
    <w:rsid w:val="00AE296A"/>
    <w:rsid w:val="00B02CF8"/>
    <w:rsid w:val="00B10667"/>
    <w:rsid w:val="00B13111"/>
    <w:rsid w:val="00B34365"/>
    <w:rsid w:val="00B372F6"/>
    <w:rsid w:val="00B6784C"/>
    <w:rsid w:val="00B937AE"/>
    <w:rsid w:val="00B93909"/>
    <w:rsid w:val="00B94009"/>
    <w:rsid w:val="00BC2B4A"/>
    <w:rsid w:val="00BD0C4D"/>
    <w:rsid w:val="00BE1E74"/>
    <w:rsid w:val="00BE2B4D"/>
    <w:rsid w:val="00BF66EF"/>
    <w:rsid w:val="00C00FD5"/>
    <w:rsid w:val="00C017FD"/>
    <w:rsid w:val="00C16A07"/>
    <w:rsid w:val="00C25F47"/>
    <w:rsid w:val="00C4209B"/>
    <w:rsid w:val="00C43585"/>
    <w:rsid w:val="00C4708E"/>
    <w:rsid w:val="00C56A9C"/>
    <w:rsid w:val="00C72968"/>
    <w:rsid w:val="00C72DD6"/>
    <w:rsid w:val="00C81B8C"/>
    <w:rsid w:val="00C81E7D"/>
    <w:rsid w:val="00C92D30"/>
    <w:rsid w:val="00CA0A39"/>
    <w:rsid w:val="00CA33AC"/>
    <w:rsid w:val="00CA708D"/>
    <w:rsid w:val="00CD537B"/>
    <w:rsid w:val="00CF47E5"/>
    <w:rsid w:val="00CF53FF"/>
    <w:rsid w:val="00CF7E59"/>
    <w:rsid w:val="00D0612A"/>
    <w:rsid w:val="00D12A74"/>
    <w:rsid w:val="00D14122"/>
    <w:rsid w:val="00D431B9"/>
    <w:rsid w:val="00D57684"/>
    <w:rsid w:val="00D60B9A"/>
    <w:rsid w:val="00D87CAA"/>
    <w:rsid w:val="00D91D0B"/>
    <w:rsid w:val="00D93AEB"/>
    <w:rsid w:val="00DA0B1A"/>
    <w:rsid w:val="00DA23B8"/>
    <w:rsid w:val="00DB206E"/>
    <w:rsid w:val="00DB2B70"/>
    <w:rsid w:val="00DB2DA6"/>
    <w:rsid w:val="00DB3CA7"/>
    <w:rsid w:val="00DB5921"/>
    <w:rsid w:val="00DC228F"/>
    <w:rsid w:val="00E06B29"/>
    <w:rsid w:val="00E31AF0"/>
    <w:rsid w:val="00E36C6E"/>
    <w:rsid w:val="00E424C3"/>
    <w:rsid w:val="00E60303"/>
    <w:rsid w:val="00E61B17"/>
    <w:rsid w:val="00E621A1"/>
    <w:rsid w:val="00E625E1"/>
    <w:rsid w:val="00E71911"/>
    <w:rsid w:val="00E962A7"/>
    <w:rsid w:val="00EA3945"/>
    <w:rsid w:val="00EA650F"/>
    <w:rsid w:val="00EB50EC"/>
    <w:rsid w:val="00EB6E31"/>
    <w:rsid w:val="00ED2A3A"/>
    <w:rsid w:val="00ED7498"/>
    <w:rsid w:val="00EE074D"/>
    <w:rsid w:val="00EE2347"/>
    <w:rsid w:val="00EF5E4D"/>
    <w:rsid w:val="00F15617"/>
    <w:rsid w:val="00F32C3A"/>
    <w:rsid w:val="00F36F89"/>
    <w:rsid w:val="00F9248C"/>
    <w:rsid w:val="00FB7AE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94BA23CF-3D11-4FD8-9D82-7A02E2C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33AC"/>
    <w:pPr>
      <w:keepNext/>
      <w:keepLines/>
      <w:pageBreakBefore/>
      <w:framePr w:wrap="around" w:vAnchor="text" w:hAnchor="text" w:y="1"/>
      <w:numPr>
        <w:numId w:val="24"/>
      </w:numPr>
      <w:suppressAutoHyphens/>
      <w:spacing w:after="3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CA33AC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aliases w:val="Normativos"/>
    <w:link w:val="SemEspaamentoChar"/>
    <w:uiPriority w:val="1"/>
    <w:qFormat/>
    <w:rsid w:val="007672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rsid w:val="005A736D"/>
  </w:style>
  <w:style w:type="paragraph" w:styleId="NormalWeb">
    <w:name w:val="Normal (Web)"/>
    <w:basedOn w:val="Normal"/>
    <w:uiPriority w:val="99"/>
    <w:rsid w:val="00E962A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E962A7"/>
    <w:rPr>
      <w:b/>
    </w:rPr>
  </w:style>
  <w:style w:type="character" w:customStyle="1" w:styleId="apple-converted-space">
    <w:name w:val="apple-converted-space"/>
    <w:basedOn w:val="Fontepargpadro"/>
    <w:rsid w:val="00E962A7"/>
  </w:style>
  <w:style w:type="character" w:styleId="nfase">
    <w:name w:val="Emphasis"/>
    <w:uiPriority w:val="20"/>
    <w:qFormat/>
    <w:rsid w:val="00E962A7"/>
    <w:rPr>
      <w:i/>
    </w:rPr>
  </w:style>
  <w:style w:type="character" w:styleId="Nmerodepgina">
    <w:name w:val="page number"/>
    <w:basedOn w:val="Fontepargpadro"/>
    <w:rsid w:val="00E962A7"/>
  </w:style>
  <w:style w:type="paragraph" w:customStyle="1" w:styleId="texto1">
    <w:name w:val="texto1"/>
    <w:basedOn w:val="Normal"/>
    <w:rsid w:val="00E9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962A7"/>
    <w:rPr>
      <w:rFonts w:ascii="Cambria" w:eastAsia="Cambria" w:hAnsi="Cambria" w:cs="Times New Roman"/>
      <w:sz w:val="20"/>
      <w:szCs w:val="20"/>
      <w:lang w:val="x-none"/>
    </w:rPr>
  </w:style>
  <w:style w:type="character" w:styleId="Refdenotaderodap">
    <w:name w:val="footnote reference"/>
    <w:rsid w:val="00E962A7"/>
    <w:rPr>
      <w:vertAlign w:val="superscript"/>
    </w:rPr>
  </w:style>
  <w:style w:type="paragraph" w:customStyle="1" w:styleId="Default">
    <w:name w:val="Default"/>
    <w:basedOn w:val="Normal"/>
    <w:rsid w:val="00E962A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rsid w:val="00E962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A33AC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33AC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Hyperlink">
    <w:name w:val="Hyperlink"/>
    <w:basedOn w:val="Fontepargpadro"/>
    <w:uiPriority w:val="99"/>
    <w:unhideWhenUsed/>
    <w:rsid w:val="00CA33A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33AC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A33AC"/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CA33AC"/>
  </w:style>
  <w:style w:type="numbering" w:customStyle="1" w:styleId="Semlista1">
    <w:name w:val="Sem lista1"/>
    <w:next w:val="Semlista"/>
    <w:uiPriority w:val="99"/>
    <w:semiHidden/>
    <w:unhideWhenUsed/>
    <w:rsid w:val="00CA33AC"/>
  </w:style>
  <w:style w:type="table" w:styleId="GradeMdia3-nfase2">
    <w:name w:val="Medium Grid 3 Accent 2"/>
    <w:basedOn w:val="Tabelanormal"/>
    <w:uiPriority w:val="60"/>
    <w:qFormat/>
    <w:rsid w:val="00CA33AC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PROJETO DE DELIBERAÇÃO PLENÁRIA QUE APROVA O PROJETO DE RESOLUÇÃO QUE ALTERA A CLÁUSULA DE VIGÊNCIA DA RESOLUÇÃO CAU/BR Nº 224, DE 23 DE SETEMBRO DE 2022, QUE ALTERA A RESOLUÇÃO CAU/BR Nº 143, DE 23 DE JUNHO DE 2017, QUE DISPÕE SOBRE AS NORMAS PARA CONDUÇÃO DO PROCESSO ÉTICO-DISCIPLINAR NO ÂMBITO DOS CAU/UF E DO CAU/BR.</dc:subject>
  <dc:creator>Luciana Leite</dc:creator>
  <cp:keywords/>
  <dc:description/>
  <cp:lastModifiedBy>Mayra Ricarte De Lima</cp:lastModifiedBy>
  <cp:revision>2</cp:revision>
  <cp:lastPrinted>2022-10-11T14:44:00Z</cp:lastPrinted>
  <dcterms:created xsi:type="dcterms:W3CDTF">2023-02-06T16:17:00Z</dcterms:created>
  <dcterms:modified xsi:type="dcterms:W3CDTF">2023-02-06T16:17:00Z</dcterms:modified>
</cp:coreProperties>
</file>