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76FF6" w14:textId="77777777" w:rsidR="00D76F31" w:rsidRPr="006A01E6" w:rsidRDefault="00D76F31" w:rsidP="006A01E6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532F01AA" w14:textId="77777777" w:rsidR="00D76F31" w:rsidRPr="006A01E6" w:rsidRDefault="00D76F31" w:rsidP="006A01E6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6A01E6">
        <w:rPr>
          <w:rFonts w:ascii="Times New Roman" w:hAnsi="Times New Roman" w:cs="Times New Roman"/>
          <w:sz w:val="22"/>
          <w:szCs w:val="22"/>
        </w:rPr>
        <w:t>RESOLUÇÃO Nº 219, DE 22 DE JULHO DE 2022</w:t>
      </w:r>
    </w:p>
    <w:p w14:paraId="4D5FB3AB" w14:textId="77777777" w:rsidR="00D76F31" w:rsidRPr="006A01E6" w:rsidRDefault="00D76F31" w:rsidP="006A01E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6B7C89F3" w14:textId="77777777" w:rsidR="00D76F31" w:rsidRPr="006A01E6" w:rsidRDefault="00D76F31" w:rsidP="006A01E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23C51F86" w14:textId="77777777" w:rsidR="00D76F31" w:rsidRPr="006A01E6" w:rsidRDefault="00D76F31" w:rsidP="006A01E6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6A01E6">
        <w:rPr>
          <w:rFonts w:ascii="Times New Roman" w:hAnsi="Times New Roman" w:cs="Times New Roman"/>
        </w:rPr>
        <w:t>Dispõe sobre os atos administrativos e procedimentos para aprovação dos atos administrativos de competência do CAU, revoga as Resoluções CAU/BR n° 30, de 6 de julho de 2012, e n° 104, de 26 de junho de 2015, e dá outras providências. (1)</w:t>
      </w:r>
    </w:p>
    <w:p w14:paraId="5C570F0D" w14:textId="77777777" w:rsidR="00D76F31" w:rsidRPr="006A01E6" w:rsidRDefault="00D76F31" w:rsidP="006A01E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</w:p>
    <w:p w14:paraId="12E9487B" w14:textId="77777777" w:rsidR="00D76F31" w:rsidRPr="006A01E6" w:rsidRDefault="00D76F31" w:rsidP="006A01E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</w:p>
    <w:p w14:paraId="1A8E5999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1E6">
        <w:rPr>
          <w:rFonts w:ascii="Times New Roman" w:hAnsi="Times New Roman" w:cs="Times New Roman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</w:t>
      </w:r>
      <w:r w:rsidRPr="006A01E6">
        <w:rPr>
          <w:rFonts w:ascii="Times New Roman" w:hAnsi="Times New Roman" w:cs="Times New Roman"/>
        </w:rPr>
        <w:t>126-05/2022</w:t>
      </w:r>
      <w:r w:rsidRPr="006A01E6">
        <w:rPr>
          <w:rFonts w:ascii="Times New Roman" w:hAnsi="Times New Roman" w:cs="Times New Roman"/>
          <w:shd w:val="clear" w:color="auto" w:fill="FFFFFF"/>
        </w:rPr>
        <w:t xml:space="preserve">, de 22 de julho de 2022, adotada na Reunião Plenária Ordinária n° 126, realizada nos dias </w:t>
      </w:r>
      <w:r w:rsidRPr="006A01E6">
        <w:rPr>
          <w:rFonts w:ascii="Times New Roman" w:eastAsia="Times New Roman" w:hAnsi="Times New Roman" w:cs="Times New Roman"/>
        </w:rPr>
        <w:t>21 e 22 de julho de 2022</w:t>
      </w:r>
      <w:r w:rsidRPr="006A01E6">
        <w:rPr>
          <w:rFonts w:ascii="Times New Roman" w:hAnsi="Times New Roman" w:cs="Times New Roman"/>
          <w:shd w:val="clear" w:color="auto" w:fill="FFFFFF"/>
        </w:rPr>
        <w:t>;</w:t>
      </w:r>
    </w:p>
    <w:p w14:paraId="620FFDEC" w14:textId="77777777" w:rsidR="00D76F31" w:rsidRPr="006A01E6" w:rsidRDefault="00D76F31" w:rsidP="006A01E6">
      <w:pPr>
        <w:pStyle w:val="Corpodetexto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1A8D418B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01E6">
        <w:rPr>
          <w:rFonts w:ascii="Times New Roman" w:hAnsi="Times New Roman" w:cs="Times New Roman"/>
        </w:rPr>
        <w:t>Considerando a Resolução CAU/BR n° 30, de 6 de julho de 2012, e alterações, que definem os atos administrativos de caráter normativo, tanto do CAU/BR quanto dos CAU/UF, dentre eles resolução, deliberação, portaria, instrução e circular;</w:t>
      </w:r>
    </w:p>
    <w:p w14:paraId="3818402C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62A730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1E6">
        <w:rPr>
          <w:rFonts w:ascii="Times New Roman" w:hAnsi="Times New Roman" w:cs="Times New Roman"/>
        </w:rPr>
        <w:t>Considerando a Resolução CAU/BR n° 104, de 26 de junho de 2015, que dispõe sobre os procedimentos para aprovação dos atos administrativos do tipo resolução, deliberação e proposta, de competência do CAU, e dá outras providências;</w:t>
      </w:r>
    </w:p>
    <w:p w14:paraId="04B48FB1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F93612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1E6">
        <w:rPr>
          <w:rFonts w:ascii="Times New Roman" w:hAnsi="Times New Roman" w:cs="Times New Roman"/>
        </w:rPr>
        <w:t>Considerando o § 4° do art. 3º da Lei nº 12.378, de 31 de dezembro de 2010, o qual estabelece que “Na hipótese de as normas do CAU/BR sobre o campo de atuação de arquitetos e urbanistas contradizerem normas de outro conselho profissional, a controvérsia será resolvida por meio de resolução conjunta de ambos os conselhos”;</w:t>
      </w:r>
    </w:p>
    <w:p w14:paraId="7C9C0FED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BEA91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1E6">
        <w:rPr>
          <w:rFonts w:ascii="Times New Roman" w:hAnsi="Times New Roman" w:cs="Times New Roman"/>
        </w:rPr>
        <w:t>Considerando o § 5° do art. 3º da Lei nº 12.378, de 31 de dezembro de 2010, que explicita que “Enquanto não editada a resolução conjunta de que trata o § 4° ou, em caso de impasse, até que seja resolvida a controvérsia, por arbitragem ou judicialmente, será aplicada a norma do conselho que garanta ao profissional a maior margem de atuação”; e</w:t>
      </w:r>
    </w:p>
    <w:p w14:paraId="6C026CB4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111FCA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01E6">
        <w:rPr>
          <w:rFonts w:ascii="Times New Roman" w:hAnsi="Times New Roman" w:cs="Times New Roman"/>
        </w:rPr>
        <w:t>Considerando o Decreto n° 10.139, de 28 de novembro de 2019, e alterações, dispondo sobre a revisão e consolidação dos atos normativos inferiores a decreto;</w:t>
      </w:r>
    </w:p>
    <w:p w14:paraId="0FFD5F87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467B0A" w14:textId="77777777" w:rsidR="00D76F31" w:rsidRPr="006A01E6" w:rsidRDefault="00D76F31" w:rsidP="006A01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ADC90" w14:textId="77777777" w:rsidR="00D76F31" w:rsidRPr="006A01E6" w:rsidRDefault="00D76F31" w:rsidP="006A01E6">
      <w:pPr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</w:rPr>
      </w:pPr>
      <w:r w:rsidRPr="006A01E6">
        <w:rPr>
          <w:rFonts w:ascii="Times New Roman" w:hAnsi="Times New Roman" w:cs="Times New Roman"/>
          <w:b/>
          <w:bCs/>
        </w:rPr>
        <w:t>RESOLVE:</w:t>
      </w:r>
    </w:p>
    <w:p w14:paraId="451C676A" w14:textId="77777777" w:rsidR="00D76F31" w:rsidRPr="006A01E6" w:rsidRDefault="00D76F31" w:rsidP="006A01E6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B824F2" w14:textId="77777777" w:rsidR="00D76F31" w:rsidRPr="006A01E6" w:rsidRDefault="00D76F31" w:rsidP="006A01E6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6E572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1° O Conselho de Arquitetura e Urbanismo do Brasil (CAU/BR) e os Conselhos de Arquitetura e Urbanismo dos Estados e do Distrito Federal (CAU/UF) deverão atender, na expedição dos seus atos administrativos, normativos e decisórios, as definições, forma e requisitos constantes desta Resolução.</w:t>
      </w:r>
    </w:p>
    <w:p w14:paraId="4011EA67" w14:textId="77777777" w:rsidR="00D76F31" w:rsidRPr="006A01E6" w:rsidRDefault="00D76F31" w:rsidP="006A01E6">
      <w:pPr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</w:rPr>
      </w:pPr>
    </w:p>
    <w:p w14:paraId="0A5A4198" w14:textId="77777777" w:rsidR="00D76F31" w:rsidRPr="006A01E6" w:rsidRDefault="00D76F31" w:rsidP="006A01E6">
      <w:pPr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</w:rPr>
      </w:pPr>
    </w:p>
    <w:p w14:paraId="43932555" w14:textId="77777777" w:rsidR="00D76F31" w:rsidRPr="006A01E6" w:rsidRDefault="00D76F31" w:rsidP="006A01E6">
      <w:pPr>
        <w:adjustRightInd w:val="0"/>
        <w:spacing w:after="0" w:line="240" w:lineRule="auto"/>
        <w:ind w:right="108"/>
        <w:jc w:val="center"/>
        <w:rPr>
          <w:rFonts w:ascii="Times New Roman" w:hAnsi="Times New Roman" w:cs="Times New Roman"/>
          <w:b/>
        </w:rPr>
      </w:pPr>
      <w:r w:rsidRPr="006A01E6">
        <w:rPr>
          <w:rFonts w:ascii="Times New Roman" w:hAnsi="Times New Roman" w:cs="Times New Roman"/>
          <w:b/>
        </w:rPr>
        <w:t>CAPÍTULO I</w:t>
      </w:r>
    </w:p>
    <w:p w14:paraId="7F0C01CC" w14:textId="77777777" w:rsidR="00D76F31" w:rsidRPr="006A01E6" w:rsidRDefault="00D76F31" w:rsidP="006A01E6">
      <w:pPr>
        <w:adjustRightInd w:val="0"/>
        <w:spacing w:after="0" w:line="240" w:lineRule="auto"/>
        <w:ind w:right="108"/>
        <w:jc w:val="center"/>
        <w:rPr>
          <w:rFonts w:ascii="Times New Roman" w:hAnsi="Times New Roman" w:cs="Times New Roman"/>
          <w:b/>
        </w:rPr>
      </w:pPr>
      <w:r w:rsidRPr="006A01E6">
        <w:rPr>
          <w:rFonts w:ascii="Times New Roman" w:hAnsi="Times New Roman" w:cs="Times New Roman"/>
          <w:b/>
        </w:rPr>
        <w:t>DOS ATOS ADMINISTRATIVOS</w:t>
      </w:r>
    </w:p>
    <w:p w14:paraId="0AADD9BC" w14:textId="77777777" w:rsidR="00D76F31" w:rsidRPr="006A01E6" w:rsidRDefault="00D76F31" w:rsidP="006A01E6">
      <w:pPr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</w:rPr>
      </w:pPr>
    </w:p>
    <w:p w14:paraId="4A86C70E" w14:textId="77777777" w:rsidR="00D76F31" w:rsidRPr="006A01E6" w:rsidRDefault="00D76F31" w:rsidP="006A01E6">
      <w:pPr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</w:rPr>
      </w:pPr>
    </w:p>
    <w:p w14:paraId="2F8F420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lastRenderedPageBreak/>
        <w:t>Art. 2° Os atos administrativos normativos de que trata o art. 1° desta Resolução são os seguintes:</w:t>
      </w:r>
    </w:p>
    <w:p w14:paraId="25E597A9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DE7D8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I - Resolução – ato administrativo, de caráter normativo, destinado a explicitar a legislação reguladora da profissão de Arquitetura e Urbanismo para sua correta aplicação e o disciplinamento dos casos omissos, surtindo seus efeitos em relação aos profissionais e empresas submetidos a registro obrigatório e em relação à sociedade de forma geral; </w:t>
      </w:r>
    </w:p>
    <w:p w14:paraId="6883952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FD56E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II - Resolução Conjunta - ato administrativo, de caráter normativo, elaborado em conjunto com outra entidade pública, destinado a explicitar a legislação reguladora das profissões correspondentes, para sua correta aplicação e o disciplinamento dos casos omissos, surtindo seus efeitos em relação aos profissionais e empresas submetidos a registro obrigatório e em relação à sociedade de forma geral; </w:t>
      </w:r>
    </w:p>
    <w:p w14:paraId="03FC9B9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E8B88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III - Instrução normativa - ato administrativo, de caráter normativo, destinado a orientar os agentes das autarquias do CAU na execução de normativos vigentes;</w:t>
      </w:r>
    </w:p>
    <w:p w14:paraId="56FB1AD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42364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IV - Portaria Normativa - ato administrativo, de natureza normativa destinada a regulamentar a execução de normas e a regular procedimentos administrativos; e</w:t>
      </w:r>
    </w:p>
    <w:p w14:paraId="5928F8C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DD43D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V - Regimento - ato administrativo de caráter normativo de atuação interna, que se destina a reger, conforme o caso, o funcionamento do CAU/BR e dos CAU/UF.</w:t>
      </w:r>
    </w:p>
    <w:p w14:paraId="2A7F41A7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067B4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3° Os atos administrativos decisórios de que trata o art. 1° desta Resolução são os seguintes:</w:t>
      </w:r>
    </w:p>
    <w:p w14:paraId="66B379C7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53A93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I - Deliberação - ato administrativo de competência do CAU/BR e dos CAU/UF, de caráter decisório, podendo ser: </w:t>
      </w:r>
    </w:p>
    <w:p w14:paraId="3A8FD90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86D6C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a) Deliberação Plenária, quando expedida pelo Plenário;</w:t>
      </w:r>
    </w:p>
    <w:p w14:paraId="3EE9C72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8A654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b) Deliberação de Comissão, quando expedida por Comissões Permanentes, ordinárias e especiais, e Comissão Eleitoral Nacional do CAU/BR, ou comissões eleitorais das Unidades da Federação, conforme o caso; e </w:t>
      </w:r>
    </w:p>
    <w:p w14:paraId="3D5D536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54753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c) Deliberação Conjunta, quando expedida por uma ou mais comissões permanentes.</w:t>
      </w:r>
    </w:p>
    <w:p w14:paraId="0322D6E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A9ABCF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 - Proposta - ato administrativo de iniciativa dos presidentes dos CAU/UF e do CAU/BR e dos órgãos colegiados consultivos do CAU/BR e dos CAU/UF, de caráter propositivo ou decisório, que devem ser utilizados para o encaminhamento de proposições ou de suas decisões à apreciação das comissões permanentes e/ou plenários do CAU/BR ou dos CAU/UF;</w:t>
      </w:r>
    </w:p>
    <w:p w14:paraId="4D5075A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BD4B7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III - Portaria Presidencial - ato administrativo, de natureza decisória destinada a promover a movimentação, organização e gestão de pessoal e de outros agentes;</w:t>
      </w:r>
    </w:p>
    <w:p w14:paraId="530449D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9115B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IV - Instrução de Serviço - ordem escrita e geral a respeito do modo, forma e condições de execução de determinado serviço ou atividade, com a finalidade de orientar os agentes do conselho no desempenho de suas funções;</w:t>
      </w:r>
    </w:p>
    <w:p w14:paraId="66FA12A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AB357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V - Circular - ordem escrita, de caráter uniforme, expedida a determinados agentes administrativos incumbidos de certos serviços ou atividades, com vistas à uniformização do desempenho de certas atribuições em circunstâncias especiais;</w:t>
      </w:r>
    </w:p>
    <w:p w14:paraId="1D2FD08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60B0C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VI - Ato declaratório - ato administrativo de iniciativa dos presidentes dos CAU/UF e do CAU/BR</w:t>
      </w:r>
      <w:r w:rsidRPr="006A01E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que declara a existência de uma relação jurídica entre a autarquia e o particular; e</w:t>
      </w:r>
    </w:p>
    <w:p w14:paraId="6E69956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63969B7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lastRenderedPageBreak/>
        <w:t>VII - Despacho - ato administrativo expedido a determinados agentes público, observados o limite de competência e hierarquia, que incumbidos de certos serviços ou atividades proferem em papéis o encaminhamento submetido a sua apreciação.</w:t>
      </w:r>
    </w:p>
    <w:p w14:paraId="23D608E8" w14:textId="77777777" w:rsidR="00D76F31" w:rsidRPr="006A01E6" w:rsidRDefault="00D76F31" w:rsidP="006A01E6">
      <w:pPr>
        <w:spacing w:after="0" w:line="240" w:lineRule="auto"/>
        <w:ind w:right="108"/>
        <w:jc w:val="both"/>
        <w:rPr>
          <w:rFonts w:ascii="Times New Roman" w:hAnsi="Times New Roman" w:cs="Times New Roman"/>
          <w:b/>
        </w:rPr>
      </w:pPr>
    </w:p>
    <w:p w14:paraId="6520715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4° Quanto aos atos administrativos previstos nos art. 2° e 3° ficam estabelecidas as seguintes disposições:</w:t>
      </w:r>
    </w:p>
    <w:p w14:paraId="28A9E8C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532A8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 - os regimentos internos dos CAU/UF serão elaborados segundo as regras estabelecidas no Regimento Geral do CAU e aprovados pelos respectivos Plenários por meio de deliberação plenária;</w:t>
      </w:r>
    </w:p>
    <w:p w14:paraId="26924A0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2F3DC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 - o Regimento Geral do CAU subordina-se às disposições da Lei n° 12.378, de 31 de dezembro de 2010, sendo aprovado por meio de resolução;</w:t>
      </w:r>
    </w:p>
    <w:p w14:paraId="10627E9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DA0667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III -  o Regimento Interno do CAU/BR será aprovado como anexo da resolução que aprova o Regimento Geral do CAU;</w:t>
      </w:r>
    </w:p>
    <w:p w14:paraId="7D88A33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EB9FE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IV - as resoluções são atos privativos do Plenário do CAU/BR;</w:t>
      </w:r>
    </w:p>
    <w:p w14:paraId="5362FA4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282BA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V - as resoluções poderão ser elaboradas e assinadas conjuntamente com outras entidades públicas com personalidade jurídica de direito público, detentoras de finalidades similares às do CAU/BR, de regulamentação profissional, denominadas entidades coautoras de resolução conjunta; </w:t>
      </w:r>
    </w:p>
    <w:p w14:paraId="7B200999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171D218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VI - as deliberações plenárias são atos privativos dos Plenários do CAU/BR e dos CAU/UF e expressam a posição do respectivo conselho acerca da matéria decidida;</w:t>
      </w:r>
    </w:p>
    <w:p w14:paraId="539CF88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7F68EB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VII - as deliberações de comissão e deliberações conjuntas são atos privativos das comissões permanentes do CAU/BR e dos CAU/UF e das comissões eleitorais das Unidades da Federação, conforme o caso, e expressam a posição das respectivas comissões acerca da matéria decidida;</w:t>
      </w:r>
    </w:p>
    <w:p w14:paraId="58CD9CC7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04752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VIII - as propostas poderão ser apresentadas pelos presidentes dos CAU/UF e do CAU/BR e pelos órgãos colegiados consultivos do CAU/BR e dos CAU/UF e deverão tratar de matéria afeta aos objetivos do respectivo órgão; </w:t>
      </w:r>
    </w:p>
    <w:p w14:paraId="3D0E4FF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1EED4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IX - as instruções de serviço e as circulares são atos expedidos pelos presidentes e agentes investidos na direção, gerência ou chefia de setores ou serviços do CAU/BR e dos CAU/UF;</w:t>
      </w:r>
    </w:p>
    <w:p w14:paraId="6280C2B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BB844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X - as portarias são atos privativos do presidente do CAU/BR e dos presidentes dos CAU/UF; e</w:t>
      </w:r>
    </w:p>
    <w:p w14:paraId="34CDA94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E3BF57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XI - as instruções normativas são atos expedidos pelos Plenários do CAU/BR e dos CAU/UF.</w:t>
      </w:r>
    </w:p>
    <w:p w14:paraId="4C305AF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61D81C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1° Os regimentos dos CAU/UF deverão ser submetidos à homologação do CAU/BR.</w:t>
      </w:r>
    </w:p>
    <w:p w14:paraId="65079769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48904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O CAU/UF pode, por iniciativa própria, elaborar, revogar ou alterar o ato administrativo normativo ou ordinatório que estabelece regras sobre a estrutura administrativa e seu funcionamento, quando julgar necessário, devendo comunicar a decisão ao CAU/BR no prazo de 30 (trinta) dias para homologação.</w:t>
      </w:r>
    </w:p>
    <w:p w14:paraId="4DD4CF29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1C3507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Art. 5° A edição dos atos administrativos de que trata esta Resolução dependerá de iniciativa: </w:t>
      </w:r>
    </w:p>
    <w:p w14:paraId="6D2B4547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00D98D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 - regimentos: do presidente, do conselho diretor, das comissões permanentes, dos conselheiros do CAU/BR e dos CAU/UF, respeitada a respectiva jurisdição, bem como dos plenários dos CAU/UF, em relação ao Regimento Geral do CAU;</w:t>
      </w:r>
    </w:p>
    <w:p w14:paraId="14AC9D0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10451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II - resolução: do presidente do CAU/BR, do conselho diretor do CAU/BR, das comissões permanentes do CAU/BR, dos órgãos colegiados consultivos do CAU/BR, dos conselheiros do CAU/BR e dos plenários dos CAU/UF; </w:t>
      </w:r>
    </w:p>
    <w:p w14:paraId="34369A3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DC7A95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III - deliberação plenária: do presidente e das comissões permanentes do CAU/BR e dos CAU/UF;</w:t>
      </w:r>
    </w:p>
    <w:p w14:paraId="5FB85BA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E9FEDF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IV - deliberação de comissão e deliberação conjunta: do coordenador e dos conselheiros do CAU/BR e dos CAU/UF;</w:t>
      </w:r>
    </w:p>
    <w:p w14:paraId="18797C6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7A5E9B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V - proposta: do presidente do CAU/UF ou do CAU/BR, do coordenador ou responsável do órgão colegiado consultivo ou respectivos membros; e</w:t>
      </w:r>
    </w:p>
    <w:p w14:paraId="0304B03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E9A697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VI - Instruções Normativas: dos plenários, dos presidentes e das comissões permanentes do CAU/BR e dos CAU/UF.</w:t>
      </w:r>
    </w:p>
    <w:p w14:paraId="4FA8E2E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16501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§ 1° As propostas apresentadas por órgão colegiado deverão ser encaminhadas previamente à análise das comissões permanentes competentes, de acordo com a natureza da matéria. </w:t>
      </w:r>
    </w:p>
    <w:p w14:paraId="7C0AC8A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C0DA7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Depois da análise da proposta, a comissão a encaminhará ao plenário do CAU/BR ou do CAU/UF, conforme o caso, para deliberação.</w:t>
      </w:r>
    </w:p>
    <w:p w14:paraId="358A677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B1193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3° Todos os atos administrativos serão redigidos e assinados conforme expressa o Manual de Elaboração dos Atos de Competência do CAU.</w:t>
      </w:r>
    </w:p>
    <w:p w14:paraId="3A209DD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1054BCB8" w14:textId="77777777" w:rsidR="00D76F31" w:rsidRPr="006A01E6" w:rsidRDefault="00D76F31" w:rsidP="006A01E6">
      <w:pPr>
        <w:adjustRightInd w:val="0"/>
        <w:spacing w:after="0" w:line="240" w:lineRule="auto"/>
        <w:ind w:right="108"/>
        <w:jc w:val="center"/>
        <w:rPr>
          <w:rFonts w:ascii="Times New Roman" w:hAnsi="Times New Roman" w:cs="Times New Roman"/>
          <w:b/>
        </w:rPr>
      </w:pPr>
      <w:r w:rsidRPr="006A01E6">
        <w:rPr>
          <w:rFonts w:ascii="Times New Roman" w:hAnsi="Times New Roman" w:cs="Times New Roman"/>
          <w:b/>
        </w:rPr>
        <w:t>CAPÍTULO II</w:t>
      </w:r>
    </w:p>
    <w:p w14:paraId="1DD89060" w14:textId="77777777" w:rsidR="00D76F31" w:rsidRPr="006A01E6" w:rsidRDefault="00D76F31" w:rsidP="006A01E6">
      <w:pPr>
        <w:adjustRightInd w:val="0"/>
        <w:spacing w:after="0" w:line="240" w:lineRule="auto"/>
        <w:ind w:right="108"/>
        <w:jc w:val="center"/>
        <w:rPr>
          <w:rFonts w:ascii="Times New Roman" w:hAnsi="Times New Roman" w:cs="Times New Roman"/>
          <w:b/>
        </w:rPr>
      </w:pPr>
      <w:r w:rsidRPr="006A01E6">
        <w:rPr>
          <w:rFonts w:ascii="Times New Roman" w:hAnsi="Times New Roman" w:cs="Times New Roman"/>
          <w:b/>
        </w:rPr>
        <w:t>DA APROVAÇÃO DOS ATOS NORMATIVOS PELO PLENÁRIO</w:t>
      </w:r>
    </w:p>
    <w:p w14:paraId="182768D3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sz w:val="22"/>
          <w:szCs w:val="22"/>
        </w:rPr>
      </w:pPr>
    </w:p>
    <w:p w14:paraId="3AED381A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t>Seção I</w:t>
      </w:r>
    </w:p>
    <w:p w14:paraId="398E01EE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t>Da Resolução</w:t>
      </w:r>
    </w:p>
    <w:p w14:paraId="17ECE20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A8D759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t>Subseção I</w:t>
      </w:r>
    </w:p>
    <w:p w14:paraId="695A6E3C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t>Do procedimento para aprovação</w:t>
      </w:r>
    </w:p>
    <w:p w14:paraId="4D43EC35" w14:textId="77777777" w:rsidR="00D76F31" w:rsidRPr="006A01E6" w:rsidRDefault="00D76F31" w:rsidP="006A01E6">
      <w:pPr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</w:rPr>
      </w:pPr>
    </w:p>
    <w:p w14:paraId="41C9831F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6° O procedimento para aprovação de resolução inicia-se com a admissibilidade da proposição de resolução, elaboração do anteprojeto de resolução e posterior transformação em projeto de resolução, para sua apreciação no plenário do CAU/BR.</w:t>
      </w:r>
    </w:p>
    <w:p w14:paraId="6AB81C3E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34206A83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7° Para efeito desta Resolução, considera-se:</w:t>
      </w:r>
    </w:p>
    <w:p w14:paraId="5AA30452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3AE9AABC" w14:textId="77777777" w:rsidR="00D76F31" w:rsidRPr="006A01E6" w:rsidRDefault="00D76F31" w:rsidP="006A01E6">
      <w:pPr>
        <w:tabs>
          <w:tab w:val="left" w:pos="253"/>
        </w:tabs>
        <w:spacing w:after="0" w:line="240" w:lineRule="auto"/>
        <w:ind w:right="108"/>
        <w:rPr>
          <w:rFonts w:ascii="Times New Roman" w:hAnsi="Times New Roman" w:cs="Times New Roman"/>
        </w:rPr>
      </w:pPr>
      <w:r w:rsidRPr="006A01E6">
        <w:rPr>
          <w:rFonts w:ascii="Times New Roman" w:hAnsi="Times New Roman" w:cs="Times New Roman"/>
        </w:rPr>
        <w:t>I - Proposição de Resolução: o texto formalizado, acompanhado de exposição de motivos, observada a orientação do Anexo I desta Resolução, originária de agentes competentes;</w:t>
      </w:r>
    </w:p>
    <w:p w14:paraId="3147CC2F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2A70F168" w14:textId="77777777" w:rsidR="00D76F31" w:rsidRPr="006A01E6" w:rsidRDefault="00D76F31" w:rsidP="006A01E6">
      <w:pPr>
        <w:tabs>
          <w:tab w:val="left" w:pos="313"/>
        </w:tabs>
        <w:spacing w:after="0" w:line="240" w:lineRule="auto"/>
        <w:ind w:right="108"/>
        <w:jc w:val="both"/>
        <w:rPr>
          <w:rFonts w:ascii="Times New Roman" w:hAnsi="Times New Roman" w:cs="Times New Roman"/>
        </w:rPr>
      </w:pPr>
      <w:r w:rsidRPr="006A01E6">
        <w:rPr>
          <w:rFonts w:ascii="Times New Roman" w:hAnsi="Times New Roman" w:cs="Times New Roman"/>
        </w:rPr>
        <w:t>II - Anteprojeto de Resolução: o texto formalizado, articulado e elaborado pela comissão competente, acompanhado de exposição de motivos, a ser encaminhado para contribuições das instâncias competentes; e</w:t>
      </w:r>
    </w:p>
    <w:p w14:paraId="49E9DD73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2BE1673C" w14:textId="77777777" w:rsidR="00D76F31" w:rsidRPr="006A01E6" w:rsidRDefault="00D76F31" w:rsidP="006A01E6">
      <w:pPr>
        <w:pStyle w:val="PargrafodaLista"/>
        <w:tabs>
          <w:tab w:val="left" w:pos="380"/>
        </w:tabs>
        <w:spacing w:after="0" w:line="240" w:lineRule="auto"/>
        <w:ind w:left="0" w:right="108"/>
        <w:rPr>
          <w:rFonts w:ascii="Times New Roman" w:hAnsi="Times New Roman" w:cs="Times New Roman"/>
        </w:rPr>
      </w:pPr>
      <w:r w:rsidRPr="006A01E6">
        <w:rPr>
          <w:rFonts w:ascii="Times New Roman" w:hAnsi="Times New Roman" w:cs="Times New Roman"/>
        </w:rPr>
        <w:t>III - Projeto de Resolução: o texto formalizado, articulado, elaborado e consolidado pela comissão competente, acompanhado de exposição de motivos e, se necessário, de parecer técnico e de análise jurídica, que será submetido ao plenário do CAU/BR.</w:t>
      </w:r>
    </w:p>
    <w:p w14:paraId="01423634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64260E5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§ 1° Os agentes competentes de que trata o inciso I do </w:t>
      </w:r>
      <w:r w:rsidRPr="006A01E6">
        <w:rPr>
          <w:rFonts w:ascii="Times New Roman" w:eastAsia="Times New Roman" w:hAnsi="Times New Roman" w:cs="Times New Roman"/>
          <w:i/>
          <w:iCs/>
          <w:sz w:val="22"/>
          <w:szCs w:val="22"/>
        </w:rPr>
        <w:t>caput</w:t>
      </w: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 deste artigo são os conselheiros federais, o presidente do CAU/BR, os CAU/UF, por meio de deliberação plenária, as comissões permanentes do CAU/BR, o conselho diretor do CAU/BR e os órgãos colegiados consultivos do CAU/BR.</w:t>
      </w:r>
    </w:p>
    <w:p w14:paraId="23018C02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0D64EA9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A exposição de motivos de que tratam os incisos deste artigo deve explicitar a justificativa da edição da resolução, abordando com clareza as razões de conveniência, oportunidade e interesse público, e estar de tal forma fundamentada que possa servir como defesa prévia contra possível arguição de ilegalidade.</w:t>
      </w:r>
    </w:p>
    <w:p w14:paraId="73886FBB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543340B5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8° O Projeto de Resolução não deverá conter disposições estranhas à matéria a ser disciplinada.</w:t>
      </w:r>
    </w:p>
    <w:p w14:paraId="4D464F9F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1D6967DF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6FC29912" w14:textId="77777777" w:rsidR="00D76F31" w:rsidRPr="006A01E6" w:rsidRDefault="00D76F31" w:rsidP="006A01E6">
      <w:pPr>
        <w:adjustRightInd w:val="0"/>
        <w:spacing w:after="0" w:line="240" w:lineRule="auto"/>
        <w:ind w:right="108"/>
        <w:rPr>
          <w:rFonts w:ascii="Times New Roman" w:hAnsi="Times New Roman" w:cs="Times New Roman"/>
        </w:rPr>
      </w:pPr>
      <w:r w:rsidRPr="006A01E6">
        <w:rPr>
          <w:rFonts w:ascii="Times New Roman" w:hAnsi="Times New Roman" w:cs="Times New Roman"/>
        </w:rPr>
        <w:t>Parágrafo único. A mesma matéria não poderá ser disciplinada por mais de uma resolução.</w:t>
      </w:r>
    </w:p>
    <w:p w14:paraId="1777372F" w14:textId="77777777" w:rsidR="00D76F31" w:rsidRPr="006A01E6" w:rsidRDefault="00D76F31" w:rsidP="006A01E6">
      <w:pPr>
        <w:adjustRightInd w:val="0"/>
        <w:spacing w:after="0" w:line="240" w:lineRule="auto"/>
        <w:ind w:right="108"/>
        <w:rPr>
          <w:rFonts w:ascii="Times New Roman" w:hAnsi="Times New Roman" w:cs="Times New Roman"/>
        </w:rPr>
      </w:pPr>
    </w:p>
    <w:p w14:paraId="538CD26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Art. 9° O início da vigência da resolução deve ser indicado de forma expressa, sendo regra geral a entrada em vigor: </w:t>
      </w:r>
    </w:p>
    <w:p w14:paraId="5C717CF5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08D3A949" w14:textId="77777777" w:rsidR="00D76F31" w:rsidRPr="006A01E6" w:rsidRDefault="00D76F31" w:rsidP="006A01E6">
      <w:pPr>
        <w:pStyle w:val="Corpodetexto"/>
        <w:numPr>
          <w:ilvl w:val="0"/>
          <w:numId w:val="14"/>
        </w:numPr>
        <w:tabs>
          <w:tab w:val="left" w:pos="284"/>
        </w:tabs>
        <w:ind w:left="0" w:right="108" w:firstLine="0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de, no mínimo, uma semana após a data de sua publicação; e </w:t>
      </w:r>
    </w:p>
    <w:p w14:paraId="3B1206AC" w14:textId="77777777" w:rsidR="00D76F31" w:rsidRPr="006A01E6" w:rsidRDefault="00D76F31" w:rsidP="006A01E6">
      <w:pPr>
        <w:pStyle w:val="Corpodetexto"/>
        <w:tabs>
          <w:tab w:val="left" w:pos="284"/>
        </w:tabs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3D96D451" w14:textId="77777777" w:rsidR="00D76F31" w:rsidRPr="006A01E6" w:rsidRDefault="00D76F31" w:rsidP="006A01E6">
      <w:pPr>
        <w:pStyle w:val="Corpodetexto"/>
        <w:numPr>
          <w:ilvl w:val="0"/>
          <w:numId w:val="14"/>
        </w:numPr>
        <w:tabs>
          <w:tab w:val="left" w:pos="284"/>
        </w:tabs>
        <w:ind w:left="0" w:right="108" w:firstLine="0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sempre no primeiro dia do mês ou em seu primeiro dia útil.</w:t>
      </w:r>
    </w:p>
    <w:p w14:paraId="5E5C0D7A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0C7DEA4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1° Quando necessário, será fixado período de carência, de modo a contemplar prazo razoável para sua operacionalidade, sendo tal período expresso no corpo da resolução.</w:t>
      </w:r>
    </w:p>
    <w:p w14:paraId="55922B71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639972FA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O disposto neste artigo não se aplica às hipóteses de urgência, devidamente justificadas.</w:t>
      </w:r>
    </w:p>
    <w:p w14:paraId="10DCD45D" w14:textId="77777777" w:rsidR="00D76F31" w:rsidRPr="006A01E6" w:rsidRDefault="00D76F31" w:rsidP="006A01E6">
      <w:pPr>
        <w:pStyle w:val="Corpodetexto"/>
        <w:ind w:right="108"/>
        <w:rPr>
          <w:rFonts w:ascii="Times New Roman" w:eastAsia="Times New Roman" w:hAnsi="Times New Roman" w:cs="Times New Roman"/>
          <w:sz w:val="22"/>
          <w:szCs w:val="22"/>
        </w:rPr>
      </w:pPr>
    </w:p>
    <w:p w14:paraId="02CBAAB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10. A cláusula de revogação deve conter, expressamente, todas as disposições revogadas a partir da vigência da resolução proposta.</w:t>
      </w:r>
    </w:p>
    <w:p w14:paraId="5A60C11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DB5E74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t>Subseção II</w:t>
      </w:r>
    </w:p>
    <w:p w14:paraId="16C3583E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t>Da Análise da Proposição, do Anteprojeto e do Projeto de Resolução</w:t>
      </w:r>
    </w:p>
    <w:p w14:paraId="5F1CFCA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6160429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11. A Proposição de Resolução será protocolada e analisada pela comissão competente do CAU/BR, podendo ser transformada ou não em anteprojeto de resolução, observados os seguintes critérios de admissibilidade:</w:t>
      </w:r>
    </w:p>
    <w:p w14:paraId="45AA832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75EBC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 - Legalidade: a proposição deverá estar em conformidade com a lei que regulamenta a profissão de arquiteto e urbanista e demais legislações pertinentes;</w:t>
      </w:r>
    </w:p>
    <w:p w14:paraId="7BE3C447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EDC97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 - Mérito: a proposição deverá estar em conformidade com as diretrizes do planejamento estratégico e competências do CAU; e</w:t>
      </w:r>
    </w:p>
    <w:p w14:paraId="1C567C7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F2083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III - Disponibilidade Orçamentária: a proposição deverá guardar compatibilidade com o plano de ação do CAU.</w:t>
      </w:r>
    </w:p>
    <w:p w14:paraId="2C332E0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78C36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1° A Presidência do CAU/BR receberá as proposições de resolução dos agentes competentes do CAU por meio de protocolo.</w:t>
      </w:r>
    </w:p>
    <w:p w14:paraId="2DECA3C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A54CC7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A Presidência do CAU/BR encaminhará as proposições de resolução à comissão competente, via protocolo.</w:t>
      </w:r>
    </w:p>
    <w:p w14:paraId="52348E4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440C1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3° Caso a proposição de resolução não seja admitida, a mesma será arquivada e será dado conhecimento ao proponente dos motivos da recusa.</w:t>
      </w:r>
    </w:p>
    <w:p w14:paraId="5E90D2A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EF2E8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Art. 12. Admitida a proposição de resolução, a comissão competente elaborará o anteprojeto de resolução, enviando-o à Assessoria Jurídica, quando necessário, por intermédio da Presidência, por </w:t>
      </w:r>
      <w:r w:rsidRPr="006A01E6">
        <w:rPr>
          <w:rFonts w:ascii="Times New Roman" w:eastAsia="Times New Roman" w:hAnsi="Times New Roman" w:cs="Times New Roman"/>
          <w:sz w:val="22"/>
          <w:szCs w:val="22"/>
        </w:rPr>
        <w:lastRenderedPageBreak/>
        <w:t>meio da emissão de uma deliberação de comissão.</w:t>
      </w:r>
    </w:p>
    <w:p w14:paraId="16D80E2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A3378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Parágrafo único. A Assessoria Jurídica analisará, em um prazo a ser fixado pela Presidência, que não será inferior a quinze dias e nem superior a trinta dias, o anteprojeto de resolução quanto aos aspectos legais, devolvendo-o à comissão competente, para a compatibilização das contribuições.</w:t>
      </w:r>
    </w:p>
    <w:p w14:paraId="0596BFB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346936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13. O anteprojeto de resolução compatibilizado deverá ser encaminhado por meio de deliberação pela comissão competente à Presidência do CAU/BR que, no prazo máximo de 10 (dez) dias, encaminhará o mesmo para manifestação das seguintes instâncias:</w:t>
      </w:r>
    </w:p>
    <w:p w14:paraId="45916C7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6FA3AB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AA6AA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 - Conselhos de Arquitetura e Urbanismo dos Estados e do Distrito Federal (CAU/UF), quando tratar de assuntos de interesse dos mesmos;</w:t>
      </w:r>
    </w:p>
    <w:p w14:paraId="3CCA2DC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4A420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 - Colegiado Permanente com a Participação das Entidades Nacionais de Arquitetura e Urbanismo, quando tratar de assuntos relacionados ao ensino e ao exercício profissional;</w:t>
      </w:r>
    </w:p>
    <w:p w14:paraId="42D38BC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8A6934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III - conselheiros federais do CAU/BR;</w:t>
      </w:r>
    </w:p>
    <w:p w14:paraId="396D154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D5789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IV - consulta pública, quando tratar de assuntos relacionados aos regimentos, à eleição, ao ensino e formação, ao exercício profissional e à ética e disciplina; e</w:t>
      </w:r>
    </w:p>
    <w:p w14:paraId="20801D1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E9965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V - demais órgãos consultivos do CAU, nos assuntos relacionados às suas competências.</w:t>
      </w:r>
    </w:p>
    <w:p w14:paraId="353A236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26E354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1° As manifestações de CAU/UF e dos órgãos consultivos do CAU deverão ser encaminhadas à Presidência do CAU/BR, preferencialmente, no prazo de 30 (trinta) dias, não podendo exceder a 60 (sessenta) dias.</w:t>
      </w:r>
    </w:p>
    <w:p w14:paraId="28FE204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2A4FC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§ 2° As manifestações dos conselheiros federais e da Consulta Pública deverão ser encaminhadas à Presidência do CAU/BR no prazo máximo de 30 (trinta) dias. </w:t>
      </w:r>
    </w:p>
    <w:p w14:paraId="4A43D119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B9885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§ 3° A falta de manifestação das instâncias indicadas no </w:t>
      </w:r>
      <w:r w:rsidRPr="006A01E6">
        <w:rPr>
          <w:rFonts w:ascii="Times New Roman" w:eastAsia="Times New Roman" w:hAnsi="Times New Roman" w:cs="Times New Roman"/>
          <w:i/>
          <w:iCs/>
          <w:sz w:val="22"/>
          <w:szCs w:val="22"/>
        </w:rPr>
        <w:t>caput</w:t>
      </w: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 deste artigo será considerada como concordância com o texto do anteprojeto de resolução.</w:t>
      </w:r>
    </w:p>
    <w:p w14:paraId="36AF7C4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3F2BA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4° As manifestações extemporâneas poderão não ser consideradas na apreciação do anteprojeto de resolução.</w:t>
      </w:r>
    </w:p>
    <w:p w14:paraId="637B3FB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47842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5° O anteprojeto de resolução será encaminhado aos conselheiros federais, presidentes de CAU/UF e membros de colegiados por meio dos endereços de e-mail oficiais cadastrados na Presidência do CAU/BR.</w:t>
      </w:r>
    </w:p>
    <w:p w14:paraId="74A69D7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F4E13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6° A consulta pública será realizada por meio do sítio eletrônico do CAU/BR, no qual o cidadão fará sua manifestação após a sua identificação e cadastro.</w:t>
      </w:r>
    </w:p>
    <w:p w14:paraId="6B719B6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62B74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7° O modelo a ser adotado para a consulta pública e suas alterações serão apreciados pela Comissão de Organização e Administração do CAU/BR, que a respeito expedirá deliberação da comissão.</w:t>
      </w:r>
    </w:p>
    <w:p w14:paraId="661CD20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7AB1AD0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14. Na elaboração do projeto de resolução, visando ao encaminhamento da matéria ao Plenário, a comissão competente procederá às seguintes ações:</w:t>
      </w:r>
    </w:p>
    <w:p w14:paraId="0D48025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E8FB0B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 - sistematização das manifestações recebidas;</w:t>
      </w:r>
    </w:p>
    <w:p w14:paraId="097BD4F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A507A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 - análise e deliberação do projeto de resolução;</w:t>
      </w:r>
    </w:p>
    <w:p w14:paraId="4C2467C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AE989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III - envio para a Presidência do CAU/BR, quando necessário o encaminhamento do projeto de resolução à Assessoria Jurídica, para a revisão jurídica; e</w:t>
      </w:r>
    </w:p>
    <w:p w14:paraId="6421658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4193A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IV - formulação de deliberação da comissão competente, para o encaminhamento do projeto de resolução para apreciação do Plenário.</w:t>
      </w:r>
    </w:p>
    <w:p w14:paraId="1EC99DA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7B19D15" w14:textId="77777777" w:rsidR="00D76F31" w:rsidRPr="006A01E6" w:rsidRDefault="00D76F31" w:rsidP="006A01E6">
      <w:pPr>
        <w:spacing w:after="0" w:line="240" w:lineRule="auto"/>
        <w:ind w:right="108"/>
        <w:jc w:val="center"/>
        <w:rPr>
          <w:rFonts w:ascii="Times New Roman" w:eastAsia="Cambria" w:hAnsi="Times New Roman" w:cs="Times New Roman"/>
          <w:b/>
        </w:rPr>
      </w:pPr>
      <w:r w:rsidRPr="006A01E6">
        <w:rPr>
          <w:rFonts w:ascii="Times New Roman" w:hAnsi="Times New Roman" w:cs="Times New Roman"/>
          <w:b/>
        </w:rPr>
        <w:t>Subseção III</w:t>
      </w:r>
    </w:p>
    <w:p w14:paraId="33E3F5D0" w14:textId="77777777" w:rsidR="00D76F31" w:rsidRPr="006A01E6" w:rsidRDefault="00D76F31" w:rsidP="006A01E6">
      <w:pPr>
        <w:spacing w:after="0" w:line="240" w:lineRule="auto"/>
        <w:ind w:right="108"/>
        <w:jc w:val="center"/>
        <w:rPr>
          <w:rFonts w:ascii="Times New Roman" w:eastAsia="Cambria" w:hAnsi="Times New Roman" w:cs="Times New Roman"/>
          <w:b/>
        </w:rPr>
      </w:pPr>
      <w:r w:rsidRPr="006A01E6">
        <w:rPr>
          <w:rFonts w:ascii="Times New Roman" w:hAnsi="Times New Roman" w:cs="Times New Roman"/>
          <w:b/>
        </w:rPr>
        <w:t>Da apreciação e deliberação da resolução</w:t>
      </w:r>
    </w:p>
    <w:p w14:paraId="4B59F57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2ACC5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15. A. As matérias pertinentes à competência de mais de uma comissão deverão ser apreciadas em sequência, a partir da deliberação da comissão de origem.</w:t>
      </w:r>
    </w:p>
    <w:p w14:paraId="65ED237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7605C9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C8D86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1° A comissão de origem encaminhará a minuta de anteprojeto de resolução às demais comissões competentes para contribuições e revisões nos dispositivos exclusivos às suas competências regimentais.</w:t>
      </w:r>
    </w:p>
    <w:p w14:paraId="5322758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02B56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A minuta de anteprojeto de resolução será devolvida à comissão de origem no período máximo correspondente a 2 (duas) reuniões ordinárias.</w:t>
      </w:r>
    </w:p>
    <w:p w14:paraId="3EF5D43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DBD50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3° No caso de matérias em caráter de urgência, poderão ser realizadas reuniões extraordinárias, para devolução do anteprojeto de resolução à comissão de origem, atendendo o prazo estipulado na sua deliberação e normativos internos do CAU/BR.</w:t>
      </w:r>
    </w:p>
    <w:p w14:paraId="4788D94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03F0A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16. O projeto de resolução será apreciado pelo plenário, sendo registrada a sua aprovação em uma deliberação plenária, conforme o Regimento Interno do CAU/BR.</w:t>
      </w:r>
    </w:p>
    <w:p w14:paraId="7A330BA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53FF1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1° Aprovado o projeto de resolução, o mesmo será encaminhado para publicação no Diário Oficial da União (DOU), o que, salvo motivo de força maior, deverá ocorrer no prazo de 15 (quinze) dias.</w:t>
      </w:r>
    </w:p>
    <w:p w14:paraId="186D9FA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916C2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Rejeitado o projeto de resolução, o mesmo será arquivado.</w:t>
      </w:r>
    </w:p>
    <w:p w14:paraId="25EFFD4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D3403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3° Quando as inserções de destaques aprovados prejudicarem o entendimento da resolução, o relator do projeto de resolução deverá solicitar ao plenário a devolução do mesmo à comissão competente para nova sistematização, devendo o projeto de resolução ser obrigatoriamente apreciado na reunião plenária subsequente, caso não seja necessária nova análise jurídica.</w:t>
      </w:r>
    </w:p>
    <w:p w14:paraId="7D5442A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48D8FA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4° A critério da comissão competente ou da Presidência, o projeto de resolução poderá ser incluído na pauta da reunião plenária, no item “comunicações dos conselheiros e assuntos de interesse geral”, sendo vedadas a sua apreciação e sua deliberação na mesma reunião.</w:t>
      </w:r>
    </w:p>
    <w:p w14:paraId="65CCF72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0333365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17. Uma resolução somente poderá ser alterada por outra resolução.</w:t>
      </w:r>
    </w:p>
    <w:p w14:paraId="5EB87BE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66760DA8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t>Subseção IV</w:t>
      </w:r>
    </w:p>
    <w:p w14:paraId="59F6D479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t>Da resolução conjunta</w:t>
      </w:r>
    </w:p>
    <w:p w14:paraId="6D421C1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1C3D95E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18. No caso de resolução conjunta de que o CAU/BR seja a instância iniciadora do texto, o procedimento para aprovação, a análise da proposição, do anteprojeto e do projeto de resolução, a apreciação e deliberação da resolução atenderão o disposto no Capítulo I desta Resolução.</w:t>
      </w:r>
    </w:p>
    <w:p w14:paraId="01AC5AB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21073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§ 1° Depois da sua aprovação pelo plenário do CAU/BR, o projeto de resolução conjunta será encaminhado à entidade normativa conjunta, que atuará como instância revisora, que o apreciará na </w:t>
      </w:r>
      <w:r w:rsidRPr="006A01E6">
        <w:rPr>
          <w:rFonts w:ascii="Times New Roman" w:eastAsia="Times New Roman" w:hAnsi="Times New Roman" w:cs="Times New Roman"/>
          <w:sz w:val="22"/>
          <w:szCs w:val="22"/>
        </w:rPr>
        <w:lastRenderedPageBreak/>
        <w:t>forma de suas normas regimentais.</w:t>
      </w:r>
    </w:p>
    <w:p w14:paraId="2A1F39BB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F6768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Caso a instância revisora apresente emendas, o projeto de resolução conjunta deverá ser apreciado pela comissão competente do CAU/BR, que o apresentará para nova deliberação do plenário do CAU/BR.</w:t>
      </w:r>
    </w:p>
    <w:p w14:paraId="2C2CF5D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E06E8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3° O plenário do CAU/BR poderá:</w:t>
      </w:r>
    </w:p>
    <w:p w14:paraId="63FC418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6B8D4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I - homologar as emendas da instância revisora, encaminhando a resolução para assinatura conjunta; </w:t>
      </w:r>
    </w:p>
    <w:p w14:paraId="3C17821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E7312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 - deliberar e devolver o projeto à instância revisora, com emendas propostas pelo CAU/BR;</w:t>
      </w:r>
    </w:p>
    <w:p w14:paraId="7C5696B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E0BEA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III - deliberar pelo arquivamento do projeto, em comum acordo entre as partes; ou</w:t>
      </w:r>
    </w:p>
    <w:p w14:paraId="68FDD95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88AB6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IV - solicitar arbitragem ou abertura de processo judicial, em caso de controvérsia.</w:t>
      </w:r>
    </w:p>
    <w:p w14:paraId="2F25BBA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66755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4° A instância revisora poderá reapresentar emenda ao projeto de resolução conjunta, por no máximo 3 (três) vezes, podendo ser estendida a análise por mais (01) uma vez, desde que em comum acordo entre as partes.</w:t>
      </w:r>
    </w:p>
    <w:p w14:paraId="69AF505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5A9B7A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5° A resolução conjunta, encaminhada pela instância revisora, caso homologada pelo plenário do CAU/BR, será assinada pelas autoridades máximas de ambas entidades, no prazo máximo de 30 (trinta) dias, e encaminhada para publicação no Diário Oficial da União.</w:t>
      </w:r>
    </w:p>
    <w:p w14:paraId="5AF75549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8FC6A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6° Caso o projeto de resolução seja integralmente rejeitado pela instância revisora, ou não devolvido para a apreciação do plenário do CAU/BR, no prazo de até 90 (noventa) dias, prorrogáveis por mais 30 (trinta) dias, poderá ser solicitada a arbitragem ou a abertura de processo judicial, para a resolução da controvérsia.</w:t>
      </w:r>
    </w:p>
    <w:p w14:paraId="6FC40B0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E7944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Art. 19. No caso de resolução conjunta em que o CAU/BR não seja a instância iniciadora do texto, o CAU/BR atuará como instância revisora, caso em que o plenário poderá aprovar o projeto encaminhado pela instância iniciadora ou apresentar emendas. </w:t>
      </w:r>
    </w:p>
    <w:p w14:paraId="25317E4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6C652F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1° Quando o plenário do CAU/BR aprovar o projeto na íntegra, a resolução conjunta será assinada pelas autoridades máximas de ambas as entidades, no prazo máximo de 30 (trinta) dias, e encaminhada para publicação no Diário Oficial da União.</w:t>
      </w:r>
    </w:p>
    <w:p w14:paraId="316AB50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AF0CB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No caso de apresentação de emendas, o CAU/BR encaminhará o projeto alterado à instância iniciadora para apreciação.</w:t>
      </w:r>
    </w:p>
    <w:p w14:paraId="0788373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BA947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3° Caso não seja aprovado o projeto encaminhado com emendas pelo CAU/BR, a instância iniciadora poderá reapresentar emendas, por no máximo 3 (três) vezes, podendo ser estendida a análise por mais (01) uma vez, desde que em comum acordo entre as partes.</w:t>
      </w:r>
    </w:p>
    <w:p w14:paraId="03DF6E0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D8BFA1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4° Caso o projeto de resolução seja integralmente rejeitado pela instância iniciadora, ou não devolvido para a apreciação do plenário do CAU/BR, no prazo de até 90 (noventa) dias, prorrogáveis por mais 30 (trinta) dias, poderá ser solicitada a arbitragem ou a abertura de processo judicial, para a resolução da controvérsia.</w:t>
      </w:r>
    </w:p>
    <w:p w14:paraId="6E0673D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96C205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20. A mesma matéria não poderá ser objeto de dois ou mais projetos de resolução conjunta a serem apreciados no mesmo ano.</w:t>
      </w:r>
    </w:p>
    <w:p w14:paraId="1A9DF53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22613455" w14:textId="77777777" w:rsidR="006A01E6" w:rsidRDefault="006A01E6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8D5DA36" w14:textId="35F8BC6B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lastRenderedPageBreak/>
        <w:t>Seção II</w:t>
      </w:r>
    </w:p>
    <w:p w14:paraId="7F21142B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t>Da Instrução Normativa</w:t>
      </w:r>
    </w:p>
    <w:p w14:paraId="330FAB8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7B356330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21. A instrução normativa será apreciada pelos plenários do CAU/BR e dos CAU/UF, sendo registrada a sua aprovação em uma deliberação plenária.</w:t>
      </w:r>
    </w:p>
    <w:p w14:paraId="4A2B2B4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2788D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22. O projeto de instrução normativa será encaminhado ao plenário após deliberação da comissão competente da respectiva autarquia.</w:t>
      </w:r>
    </w:p>
    <w:p w14:paraId="08BAC38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ECF1D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§ 1° Conforme a matéria, poderá haver mais do que uma comissão competente que encaminhará o projeto para deliberação. </w:t>
      </w:r>
    </w:p>
    <w:p w14:paraId="40064AA7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6AAD3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Os agentes competentes para propor instrução normativa são os presidentes e as comissões permanentes do CAU/BR e dos CAU/UF, observando cada jurisdição.</w:t>
      </w:r>
    </w:p>
    <w:p w14:paraId="33846BA1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21C5F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§ 3° Poderão ser solicitadas contribuições dos colegiados do CAU/BR e dos CAU/UF, que deverão ser deliberadas por meios de seus plenários. </w:t>
      </w:r>
    </w:p>
    <w:p w14:paraId="7CB59E8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E907C09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F34600" w14:textId="77777777" w:rsidR="00D76F31" w:rsidRPr="006A01E6" w:rsidRDefault="00D76F31" w:rsidP="006A01E6">
      <w:pPr>
        <w:adjustRightInd w:val="0"/>
        <w:spacing w:after="0" w:line="240" w:lineRule="auto"/>
        <w:ind w:right="108"/>
        <w:jc w:val="center"/>
        <w:rPr>
          <w:rFonts w:ascii="Times New Roman" w:hAnsi="Times New Roman" w:cs="Times New Roman"/>
          <w:b/>
        </w:rPr>
      </w:pPr>
      <w:r w:rsidRPr="006A01E6">
        <w:rPr>
          <w:rFonts w:ascii="Times New Roman" w:hAnsi="Times New Roman" w:cs="Times New Roman"/>
          <w:b/>
        </w:rPr>
        <w:t>CAPÍTULO III</w:t>
      </w:r>
    </w:p>
    <w:p w14:paraId="7AD15AF1" w14:textId="77777777" w:rsidR="00D76F31" w:rsidRPr="006A01E6" w:rsidRDefault="00D76F31" w:rsidP="006A01E6">
      <w:pPr>
        <w:adjustRightInd w:val="0"/>
        <w:spacing w:after="0" w:line="240" w:lineRule="auto"/>
        <w:ind w:right="108"/>
        <w:jc w:val="center"/>
        <w:rPr>
          <w:rFonts w:ascii="Times New Roman" w:hAnsi="Times New Roman" w:cs="Times New Roman"/>
          <w:b/>
        </w:rPr>
      </w:pPr>
      <w:r w:rsidRPr="006A01E6">
        <w:rPr>
          <w:rFonts w:ascii="Times New Roman" w:hAnsi="Times New Roman" w:cs="Times New Roman"/>
          <w:b/>
        </w:rPr>
        <w:t>DA APROVAÇÃO DOS ATOS DECISÓRIOS PELOS ÓRGÃOS COLEGIADOS</w:t>
      </w:r>
    </w:p>
    <w:p w14:paraId="4C9AD3C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</w:rPr>
      </w:pPr>
    </w:p>
    <w:p w14:paraId="6ABC29E0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t>Seção I</w:t>
      </w:r>
    </w:p>
    <w:p w14:paraId="4F9F5E60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b/>
          <w:sz w:val="22"/>
          <w:szCs w:val="22"/>
        </w:rPr>
        <w:t>Da Deliberação</w:t>
      </w:r>
    </w:p>
    <w:p w14:paraId="2FF4673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28506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23. A deliberação será emitida pelo CAU/BR e pelos CAU/UF e será classificada em deliberação plenária ou deliberação de comissão.</w:t>
      </w:r>
    </w:p>
    <w:p w14:paraId="7BA0FAF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C9ED57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r w:rsidRPr="006A01E6">
        <w:rPr>
          <w:rFonts w:ascii="Times New Roman" w:eastAsia="Times New Roman" w:hAnsi="Times New Roman" w:cs="Times New Roman"/>
          <w:sz w:val="22"/>
          <w:szCs w:val="22"/>
        </w:rPr>
        <w:t>§</w:t>
      </w:r>
      <w:bookmarkEnd w:id="0"/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 1° A deliberação de comissão expressa o ato decisório no âmbito da comissão e será emitida, nos casos de processos administrativos, somente após a análise do relatório e voto do conselheiro relator sobre a matéria apreciada. </w:t>
      </w:r>
    </w:p>
    <w:p w14:paraId="02A3013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736ACF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Poderão ser emitidas deliberações conjuntas quando duas ou mais comissões decidirem por matérias comuns às suas competências, durante a realização de reuniões conjuntas.</w:t>
      </w:r>
    </w:p>
    <w:p w14:paraId="60D5656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9F5DC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3° A deliberação plenária expressa o ato decisório do conselho e será emitida após análise e discussão da matéria pelo plenário.</w:t>
      </w:r>
    </w:p>
    <w:p w14:paraId="7DDE95AD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211923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1E6">
        <w:rPr>
          <w:rFonts w:ascii="Times New Roman" w:hAnsi="Times New Roman" w:cs="Times New Roman"/>
          <w:b/>
          <w:sz w:val="22"/>
          <w:szCs w:val="22"/>
        </w:rPr>
        <w:t>Seção II</w:t>
      </w:r>
    </w:p>
    <w:p w14:paraId="13CE4755" w14:textId="77777777" w:rsidR="00D76F31" w:rsidRPr="006A01E6" w:rsidRDefault="00D76F31" w:rsidP="006A01E6">
      <w:pPr>
        <w:pStyle w:val="Corpodetexto"/>
        <w:ind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b/>
          <w:sz w:val="22"/>
          <w:szCs w:val="22"/>
        </w:rPr>
        <w:t>Da Proposta</w:t>
      </w:r>
    </w:p>
    <w:p w14:paraId="6B9345C4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BE871C2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24. A proposta dos órgãos colegiados consultivos será emitida após análise e discussão da matéria pelo respectivo órgão colegiado consultivo.</w:t>
      </w:r>
    </w:p>
    <w:p w14:paraId="6F60D533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DFE86E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1° Para demonstrar o atendimento do disposto no caput deste artigo, o órgão colegiado consultivo elaborará a proposta, que deverá ser assinada por todos os membros presentes, com o registro dos votos favoráveis, contrários e abstenções.</w:t>
      </w:r>
    </w:p>
    <w:p w14:paraId="58E4BB2C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9ED6086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§ 2° A proposta aprovada pelo órgão colegiado consultivo será encaminhada às comissões, ordinárias ou especiais, competentes para a matéria, para admissão ou arquivamento, conforme os critérios de admissibilidade dos incisos I, II e III do art. 11.</w:t>
      </w:r>
    </w:p>
    <w:p w14:paraId="029CD0D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04B1FA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25. Ficam revogadas as seguintes normas:</w:t>
      </w:r>
    </w:p>
    <w:p w14:paraId="302CB6EA" w14:textId="77777777" w:rsidR="00D76F31" w:rsidRPr="006A01E6" w:rsidRDefault="00D76F31" w:rsidP="006A01E6">
      <w:pPr>
        <w:pStyle w:val="Corpodetexto"/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71F97D" w14:textId="77777777" w:rsidR="00D76F31" w:rsidRPr="006A01E6" w:rsidRDefault="00D76F31" w:rsidP="006A01E6">
      <w:pPr>
        <w:pStyle w:val="Corpodetexto"/>
        <w:suppressAutoHyphens/>
        <w:rPr>
          <w:rFonts w:ascii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a) Resolução CAU/BR n° 30, </w:t>
      </w:r>
      <w:r w:rsidRPr="006A01E6">
        <w:rPr>
          <w:rFonts w:ascii="Times New Roman" w:hAnsi="Times New Roman" w:cs="Times New Roman"/>
          <w:sz w:val="22"/>
          <w:szCs w:val="22"/>
        </w:rPr>
        <w:t>de 6 de julho de 2012; e</w:t>
      </w:r>
    </w:p>
    <w:p w14:paraId="357CF904" w14:textId="77777777" w:rsidR="00D76F31" w:rsidRPr="006A01E6" w:rsidRDefault="00D76F31" w:rsidP="006A01E6">
      <w:pPr>
        <w:pStyle w:val="Corpodetexto"/>
        <w:suppressAutoHyphens/>
        <w:rPr>
          <w:rFonts w:ascii="Times New Roman" w:hAnsi="Times New Roman" w:cs="Times New Roman"/>
          <w:sz w:val="22"/>
          <w:szCs w:val="22"/>
        </w:rPr>
      </w:pPr>
    </w:p>
    <w:p w14:paraId="1669E8AB" w14:textId="77777777" w:rsidR="00D76F31" w:rsidRPr="006A01E6" w:rsidRDefault="00D76F31" w:rsidP="006A01E6">
      <w:pPr>
        <w:pStyle w:val="Corpodetexto"/>
        <w:suppressAutoHyphens/>
        <w:rPr>
          <w:rFonts w:ascii="Times New Roman" w:hAnsi="Times New Roman" w:cs="Times New Roman"/>
          <w:sz w:val="22"/>
          <w:szCs w:val="22"/>
        </w:rPr>
      </w:pPr>
      <w:r w:rsidRPr="006A01E6">
        <w:rPr>
          <w:rFonts w:ascii="Times New Roman" w:hAnsi="Times New Roman" w:cs="Times New Roman"/>
          <w:sz w:val="22"/>
          <w:szCs w:val="22"/>
        </w:rPr>
        <w:t>b) Resolução CAU/BR n° n°104, de 26 de junho de 2015.</w:t>
      </w:r>
    </w:p>
    <w:p w14:paraId="780FB645" w14:textId="77777777" w:rsidR="00D76F31" w:rsidRPr="006A01E6" w:rsidRDefault="00D76F31" w:rsidP="006A01E6">
      <w:pPr>
        <w:pStyle w:val="Corpodetexto"/>
        <w:suppressAutoHyphens/>
        <w:rPr>
          <w:rFonts w:ascii="Times New Roman" w:eastAsia="Times New Roman" w:hAnsi="Times New Roman" w:cs="Times New Roman"/>
          <w:sz w:val="22"/>
          <w:szCs w:val="22"/>
        </w:rPr>
      </w:pPr>
    </w:p>
    <w:p w14:paraId="0DD06038" w14:textId="77777777" w:rsidR="00D76F31" w:rsidRPr="006A01E6" w:rsidRDefault="00D76F31" w:rsidP="006A01E6">
      <w:pPr>
        <w:pStyle w:val="Corpodetex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>Art. 26. Esta Resolução entra em vigor na data de sua publicação.</w:t>
      </w:r>
    </w:p>
    <w:p w14:paraId="0E07EE3B" w14:textId="77777777" w:rsidR="00D76F31" w:rsidRPr="006A01E6" w:rsidRDefault="00D76F31" w:rsidP="006A01E6">
      <w:pPr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614B1583" w14:textId="77777777" w:rsidR="00D76F31" w:rsidRPr="006A01E6" w:rsidRDefault="00D76F31" w:rsidP="006A01E6">
      <w:pPr>
        <w:pStyle w:val="Corpodetex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A01E6">
        <w:rPr>
          <w:rFonts w:ascii="Times New Roman" w:eastAsia="Times New Roman" w:hAnsi="Times New Roman" w:cs="Times New Roman"/>
          <w:sz w:val="22"/>
          <w:szCs w:val="22"/>
        </w:rPr>
        <w:t xml:space="preserve">(1) Serão publicados no sítio eletrônico do CAU/BR na Rede Mundial de Computadores, o </w:t>
      </w:r>
      <w:r w:rsidRPr="006A01E6">
        <w:rPr>
          <w:rFonts w:ascii="Times New Roman" w:hAnsi="Times New Roman" w:cs="Times New Roman"/>
          <w:sz w:val="22"/>
          <w:szCs w:val="22"/>
        </w:rPr>
        <w:t xml:space="preserve">ROTEIRO PARA ELABORAÇÃO DA EXPOSIÇÃO DE MOTIVOS e o </w:t>
      </w:r>
      <w:r w:rsidRPr="006A01E6">
        <w:rPr>
          <w:rFonts w:ascii="Times New Roman" w:hAnsi="Times New Roman" w:cs="Times New Roman"/>
          <w:sz w:val="22"/>
          <w:szCs w:val="22"/>
          <w:shd w:val="clear" w:color="auto" w:fill="FFFFFF"/>
        </w:rPr>
        <w:t>MANUAL PARA ELABORAÇÃO DE ATOS ADMINISTRATIVOS DE COMPETÊNCIA DO CAU.</w:t>
      </w:r>
    </w:p>
    <w:p w14:paraId="188538C1" w14:textId="77777777" w:rsidR="00D76F31" w:rsidRPr="006A01E6" w:rsidRDefault="00D76F31" w:rsidP="006A01E6">
      <w:pPr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49DF08BF" w14:textId="77777777" w:rsidR="00D76F31" w:rsidRPr="006A01E6" w:rsidRDefault="00D76F31" w:rsidP="006A01E6">
      <w:pPr>
        <w:spacing w:after="0" w:line="240" w:lineRule="auto"/>
        <w:ind w:right="108"/>
        <w:jc w:val="center"/>
        <w:rPr>
          <w:rFonts w:ascii="Times New Roman" w:hAnsi="Times New Roman" w:cs="Times New Roman"/>
          <w:shd w:val="clear" w:color="auto" w:fill="FFFFFF"/>
        </w:rPr>
      </w:pPr>
      <w:r w:rsidRPr="006A01E6">
        <w:rPr>
          <w:rFonts w:ascii="Times New Roman" w:hAnsi="Times New Roman" w:cs="Times New Roman"/>
          <w:shd w:val="clear" w:color="auto" w:fill="FFFFFF"/>
        </w:rPr>
        <w:t>Brasília, 22 de julho de 2022.</w:t>
      </w:r>
    </w:p>
    <w:p w14:paraId="0C5F6FEA" w14:textId="77777777" w:rsidR="00D76F31" w:rsidRPr="006A01E6" w:rsidRDefault="00D76F31" w:rsidP="006A01E6">
      <w:pPr>
        <w:spacing w:after="0" w:line="240" w:lineRule="auto"/>
        <w:ind w:right="108"/>
        <w:jc w:val="both"/>
        <w:rPr>
          <w:rFonts w:ascii="Times New Roman" w:hAnsi="Times New Roman" w:cs="Times New Roman"/>
          <w:shd w:val="clear" w:color="auto" w:fill="FFFFFF"/>
        </w:rPr>
      </w:pPr>
    </w:p>
    <w:p w14:paraId="44552665" w14:textId="77777777" w:rsidR="00D76F31" w:rsidRPr="006A01E6" w:rsidRDefault="00D76F31" w:rsidP="006A01E6">
      <w:pPr>
        <w:spacing w:after="0" w:line="240" w:lineRule="auto"/>
        <w:ind w:right="108"/>
        <w:jc w:val="both"/>
        <w:rPr>
          <w:rFonts w:ascii="Times New Roman" w:hAnsi="Times New Roman" w:cs="Times New Roman"/>
          <w:shd w:val="clear" w:color="auto" w:fill="FFFFFF"/>
        </w:rPr>
      </w:pPr>
    </w:p>
    <w:p w14:paraId="11AEC7FC" w14:textId="77777777" w:rsidR="00D76F31" w:rsidRPr="006A01E6" w:rsidRDefault="00D76F31" w:rsidP="006A01E6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A01E6">
        <w:rPr>
          <w:rFonts w:ascii="Times New Roman" w:hAnsi="Times New Roman" w:cs="Times New Roman"/>
          <w:b/>
          <w:shd w:val="clear" w:color="auto" w:fill="FFFFFF"/>
        </w:rPr>
        <w:t>NADIA SOMEKH</w:t>
      </w:r>
    </w:p>
    <w:p w14:paraId="065D53EA" w14:textId="07E222A9" w:rsidR="00E02D64" w:rsidRPr="006A01E6" w:rsidRDefault="00D76F31" w:rsidP="006A01E6">
      <w:pPr>
        <w:spacing w:after="0" w:line="240" w:lineRule="auto"/>
        <w:ind w:right="108"/>
        <w:jc w:val="center"/>
        <w:rPr>
          <w:rFonts w:ascii="Times New Roman" w:hAnsi="Times New Roman" w:cs="Times New Roman"/>
        </w:rPr>
      </w:pPr>
      <w:r w:rsidRPr="006A01E6">
        <w:rPr>
          <w:rFonts w:ascii="Times New Roman" w:hAnsi="Times New Roman" w:cs="Times New Roman"/>
          <w:shd w:val="clear" w:color="auto" w:fill="FFFFFF"/>
        </w:rPr>
        <w:t>Presidente do CAU/BR</w:t>
      </w:r>
    </w:p>
    <w:p w14:paraId="4697136B" w14:textId="7D21F09A" w:rsidR="00173D7B" w:rsidRDefault="00173D7B" w:rsidP="006A0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182F78" w14:textId="4921D7C5" w:rsidR="00403C43" w:rsidRDefault="00403C43" w:rsidP="006A0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5F7C5B" w14:textId="032404E8" w:rsidR="00403C43" w:rsidRDefault="00403C43" w:rsidP="006A0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DCF55A" w14:textId="782DF8A3" w:rsidR="00403C43" w:rsidRDefault="00403C43" w:rsidP="006A0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A881D3" w14:textId="3ADBCED9" w:rsidR="00403C43" w:rsidRDefault="00403C43" w:rsidP="006A0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9B369F" w14:textId="7ADFC83A" w:rsidR="00403C43" w:rsidRDefault="00403C43" w:rsidP="006A0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1162B6" w14:textId="1CCD6D48" w:rsidR="00403C43" w:rsidRDefault="00403C43" w:rsidP="006A0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E61570" w14:textId="721B3984" w:rsidR="00403C43" w:rsidRDefault="00403C43" w:rsidP="006A0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7A810E" w14:textId="2917A1D1" w:rsidR="00403C43" w:rsidRDefault="00403C43" w:rsidP="006A01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F79FB9" w14:textId="3F85B192" w:rsidR="00403C43" w:rsidRPr="00D61C06" w:rsidRDefault="00403C43" w:rsidP="00403C43">
      <w:pPr>
        <w:spacing w:after="0" w:line="240" w:lineRule="auto"/>
        <w:jc w:val="center"/>
      </w:pPr>
      <w:r>
        <w:t>[Publicada no Diário Oficial da União, Edição nº 190, Seção 1, Página</w:t>
      </w:r>
      <w:r w:rsidR="00372C85">
        <w:t>s</w:t>
      </w:r>
      <w:r>
        <w:t xml:space="preserve"> 189 e 190, de 5 de outubro de 2022.]</w:t>
      </w:r>
    </w:p>
    <w:p w14:paraId="0AA7A3C0" w14:textId="77777777" w:rsidR="00403C43" w:rsidRPr="006A01E6" w:rsidRDefault="00403C43" w:rsidP="006A01E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03C43" w:rsidRPr="006A01E6" w:rsidSect="00D52247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4EDDE" w14:textId="77777777" w:rsidR="00871409" w:rsidRDefault="00871409" w:rsidP="00783D72">
      <w:pPr>
        <w:spacing w:after="0" w:line="240" w:lineRule="auto"/>
      </w:pPr>
      <w:r>
        <w:separator/>
      </w:r>
    </w:p>
  </w:endnote>
  <w:endnote w:type="continuationSeparator" w:id="0">
    <w:p w14:paraId="461581E0" w14:textId="77777777" w:rsidR="00871409" w:rsidRDefault="00871409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4C85BEFB" w:rsidR="00372C85" w:rsidRPr="00C25F47" w:rsidRDefault="00372C8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E2AB9">
          <w:rPr>
            <w:rFonts w:ascii="Arial" w:hAnsi="Arial" w:cs="Arial"/>
            <w:b/>
            <w:bCs/>
            <w:noProof/>
            <w:color w:val="008080"/>
          </w:rPr>
          <w:t>4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372C85" w:rsidRPr="00C25F47" w:rsidRDefault="00372C85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19305" w14:textId="77777777" w:rsidR="00871409" w:rsidRDefault="00871409" w:rsidP="00783D72">
      <w:pPr>
        <w:spacing w:after="0" w:line="240" w:lineRule="auto"/>
      </w:pPr>
      <w:r>
        <w:separator/>
      </w:r>
    </w:p>
  </w:footnote>
  <w:footnote w:type="continuationSeparator" w:id="0">
    <w:p w14:paraId="7F019F59" w14:textId="77777777" w:rsidR="00871409" w:rsidRDefault="00871409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7A74" w14:textId="77777777" w:rsidR="00372C85" w:rsidRDefault="00372C85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A50BF"/>
    <w:multiLevelType w:val="hybridMultilevel"/>
    <w:tmpl w:val="8FF41240"/>
    <w:lvl w:ilvl="0" w:tplc="997488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1D85"/>
    <w:multiLevelType w:val="hybridMultilevel"/>
    <w:tmpl w:val="D520A698"/>
    <w:lvl w:ilvl="0" w:tplc="315E4D1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03D5F"/>
    <w:rsid w:val="0012440E"/>
    <w:rsid w:val="001435DA"/>
    <w:rsid w:val="00173D7B"/>
    <w:rsid w:val="00193E0F"/>
    <w:rsid w:val="001971BB"/>
    <w:rsid w:val="001B451B"/>
    <w:rsid w:val="001D5369"/>
    <w:rsid w:val="001E16B6"/>
    <w:rsid w:val="001E2AB9"/>
    <w:rsid w:val="001F1005"/>
    <w:rsid w:val="001F2AE2"/>
    <w:rsid w:val="001F3D5C"/>
    <w:rsid w:val="00211E78"/>
    <w:rsid w:val="00257ADC"/>
    <w:rsid w:val="00265BB1"/>
    <w:rsid w:val="0026723C"/>
    <w:rsid w:val="002D2A06"/>
    <w:rsid w:val="003402C4"/>
    <w:rsid w:val="00372C85"/>
    <w:rsid w:val="003A5052"/>
    <w:rsid w:val="003C7E30"/>
    <w:rsid w:val="003F72C8"/>
    <w:rsid w:val="00403C43"/>
    <w:rsid w:val="00420999"/>
    <w:rsid w:val="00472808"/>
    <w:rsid w:val="00482DE6"/>
    <w:rsid w:val="004D45BD"/>
    <w:rsid w:val="004F761A"/>
    <w:rsid w:val="00515334"/>
    <w:rsid w:val="00584E29"/>
    <w:rsid w:val="00672844"/>
    <w:rsid w:val="006A01E6"/>
    <w:rsid w:val="006B359E"/>
    <w:rsid w:val="007125AB"/>
    <w:rsid w:val="007134C7"/>
    <w:rsid w:val="00726E0F"/>
    <w:rsid w:val="007672D7"/>
    <w:rsid w:val="00783D72"/>
    <w:rsid w:val="007964E1"/>
    <w:rsid w:val="007A4F4A"/>
    <w:rsid w:val="007E7538"/>
    <w:rsid w:val="00851DF2"/>
    <w:rsid w:val="008571B5"/>
    <w:rsid w:val="00871409"/>
    <w:rsid w:val="00877899"/>
    <w:rsid w:val="008978AC"/>
    <w:rsid w:val="009522DD"/>
    <w:rsid w:val="009669AB"/>
    <w:rsid w:val="00983589"/>
    <w:rsid w:val="0099030E"/>
    <w:rsid w:val="009A7A63"/>
    <w:rsid w:val="009F1EDD"/>
    <w:rsid w:val="009F3D7C"/>
    <w:rsid w:val="00A02FE7"/>
    <w:rsid w:val="00A409A5"/>
    <w:rsid w:val="00A9537F"/>
    <w:rsid w:val="00AC6851"/>
    <w:rsid w:val="00B04D06"/>
    <w:rsid w:val="00B10667"/>
    <w:rsid w:val="00B144A3"/>
    <w:rsid w:val="00B251E9"/>
    <w:rsid w:val="00B35A45"/>
    <w:rsid w:val="00B83034"/>
    <w:rsid w:val="00BE211D"/>
    <w:rsid w:val="00C00FD5"/>
    <w:rsid w:val="00C16FAE"/>
    <w:rsid w:val="00C21671"/>
    <w:rsid w:val="00C25F47"/>
    <w:rsid w:val="00C47058"/>
    <w:rsid w:val="00C75BDD"/>
    <w:rsid w:val="00C92087"/>
    <w:rsid w:val="00C92D21"/>
    <w:rsid w:val="00CA3A29"/>
    <w:rsid w:val="00CD1A5C"/>
    <w:rsid w:val="00CD537B"/>
    <w:rsid w:val="00CD546D"/>
    <w:rsid w:val="00CF47E5"/>
    <w:rsid w:val="00CF4E6E"/>
    <w:rsid w:val="00D272FE"/>
    <w:rsid w:val="00D431B9"/>
    <w:rsid w:val="00D52247"/>
    <w:rsid w:val="00D665BC"/>
    <w:rsid w:val="00D76F31"/>
    <w:rsid w:val="00D85C79"/>
    <w:rsid w:val="00DB2DA6"/>
    <w:rsid w:val="00DD58D4"/>
    <w:rsid w:val="00DF1444"/>
    <w:rsid w:val="00E02D64"/>
    <w:rsid w:val="00E36A82"/>
    <w:rsid w:val="00E625E1"/>
    <w:rsid w:val="00E81DE7"/>
    <w:rsid w:val="00EA2DE1"/>
    <w:rsid w:val="00ED7498"/>
    <w:rsid w:val="00F208DB"/>
    <w:rsid w:val="00F32C3A"/>
    <w:rsid w:val="00F719F0"/>
    <w:rsid w:val="00F93935"/>
    <w:rsid w:val="00F93E3D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paragraph" w:styleId="Ttulo1">
    <w:name w:val="heading 1"/>
    <w:aliases w:val="capitulo"/>
    <w:basedOn w:val="Normal"/>
    <w:link w:val="Ttulo1Char"/>
    <w:qFormat/>
    <w:rsid w:val="00D76F31"/>
    <w:pPr>
      <w:widowControl w:val="0"/>
      <w:autoSpaceDE w:val="0"/>
      <w:autoSpaceDN w:val="0"/>
      <w:spacing w:after="0" w:line="240" w:lineRule="auto"/>
      <w:ind w:left="2340"/>
      <w:outlineLvl w:val="0"/>
    </w:pPr>
    <w:rPr>
      <w:rFonts w:ascii="Calibri" w:eastAsia="Calibri" w:hAnsi="Calibri" w:cs="Calibri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F208DB"/>
  </w:style>
  <w:style w:type="table" w:styleId="GradeMdia3-nfase2">
    <w:name w:val="Medium Grid 3 Accent 2"/>
    <w:basedOn w:val="Tabelanormal"/>
    <w:uiPriority w:val="60"/>
    <w:qFormat/>
    <w:rsid w:val="00F208DB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F208D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F208DB"/>
    <w:rPr>
      <w:b/>
    </w:rPr>
  </w:style>
  <w:style w:type="character" w:customStyle="1" w:styleId="apple-converted-space">
    <w:name w:val="apple-converted-space"/>
    <w:basedOn w:val="Fontepargpadro"/>
    <w:rsid w:val="00F208DB"/>
  </w:style>
  <w:style w:type="character" w:styleId="nfase">
    <w:name w:val="Emphasis"/>
    <w:uiPriority w:val="20"/>
    <w:qFormat/>
    <w:rsid w:val="00F208DB"/>
    <w:rPr>
      <w:i/>
    </w:rPr>
  </w:style>
  <w:style w:type="character" w:styleId="Hyperlink">
    <w:name w:val="Hyperlink"/>
    <w:uiPriority w:val="99"/>
    <w:semiHidden/>
    <w:unhideWhenUsed/>
    <w:rsid w:val="00F208DB"/>
    <w:rPr>
      <w:color w:val="0000FF"/>
      <w:u w:val="single"/>
    </w:rPr>
  </w:style>
  <w:style w:type="character" w:styleId="Nmerodepgina">
    <w:name w:val="page number"/>
    <w:basedOn w:val="Fontepargpadro"/>
    <w:rsid w:val="00F208DB"/>
  </w:style>
  <w:style w:type="paragraph" w:customStyle="1" w:styleId="SombreamentoMdio1-nfase11">
    <w:name w:val="Sombreamento Médio 1 - Ênfase 11"/>
    <w:uiPriority w:val="1"/>
    <w:qFormat/>
    <w:rsid w:val="00F208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208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F208DB"/>
    <w:rPr>
      <w:color w:val="800080"/>
      <w:u w:val="single"/>
    </w:rPr>
  </w:style>
  <w:style w:type="paragraph" w:customStyle="1" w:styleId="msonormal0">
    <w:name w:val="msonormal"/>
    <w:basedOn w:val="Normal"/>
    <w:rsid w:val="00F2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0">
    <w:name w:val="xl160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2">
    <w:name w:val="xl162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3">
    <w:name w:val="xl163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64">
    <w:name w:val="xl164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165">
    <w:name w:val="xl165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168">
    <w:name w:val="xl168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169">
    <w:name w:val="xl169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0">
    <w:name w:val="xl170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171">
    <w:name w:val="xl171"/>
    <w:basedOn w:val="Normal"/>
    <w:rsid w:val="00F208DB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6">
    <w:name w:val="xl216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7">
    <w:name w:val="xl217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8">
    <w:name w:val="xl218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9">
    <w:name w:val="xl219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0">
    <w:name w:val="xl220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1">
    <w:name w:val="xl221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2">
    <w:name w:val="xl222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3">
    <w:name w:val="xl223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4">
    <w:name w:val="xl224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225">
    <w:name w:val="xl225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6">
    <w:name w:val="xl226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7">
    <w:name w:val="xl227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8">
    <w:name w:val="xl228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9">
    <w:name w:val="xl229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230">
    <w:name w:val="xl230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231">
    <w:name w:val="xl231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2">
    <w:name w:val="xl232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3">
    <w:name w:val="xl233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234">
    <w:name w:val="xl234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235">
    <w:name w:val="xl235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236">
    <w:name w:val="xl236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7">
    <w:name w:val="xl237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8">
    <w:name w:val="xl238"/>
    <w:basedOn w:val="Normal"/>
    <w:rsid w:val="00F208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9">
    <w:name w:val="xl719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0">
    <w:name w:val="xl720"/>
    <w:basedOn w:val="Normal"/>
    <w:rsid w:val="001F2A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1">
    <w:name w:val="xl721"/>
    <w:basedOn w:val="Normal"/>
    <w:rsid w:val="001F2A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2">
    <w:name w:val="xl722"/>
    <w:basedOn w:val="Normal"/>
    <w:rsid w:val="001F2A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3">
    <w:name w:val="xl723"/>
    <w:basedOn w:val="Normal"/>
    <w:rsid w:val="001F2A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4">
    <w:name w:val="xl724"/>
    <w:basedOn w:val="Normal"/>
    <w:rsid w:val="001F2A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5">
    <w:name w:val="xl725"/>
    <w:basedOn w:val="Normal"/>
    <w:rsid w:val="001F2AE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6">
    <w:name w:val="xl726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7">
    <w:name w:val="xl727"/>
    <w:basedOn w:val="Normal"/>
    <w:rsid w:val="001F2AE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28">
    <w:name w:val="xl728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9">
    <w:name w:val="xl729"/>
    <w:basedOn w:val="Normal"/>
    <w:rsid w:val="001F2A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0">
    <w:name w:val="xl730"/>
    <w:basedOn w:val="Normal"/>
    <w:rsid w:val="001F2A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1">
    <w:name w:val="xl731"/>
    <w:basedOn w:val="Normal"/>
    <w:rsid w:val="001F2A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2">
    <w:name w:val="xl732"/>
    <w:basedOn w:val="Normal"/>
    <w:rsid w:val="001F2A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3">
    <w:name w:val="xl733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734">
    <w:name w:val="xl734"/>
    <w:basedOn w:val="Normal"/>
    <w:rsid w:val="001F2A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5">
    <w:name w:val="xl735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6">
    <w:name w:val="xl736"/>
    <w:basedOn w:val="Normal"/>
    <w:rsid w:val="001F2A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37">
    <w:name w:val="xl737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738">
    <w:name w:val="xl738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739">
    <w:name w:val="xl739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0">
    <w:name w:val="xl740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1">
    <w:name w:val="xl741"/>
    <w:basedOn w:val="Normal"/>
    <w:rsid w:val="001F2AE2"/>
    <w:pPr>
      <w:shd w:val="clear" w:color="000000" w:fill="E31C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aliases w:val="capitulo Char"/>
    <w:basedOn w:val="Fontepargpadro"/>
    <w:link w:val="Ttulo1"/>
    <w:rsid w:val="00D76F31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qFormat/>
    <w:rsid w:val="00D76F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D76F31"/>
    <w:rPr>
      <w:rFonts w:ascii="Calibri" w:eastAsia="Calibri" w:hAnsi="Calibri" w:cs="Calibri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3779</Words>
  <Characters>20407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Mayra Ricarte de Lima</cp:lastModifiedBy>
  <cp:revision>2</cp:revision>
  <cp:lastPrinted>2022-10-06T23:57:00Z</cp:lastPrinted>
  <dcterms:created xsi:type="dcterms:W3CDTF">2022-10-14T15:50:00Z</dcterms:created>
  <dcterms:modified xsi:type="dcterms:W3CDTF">2022-10-14T15:50:00Z</dcterms:modified>
</cp:coreProperties>
</file>