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EA9B" w14:textId="77777777" w:rsidR="0041784A" w:rsidRPr="00726E9A" w:rsidRDefault="0041784A" w:rsidP="0041784A">
      <w:pPr>
        <w:jc w:val="center"/>
        <w:rPr>
          <w:rFonts w:ascii="Times New Roman" w:hAnsi="Times New Roman" w:cs="Times New Roman"/>
          <w:bCs/>
        </w:rPr>
      </w:pPr>
    </w:p>
    <w:p w14:paraId="5D44F015" w14:textId="77777777" w:rsidR="0041784A" w:rsidRPr="00726E9A" w:rsidRDefault="0041784A" w:rsidP="0041784A">
      <w:pPr>
        <w:jc w:val="center"/>
        <w:rPr>
          <w:rFonts w:ascii="Times New Roman" w:hAnsi="Times New Roman"/>
          <w:b/>
        </w:rPr>
      </w:pPr>
      <w:r w:rsidRPr="00726E9A">
        <w:rPr>
          <w:rFonts w:ascii="Times New Roman" w:hAnsi="Times New Roman"/>
          <w:b/>
        </w:rPr>
        <w:t>RESOLUÇÃO N° 204, DE 29 DE JANEIRO DE 2021</w:t>
      </w:r>
    </w:p>
    <w:p w14:paraId="491563A5" w14:textId="77777777" w:rsidR="00726E9A" w:rsidRDefault="00726E9A" w:rsidP="0041784A">
      <w:pPr>
        <w:ind w:left="5103"/>
        <w:jc w:val="both"/>
        <w:rPr>
          <w:rFonts w:ascii="Times New Roman" w:hAnsi="Times New Roman"/>
        </w:rPr>
      </w:pPr>
    </w:p>
    <w:p w14:paraId="7E402E10" w14:textId="77777777" w:rsidR="00724A52" w:rsidRDefault="00724A52" w:rsidP="0041784A">
      <w:pPr>
        <w:ind w:left="5103"/>
        <w:jc w:val="both"/>
        <w:rPr>
          <w:rFonts w:ascii="Times New Roman" w:hAnsi="Times New Roman"/>
        </w:rPr>
      </w:pPr>
    </w:p>
    <w:p w14:paraId="38BB432D" w14:textId="2CBADF94" w:rsidR="0041784A" w:rsidRDefault="0041784A" w:rsidP="00726E9A">
      <w:pPr>
        <w:ind w:left="4253"/>
        <w:jc w:val="both"/>
        <w:rPr>
          <w:rFonts w:ascii="Times New Roman" w:hAnsi="Times New Roman"/>
        </w:rPr>
      </w:pPr>
      <w:r w:rsidRPr="00726E9A">
        <w:rPr>
          <w:rFonts w:ascii="Times New Roman" w:hAnsi="Times New Roman"/>
        </w:rPr>
        <w:t>Altera a Resolução CAU/BR nº</w:t>
      </w:r>
      <w:r w:rsidR="00235213">
        <w:rPr>
          <w:rFonts w:ascii="Times New Roman" w:hAnsi="Times New Roman"/>
        </w:rPr>
        <w:t xml:space="preserve"> </w:t>
      </w:r>
      <w:r w:rsidRPr="00726E9A">
        <w:rPr>
          <w:rFonts w:ascii="Times New Roman" w:hAnsi="Times New Roman"/>
        </w:rPr>
        <w:t xml:space="preserve">193, de </w:t>
      </w:r>
      <w:r w:rsidRPr="00726E9A">
        <w:rPr>
          <w:rFonts w:ascii="Times New Roman" w:eastAsia="Times New Roman" w:hAnsi="Times New Roman"/>
          <w:lang w:eastAsia="pt-BR"/>
        </w:rPr>
        <w:t>24 de setembro de 2020, e dá outras providências</w:t>
      </w:r>
      <w:r w:rsidRPr="00726E9A">
        <w:rPr>
          <w:rFonts w:ascii="Times New Roman" w:hAnsi="Times New Roman"/>
        </w:rPr>
        <w:t>.</w:t>
      </w:r>
    </w:p>
    <w:p w14:paraId="4C0D903C" w14:textId="77777777" w:rsidR="00726E9A" w:rsidRDefault="00726E9A" w:rsidP="00726E9A">
      <w:pPr>
        <w:ind w:left="4253"/>
        <w:jc w:val="both"/>
        <w:rPr>
          <w:rFonts w:ascii="Times New Roman" w:hAnsi="Times New Roman"/>
        </w:rPr>
      </w:pPr>
    </w:p>
    <w:p w14:paraId="7F340F0C" w14:textId="77777777" w:rsidR="00724A52" w:rsidRPr="00726E9A" w:rsidRDefault="00724A52" w:rsidP="00726E9A">
      <w:pPr>
        <w:ind w:left="4253"/>
        <w:jc w:val="both"/>
        <w:rPr>
          <w:rFonts w:ascii="Times New Roman" w:hAnsi="Times New Roman"/>
        </w:rPr>
      </w:pPr>
    </w:p>
    <w:p w14:paraId="030CDE42" w14:textId="77777777" w:rsidR="0041784A" w:rsidRPr="00726E9A" w:rsidRDefault="0041784A" w:rsidP="0041784A">
      <w:pPr>
        <w:jc w:val="both"/>
        <w:rPr>
          <w:rFonts w:ascii="Times New Roman" w:hAnsi="Times New Roman"/>
        </w:rPr>
      </w:pPr>
      <w:r w:rsidRPr="00726E9A">
        <w:rPr>
          <w:rFonts w:ascii="Times New Roman" w:hAnsi="Times New Roman"/>
        </w:rPr>
        <w:t xml:space="preserve">O PLENÁRIO DO CONSELHO DE ARQUITETURA E URBANISMO DO BRASIL – CAU/BR no exercício das competências e prerrogativas de que tratam os artigos 2°, 4° e 30 do Regimento Interno do CAU/BR, e de acordo com a Deliberação Plenária Ad Referendum n° 1/2021, de 29 de janeiro de 2021, adotada na mesma data pelo Presidente do CAU/BR; </w:t>
      </w:r>
    </w:p>
    <w:p w14:paraId="3F63337A" w14:textId="77777777" w:rsidR="00726E9A" w:rsidRDefault="00726E9A" w:rsidP="0041784A">
      <w:pPr>
        <w:jc w:val="both"/>
        <w:rPr>
          <w:rFonts w:ascii="Times New Roman" w:hAnsi="Times New Roman"/>
          <w:b/>
        </w:rPr>
      </w:pPr>
    </w:p>
    <w:p w14:paraId="1FB73357" w14:textId="77777777" w:rsidR="0041784A" w:rsidRDefault="0041784A" w:rsidP="0041784A">
      <w:pPr>
        <w:jc w:val="both"/>
        <w:rPr>
          <w:rFonts w:ascii="Times New Roman" w:hAnsi="Times New Roman"/>
          <w:b/>
        </w:rPr>
      </w:pPr>
      <w:r w:rsidRPr="00726E9A">
        <w:rPr>
          <w:rFonts w:ascii="Times New Roman" w:hAnsi="Times New Roman"/>
          <w:b/>
        </w:rPr>
        <w:t xml:space="preserve">RESOLVE: </w:t>
      </w:r>
    </w:p>
    <w:p w14:paraId="5BBA9574" w14:textId="77777777" w:rsidR="00726E9A" w:rsidRPr="00726E9A" w:rsidRDefault="00726E9A" w:rsidP="0041784A">
      <w:pPr>
        <w:jc w:val="both"/>
        <w:rPr>
          <w:rFonts w:ascii="Times New Roman" w:hAnsi="Times New Roman"/>
          <w:b/>
        </w:rPr>
      </w:pPr>
    </w:p>
    <w:p w14:paraId="52394E46" w14:textId="77777777" w:rsidR="0041784A" w:rsidRPr="00726E9A" w:rsidRDefault="0041784A" w:rsidP="0041784A">
      <w:pPr>
        <w:jc w:val="both"/>
        <w:rPr>
          <w:rFonts w:ascii="Times New Roman" w:eastAsia="Times New Roman" w:hAnsi="Times New Roman"/>
          <w:lang w:eastAsia="pt-BR"/>
        </w:rPr>
      </w:pPr>
      <w:r w:rsidRPr="00726E9A">
        <w:rPr>
          <w:rFonts w:ascii="Times New Roman" w:hAnsi="Times New Roman"/>
        </w:rPr>
        <w:t xml:space="preserve">Art. 1° O Art. 6º da Resolução CAU/BR nº193, de </w:t>
      </w:r>
      <w:r w:rsidRPr="00726E9A">
        <w:rPr>
          <w:rFonts w:ascii="Times New Roman" w:eastAsia="Times New Roman" w:hAnsi="Times New Roman"/>
          <w:lang w:eastAsia="pt-BR"/>
        </w:rPr>
        <w:t>24 de setembro de 2020 passa a ter a seguinte redação:</w:t>
      </w:r>
    </w:p>
    <w:p w14:paraId="20045D95" w14:textId="77777777" w:rsidR="00726E9A" w:rsidRDefault="00726E9A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</w:p>
    <w:p w14:paraId="7B7CB0B6" w14:textId="77777777" w:rsidR="0041784A" w:rsidRPr="00726E9A" w:rsidRDefault="0041784A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  <w:r w:rsidRPr="00726E9A">
        <w:rPr>
          <w:rFonts w:ascii="Times New Roman" w:eastAsia="Times New Roman" w:hAnsi="Times New Roman"/>
          <w:iCs/>
          <w:lang w:eastAsia="pt-BR"/>
        </w:rPr>
        <w:t>Art. 6° Assegurados os benefícios previstos no art. 5°, a anuidade do exercício devida por arquitetos e urbanistas poderá ser paga nos seguintes prazos e condições:</w:t>
      </w:r>
    </w:p>
    <w:p w14:paraId="3FF71ABA" w14:textId="77777777" w:rsidR="001B722E" w:rsidRDefault="001B722E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</w:p>
    <w:p w14:paraId="79943BC9" w14:textId="77777777" w:rsidR="0041784A" w:rsidRPr="00726E9A" w:rsidRDefault="0041784A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  <w:r w:rsidRPr="00726E9A">
        <w:rPr>
          <w:rFonts w:ascii="Times New Roman" w:eastAsia="Times New Roman" w:hAnsi="Times New Roman"/>
          <w:iCs/>
          <w:lang w:eastAsia="pt-BR"/>
        </w:rPr>
        <w:t xml:space="preserve">I – </w:t>
      </w:r>
      <w:proofErr w:type="gramStart"/>
      <w:r w:rsidRPr="00726E9A">
        <w:rPr>
          <w:rFonts w:ascii="Times New Roman" w:eastAsia="Times New Roman" w:hAnsi="Times New Roman"/>
          <w:iCs/>
          <w:lang w:eastAsia="pt-BR"/>
        </w:rPr>
        <w:t>até</w:t>
      </w:r>
      <w:proofErr w:type="gramEnd"/>
      <w:r w:rsidRPr="00726E9A">
        <w:rPr>
          <w:rFonts w:ascii="Times New Roman" w:eastAsia="Times New Roman" w:hAnsi="Times New Roman"/>
          <w:iCs/>
          <w:lang w:eastAsia="pt-BR"/>
        </w:rPr>
        <w:t xml:space="preserve"> 31 de janeiro, de forma integral, com desconto de 10% (dez por cento), ou em até 6 (seis) parcelas, iguais e sucessivas, sem desconto, com vencimentos no último dia dos meses de janeiro, fevereiro, março, abril, maio e junho do respectivo exercício, ou, não sendo estes dias úteis, até o primeiro dia útil subsequente;</w:t>
      </w:r>
    </w:p>
    <w:p w14:paraId="05C9251F" w14:textId="77777777" w:rsidR="001B722E" w:rsidRDefault="001B722E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</w:p>
    <w:p w14:paraId="46C69005" w14:textId="77777777" w:rsidR="0041784A" w:rsidRPr="00726E9A" w:rsidRDefault="0041784A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  <w:r w:rsidRPr="00726E9A">
        <w:rPr>
          <w:rFonts w:ascii="Times New Roman" w:eastAsia="Times New Roman" w:hAnsi="Times New Roman"/>
          <w:iCs/>
          <w:lang w:eastAsia="pt-BR"/>
        </w:rPr>
        <w:t xml:space="preserve">II – </w:t>
      </w:r>
      <w:proofErr w:type="gramStart"/>
      <w:r w:rsidRPr="00726E9A">
        <w:rPr>
          <w:rFonts w:ascii="Times New Roman" w:eastAsia="Times New Roman" w:hAnsi="Times New Roman"/>
          <w:iCs/>
          <w:lang w:eastAsia="pt-BR"/>
        </w:rPr>
        <w:t>até</w:t>
      </w:r>
      <w:proofErr w:type="gramEnd"/>
      <w:r w:rsidRPr="00726E9A">
        <w:rPr>
          <w:rFonts w:ascii="Times New Roman" w:eastAsia="Times New Roman" w:hAnsi="Times New Roman"/>
          <w:iCs/>
          <w:lang w:eastAsia="pt-BR"/>
        </w:rPr>
        <w:t xml:space="preserve"> o último dia de fevereiro, de forma integral, com desconto de 10% (dez por cento), ou em até 5 (cinco) parcelas, iguais e sucessivas, sem desconto, com vencimentos no último dia dos meses de fevereiro, março, abril, maio e junho do respectivo exercício, ou, não sendo estes dias úteis, até o primeiro dia útil subsequente; e</w:t>
      </w:r>
    </w:p>
    <w:p w14:paraId="27106880" w14:textId="77777777" w:rsidR="001B722E" w:rsidRDefault="001B722E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</w:p>
    <w:p w14:paraId="4A8FEF5A" w14:textId="77777777" w:rsidR="0041784A" w:rsidRPr="00726E9A" w:rsidRDefault="0041784A" w:rsidP="0041784A">
      <w:pPr>
        <w:ind w:left="1134"/>
        <w:jc w:val="both"/>
        <w:rPr>
          <w:rFonts w:ascii="Times New Roman" w:eastAsia="Times New Roman" w:hAnsi="Times New Roman"/>
          <w:iCs/>
          <w:lang w:eastAsia="pt-BR"/>
        </w:rPr>
      </w:pPr>
      <w:r w:rsidRPr="00726E9A">
        <w:rPr>
          <w:rFonts w:ascii="Times New Roman" w:eastAsia="Times New Roman" w:hAnsi="Times New Roman"/>
          <w:iCs/>
          <w:lang w:eastAsia="pt-BR"/>
        </w:rPr>
        <w:t>III – até 31 de março, de forma integral, com desconto de 5% (cinco por cento), ou em até 4 (quatro) parcelas, iguais e sucessivas, sem desconto, com vencimentos no último dia dos meses de março, abril, maio e junho do respectivo exercício, ou, não sendo estes dias úteis, até o primeiro dia útil subsequente.</w:t>
      </w:r>
    </w:p>
    <w:p w14:paraId="6286D9D2" w14:textId="77777777" w:rsidR="00726E9A" w:rsidRDefault="00726E9A" w:rsidP="0041784A">
      <w:pPr>
        <w:jc w:val="both"/>
        <w:rPr>
          <w:rFonts w:ascii="Times New Roman" w:hAnsi="Times New Roman"/>
        </w:rPr>
      </w:pPr>
    </w:p>
    <w:p w14:paraId="0EDE19E1" w14:textId="77777777" w:rsidR="0041784A" w:rsidRPr="00726E9A" w:rsidRDefault="0041784A" w:rsidP="0041784A">
      <w:pPr>
        <w:jc w:val="both"/>
        <w:rPr>
          <w:rFonts w:ascii="Times New Roman" w:hAnsi="Times New Roman"/>
        </w:rPr>
      </w:pPr>
      <w:r w:rsidRPr="00726E9A">
        <w:rPr>
          <w:rFonts w:ascii="Times New Roman" w:hAnsi="Times New Roman"/>
        </w:rPr>
        <w:t xml:space="preserve">Art. 2° A alteração prevista no art. 1º terá aplicação até o dia 31 de dezembro de 2021. </w:t>
      </w:r>
    </w:p>
    <w:p w14:paraId="6A5F2C12" w14:textId="77777777" w:rsidR="00726E9A" w:rsidRDefault="00726E9A" w:rsidP="0041784A">
      <w:pPr>
        <w:jc w:val="both"/>
        <w:rPr>
          <w:rFonts w:ascii="Times New Roman" w:hAnsi="Times New Roman"/>
        </w:rPr>
      </w:pPr>
    </w:p>
    <w:p w14:paraId="79937978" w14:textId="77777777" w:rsidR="0041784A" w:rsidRPr="00726E9A" w:rsidRDefault="0041784A" w:rsidP="0041784A">
      <w:pPr>
        <w:jc w:val="both"/>
        <w:rPr>
          <w:rFonts w:ascii="Times New Roman" w:hAnsi="Times New Roman"/>
        </w:rPr>
      </w:pPr>
      <w:r w:rsidRPr="00726E9A">
        <w:rPr>
          <w:rFonts w:ascii="Times New Roman" w:hAnsi="Times New Roman"/>
        </w:rPr>
        <w:t>Art. 3° Esta Resolução entra em vigor na data de sua publicação.</w:t>
      </w:r>
    </w:p>
    <w:p w14:paraId="29A7DB4B" w14:textId="77777777" w:rsidR="0041784A" w:rsidRPr="00726E9A" w:rsidRDefault="0041784A" w:rsidP="0041784A">
      <w:pPr>
        <w:jc w:val="center"/>
        <w:rPr>
          <w:rFonts w:ascii="Times New Roman" w:hAnsi="Times New Roman"/>
        </w:rPr>
      </w:pPr>
    </w:p>
    <w:p w14:paraId="279498E6" w14:textId="5748C01F" w:rsidR="0041784A" w:rsidRPr="00726E9A" w:rsidRDefault="0041784A" w:rsidP="0041784A">
      <w:pPr>
        <w:jc w:val="center"/>
        <w:rPr>
          <w:rFonts w:ascii="Times New Roman" w:hAnsi="Times New Roman"/>
        </w:rPr>
      </w:pPr>
      <w:r w:rsidRPr="00726E9A">
        <w:rPr>
          <w:rFonts w:ascii="Times New Roman" w:hAnsi="Times New Roman"/>
        </w:rPr>
        <w:t>Brasília, 29 de janeiro de 202</w:t>
      </w:r>
      <w:r w:rsidR="00AE0458">
        <w:rPr>
          <w:rFonts w:ascii="Times New Roman" w:hAnsi="Times New Roman"/>
        </w:rPr>
        <w:t>1</w:t>
      </w:r>
      <w:r w:rsidRPr="00726E9A">
        <w:rPr>
          <w:rFonts w:ascii="Times New Roman" w:hAnsi="Times New Roman"/>
        </w:rPr>
        <w:t>.</w:t>
      </w:r>
    </w:p>
    <w:p w14:paraId="0ABA826E" w14:textId="77777777" w:rsidR="0041784A" w:rsidRDefault="0041784A" w:rsidP="0041784A">
      <w:pPr>
        <w:jc w:val="center"/>
        <w:rPr>
          <w:rFonts w:ascii="Times New Roman" w:hAnsi="Times New Roman"/>
        </w:rPr>
      </w:pPr>
    </w:p>
    <w:p w14:paraId="5F33EF91" w14:textId="77777777" w:rsidR="00726E9A" w:rsidRDefault="00726E9A" w:rsidP="0041784A">
      <w:pPr>
        <w:jc w:val="center"/>
        <w:rPr>
          <w:rFonts w:ascii="Times New Roman" w:hAnsi="Times New Roman"/>
        </w:rPr>
      </w:pPr>
    </w:p>
    <w:p w14:paraId="602AA61F" w14:textId="77777777" w:rsidR="00726E9A" w:rsidRPr="00726E9A" w:rsidRDefault="00726E9A" w:rsidP="0041784A">
      <w:pPr>
        <w:jc w:val="center"/>
        <w:rPr>
          <w:rFonts w:ascii="Times New Roman" w:hAnsi="Times New Roman"/>
        </w:rPr>
      </w:pPr>
    </w:p>
    <w:p w14:paraId="302A6564" w14:textId="77777777" w:rsidR="0041784A" w:rsidRPr="00726E9A" w:rsidRDefault="0041784A" w:rsidP="0041784A">
      <w:pPr>
        <w:jc w:val="center"/>
        <w:rPr>
          <w:rFonts w:ascii="Times New Roman" w:hAnsi="Times New Roman"/>
          <w:b/>
        </w:rPr>
      </w:pPr>
      <w:r w:rsidRPr="00726E9A">
        <w:rPr>
          <w:rFonts w:ascii="Times New Roman" w:hAnsi="Times New Roman"/>
          <w:b/>
        </w:rPr>
        <w:t>NADIA SOMEKH</w:t>
      </w:r>
    </w:p>
    <w:p w14:paraId="65808657" w14:textId="77777777" w:rsidR="0041784A" w:rsidRPr="00726E9A" w:rsidRDefault="0041784A" w:rsidP="0041784A">
      <w:pPr>
        <w:jc w:val="center"/>
        <w:rPr>
          <w:rFonts w:ascii="Times New Roman" w:hAnsi="Times New Roman"/>
          <w:b/>
          <w:lang w:eastAsia="pt-BR"/>
        </w:rPr>
      </w:pPr>
      <w:r w:rsidRPr="00726E9A">
        <w:rPr>
          <w:rFonts w:ascii="Times New Roman" w:hAnsi="Times New Roman"/>
        </w:rPr>
        <w:t>Presidente do CAU/BR</w:t>
      </w:r>
    </w:p>
    <w:p w14:paraId="7418A226" w14:textId="77777777" w:rsidR="00E43834" w:rsidRDefault="00E43834" w:rsidP="0041784A"/>
    <w:p w14:paraId="750688C0" w14:textId="77777777" w:rsidR="0027747F" w:rsidRDefault="0027747F" w:rsidP="0041784A"/>
    <w:p w14:paraId="6FEFE952" w14:textId="77777777" w:rsidR="0027747F" w:rsidRDefault="0027747F" w:rsidP="0041784A"/>
    <w:p w14:paraId="61D6D92F" w14:textId="77777777" w:rsidR="0027747F" w:rsidRDefault="0027747F" w:rsidP="0041784A"/>
    <w:p w14:paraId="0A56DD95" w14:textId="77777777" w:rsidR="0027747F" w:rsidRDefault="0027747F" w:rsidP="0041784A"/>
    <w:p w14:paraId="16B91FCB" w14:textId="77777777" w:rsidR="0027747F" w:rsidRDefault="0027747F" w:rsidP="0041784A"/>
    <w:p w14:paraId="0C288335" w14:textId="0FF60638" w:rsidR="0027747F" w:rsidRPr="001F03E2" w:rsidRDefault="001F03E2" w:rsidP="0027747F">
      <w:pPr>
        <w:jc w:val="center"/>
        <w:rPr>
          <w:rFonts w:ascii="Times New Roman" w:eastAsia="Cambria" w:hAnsi="Times New Roman" w:cs="Times New Roman"/>
          <w:b/>
          <w:color w:val="FF0000"/>
          <w:shd w:val="clear" w:color="auto" w:fill="FFFFFF"/>
        </w:rPr>
      </w:pPr>
      <w:r w:rsidRPr="001F03E2">
        <w:rPr>
          <w:rFonts w:ascii="Times New Roman" w:eastAsia="Cambria" w:hAnsi="Times New Roman" w:cs="Times New Roman"/>
          <w:color w:val="FF0000"/>
          <w:shd w:val="clear" w:color="auto" w:fill="FFFFFF"/>
        </w:rPr>
        <w:t>[</w:t>
      </w:r>
      <w:r w:rsidR="0027747F" w:rsidRPr="001F03E2">
        <w:rPr>
          <w:rFonts w:ascii="Times New Roman" w:eastAsia="Cambria" w:hAnsi="Times New Roman" w:cs="Times New Roman"/>
          <w:color w:val="FF0000"/>
          <w:shd w:val="clear" w:color="auto" w:fill="FFFFFF"/>
        </w:rPr>
        <w:t>Publicada no Diário Oficial da União, Edição nº 24, Seção 1,</w:t>
      </w:r>
      <w:r w:rsidR="00A33918">
        <w:rPr>
          <w:rFonts w:ascii="Times New Roman" w:eastAsia="Cambria" w:hAnsi="Times New Roman" w:cs="Times New Roman"/>
          <w:color w:val="FF0000"/>
          <w:shd w:val="clear" w:color="auto" w:fill="FFFFFF"/>
        </w:rPr>
        <w:t xml:space="preserve"> Página 106,</w:t>
      </w:r>
      <w:r w:rsidR="0027747F" w:rsidRPr="001F03E2">
        <w:rPr>
          <w:rFonts w:ascii="Times New Roman" w:eastAsia="Cambria" w:hAnsi="Times New Roman" w:cs="Times New Roman"/>
          <w:color w:val="FF0000"/>
          <w:shd w:val="clear" w:color="auto" w:fill="FFFFFF"/>
        </w:rPr>
        <w:t xml:space="preserve"> de 4 de fevereiro de 2021.</w:t>
      </w:r>
      <w:r w:rsidRPr="001F03E2">
        <w:rPr>
          <w:rFonts w:ascii="Times New Roman" w:eastAsia="Cambria" w:hAnsi="Times New Roman" w:cs="Times New Roman"/>
          <w:color w:val="FF0000"/>
          <w:shd w:val="clear" w:color="auto" w:fill="FFFFFF"/>
        </w:rPr>
        <w:t>]</w:t>
      </w:r>
    </w:p>
    <w:sectPr w:rsidR="0027747F" w:rsidRPr="001F03E2">
      <w:headerReference w:type="default" r:id="rId7"/>
      <w:footerReference w:type="default" r:id="rId8"/>
      <w:pgSz w:w="11910" w:h="16840"/>
      <w:pgMar w:top="1660" w:right="1020" w:bottom="1140" w:left="1600" w:header="82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0F08" w14:textId="77777777" w:rsidR="00CF3A50" w:rsidRDefault="00CF3A50">
      <w:r>
        <w:separator/>
      </w:r>
    </w:p>
  </w:endnote>
  <w:endnote w:type="continuationSeparator" w:id="0">
    <w:p w14:paraId="6055284A" w14:textId="77777777" w:rsidR="00CF3A50" w:rsidRDefault="00C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31A6" w14:textId="77777777" w:rsidR="00C62D05" w:rsidRDefault="001F73C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554048" behindDoc="1" locked="0" layoutInCell="1" allowOverlap="1" wp14:anchorId="16A6A3AC" wp14:editId="11E1CB57">
          <wp:simplePos x="0" y="0"/>
          <wp:positionH relativeFrom="page">
            <wp:posOffset>0</wp:posOffset>
          </wp:positionH>
          <wp:positionV relativeFrom="page">
            <wp:posOffset>9966971</wp:posOffset>
          </wp:positionV>
          <wp:extent cx="7554214" cy="4399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4214" cy="439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7F09" w14:textId="77777777" w:rsidR="00CF3A50" w:rsidRDefault="00CF3A50">
      <w:r>
        <w:separator/>
      </w:r>
    </w:p>
  </w:footnote>
  <w:footnote w:type="continuationSeparator" w:id="0">
    <w:p w14:paraId="445C5486" w14:textId="77777777" w:rsidR="00CF3A50" w:rsidRDefault="00CF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88C3" w14:textId="77777777" w:rsidR="00C62D05" w:rsidRDefault="001F73C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487553536" behindDoc="1" locked="0" layoutInCell="1" allowOverlap="1" wp14:anchorId="3B17131D" wp14:editId="7F450A3C">
          <wp:simplePos x="0" y="0"/>
          <wp:positionH relativeFrom="page">
            <wp:posOffset>7621</wp:posOffset>
          </wp:positionH>
          <wp:positionV relativeFrom="page">
            <wp:posOffset>51922</wp:posOffset>
          </wp:positionV>
          <wp:extent cx="7552943" cy="9164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43" cy="916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429"/>
    <w:multiLevelType w:val="multilevel"/>
    <w:tmpl w:val="A72E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6F1E"/>
    <w:multiLevelType w:val="multilevel"/>
    <w:tmpl w:val="68620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05"/>
    <w:rsid w:val="00053CD0"/>
    <w:rsid w:val="001B722E"/>
    <w:rsid w:val="001F03E2"/>
    <w:rsid w:val="001F73CB"/>
    <w:rsid w:val="002201F1"/>
    <w:rsid w:val="00235213"/>
    <w:rsid w:val="0027747F"/>
    <w:rsid w:val="00287971"/>
    <w:rsid w:val="0041784A"/>
    <w:rsid w:val="00462EFC"/>
    <w:rsid w:val="00463768"/>
    <w:rsid w:val="004B39E9"/>
    <w:rsid w:val="004C1D4E"/>
    <w:rsid w:val="006C593A"/>
    <w:rsid w:val="006D0A0D"/>
    <w:rsid w:val="00724A52"/>
    <w:rsid w:val="00726E9A"/>
    <w:rsid w:val="00961601"/>
    <w:rsid w:val="00A33918"/>
    <w:rsid w:val="00A4700A"/>
    <w:rsid w:val="00AE0458"/>
    <w:rsid w:val="00C62D05"/>
    <w:rsid w:val="00CB747E"/>
    <w:rsid w:val="00CF3A50"/>
    <w:rsid w:val="00E06B3E"/>
    <w:rsid w:val="00E43834"/>
    <w:rsid w:val="00E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B588"/>
  <w15:docId w15:val="{6E2F94B0-09C6-47F1-A767-386D05BD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ind w:left="192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220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sbfhqiqww">
    <w:name w:val="marksbfhqiqww"/>
    <w:basedOn w:val="Fontepargpadro"/>
    <w:rsid w:val="002201F1"/>
  </w:style>
  <w:style w:type="paragraph" w:styleId="NormalWeb">
    <w:name w:val="Normal (Web)"/>
    <w:basedOn w:val="Normal"/>
    <w:uiPriority w:val="99"/>
    <w:semiHidden/>
    <w:unhideWhenUsed/>
    <w:rsid w:val="00462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2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de Arquitetura e Urbanismo do Brasil</dc:creator>
  <cp:keywords>CAU/BR</cp:keywords>
  <cp:lastModifiedBy>Emerson Fonseca Fraga</cp:lastModifiedBy>
  <cp:revision>2</cp:revision>
  <dcterms:created xsi:type="dcterms:W3CDTF">2021-07-02T17:29:00Z</dcterms:created>
  <dcterms:modified xsi:type="dcterms:W3CDTF">2021-07-02T17:29:00Z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2020-10-13T00:00:00Z</vt:filetime>
  </property>
</Properties>
</file>