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D6815" w14:textId="77777777" w:rsidR="00CE63F8" w:rsidRPr="00CE63F8" w:rsidRDefault="00CE63F8" w:rsidP="00CE63F8">
      <w:pPr>
        <w:suppressAutoHyphens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bCs/>
          <w:color w:val="auto"/>
        </w:rPr>
      </w:pPr>
      <w:r w:rsidRPr="00CE63F8">
        <w:rPr>
          <w:rFonts w:ascii="Times New Roman" w:eastAsia="Cambria" w:hAnsi="Times New Roman" w:cs="Times New Roman"/>
          <w:bCs/>
          <w:color w:val="auto"/>
        </w:rPr>
        <w:t>RESOLUÇÃO N° 185, DE 19 DE DEZEMBRO DE 2019</w:t>
      </w:r>
    </w:p>
    <w:p w14:paraId="042ED81B" w14:textId="77777777" w:rsidR="00CE63F8" w:rsidRPr="00CE63F8" w:rsidRDefault="00CE63F8" w:rsidP="00CE63F8">
      <w:pPr>
        <w:suppressAutoHyphens/>
        <w:autoSpaceDN w:val="0"/>
        <w:spacing w:after="0" w:line="240" w:lineRule="auto"/>
        <w:ind w:left="5103" w:right="-568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14253BA2" w14:textId="77777777" w:rsidR="00CE63F8" w:rsidRPr="00CE63F8" w:rsidRDefault="00CE63F8" w:rsidP="00CE63F8">
      <w:pPr>
        <w:suppressAutoHyphens/>
        <w:autoSpaceDN w:val="0"/>
        <w:spacing w:after="0" w:line="240" w:lineRule="auto"/>
        <w:ind w:left="5103" w:right="1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CE63F8">
        <w:rPr>
          <w:rFonts w:ascii="Times New Roman" w:eastAsia="Cambria" w:hAnsi="Times New Roman" w:cs="Times New Roman"/>
          <w:b w:val="0"/>
          <w:color w:val="auto"/>
        </w:rPr>
        <w:t>Dispõe sobre o Plano de Ação e Orçamento do CAU/BR referentes ao Exercício de 2020. (1)</w:t>
      </w:r>
    </w:p>
    <w:p w14:paraId="736D75B0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</w:p>
    <w:p w14:paraId="4948D7D9" w14:textId="77777777" w:rsidR="00CE63F8" w:rsidRPr="00CE63F8" w:rsidRDefault="00CE63F8" w:rsidP="00CE63F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CE63F8">
        <w:rPr>
          <w:rFonts w:ascii="Times New Roman" w:eastAsia="Cambria" w:hAnsi="Times New Roman" w:cs="Times New Roman"/>
          <w:b w:val="0"/>
          <w:color w:val="auto"/>
          <w:lang w:eastAsia="pt-BR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0097-08.C/2019, adotada na Reunião Plenária Ordinária n° 97, realizada no dia 19 de dezembro de 2019;</w:t>
      </w:r>
    </w:p>
    <w:p w14:paraId="0A8D83DD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72087B91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Cs/>
          <w:color w:val="auto"/>
        </w:rPr>
      </w:pPr>
      <w:r w:rsidRPr="00CE63F8">
        <w:rPr>
          <w:rFonts w:ascii="Times New Roman" w:eastAsia="Cambria" w:hAnsi="Times New Roman" w:cs="Times New Roman"/>
          <w:bCs/>
          <w:color w:val="auto"/>
        </w:rPr>
        <w:t xml:space="preserve">RESOLVE: </w:t>
      </w:r>
    </w:p>
    <w:p w14:paraId="4A79520D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2B4D979D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CE63F8">
        <w:rPr>
          <w:rFonts w:ascii="Times New Roman" w:eastAsia="Cambria" w:hAnsi="Times New Roman" w:cs="Times New Roman"/>
          <w:b w:val="0"/>
          <w:color w:val="auto"/>
        </w:rPr>
        <w:t>Art. 1° Aprovar, na forma dos seguintes resumos, o Plano de Ação e Orçamento, contemplando os aportes financeiros para o Fundo de Apoio Financeiro aos CAU/UF e para o Centro de Serviços Compartilhados (CSC), referentes ao Exercício de 2020, do Conselho de Arquitetura e Urbanismo do Brasil (CAU/BR):</w:t>
      </w:r>
    </w:p>
    <w:p w14:paraId="5ABE222C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4B31DE68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-568"/>
        <w:jc w:val="center"/>
        <w:rPr>
          <w:rFonts w:ascii="Times New Roman" w:eastAsia="Cambria" w:hAnsi="Times New Roman" w:cs="Times New Roman"/>
          <w:bCs/>
          <w:color w:val="auto"/>
        </w:rPr>
      </w:pPr>
      <w:r w:rsidRPr="00CE63F8">
        <w:rPr>
          <w:rFonts w:ascii="Times New Roman" w:eastAsia="Cambria" w:hAnsi="Times New Roman" w:cs="Times New Roman"/>
          <w:bCs/>
          <w:color w:val="auto"/>
        </w:rPr>
        <w:t>CAU/BR – PROGRAMAÇÃO ORÇAMENTÁRIA –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68"/>
        <w:gridCol w:w="2263"/>
        <w:gridCol w:w="2268"/>
      </w:tblGrid>
      <w:tr w:rsidR="00CE63F8" w:rsidRPr="00CE63F8" w14:paraId="4B9F6C24" w14:textId="77777777" w:rsidTr="00CE63F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0F40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ind w:right="-568"/>
              <w:jc w:val="center"/>
              <w:rPr>
                <w:rFonts w:ascii="Times New Roman" w:eastAsia="Calibri" w:hAnsi="Times New Roman" w:cs="Times New Roman"/>
              </w:rPr>
            </w:pPr>
            <w:r w:rsidRPr="00CE63F8">
              <w:rPr>
                <w:rFonts w:ascii="Times New Roman" w:eastAsia="Calibri" w:hAnsi="Times New Roman" w:cs="Times New Roman"/>
              </w:rPr>
              <w:t>RECEITAS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F16E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ind w:right="-568"/>
              <w:jc w:val="center"/>
              <w:rPr>
                <w:rFonts w:ascii="Times New Roman" w:eastAsia="Calibri" w:hAnsi="Times New Roman" w:cs="Times New Roman"/>
              </w:rPr>
            </w:pPr>
            <w:r w:rsidRPr="00CE63F8">
              <w:rPr>
                <w:rFonts w:ascii="Times New Roman" w:eastAsia="Calibri" w:hAnsi="Times New Roman" w:cs="Times New Roman"/>
              </w:rPr>
              <w:t>R$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9C102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ind w:right="-568"/>
              <w:jc w:val="center"/>
              <w:rPr>
                <w:rFonts w:ascii="Times New Roman" w:eastAsia="Calibri" w:hAnsi="Times New Roman" w:cs="Times New Roman"/>
              </w:rPr>
            </w:pPr>
            <w:r w:rsidRPr="00CE63F8">
              <w:rPr>
                <w:rFonts w:ascii="Times New Roman" w:eastAsia="Calibri" w:hAnsi="Times New Roman" w:cs="Times New Roman"/>
              </w:rPr>
              <w:t>DESPESAS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E3E79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ind w:right="-568"/>
              <w:jc w:val="center"/>
              <w:rPr>
                <w:rFonts w:ascii="Times New Roman" w:eastAsia="Calibri" w:hAnsi="Times New Roman" w:cs="Times New Roman"/>
              </w:rPr>
            </w:pPr>
            <w:r w:rsidRPr="00CE63F8">
              <w:rPr>
                <w:rFonts w:ascii="Times New Roman" w:eastAsia="Calibri" w:hAnsi="Times New Roman" w:cs="Times New Roman"/>
              </w:rPr>
              <w:t>R$</w:t>
            </w:r>
          </w:p>
        </w:tc>
      </w:tr>
      <w:tr w:rsidR="00CE63F8" w:rsidRPr="00CE63F8" w14:paraId="4C8F66E7" w14:textId="77777777" w:rsidTr="00CE63F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8628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ind w:right="-568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CE63F8">
              <w:rPr>
                <w:rFonts w:ascii="Times New Roman" w:eastAsia="Calibri" w:hAnsi="Times New Roman" w:cs="Times New Roman"/>
                <w:b w:val="0"/>
                <w:bCs/>
              </w:rPr>
              <w:t>Receita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  <w:hideMark/>
          </w:tcPr>
          <w:p w14:paraId="4E9B87A5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  <w:color w:val="000000"/>
                <w:lang w:eastAsia="pt-BR"/>
              </w:rPr>
            </w:pPr>
            <w:r w:rsidRPr="00CE63F8">
              <w:rPr>
                <w:rFonts w:ascii="Times New Roman" w:eastAsia="Cambria" w:hAnsi="Times New Roman" w:cs="Times New Roman"/>
                <w:b w:val="0"/>
                <w:bCs/>
                <w:color w:val="000000"/>
                <w:lang w:eastAsia="pt-BR"/>
              </w:rPr>
              <w:t>47.936.292,34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99FC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ind w:right="-568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CE63F8">
              <w:rPr>
                <w:rFonts w:ascii="Times New Roman" w:eastAsia="Calibri" w:hAnsi="Times New Roman" w:cs="Times New Roman"/>
                <w:b w:val="0"/>
                <w:bCs/>
              </w:rPr>
              <w:t>Despesa Corrente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389B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  <w:color w:val="000000"/>
                <w:lang w:eastAsia="pt-BR"/>
              </w:rPr>
            </w:pPr>
            <w:r w:rsidRPr="00CE63F8">
              <w:rPr>
                <w:rFonts w:ascii="Times New Roman" w:eastAsia="Cambria" w:hAnsi="Times New Roman" w:cs="Times New Roman"/>
                <w:b w:val="0"/>
                <w:bCs/>
                <w:color w:val="000000"/>
                <w:lang w:eastAsia="pt-BR"/>
              </w:rPr>
              <w:t>53.286.364,90</w:t>
            </w:r>
          </w:p>
        </w:tc>
      </w:tr>
      <w:tr w:rsidR="00CE63F8" w:rsidRPr="00CE63F8" w14:paraId="6D6CB0BB" w14:textId="77777777" w:rsidTr="00CE63F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8888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ind w:right="-568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CE63F8">
              <w:rPr>
                <w:rFonts w:ascii="Times New Roman" w:eastAsia="Calibri" w:hAnsi="Times New Roman" w:cs="Times New Roman"/>
                <w:b w:val="0"/>
                <w:bCs/>
              </w:rPr>
              <w:t>Receita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  <w:hideMark/>
          </w:tcPr>
          <w:p w14:paraId="1C61905E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  <w:color w:val="000000"/>
                <w:lang w:eastAsia="pt-BR"/>
              </w:rPr>
            </w:pPr>
            <w:r w:rsidRPr="00CE63F8">
              <w:rPr>
                <w:rFonts w:ascii="Times New Roman" w:eastAsia="Cambria" w:hAnsi="Times New Roman" w:cs="Times New Roman"/>
                <w:b w:val="0"/>
                <w:bCs/>
                <w:color w:val="000000"/>
                <w:lang w:eastAsia="pt-BR"/>
              </w:rPr>
              <w:t>21.345.754,00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1A26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ind w:right="-568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CE63F8">
              <w:rPr>
                <w:rFonts w:ascii="Times New Roman" w:eastAsia="Calibri" w:hAnsi="Times New Roman" w:cs="Times New Roman"/>
                <w:b w:val="0"/>
                <w:bCs/>
              </w:rPr>
              <w:t>Despesa Capital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3FFE5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b w:val="0"/>
                <w:bCs/>
                <w:color w:val="000000"/>
                <w:lang w:eastAsia="pt-BR"/>
              </w:rPr>
            </w:pPr>
            <w:r w:rsidRPr="00CE63F8">
              <w:rPr>
                <w:rFonts w:ascii="Times New Roman" w:eastAsia="Cambria" w:hAnsi="Times New Roman" w:cs="Times New Roman"/>
                <w:b w:val="0"/>
                <w:bCs/>
                <w:color w:val="000000"/>
                <w:lang w:eastAsia="pt-BR"/>
              </w:rPr>
              <w:t>15.995.681,44</w:t>
            </w:r>
          </w:p>
        </w:tc>
      </w:tr>
      <w:tr w:rsidR="00CE63F8" w:rsidRPr="00CE63F8" w14:paraId="01371C17" w14:textId="77777777" w:rsidTr="00CE63F8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ED24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ind w:right="-568"/>
              <w:rPr>
                <w:rFonts w:ascii="Times New Roman" w:eastAsia="Calibri" w:hAnsi="Times New Roman" w:cs="Times New Roman"/>
              </w:rPr>
            </w:pPr>
            <w:r w:rsidRPr="00CE63F8">
              <w:rPr>
                <w:rFonts w:ascii="Times New Roman" w:eastAsia="Calibri" w:hAnsi="Times New Roman" w:cs="Times New Roman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6CA7DFC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color w:val="000000"/>
              </w:rPr>
            </w:pPr>
            <w:r w:rsidRPr="00CE63F8">
              <w:rPr>
                <w:rFonts w:ascii="Times New Roman" w:eastAsia="Cambria" w:hAnsi="Times New Roman" w:cs="Times New Roman"/>
                <w:color w:val="000000"/>
                <w:lang w:eastAsia="pt-BR"/>
              </w:rPr>
              <w:t>69.282.046,34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E26C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ind w:right="-568"/>
              <w:rPr>
                <w:rFonts w:ascii="Times New Roman" w:eastAsia="Calibri" w:hAnsi="Times New Roman" w:cs="Times New Roman"/>
              </w:rPr>
            </w:pPr>
            <w:r w:rsidRPr="00CE63F8">
              <w:rPr>
                <w:rFonts w:ascii="Times New Roman" w:eastAsia="Calibri" w:hAnsi="Times New Roman" w:cs="Times New Roman"/>
              </w:rPr>
              <w:t>Total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E13B7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Cambria" w:hAnsi="Times New Roman" w:cs="Times New Roman"/>
                <w:color w:val="000000"/>
              </w:rPr>
            </w:pPr>
            <w:r w:rsidRPr="00CE63F8">
              <w:rPr>
                <w:rFonts w:ascii="Times New Roman" w:eastAsia="Cambria" w:hAnsi="Times New Roman" w:cs="Times New Roman"/>
                <w:color w:val="000000"/>
                <w:lang w:eastAsia="pt-BR"/>
              </w:rPr>
              <w:t>69.282.046,34</w:t>
            </w:r>
          </w:p>
        </w:tc>
      </w:tr>
    </w:tbl>
    <w:p w14:paraId="3A3D5235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-568"/>
        <w:jc w:val="center"/>
        <w:rPr>
          <w:rFonts w:ascii="Times New Roman" w:eastAsia="Cambria" w:hAnsi="Times New Roman" w:cs="Times New Roman"/>
          <w:b w:val="0"/>
          <w:color w:val="FF0000"/>
        </w:rPr>
      </w:pPr>
    </w:p>
    <w:p w14:paraId="5D878967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-568"/>
        <w:jc w:val="center"/>
        <w:rPr>
          <w:rFonts w:ascii="Times New Roman" w:eastAsia="Cambria" w:hAnsi="Times New Roman" w:cs="Times New Roman"/>
          <w:bCs/>
          <w:color w:val="auto"/>
        </w:rPr>
      </w:pPr>
      <w:r w:rsidRPr="00CE63F8">
        <w:rPr>
          <w:rFonts w:ascii="Times New Roman" w:eastAsia="Cambria" w:hAnsi="Times New Roman" w:cs="Times New Roman"/>
          <w:bCs/>
          <w:color w:val="auto"/>
        </w:rPr>
        <w:t>FUNDO DE APOIO FINANCEIRO AOS CAU/UF EXERCÍCIO 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3045"/>
      </w:tblGrid>
      <w:tr w:rsidR="00CE63F8" w:rsidRPr="00CE63F8" w14:paraId="7EAA4EB5" w14:textId="77777777" w:rsidTr="00CE63F8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2B08" w14:textId="77777777" w:rsidR="00CE63F8" w:rsidRPr="00CE63F8" w:rsidRDefault="00CE63F8" w:rsidP="00CE63F8">
            <w:pPr>
              <w:tabs>
                <w:tab w:val="left" w:pos="0"/>
              </w:tabs>
              <w:suppressAutoHyphens/>
              <w:autoSpaceDN w:val="0"/>
              <w:spacing w:after="0" w:line="256" w:lineRule="auto"/>
              <w:ind w:right="-34" w:hanging="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63F8">
              <w:rPr>
                <w:rFonts w:ascii="Times New Roman" w:eastAsia="Calibri" w:hAnsi="Times New Roman" w:cs="Times New Roman"/>
                <w:bCs/>
              </w:rPr>
              <w:t>CAU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99FC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ind w:right="-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63F8">
              <w:rPr>
                <w:rFonts w:ascii="Times New Roman" w:eastAsia="Calibri" w:hAnsi="Times New Roman" w:cs="Times New Roman"/>
                <w:bCs/>
              </w:rPr>
              <w:t>VALOR (R$)</w:t>
            </w:r>
          </w:p>
        </w:tc>
      </w:tr>
      <w:tr w:rsidR="00CE63F8" w:rsidRPr="00CE63F8" w14:paraId="5124FC2E" w14:textId="77777777" w:rsidTr="00CE63F8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60C0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mbria" w:hAnsi="Times New Roman" w:cs="Times New Roman"/>
                <w:b w:val="0"/>
                <w:color w:val="000000"/>
                <w:lang w:eastAsia="pt-BR"/>
              </w:rPr>
            </w:pPr>
            <w:r w:rsidRPr="00CE63F8">
              <w:rPr>
                <w:rFonts w:ascii="Times New Roman" w:eastAsia="Cambria" w:hAnsi="Times New Roman" w:cs="Times New Roman"/>
                <w:b w:val="0"/>
                <w:color w:val="000000"/>
              </w:rPr>
              <w:t>BR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8E46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CE63F8">
              <w:rPr>
                <w:rFonts w:ascii="Times New Roman" w:eastAsia="Cambria" w:hAnsi="Times New Roman" w:cs="Times New Roman"/>
                <w:b w:val="0"/>
                <w:color w:val="000000"/>
              </w:rPr>
              <w:t>705.055,00</w:t>
            </w:r>
          </w:p>
        </w:tc>
      </w:tr>
      <w:tr w:rsidR="00CE63F8" w:rsidRPr="00CE63F8" w14:paraId="21751E4D" w14:textId="77777777" w:rsidTr="00CE63F8">
        <w:trPr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4801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63F8">
              <w:rPr>
                <w:rFonts w:ascii="Times New Roman" w:eastAsia="Calibri" w:hAnsi="Times New Roman" w:cs="Times New Roman"/>
                <w:bCs/>
                <w:lang w:val="en-US"/>
              </w:rPr>
              <w:t xml:space="preserve"> </w:t>
            </w:r>
            <w:r w:rsidRPr="00CE63F8">
              <w:rPr>
                <w:rFonts w:ascii="Times New Roman" w:eastAsia="Calibri" w:hAnsi="Times New Roman" w:cs="Times New Roman"/>
                <w:bCs/>
              </w:rPr>
              <w:t>TOTAL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194A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63F8">
              <w:rPr>
                <w:rFonts w:ascii="Times New Roman" w:eastAsia="Cambria" w:hAnsi="Times New Roman" w:cs="Times New Roman"/>
                <w:bCs/>
                <w:color w:val="000000"/>
              </w:rPr>
              <w:t>705.055,00</w:t>
            </w:r>
          </w:p>
        </w:tc>
      </w:tr>
    </w:tbl>
    <w:p w14:paraId="25183176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-568"/>
        <w:jc w:val="center"/>
        <w:rPr>
          <w:rFonts w:ascii="Times New Roman" w:eastAsia="Cambria" w:hAnsi="Times New Roman" w:cs="Times New Roman"/>
          <w:b w:val="0"/>
          <w:color w:val="FF0000"/>
        </w:rPr>
      </w:pPr>
    </w:p>
    <w:p w14:paraId="2C2E4C44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-568"/>
        <w:jc w:val="center"/>
        <w:rPr>
          <w:rFonts w:ascii="Times New Roman" w:eastAsia="Cambria" w:hAnsi="Times New Roman" w:cs="Times New Roman"/>
          <w:bCs/>
          <w:color w:val="auto"/>
        </w:rPr>
      </w:pPr>
      <w:r w:rsidRPr="00CE63F8">
        <w:rPr>
          <w:rFonts w:ascii="Times New Roman" w:eastAsia="Cambria" w:hAnsi="Times New Roman" w:cs="Times New Roman"/>
          <w:bCs/>
          <w:color w:val="auto"/>
        </w:rPr>
        <w:t>CENTRO DE SERVIÇOS COMPARTILHADOS EXERCÍCIO 2020</w:t>
      </w:r>
    </w:p>
    <w:p w14:paraId="0730A2B9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-568"/>
        <w:jc w:val="center"/>
        <w:rPr>
          <w:rFonts w:ascii="Times New Roman" w:eastAsia="Cambria" w:hAnsi="Times New Roman" w:cs="Times New Roman"/>
          <w:bCs/>
          <w:color w:val="auto"/>
        </w:rPr>
      </w:pPr>
      <w:r w:rsidRPr="00CE63F8">
        <w:rPr>
          <w:rFonts w:ascii="Times New Roman" w:eastAsia="Cambria" w:hAnsi="Times New Roman" w:cs="Times New Roman"/>
          <w:bCs/>
          <w:color w:val="auto"/>
        </w:rPr>
        <w:t>SERVIÇOS ESSENCIAIS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3045"/>
      </w:tblGrid>
      <w:tr w:rsidR="00CE63F8" w:rsidRPr="00CE63F8" w14:paraId="1C9A1A20" w14:textId="77777777" w:rsidTr="00CE63F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5AC3" w14:textId="77777777" w:rsidR="00CE63F8" w:rsidRPr="00CE63F8" w:rsidRDefault="00CE63F8" w:rsidP="00CE63F8">
            <w:pPr>
              <w:tabs>
                <w:tab w:val="left" w:pos="0"/>
              </w:tabs>
              <w:suppressAutoHyphens/>
              <w:autoSpaceDN w:val="0"/>
              <w:spacing w:after="0" w:line="256" w:lineRule="auto"/>
              <w:ind w:right="-34" w:hanging="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63F8">
              <w:rPr>
                <w:rFonts w:ascii="Times New Roman" w:eastAsia="Calibri" w:hAnsi="Times New Roman" w:cs="Times New Roman"/>
                <w:bCs/>
              </w:rPr>
              <w:t>CAU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D696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ind w:right="-4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E63F8">
              <w:rPr>
                <w:rFonts w:ascii="Times New Roman" w:eastAsia="Calibri" w:hAnsi="Times New Roman" w:cs="Times New Roman"/>
                <w:bCs/>
              </w:rPr>
              <w:t>VALOR (R$)</w:t>
            </w:r>
          </w:p>
        </w:tc>
      </w:tr>
      <w:tr w:rsidR="00CE63F8" w:rsidRPr="00CE63F8" w14:paraId="32919459" w14:textId="77777777" w:rsidTr="00CE63F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0B19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mbria" w:hAnsi="Times New Roman" w:cs="Times New Roman"/>
                <w:b w:val="0"/>
                <w:bCs/>
                <w:color w:val="000000"/>
                <w:lang w:eastAsia="pt-BR"/>
              </w:rPr>
            </w:pPr>
            <w:r w:rsidRPr="00CE63F8">
              <w:rPr>
                <w:rFonts w:ascii="Times New Roman" w:eastAsia="Cambria" w:hAnsi="Times New Roman" w:cs="Times New Roman"/>
                <w:b w:val="0"/>
                <w:bCs/>
                <w:color w:val="000000"/>
              </w:rPr>
              <w:t>BR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B73E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mbria" w:hAnsi="Times New Roman" w:cs="Times New Roman"/>
                <w:b w:val="0"/>
                <w:bCs/>
                <w:color w:val="000000"/>
              </w:rPr>
            </w:pPr>
            <w:r w:rsidRPr="00CE63F8">
              <w:rPr>
                <w:rFonts w:ascii="Times New Roman" w:eastAsia="Cambria" w:hAnsi="Times New Roman" w:cs="Times New Roman"/>
                <w:b w:val="0"/>
                <w:bCs/>
                <w:color w:val="000000"/>
              </w:rPr>
              <w:t>1.710.697,00</w:t>
            </w:r>
          </w:p>
        </w:tc>
      </w:tr>
      <w:tr w:rsidR="00CE63F8" w:rsidRPr="00CE63F8" w14:paraId="685AF29C" w14:textId="77777777" w:rsidTr="00CE63F8">
        <w:trPr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F779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3F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CE63F8">
              <w:rPr>
                <w:rFonts w:ascii="Times New Roman" w:eastAsia="Calibri" w:hAnsi="Times New Roman" w:cs="Times New Roman"/>
              </w:rPr>
              <w:t>TOTAL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87F7" w14:textId="77777777" w:rsidR="00CE63F8" w:rsidRPr="00CE63F8" w:rsidRDefault="00CE63F8" w:rsidP="00CE63F8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E63F8">
              <w:rPr>
                <w:rFonts w:ascii="Times New Roman" w:eastAsia="Cambria" w:hAnsi="Times New Roman" w:cs="Times New Roman"/>
                <w:color w:val="000000"/>
              </w:rPr>
              <w:t>1.710.697,00</w:t>
            </w:r>
          </w:p>
        </w:tc>
      </w:tr>
    </w:tbl>
    <w:p w14:paraId="041A2976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7AB53EB9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CE63F8">
        <w:rPr>
          <w:rFonts w:ascii="Times New Roman" w:eastAsia="Cambria" w:hAnsi="Times New Roman" w:cs="Times New Roman"/>
          <w:b w:val="0"/>
          <w:color w:val="auto"/>
        </w:rPr>
        <w:t>Art. 2° Esta Resolução entra em vigor na data de sua publicação.</w:t>
      </w:r>
    </w:p>
    <w:p w14:paraId="16343B84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6CDBF79D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  <w:r w:rsidRPr="00CE63F8">
        <w:rPr>
          <w:rFonts w:ascii="Times New Roman" w:eastAsia="Cambria" w:hAnsi="Times New Roman" w:cs="Times New Roman"/>
          <w:b w:val="0"/>
          <w:color w:val="auto"/>
        </w:rPr>
        <w:t>(1) Os detalhamentos do Plano de Ação e Orçamento do Conselho de Arquitetura e Urbanismo do Brasil (CAU/BR) serão publicados no sítio eletrônico do CAU/BR, no endereço www.caubr.gov.br.</w:t>
      </w:r>
    </w:p>
    <w:p w14:paraId="4DB738DF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both"/>
        <w:rPr>
          <w:rFonts w:ascii="Times New Roman" w:eastAsia="Cambria" w:hAnsi="Times New Roman" w:cs="Times New Roman"/>
          <w:b w:val="0"/>
          <w:color w:val="auto"/>
        </w:rPr>
      </w:pPr>
    </w:p>
    <w:p w14:paraId="090DA027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CE63F8">
        <w:rPr>
          <w:rFonts w:ascii="Times New Roman" w:eastAsia="Cambria" w:hAnsi="Times New Roman" w:cs="Times New Roman"/>
          <w:b w:val="0"/>
          <w:color w:val="auto"/>
        </w:rPr>
        <w:t>Brasília, 19 de dezembro de 2019.</w:t>
      </w:r>
    </w:p>
    <w:p w14:paraId="6AC5A32D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-568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3B11D93A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36C764DB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Cs/>
          <w:color w:val="auto"/>
        </w:rPr>
      </w:pPr>
      <w:r w:rsidRPr="00CE63F8">
        <w:rPr>
          <w:rFonts w:ascii="Times New Roman" w:eastAsia="Cambria" w:hAnsi="Times New Roman" w:cs="Times New Roman"/>
          <w:bCs/>
          <w:color w:val="auto"/>
        </w:rPr>
        <w:t>LUCIANO GUIMARÃES</w:t>
      </w:r>
    </w:p>
    <w:p w14:paraId="1A74F6C9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CE63F8">
        <w:rPr>
          <w:rFonts w:ascii="Times New Roman" w:eastAsia="Cambria" w:hAnsi="Times New Roman" w:cs="Times New Roman"/>
          <w:b w:val="0"/>
          <w:color w:val="auto"/>
        </w:rPr>
        <w:t>Presidente do CAU/BR</w:t>
      </w:r>
    </w:p>
    <w:p w14:paraId="142C2C9A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7DB7D088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0FC7E147" w14:textId="77777777" w:rsidR="00CE63F8" w:rsidRPr="00CE63F8" w:rsidRDefault="00CE63F8" w:rsidP="00CE63F8">
      <w:pPr>
        <w:suppressAutoHyphens/>
        <w:autoSpaceDN w:val="0"/>
        <w:spacing w:after="0" w:line="240" w:lineRule="auto"/>
        <w:ind w:right="1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CE63F8">
        <w:rPr>
          <w:rFonts w:ascii="Times New Roman" w:eastAsia="Cambria" w:hAnsi="Times New Roman" w:cs="Times New Roman"/>
          <w:b w:val="0"/>
          <w:color w:val="FF0000"/>
        </w:rPr>
        <w:lastRenderedPageBreak/>
        <w:t>[Publicada no Diário Oficial da União, Edição n° 252, Seção 1, Página 132, de 31 de dezembro de 2019.]</w:t>
      </w:r>
    </w:p>
    <w:p w14:paraId="67AAFD98" w14:textId="1DEA9761" w:rsidR="007A55E4" w:rsidRPr="00CE63F8" w:rsidRDefault="007A55E4" w:rsidP="00CE63F8"/>
    <w:sectPr w:rsidR="007A55E4" w:rsidRPr="00CE63F8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FEA6B" w14:textId="77777777" w:rsidR="004E0188" w:rsidRDefault="004E0188" w:rsidP="00EE0A57">
      <w:pPr>
        <w:spacing w:after="0" w:line="240" w:lineRule="auto"/>
      </w:pPr>
      <w:r>
        <w:separator/>
      </w:r>
    </w:p>
  </w:endnote>
  <w:endnote w:type="continuationSeparator" w:id="0">
    <w:p w14:paraId="3D1677CD" w14:textId="77777777" w:rsidR="004E0188" w:rsidRDefault="004E0188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027735" w:rsidRPr="007A55E4" w:rsidRDefault="00027735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027735" w:rsidRPr="008C2D78" w:rsidRDefault="00027735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E54F9" w14:textId="77777777" w:rsidR="004E0188" w:rsidRDefault="004E0188" w:rsidP="00EE0A57">
      <w:pPr>
        <w:spacing w:after="0" w:line="240" w:lineRule="auto"/>
      </w:pPr>
      <w:r>
        <w:separator/>
      </w:r>
    </w:p>
  </w:footnote>
  <w:footnote w:type="continuationSeparator" w:id="0">
    <w:p w14:paraId="0C2424F5" w14:textId="77777777" w:rsidR="004E0188" w:rsidRDefault="004E0188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027735" w:rsidRPr="00345B66" w:rsidRDefault="00027735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5B9E9044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027735" w:rsidRPr="00345B66" w:rsidRDefault="0002773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027735" w:rsidRPr="00345B66" w:rsidRDefault="0002773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027735" w:rsidRPr="00345B66" w:rsidRDefault="0002773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05F52"/>
    <w:rsid w:val="00027735"/>
    <w:rsid w:val="000B1FA2"/>
    <w:rsid w:val="000B5EEF"/>
    <w:rsid w:val="000F0C06"/>
    <w:rsid w:val="00113E92"/>
    <w:rsid w:val="0019577A"/>
    <w:rsid w:val="00226D06"/>
    <w:rsid w:val="00235DE8"/>
    <w:rsid w:val="00247F5B"/>
    <w:rsid w:val="0029429B"/>
    <w:rsid w:val="002B1CD9"/>
    <w:rsid w:val="002C0927"/>
    <w:rsid w:val="002D5701"/>
    <w:rsid w:val="002F0A22"/>
    <w:rsid w:val="00314C0D"/>
    <w:rsid w:val="0031769F"/>
    <w:rsid w:val="0032781C"/>
    <w:rsid w:val="00345B66"/>
    <w:rsid w:val="00390B7A"/>
    <w:rsid w:val="003B4087"/>
    <w:rsid w:val="003D4129"/>
    <w:rsid w:val="003D6CA6"/>
    <w:rsid w:val="003F6B20"/>
    <w:rsid w:val="00403B79"/>
    <w:rsid w:val="004711C3"/>
    <w:rsid w:val="00474FA0"/>
    <w:rsid w:val="004825ED"/>
    <w:rsid w:val="004C091D"/>
    <w:rsid w:val="004C44C3"/>
    <w:rsid w:val="004D49F4"/>
    <w:rsid w:val="004E0188"/>
    <w:rsid w:val="00503414"/>
    <w:rsid w:val="00517F84"/>
    <w:rsid w:val="005406D7"/>
    <w:rsid w:val="00565076"/>
    <w:rsid w:val="00570C6D"/>
    <w:rsid w:val="005C2E15"/>
    <w:rsid w:val="005E7182"/>
    <w:rsid w:val="005F6C15"/>
    <w:rsid w:val="00623F7E"/>
    <w:rsid w:val="006758DE"/>
    <w:rsid w:val="006E5943"/>
    <w:rsid w:val="006F009C"/>
    <w:rsid w:val="00702B94"/>
    <w:rsid w:val="007450D9"/>
    <w:rsid w:val="00756AF0"/>
    <w:rsid w:val="00756D86"/>
    <w:rsid w:val="0078588D"/>
    <w:rsid w:val="0079383F"/>
    <w:rsid w:val="007A55E4"/>
    <w:rsid w:val="007D5D91"/>
    <w:rsid w:val="00851604"/>
    <w:rsid w:val="00854073"/>
    <w:rsid w:val="00870256"/>
    <w:rsid w:val="008936F6"/>
    <w:rsid w:val="0089372A"/>
    <w:rsid w:val="008C2D78"/>
    <w:rsid w:val="008D1D61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AE6C66"/>
    <w:rsid w:val="00B31F78"/>
    <w:rsid w:val="00B52E79"/>
    <w:rsid w:val="00B64726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3F8"/>
    <w:rsid w:val="00CE68C1"/>
    <w:rsid w:val="00D07558"/>
    <w:rsid w:val="00D1669C"/>
    <w:rsid w:val="00D21C37"/>
    <w:rsid w:val="00D61D98"/>
    <w:rsid w:val="00D620A3"/>
    <w:rsid w:val="00D9570A"/>
    <w:rsid w:val="00E0640A"/>
    <w:rsid w:val="00E15833"/>
    <w:rsid w:val="00E25662"/>
    <w:rsid w:val="00E54621"/>
    <w:rsid w:val="00E61A2C"/>
    <w:rsid w:val="00E70729"/>
    <w:rsid w:val="00EA4731"/>
    <w:rsid w:val="00EC24D9"/>
    <w:rsid w:val="00EE0A57"/>
    <w:rsid w:val="00F42952"/>
    <w:rsid w:val="00F86139"/>
    <w:rsid w:val="00FA7123"/>
    <w:rsid w:val="00FB30E6"/>
    <w:rsid w:val="00FB7E5F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91D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027735"/>
  </w:style>
  <w:style w:type="character" w:styleId="HiperlinkVisitado">
    <w:name w:val="FollowedHyperlink"/>
    <w:basedOn w:val="Fontepargpadro"/>
    <w:uiPriority w:val="99"/>
    <w:semiHidden/>
    <w:unhideWhenUsed/>
    <w:rsid w:val="00027735"/>
    <w:rPr>
      <w:color w:val="954F72" w:themeColor="followedHyperlink"/>
      <w:u w:val="single"/>
    </w:rPr>
  </w:style>
  <w:style w:type="character" w:styleId="nfase">
    <w:name w:val="Emphasis"/>
    <w:uiPriority w:val="20"/>
    <w:qFormat/>
    <w:rsid w:val="00027735"/>
    <w:rPr>
      <w:i/>
      <w:iCs w:val="0"/>
    </w:rPr>
  </w:style>
  <w:style w:type="character" w:styleId="Forte">
    <w:name w:val="Strong"/>
    <w:uiPriority w:val="22"/>
    <w:qFormat/>
    <w:rsid w:val="00027735"/>
    <w:rPr>
      <w:b w:val="0"/>
      <w:bCs w:val="0"/>
    </w:rPr>
  </w:style>
  <w:style w:type="paragraph" w:customStyle="1" w:styleId="msonormal0">
    <w:name w:val="msonormal"/>
    <w:basedOn w:val="Normal"/>
    <w:uiPriority w:val="99"/>
    <w:rsid w:val="00027735"/>
    <w:pPr>
      <w:spacing w:beforeLines="1" w:afterLines="1" w:after="0" w:line="240" w:lineRule="auto"/>
    </w:pPr>
    <w:rPr>
      <w:rFonts w:ascii="Times" w:eastAsia="Cambria" w:hAnsi="Times" w:cs="Times New Roman"/>
      <w:b w:val="0"/>
      <w:color w:val="auto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7735"/>
    <w:pPr>
      <w:spacing w:beforeLines="1" w:afterLines="1" w:after="0" w:line="240" w:lineRule="auto"/>
    </w:pPr>
    <w:rPr>
      <w:rFonts w:ascii="Times" w:eastAsia="Cambria" w:hAnsi="Times" w:cs="Times New Roman"/>
      <w:b w:val="0"/>
      <w:color w:val="auto"/>
      <w:sz w:val="20"/>
      <w:szCs w:val="20"/>
    </w:rPr>
  </w:style>
  <w:style w:type="paragraph" w:customStyle="1" w:styleId="SombreamentoMdio1-nfase11">
    <w:name w:val="Sombreamento Médio 1 - Ênfase 11"/>
    <w:uiPriority w:val="1"/>
    <w:qFormat/>
    <w:rsid w:val="00027735"/>
    <w:pPr>
      <w:spacing w:after="0" w:line="240" w:lineRule="auto"/>
    </w:pPr>
    <w:rPr>
      <w:rFonts w:ascii="Calibri" w:eastAsia="Calibri" w:hAnsi="Calibri" w:cs="Times New Roman"/>
      <w:b w:val="0"/>
      <w:color w:val="auto"/>
    </w:rPr>
  </w:style>
  <w:style w:type="paragraph" w:customStyle="1" w:styleId="Default">
    <w:name w:val="Default"/>
    <w:uiPriority w:val="99"/>
    <w:rsid w:val="00027735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b w:val="0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27735"/>
  </w:style>
  <w:style w:type="table" w:styleId="Tabelacomgrade">
    <w:name w:val="Table Grid"/>
    <w:basedOn w:val="Tabelanormal"/>
    <w:uiPriority w:val="59"/>
    <w:rsid w:val="0002773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Mdia3-nfase2">
    <w:name w:val="Medium Grid 3 Accent 2"/>
    <w:basedOn w:val="Tabelanormal"/>
    <w:uiPriority w:val="60"/>
    <w:semiHidden/>
    <w:unhideWhenUsed/>
    <w:qFormat/>
    <w:rsid w:val="00027735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Emerson Fonseca Fraga</cp:lastModifiedBy>
  <cp:revision>2</cp:revision>
  <cp:lastPrinted>2020-08-24T19:25:00Z</cp:lastPrinted>
  <dcterms:created xsi:type="dcterms:W3CDTF">2020-08-25T01:12:00Z</dcterms:created>
  <dcterms:modified xsi:type="dcterms:W3CDTF">2020-08-25T01:12:00Z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