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3A" w:rsidRPr="00537858" w:rsidRDefault="00422E3A" w:rsidP="00422E3A">
      <w:pPr>
        <w:ind w:right="1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8708A5" w:rsidRPr="00537858" w:rsidRDefault="00412C87" w:rsidP="00537858">
      <w:pPr>
        <w:ind w:right="1"/>
        <w:jc w:val="center"/>
        <w:rPr>
          <w:rFonts w:ascii="Times New Roman" w:hAnsi="Times New Roman"/>
          <w:b/>
          <w:sz w:val="22"/>
          <w:szCs w:val="22"/>
        </w:rPr>
      </w:pPr>
      <w:r w:rsidRPr="00537858">
        <w:rPr>
          <w:rFonts w:ascii="Times New Roman" w:hAnsi="Times New Roman"/>
          <w:b/>
          <w:sz w:val="22"/>
          <w:szCs w:val="22"/>
        </w:rPr>
        <w:t>RESOLUÇÃO N° 148</w:t>
      </w:r>
      <w:r w:rsidR="008708A5" w:rsidRPr="00537858">
        <w:rPr>
          <w:rFonts w:ascii="Times New Roman" w:hAnsi="Times New Roman"/>
          <w:b/>
          <w:sz w:val="22"/>
          <w:szCs w:val="22"/>
        </w:rPr>
        <w:t xml:space="preserve">, DE </w:t>
      </w:r>
      <w:r w:rsidR="00515757" w:rsidRPr="00537858">
        <w:rPr>
          <w:rFonts w:ascii="Times New Roman" w:hAnsi="Times New Roman"/>
          <w:b/>
          <w:sz w:val="22"/>
          <w:szCs w:val="22"/>
        </w:rPr>
        <w:t>22</w:t>
      </w:r>
      <w:r w:rsidR="0020010A" w:rsidRPr="00537858">
        <w:rPr>
          <w:rFonts w:ascii="Times New Roman" w:hAnsi="Times New Roman"/>
          <w:b/>
          <w:sz w:val="22"/>
          <w:szCs w:val="22"/>
        </w:rPr>
        <w:t xml:space="preserve"> DE </w:t>
      </w:r>
      <w:r w:rsidR="00515757" w:rsidRPr="00537858">
        <w:rPr>
          <w:rFonts w:ascii="Times New Roman" w:hAnsi="Times New Roman"/>
          <w:b/>
          <w:sz w:val="22"/>
          <w:szCs w:val="22"/>
        </w:rPr>
        <w:t>SETEMBR</w:t>
      </w:r>
      <w:r w:rsidR="0020010A" w:rsidRPr="00537858">
        <w:rPr>
          <w:rFonts w:ascii="Times New Roman" w:hAnsi="Times New Roman"/>
          <w:b/>
          <w:sz w:val="22"/>
          <w:szCs w:val="22"/>
        </w:rPr>
        <w:t xml:space="preserve">O DE </w:t>
      </w:r>
      <w:r w:rsidR="00351473" w:rsidRPr="00537858">
        <w:rPr>
          <w:rFonts w:ascii="Times New Roman" w:hAnsi="Times New Roman"/>
          <w:b/>
          <w:sz w:val="22"/>
          <w:szCs w:val="22"/>
        </w:rPr>
        <w:t>2017</w:t>
      </w:r>
    </w:p>
    <w:p w:rsidR="00B43C83" w:rsidRDefault="00B43C83" w:rsidP="00537858">
      <w:pPr>
        <w:ind w:right="1"/>
        <w:jc w:val="center"/>
        <w:rPr>
          <w:rFonts w:ascii="Times New Roman" w:hAnsi="Times New Roman"/>
          <w:sz w:val="22"/>
          <w:szCs w:val="22"/>
        </w:rPr>
      </w:pPr>
    </w:p>
    <w:p w:rsidR="00537858" w:rsidRPr="00537858" w:rsidRDefault="00537858" w:rsidP="00537858">
      <w:pPr>
        <w:ind w:right="1"/>
        <w:jc w:val="center"/>
        <w:rPr>
          <w:rFonts w:ascii="Times New Roman" w:hAnsi="Times New Roman"/>
          <w:sz w:val="22"/>
          <w:szCs w:val="22"/>
        </w:rPr>
      </w:pPr>
    </w:p>
    <w:p w:rsidR="008708A5" w:rsidRPr="00537858" w:rsidRDefault="008708A5" w:rsidP="00537858">
      <w:pPr>
        <w:ind w:left="4253" w:right="1"/>
        <w:jc w:val="both"/>
        <w:rPr>
          <w:rFonts w:ascii="Times New Roman" w:hAnsi="Times New Roman"/>
          <w:sz w:val="22"/>
          <w:szCs w:val="22"/>
        </w:rPr>
      </w:pPr>
      <w:r w:rsidRPr="00537858">
        <w:rPr>
          <w:rFonts w:ascii="Times New Roman" w:hAnsi="Times New Roman"/>
          <w:sz w:val="22"/>
          <w:szCs w:val="22"/>
        </w:rPr>
        <w:t>Aprova a Primeira Reprogramação</w:t>
      </w:r>
      <w:r w:rsidR="0020010A" w:rsidRPr="00537858">
        <w:rPr>
          <w:rFonts w:ascii="Times New Roman" w:hAnsi="Times New Roman"/>
          <w:sz w:val="22"/>
          <w:szCs w:val="22"/>
        </w:rPr>
        <w:t xml:space="preserve"> Ordinária</w:t>
      </w:r>
      <w:r w:rsidRPr="00537858">
        <w:rPr>
          <w:rFonts w:ascii="Times New Roman" w:hAnsi="Times New Roman"/>
          <w:sz w:val="22"/>
          <w:szCs w:val="22"/>
        </w:rPr>
        <w:t xml:space="preserve"> do Plano de Ação e Orçamento do Conselho de Arquitetura e Urbanismo do Brasil (</w:t>
      </w:r>
      <w:r w:rsidR="0020010A" w:rsidRPr="00537858">
        <w:rPr>
          <w:rFonts w:ascii="Times New Roman" w:hAnsi="Times New Roman"/>
          <w:sz w:val="22"/>
          <w:szCs w:val="22"/>
        </w:rPr>
        <w:t>CAU/BR)</w:t>
      </w:r>
      <w:r w:rsidR="00412C87" w:rsidRPr="00537858">
        <w:rPr>
          <w:rFonts w:ascii="Times New Roman" w:hAnsi="Times New Roman"/>
          <w:sz w:val="22"/>
          <w:szCs w:val="22"/>
        </w:rPr>
        <w:t>,</w:t>
      </w:r>
      <w:r w:rsidR="0020010A" w:rsidRPr="00537858">
        <w:rPr>
          <w:rFonts w:ascii="Times New Roman" w:hAnsi="Times New Roman"/>
          <w:sz w:val="22"/>
          <w:szCs w:val="22"/>
        </w:rPr>
        <w:t xml:space="preserve"> para o exercício de </w:t>
      </w:r>
      <w:r w:rsidR="00351473" w:rsidRPr="00537858">
        <w:rPr>
          <w:rFonts w:ascii="Times New Roman" w:hAnsi="Times New Roman"/>
          <w:sz w:val="22"/>
          <w:szCs w:val="22"/>
        </w:rPr>
        <w:t>2017</w:t>
      </w:r>
      <w:r w:rsidR="00412C87" w:rsidRPr="00537858">
        <w:rPr>
          <w:rFonts w:ascii="Times New Roman" w:hAnsi="Times New Roman"/>
          <w:sz w:val="22"/>
          <w:szCs w:val="22"/>
        </w:rPr>
        <w:t>, e dá outras providências</w:t>
      </w:r>
      <w:r w:rsidRPr="00537858">
        <w:rPr>
          <w:rFonts w:ascii="Times New Roman" w:hAnsi="Times New Roman"/>
          <w:sz w:val="22"/>
          <w:szCs w:val="22"/>
        </w:rPr>
        <w:t>.</w:t>
      </w:r>
    </w:p>
    <w:p w:rsidR="00412C87" w:rsidRDefault="00412C87" w:rsidP="00537858">
      <w:pPr>
        <w:ind w:right="1"/>
        <w:jc w:val="both"/>
        <w:rPr>
          <w:rFonts w:ascii="Times New Roman" w:hAnsi="Times New Roman"/>
          <w:sz w:val="22"/>
          <w:szCs w:val="22"/>
        </w:rPr>
      </w:pPr>
    </w:p>
    <w:p w:rsidR="00537858" w:rsidRPr="00537858" w:rsidRDefault="00537858" w:rsidP="00537858">
      <w:pPr>
        <w:ind w:right="1"/>
        <w:jc w:val="both"/>
        <w:rPr>
          <w:rFonts w:ascii="Times New Roman" w:hAnsi="Times New Roman"/>
          <w:sz w:val="22"/>
          <w:szCs w:val="22"/>
        </w:rPr>
      </w:pPr>
    </w:p>
    <w:p w:rsidR="00000FFF" w:rsidRPr="00537858" w:rsidRDefault="00000FFF" w:rsidP="00537858">
      <w:pPr>
        <w:ind w:right="1"/>
        <w:jc w:val="both"/>
        <w:rPr>
          <w:rFonts w:ascii="Times New Roman" w:hAnsi="Times New Roman"/>
          <w:sz w:val="22"/>
          <w:szCs w:val="22"/>
        </w:rPr>
      </w:pPr>
      <w:r w:rsidRPr="00537858">
        <w:rPr>
          <w:rFonts w:ascii="Times New Roman" w:hAnsi="Times New Roman"/>
          <w:sz w:val="22"/>
          <w:szCs w:val="22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DPOBR n° 0070-11/2017, adotada na Reunião Plenária Ordinária n° 70, realizada nos dias 21 e 22 de setembro de 2017; e</w:t>
      </w:r>
    </w:p>
    <w:p w:rsidR="00000FFF" w:rsidRPr="00537858" w:rsidRDefault="00000FFF" w:rsidP="00537858">
      <w:pPr>
        <w:ind w:right="1"/>
        <w:jc w:val="both"/>
        <w:rPr>
          <w:rFonts w:ascii="Times New Roman" w:hAnsi="Times New Roman"/>
          <w:sz w:val="22"/>
          <w:szCs w:val="22"/>
        </w:rPr>
      </w:pPr>
    </w:p>
    <w:p w:rsidR="008708A5" w:rsidRPr="00537858" w:rsidRDefault="008708A5" w:rsidP="00537858">
      <w:pPr>
        <w:ind w:right="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7858">
        <w:rPr>
          <w:rFonts w:ascii="Times New Roman" w:eastAsia="Times New Roman" w:hAnsi="Times New Roman"/>
          <w:sz w:val="22"/>
          <w:szCs w:val="22"/>
          <w:lang w:eastAsia="pt-BR"/>
        </w:rPr>
        <w:t>Considerando que compete ao Plenário do CAU/BR apreciar e decidir sobre o orçamento do CAU/BR, suas reformulações orçamentárias, a abertura de créditos suplementares e as transferências de recursos financeiros do CAU/BR;</w:t>
      </w:r>
    </w:p>
    <w:p w:rsidR="00567711" w:rsidRPr="00537858" w:rsidRDefault="00567711" w:rsidP="00537858">
      <w:pPr>
        <w:ind w:right="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08A5" w:rsidRPr="00537858" w:rsidRDefault="008708A5" w:rsidP="00537858">
      <w:pPr>
        <w:ind w:right="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7858">
        <w:rPr>
          <w:rFonts w:ascii="Times New Roman" w:eastAsia="Times New Roman" w:hAnsi="Times New Roman"/>
          <w:sz w:val="22"/>
          <w:szCs w:val="22"/>
          <w:lang w:eastAsia="pt-BR"/>
        </w:rPr>
        <w:t>Considera</w:t>
      </w:r>
      <w:r w:rsidR="0062426C" w:rsidRPr="00537858">
        <w:rPr>
          <w:rFonts w:ascii="Times New Roman" w:eastAsia="Times New Roman" w:hAnsi="Times New Roman"/>
          <w:sz w:val="22"/>
          <w:szCs w:val="22"/>
          <w:lang w:eastAsia="pt-BR"/>
        </w:rPr>
        <w:t>ndo as D</w:t>
      </w:r>
      <w:r w:rsidRPr="00537858">
        <w:rPr>
          <w:rFonts w:ascii="Times New Roman" w:eastAsia="Times New Roman" w:hAnsi="Times New Roman"/>
          <w:sz w:val="22"/>
          <w:szCs w:val="22"/>
          <w:lang w:eastAsia="pt-BR"/>
        </w:rPr>
        <w:t xml:space="preserve">iretrizes para </w:t>
      </w:r>
      <w:r w:rsidR="0062426C" w:rsidRPr="00537858">
        <w:rPr>
          <w:rFonts w:ascii="Times New Roman" w:eastAsia="Times New Roman" w:hAnsi="Times New Roman"/>
          <w:sz w:val="22"/>
          <w:szCs w:val="22"/>
          <w:lang w:eastAsia="pt-BR"/>
        </w:rPr>
        <w:t>Elaboração da Reprogramação do P</w:t>
      </w:r>
      <w:r w:rsidRPr="00537858">
        <w:rPr>
          <w:rFonts w:ascii="Times New Roman" w:eastAsia="Times New Roman" w:hAnsi="Times New Roman"/>
          <w:sz w:val="22"/>
          <w:szCs w:val="22"/>
          <w:lang w:eastAsia="pt-BR"/>
        </w:rPr>
        <w:t xml:space="preserve">lano de </w:t>
      </w:r>
      <w:r w:rsidR="0062426C" w:rsidRPr="00537858">
        <w:rPr>
          <w:rFonts w:ascii="Times New Roman" w:eastAsia="Times New Roman" w:hAnsi="Times New Roman"/>
          <w:sz w:val="22"/>
          <w:szCs w:val="22"/>
          <w:lang w:eastAsia="pt-BR"/>
        </w:rPr>
        <w:t>Ação e Orçamento do CAU – E</w:t>
      </w:r>
      <w:r w:rsidRPr="00537858">
        <w:rPr>
          <w:rFonts w:ascii="Times New Roman" w:eastAsia="Times New Roman" w:hAnsi="Times New Roman"/>
          <w:sz w:val="22"/>
          <w:szCs w:val="22"/>
          <w:lang w:eastAsia="pt-BR"/>
        </w:rPr>
        <w:t xml:space="preserve">xercício </w:t>
      </w:r>
      <w:r w:rsidR="00351473" w:rsidRPr="00537858">
        <w:rPr>
          <w:rFonts w:ascii="Times New Roman" w:eastAsia="Times New Roman" w:hAnsi="Times New Roman"/>
          <w:sz w:val="22"/>
          <w:szCs w:val="22"/>
          <w:lang w:eastAsia="pt-BR"/>
        </w:rPr>
        <w:t>2017</w:t>
      </w:r>
      <w:r w:rsidR="0020010A" w:rsidRPr="00537858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8708A5" w:rsidRPr="00537858" w:rsidRDefault="008708A5" w:rsidP="00537858">
      <w:pPr>
        <w:ind w:right="1"/>
        <w:jc w:val="both"/>
        <w:rPr>
          <w:rFonts w:ascii="Times New Roman" w:hAnsi="Times New Roman"/>
          <w:sz w:val="22"/>
          <w:szCs w:val="22"/>
        </w:rPr>
      </w:pPr>
    </w:p>
    <w:p w:rsidR="0062426C" w:rsidRPr="00537858" w:rsidRDefault="0062426C" w:rsidP="00537858">
      <w:pPr>
        <w:ind w:right="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785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 w:rsidR="00412C87" w:rsidRPr="00537858">
        <w:rPr>
          <w:rFonts w:ascii="Times New Roman" w:eastAsia="Times New Roman" w:hAnsi="Times New Roman"/>
          <w:sz w:val="22"/>
          <w:szCs w:val="22"/>
          <w:lang w:eastAsia="pt-BR"/>
        </w:rPr>
        <w:t>de Comissão n</w:t>
      </w:r>
      <w:r w:rsidRPr="00537858"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47528F" w:rsidRPr="00537858">
        <w:rPr>
          <w:rFonts w:ascii="Times New Roman" w:eastAsia="Times New Roman" w:hAnsi="Times New Roman"/>
          <w:sz w:val="22"/>
          <w:szCs w:val="22"/>
          <w:lang w:eastAsia="pt-BR"/>
        </w:rPr>
        <w:t>51</w:t>
      </w:r>
      <w:r w:rsidRPr="00537858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351473" w:rsidRPr="00537858">
        <w:rPr>
          <w:rFonts w:ascii="Times New Roman" w:eastAsia="Times New Roman" w:hAnsi="Times New Roman"/>
          <w:sz w:val="22"/>
          <w:szCs w:val="22"/>
          <w:lang w:eastAsia="pt-BR"/>
        </w:rPr>
        <w:t>2017</w:t>
      </w:r>
      <w:r w:rsidR="002B09F7" w:rsidRPr="00537858">
        <w:rPr>
          <w:rFonts w:ascii="Times New Roman" w:eastAsia="Times New Roman" w:hAnsi="Times New Roman"/>
          <w:sz w:val="22"/>
          <w:szCs w:val="22"/>
          <w:lang w:eastAsia="pt-BR"/>
        </w:rPr>
        <w:t xml:space="preserve"> – CPFI</w:t>
      </w:r>
      <w:r w:rsidRPr="0053785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</w:t>
      </w:r>
      <w:r w:rsidR="00555484" w:rsidRPr="00537858">
        <w:rPr>
          <w:rFonts w:ascii="Times New Roman" w:eastAsia="Times New Roman" w:hAnsi="Times New Roman"/>
          <w:sz w:val="22"/>
          <w:szCs w:val="22"/>
          <w:lang w:eastAsia="pt-BR"/>
        </w:rPr>
        <w:t>de 31 de agosto de 2017, que</w:t>
      </w:r>
      <w:r w:rsidRPr="00537858">
        <w:rPr>
          <w:rFonts w:ascii="Times New Roman" w:eastAsia="Times New Roman" w:hAnsi="Times New Roman"/>
          <w:sz w:val="22"/>
          <w:szCs w:val="22"/>
          <w:lang w:eastAsia="pt-BR"/>
        </w:rPr>
        <w:t xml:space="preserve"> propõe ao Plenário do CAU/BR a aprovação da </w:t>
      </w:r>
      <w:r w:rsidR="00555484" w:rsidRPr="00537858">
        <w:rPr>
          <w:rFonts w:ascii="Times New Roman" w:eastAsia="Times New Roman" w:hAnsi="Times New Roman"/>
          <w:sz w:val="22"/>
          <w:szCs w:val="22"/>
          <w:lang w:eastAsia="pt-BR"/>
        </w:rPr>
        <w:t xml:space="preserve">Primeira </w:t>
      </w:r>
      <w:r w:rsidRPr="00537858">
        <w:rPr>
          <w:rFonts w:ascii="Times New Roman" w:eastAsia="Times New Roman" w:hAnsi="Times New Roman"/>
          <w:sz w:val="22"/>
          <w:szCs w:val="22"/>
          <w:lang w:eastAsia="pt-BR"/>
        </w:rPr>
        <w:t>Reprogramação</w:t>
      </w:r>
      <w:r w:rsidR="00555484" w:rsidRPr="00537858">
        <w:rPr>
          <w:rFonts w:ascii="Times New Roman" w:eastAsia="Times New Roman" w:hAnsi="Times New Roman"/>
          <w:sz w:val="22"/>
          <w:szCs w:val="22"/>
          <w:lang w:eastAsia="pt-BR"/>
        </w:rPr>
        <w:t xml:space="preserve"> do Plano de Ação e Orçamento do CAU/BR;</w:t>
      </w:r>
    </w:p>
    <w:p w:rsidR="0020010A" w:rsidRDefault="0020010A" w:rsidP="00537858">
      <w:pPr>
        <w:ind w:right="1"/>
        <w:jc w:val="both"/>
        <w:rPr>
          <w:rFonts w:ascii="Times New Roman" w:hAnsi="Times New Roman"/>
          <w:sz w:val="22"/>
          <w:szCs w:val="22"/>
        </w:rPr>
      </w:pPr>
    </w:p>
    <w:p w:rsidR="00537858" w:rsidRPr="00537858" w:rsidRDefault="00537858" w:rsidP="00537858">
      <w:pPr>
        <w:ind w:right="1"/>
        <w:jc w:val="both"/>
        <w:rPr>
          <w:rFonts w:ascii="Times New Roman" w:hAnsi="Times New Roman"/>
          <w:sz w:val="22"/>
          <w:szCs w:val="22"/>
        </w:rPr>
      </w:pPr>
    </w:p>
    <w:p w:rsidR="008708A5" w:rsidRPr="00537858" w:rsidRDefault="008708A5" w:rsidP="00537858">
      <w:pPr>
        <w:ind w:right="1"/>
        <w:jc w:val="both"/>
        <w:rPr>
          <w:rFonts w:ascii="Times New Roman" w:hAnsi="Times New Roman"/>
          <w:b/>
          <w:sz w:val="22"/>
          <w:szCs w:val="22"/>
        </w:rPr>
      </w:pPr>
      <w:r w:rsidRPr="00537858">
        <w:rPr>
          <w:rFonts w:ascii="Times New Roman" w:hAnsi="Times New Roman"/>
          <w:b/>
          <w:sz w:val="22"/>
          <w:szCs w:val="22"/>
        </w:rPr>
        <w:t xml:space="preserve">RESOLVE: </w:t>
      </w:r>
    </w:p>
    <w:p w:rsidR="008708A5" w:rsidRDefault="008708A5" w:rsidP="00537858">
      <w:pPr>
        <w:ind w:right="1"/>
        <w:jc w:val="both"/>
        <w:rPr>
          <w:rFonts w:ascii="Times New Roman" w:hAnsi="Times New Roman"/>
          <w:sz w:val="22"/>
          <w:szCs w:val="22"/>
        </w:rPr>
      </w:pPr>
    </w:p>
    <w:p w:rsidR="00537858" w:rsidRPr="00537858" w:rsidRDefault="00537858" w:rsidP="00537858">
      <w:pPr>
        <w:ind w:right="1"/>
        <w:jc w:val="both"/>
        <w:rPr>
          <w:rFonts w:ascii="Times New Roman" w:hAnsi="Times New Roman"/>
          <w:sz w:val="22"/>
          <w:szCs w:val="22"/>
        </w:rPr>
      </w:pPr>
    </w:p>
    <w:p w:rsidR="008708A5" w:rsidRPr="00537858" w:rsidRDefault="008708A5" w:rsidP="00537858">
      <w:pPr>
        <w:ind w:right="1"/>
        <w:jc w:val="both"/>
        <w:rPr>
          <w:rFonts w:ascii="Times New Roman" w:hAnsi="Times New Roman"/>
          <w:sz w:val="22"/>
          <w:szCs w:val="22"/>
        </w:rPr>
      </w:pPr>
      <w:r w:rsidRPr="00537858">
        <w:rPr>
          <w:rFonts w:ascii="Times New Roman" w:hAnsi="Times New Roman"/>
          <w:sz w:val="22"/>
          <w:szCs w:val="22"/>
        </w:rPr>
        <w:t xml:space="preserve">Art. 1° Aprovar a Primeira Reprogramação </w:t>
      </w:r>
      <w:r w:rsidR="007C6B1C" w:rsidRPr="00537858">
        <w:rPr>
          <w:rFonts w:ascii="Times New Roman" w:hAnsi="Times New Roman"/>
          <w:sz w:val="22"/>
          <w:szCs w:val="22"/>
        </w:rPr>
        <w:t xml:space="preserve">Ordinária </w:t>
      </w:r>
      <w:r w:rsidRPr="00537858">
        <w:rPr>
          <w:rFonts w:ascii="Times New Roman" w:hAnsi="Times New Roman"/>
          <w:sz w:val="22"/>
          <w:szCs w:val="22"/>
        </w:rPr>
        <w:t>do Plano de Ação e Orçamento do Conselho de Arquitetura e Urbanismo do Brasil (</w:t>
      </w:r>
      <w:r w:rsidR="007C6B1C" w:rsidRPr="00537858">
        <w:rPr>
          <w:rFonts w:ascii="Times New Roman" w:hAnsi="Times New Roman"/>
          <w:sz w:val="22"/>
          <w:szCs w:val="22"/>
        </w:rPr>
        <w:t xml:space="preserve">CAU/BR) para o Exercício de </w:t>
      </w:r>
      <w:r w:rsidR="00351473" w:rsidRPr="00537858">
        <w:rPr>
          <w:rFonts w:ascii="Times New Roman" w:hAnsi="Times New Roman"/>
          <w:sz w:val="22"/>
          <w:szCs w:val="22"/>
        </w:rPr>
        <w:t>2017</w:t>
      </w:r>
      <w:r w:rsidRPr="00537858">
        <w:rPr>
          <w:rFonts w:ascii="Times New Roman" w:hAnsi="Times New Roman"/>
          <w:sz w:val="22"/>
          <w:szCs w:val="22"/>
        </w:rPr>
        <w:t>, na forma do resumo abaixo:</w:t>
      </w:r>
      <w:r w:rsidRPr="00537858">
        <w:rPr>
          <w:rFonts w:ascii="Times New Roman" w:hAnsi="Times New Roman"/>
          <w:sz w:val="22"/>
          <w:szCs w:val="22"/>
        </w:rPr>
        <w:cr/>
      </w:r>
    </w:p>
    <w:p w:rsidR="008708A5" w:rsidRPr="00537858" w:rsidRDefault="008708A5" w:rsidP="00537858">
      <w:pPr>
        <w:ind w:right="1"/>
        <w:jc w:val="center"/>
        <w:rPr>
          <w:rFonts w:ascii="Times New Roman" w:hAnsi="Times New Roman"/>
          <w:b/>
          <w:sz w:val="22"/>
          <w:szCs w:val="22"/>
        </w:rPr>
      </w:pPr>
      <w:r w:rsidRPr="00537858">
        <w:rPr>
          <w:rFonts w:ascii="Times New Roman" w:hAnsi="Times New Roman"/>
          <w:b/>
          <w:sz w:val="22"/>
          <w:szCs w:val="22"/>
        </w:rPr>
        <w:t xml:space="preserve">CAU/BR </w:t>
      </w:r>
      <w:r w:rsidR="00B43C83" w:rsidRPr="00537858">
        <w:rPr>
          <w:rFonts w:ascii="Times New Roman" w:hAnsi="Times New Roman"/>
          <w:b/>
          <w:sz w:val="22"/>
          <w:szCs w:val="22"/>
        </w:rPr>
        <w:t>–</w:t>
      </w:r>
      <w:r w:rsidRPr="00537858">
        <w:rPr>
          <w:rFonts w:ascii="Times New Roman" w:hAnsi="Times New Roman"/>
          <w:b/>
          <w:sz w:val="22"/>
          <w:szCs w:val="22"/>
        </w:rPr>
        <w:t xml:space="preserve"> </w:t>
      </w:r>
      <w:r w:rsidR="00B43C83" w:rsidRPr="00537858">
        <w:rPr>
          <w:rFonts w:ascii="Times New Roman" w:hAnsi="Times New Roman"/>
          <w:b/>
          <w:sz w:val="22"/>
          <w:szCs w:val="22"/>
        </w:rPr>
        <w:t xml:space="preserve">1ª </w:t>
      </w:r>
      <w:r w:rsidRPr="00537858">
        <w:rPr>
          <w:rFonts w:ascii="Times New Roman" w:hAnsi="Times New Roman"/>
          <w:b/>
          <w:sz w:val="22"/>
          <w:szCs w:val="22"/>
        </w:rPr>
        <w:t>REPROGRAMAÇÃO</w:t>
      </w:r>
      <w:r w:rsidR="007C6B1C" w:rsidRPr="00537858">
        <w:rPr>
          <w:rFonts w:ascii="Times New Roman" w:hAnsi="Times New Roman"/>
          <w:b/>
          <w:sz w:val="22"/>
          <w:szCs w:val="22"/>
        </w:rPr>
        <w:t xml:space="preserve"> ORDINÁRIA ORÇAMENTÁRIA – </w:t>
      </w:r>
      <w:r w:rsidR="00351473" w:rsidRPr="00537858">
        <w:rPr>
          <w:rFonts w:ascii="Times New Roman" w:hAnsi="Times New Roman"/>
          <w:b/>
          <w:sz w:val="22"/>
          <w:szCs w:val="22"/>
        </w:rPr>
        <w:t>2017</w:t>
      </w:r>
    </w:p>
    <w:p w:rsidR="008708A5" w:rsidRPr="00537858" w:rsidRDefault="008708A5" w:rsidP="00537858">
      <w:pPr>
        <w:ind w:right="1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C6B1C" w:rsidRPr="00537858" w:rsidTr="00555484">
        <w:tc>
          <w:tcPr>
            <w:tcW w:w="2268" w:type="dxa"/>
            <w:shd w:val="clear" w:color="auto" w:fill="auto"/>
          </w:tcPr>
          <w:p w:rsidR="007C6B1C" w:rsidRPr="00537858" w:rsidRDefault="007C6B1C" w:rsidP="00537858">
            <w:pPr>
              <w:ind w:right="1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37858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7C6B1C" w:rsidRPr="00537858" w:rsidRDefault="007C6B1C" w:rsidP="00537858">
            <w:pPr>
              <w:ind w:right="1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37858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2268" w:type="dxa"/>
            <w:shd w:val="clear" w:color="auto" w:fill="auto"/>
          </w:tcPr>
          <w:p w:rsidR="007C6B1C" w:rsidRPr="00537858" w:rsidRDefault="007C6B1C" w:rsidP="00537858">
            <w:pPr>
              <w:ind w:right="1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37858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7C6B1C" w:rsidRPr="00537858" w:rsidRDefault="007C6B1C" w:rsidP="00537858">
            <w:pPr>
              <w:ind w:right="1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37858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39167A" w:rsidRPr="00537858" w:rsidTr="00555484">
        <w:tc>
          <w:tcPr>
            <w:tcW w:w="2268" w:type="dxa"/>
            <w:shd w:val="clear" w:color="auto" w:fill="auto"/>
          </w:tcPr>
          <w:p w:rsidR="0039167A" w:rsidRPr="00537858" w:rsidRDefault="0039167A" w:rsidP="00537858">
            <w:pPr>
              <w:ind w:right="1"/>
              <w:rPr>
                <w:rFonts w:ascii="Times New Roman" w:hAnsi="Times New Roman"/>
                <w:sz w:val="22"/>
                <w:szCs w:val="22"/>
              </w:rPr>
            </w:pPr>
            <w:r w:rsidRPr="00537858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39167A" w:rsidRPr="00537858" w:rsidRDefault="0039167A" w:rsidP="00537858">
            <w:pPr>
              <w:ind w:right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7858">
              <w:rPr>
                <w:rFonts w:ascii="Times New Roman" w:hAnsi="Times New Roman"/>
                <w:sz w:val="22"/>
                <w:szCs w:val="22"/>
              </w:rPr>
              <w:t>44.820.955,00</w:t>
            </w:r>
          </w:p>
        </w:tc>
        <w:tc>
          <w:tcPr>
            <w:tcW w:w="2268" w:type="dxa"/>
            <w:shd w:val="clear" w:color="auto" w:fill="auto"/>
          </w:tcPr>
          <w:p w:rsidR="0039167A" w:rsidRPr="00537858" w:rsidRDefault="0039167A" w:rsidP="00537858">
            <w:pPr>
              <w:ind w:right="1"/>
              <w:rPr>
                <w:rFonts w:ascii="Times New Roman" w:hAnsi="Times New Roman"/>
                <w:sz w:val="22"/>
                <w:szCs w:val="22"/>
              </w:rPr>
            </w:pPr>
            <w:r w:rsidRPr="00537858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39167A" w:rsidRPr="00537858" w:rsidRDefault="0039167A" w:rsidP="00537858">
            <w:pPr>
              <w:ind w:right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7858">
              <w:rPr>
                <w:rFonts w:ascii="Times New Roman" w:hAnsi="Times New Roman"/>
                <w:sz w:val="22"/>
                <w:szCs w:val="22"/>
              </w:rPr>
              <w:t>43.014.803,00</w:t>
            </w:r>
          </w:p>
        </w:tc>
      </w:tr>
      <w:tr w:rsidR="0039167A" w:rsidRPr="00537858" w:rsidTr="00555484">
        <w:tc>
          <w:tcPr>
            <w:tcW w:w="2268" w:type="dxa"/>
            <w:shd w:val="clear" w:color="auto" w:fill="auto"/>
          </w:tcPr>
          <w:p w:rsidR="0039167A" w:rsidRPr="00537858" w:rsidRDefault="0039167A" w:rsidP="00537858">
            <w:pPr>
              <w:ind w:right="1"/>
              <w:rPr>
                <w:rFonts w:ascii="Times New Roman" w:hAnsi="Times New Roman"/>
                <w:sz w:val="22"/>
                <w:szCs w:val="22"/>
              </w:rPr>
            </w:pPr>
            <w:r w:rsidRPr="00537858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39167A" w:rsidRPr="00537858" w:rsidRDefault="0039167A" w:rsidP="00537858">
            <w:pPr>
              <w:ind w:right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7858">
              <w:rPr>
                <w:rFonts w:ascii="Times New Roman" w:hAnsi="Times New Roman"/>
                <w:sz w:val="22"/>
                <w:szCs w:val="22"/>
              </w:rPr>
              <w:t>12.456.388,00</w:t>
            </w:r>
          </w:p>
        </w:tc>
        <w:tc>
          <w:tcPr>
            <w:tcW w:w="2268" w:type="dxa"/>
            <w:shd w:val="clear" w:color="auto" w:fill="auto"/>
          </w:tcPr>
          <w:p w:rsidR="0039167A" w:rsidRPr="00537858" w:rsidRDefault="0039167A" w:rsidP="00537858">
            <w:pPr>
              <w:ind w:right="1"/>
              <w:rPr>
                <w:rFonts w:ascii="Times New Roman" w:hAnsi="Times New Roman"/>
                <w:sz w:val="22"/>
                <w:szCs w:val="22"/>
              </w:rPr>
            </w:pPr>
            <w:r w:rsidRPr="00537858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39167A" w:rsidRPr="00537858" w:rsidRDefault="0039167A" w:rsidP="00537858">
            <w:pPr>
              <w:ind w:right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7858">
              <w:rPr>
                <w:rFonts w:ascii="Times New Roman" w:hAnsi="Times New Roman"/>
                <w:sz w:val="22"/>
                <w:szCs w:val="22"/>
              </w:rPr>
              <w:t>14.262.540,00</w:t>
            </w:r>
          </w:p>
        </w:tc>
      </w:tr>
      <w:tr w:rsidR="0039167A" w:rsidRPr="00537858" w:rsidTr="00555484">
        <w:tc>
          <w:tcPr>
            <w:tcW w:w="2268" w:type="dxa"/>
            <w:shd w:val="clear" w:color="auto" w:fill="auto"/>
          </w:tcPr>
          <w:p w:rsidR="0039167A" w:rsidRPr="00537858" w:rsidRDefault="0039167A" w:rsidP="00537858">
            <w:pPr>
              <w:ind w:right="1"/>
              <w:rPr>
                <w:rFonts w:ascii="Times New Roman" w:hAnsi="Times New Roman"/>
                <w:sz w:val="22"/>
                <w:szCs w:val="22"/>
              </w:rPr>
            </w:pPr>
            <w:r w:rsidRPr="00537858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39167A" w:rsidRPr="00537858" w:rsidRDefault="0039167A" w:rsidP="00537858">
            <w:pPr>
              <w:ind w:right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7858">
              <w:rPr>
                <w:rFonts w:ascii="Times New Roman" w:hAnsi="Times New Roman"/>
                <w:sz w:val="22"/>
                <w:szCs w:val="22"/>
              </w:rPr>
              <w:t>57.277.343,00</w:t>
            </w:r>
          </w:p>
        </w:tc>
        <w:tc>
          <w:tcPr>
            <w:tcW w:w="2268" w:type="dxa"/>
            <w:shd w:val="clear" w:color="auto" w:fill="auto"/>
          </w:tcPr>
          <w:p w:rsidR="0039167A" w:rsidRPr="00537858" w:rsidRDefault="0039167A" w:rsidP="00537858">
            <w:pPr>
              <w:ind w:right="1"/>
              <w:rPr>
                <w:rFonts w:ascii="Times New Roman" w:hAnsi="Times New Roman"/>
                <w:sz w:val="22"/>
                <w:szCs w:val="22"/>
              </w:rPr>
            </w:pPr>
            <w:r w:rsidRPr="00537858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39167A" w:rsidRPr="00537858" w:rsidRDefault="0039167A" w:rsidP="00537858">
            <w:pPr>
              <w:ind w:right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7858">
              <w:rPr>
                <w:rFonts w:ascii="Times New Roman" w:hAnsi="Times New Roman"/>
                <w:sz w:val="22"/>
                <w:szCs w:val="22"/>
              </w:rPr>
              <w:t>57.277.343,00</w:t>
            </w:r>
          </w:p>
        </w:tc>
      </w:tr>
    </w:tbl>
    <w:p w:rsidR="008708A5" w:rsidRPr="00537858" w:rsidRDefault="008708A5" w:rsidP="00537858">
      <w:pPr>
        <w:ind w:right="1"/>
        <w:rPr>
          <w:rFonts w:ascii="Times New Roman" w:hAnsi="Times New Roman"/>
          <w:sz w:val="22"/>
          <w:szCs w:val="22"/>
        </w:rPr>
      </w:pPr>
    </w:p>
    <w:p w:rsidR="008708A5" w:rsidRPr="00537858" w:rsidRDefault="008708A5" w:rsidP="00537858">
      <w:pPr>
        <w:ind w:right="1"/>
        <w:rPr>
          <w:rFonts w:ascii="Times New Roman" w:hAnsi="Times New Roman"/>
          <w:sz w:val="22"/>
          <w:szCs w:val="22"/>
        </w:rPr>
      </w:pPr>
      <w:r w:rsidRPr="00537858">
        <w:rPr>
          <w:rFonts w:ascii="Times New Roman" w:hAnsi="Times New Roman"/>
          <w:sz w:val="22"/>
          <w:szCs w:val="22"/>
        </w:rPr>
        <w:t xml:space="preserve">Art. 2° Esta Resolução entra em vigor na data de sua publicação. </w:t>
      </w:r>
    </w:p>
    <w:p w:rsidR="008708A5" w:rsidRPr="00537858" w:rsidRDefault="008708A5" w:rsidP="00537858">
      <w:pPr>
        <w:ind w:right="1"/>
        <w:rPr>
          <w:rFonts w:ascii="Times New Roman" w:hAnsi="Times New Roman"/>
          <w:sz w:val="22"/>
          <w:szCs w:val="22"/>
        </w:rPr>
      </w:pPr>
    </w:p>
    <w:p w:rsidR="008708A5" w:rsidRPr="00537858" w:rsidRDefault="00973548" w:rsidP="00537858">
      <w:pPr>
        <w:ind w:right="1"/>
        <w:jc w:val="center"/>
        <w:rPr>
          <w:rFonts w:ascii="Times New Roman" w:hAnsi="Times New Roman"/>
          <w:sz w:val="22"/>
          <w:szCs w:val="22"/>
        </w:rPr>
      </w:pPr>
      <w:r w:rsidRPr="00537858">
        <w:rPr>
          <w:rFonts w:ascii="Times New Roman" w:hAnsi="Times New Roman"/>
          <w:sz w:val="22"/>
          <w:szCs w:val="22"/>
        </w:rPr>
        <w:t xml:space="preserve">Brasília, </w:t>
      </w:r>
      <w:r w:rsidR="00AF332F" w:rsidRPr="00537858">
        <w:rPr>
          <w:rFonts w:ascii="Times New Roman" w:hAnsi="Times New Roman"/>
          <w:sz w:val="22"/>
          <w:szCs w:val="22"/>
        </w:rPr>
        <w:t>2</w:t>
      </w:r>
      <w:r w:rsidR="00555484" w:rsidRPr="00537858">
        <w:rPr>
          <w:rFonts w:ascii="Times New Roman" w:hAnsi="Times New Roman"/>
          <w:sz w:val="22"/>
          <w:szCs w:val="22"/>
        </w:rPr>
        <w:t>2</w:t>
      </w:r>
      <w:r w:rsidR="007C6B1C" w:rsidRPr="00537858">
        <w:rPr>
          <w:rFonts w:ascii="Times New Roman" w:hAnsi="Times New Roman"/>
          <w:sz w:val="22"/>
          <w:szCs w:val="22"/>
        </w:rPr>
        <w:t xml:space="preserve"> de </w:t>
      </w:r>
      <w:r w:rsidR="0039167A" w:rsidRPr="00537858">
        <w:rPr>
          <w:rFonts w:ascii="Times New Roman" w:hAnsi="Times New Roman"/>
          <w:sz w:val="22"/>
          <w:szCs w:val="22"/>
        </w:rPr>
        <w:t>setembr</w:t>
      </w:r>
      <w:r w:rsidR="007C6B1C" w:rsidRPr="00537858">
        <w:rPr>
          <w:rFonts w:ascii="Times New Roman" w:hAnsi="Times New Roman"/>
          <w:sz w:val="22"/>
          <w:szCs w:val="22"/>
        </w:rPr>
        <w:t xml:space="preserve">o de </w:t>
      </w:r>
      <w:r w:rsidR="00351473" w:rsidRPr="00537858">
        <w:rPr>
          <w:rFonts w:ascii="Times New Roman" w:hAnsi="Times New Roman"/>
          <w:sz w:val="22"/>
          <w:szCs w:val="22"/>
        </w:rPr>
        <w:t>2017</w:t>
      </w:r>
      <w:r w:rsidR="008708A5" w:rsidRPr="00537858">
        <w:rPr>
          <w:rFonts w:ascii="Times New Roman" w:hAnsi="Times New Roman"/>
          <w:sz w:val="22"/>
          <w:szCs w:val="22"/>
        </w:rPr>
        <w:t>.</w:t>
      </w:r>
    </w:p>
    <w:p w:rsidR="008708A5" w:rsidRPr="00537858" w:rsidRDefault="008708A5" w:rsidP="00537858">
      <w:pPr>
        <w:ind w:right="1"/>
        <w:jc w:val="center"/>
        <w:rPr>
          <w:rFonts w:ascii="Times New Roman" w:hAnsi="Times New Roman"/>
          <w:b/>
          <w:sz w:val="22"/>
          <w:szCs w:val="22"/>
        </w:rPr>
      </w:pPr>
    </w:p>
    <w:p w:rsidR="008708A5" w:rsidRPr="00537858" w:rsidRDefault="008708A5" w:rsidP="00537858">
      <w:pPr>
        <w:ind w:right="1"/>
        <w:jc w:val="center"/>
        <w:rPr>
          <w:rFonts w:ascii="Times New Roman" w:hAnsi="Times New Roman"/>
          <w:b/>
          <w:sz w:val="22"/>
          <w:szCs w:val="22"/>
        </w:rPr>
      </w:pPr>
    </w:p>
    <w:p w:rsidR="008708A5" w:rsidRPr="00537858" w:rsidRDefault="008708A5" w:rsidP="00537858">
      <w:pPr>
        <w:ind w:right="1"/>
        <w:jc w:val="center"/>
        <w:rPr>
          <w:rFonts w:ascii="Times New Roman" w:hAnsi="Times New Roman"/>
          <w:b/>
          <w:sz w:val="22"/>
          <w:szCs w:val="22"/>
        </w:rPr>
      </w:pPr>
      <w:r w:rsidRPr="00537858">
        <w:rPr>
          <w:rFonts w:ascii="Times New Roman" w:hAnsi="Times New Roman"/>
          <w:b/>
          <w:sz w:val="22"/>
          <w:szCs w:val="22"/>
        </w:rPr>
        <w:t xml:space="preserve"> </w:t>
      </w:r>
    </w:p>
    <w:p w:rsidR="008708A5" w:rsidRPr="00537858" w:rsidRDefault="008708A5" w:rsidP="00537858">
      <w:pPr>
        <w:ind w:right="1"/>
        <w:jc w:val="center"/>
        <w:rPr>
          <w:rFonts w:ascii="Times New Roman" w:hAnsi="Times New Roman"/>
          <w:b/>
          <w:sz w:val="22"/>
          <w:szCs w:val="22"/>
        </w:rPr>
      </w:pPr>
      <w:r w:rsidRPr="00537858">
        <w:rPr>
          <w:rFonts w:ascii="Times New Roman" w:hAnsi="Times New Roman"/>
          <w:b/>
          <w:sz w:val="22"/>
          <w:szCs w:val="22"/>
        </w:rPr>
        <w:t>HAROLDO PINHEIRO VILLAR DE QUEIROZ</w:t>
      </w:r>
    </w:p>
    <w:p w:rsidR="008708A5" w:rsidRDefault="008708A5" w:rsidP="00537858">
      <w:pPr>
        <w:ind w:right="1"/>
        <w:jc w:val="center"/>
        <w:rPr>
          <w:rFonts w:ascii="Times New Roman" w:hAnsi="Times New Roman"/>
          <w:sz w:val="22"/>
          <w:szCs w:val="22"/>
        </w:rPr>
      </w:pPr>
      <w:r w:rsidRPr="00537858">
        <w:rPr>
          <w:rFonts w:ascii="Times New Roman" w:hAnsi="Times New Roman"/>
          <w:sz w:val="22"/>
          <w:szCs w:val="22"/>
        </w:rPr>
        <w:t>Presidente do CAU/BR</w:t>
      </w:r>
    </w:p>
    <w:p w:rsidR="005D75AD" w:rsidRDefault="005D75AD" w:rsidP="00537858">
      <w:pPr>
        <w:ind w:right="1"/>
        <w:jc w:val="center"/>
        <w:rPr>
          <w:rFonts w:ascii="Times New Roman" w:hAnsi="Times New Roman"/>
          <w:sz w:val="22"/>
          <w:szCs w:val="22"/>
        </w:rPr>
      </w:pPr>
    </w:p>
    <w:p w:rsidR="005D75AD" w:rsidRDefault="005D75AD" w:rsidP="005D75AD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5D75AD" w:rsidRPr="005D75AD" w:rsidRDefault="005D75AD" w:rsidP="005D75AD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0"/>
          <w:szCs w:val="22"/>
        </w:rPr>
      </w:pPr>
    </w:p>
    <w:p w:rsidR="005D75AD" w:rsidRPr="00537858" w:rsidRDefault="005D75AD" w:rsidP="005D75AD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  <w:r w:rsidRPr="00D934E6">
        <w:rPr>
          <w:rFonts w:ascii="Times New Roman" w:hAnsi="Times New Roman"/>
          <w:sz w:val="22"/>
          <w:szCs w:val="22"/>
        </w:rPr>
        <w:t xml:space="preserve">(Publicada no Diário Oficial da União, Edição n° </w:t>
      </w:r>
      <w:r w:rsidRPr="00D934E6">
        <w:rPr>
          <w:rFonts w:ascii="Times New Roman" w:hAnsi="Times New Roman"/>
          <w:sz w:val="22"/>
          <w:szCs w:val="22"/>
          <w:lang w:eastAsia="pt-BR"/>
        </w:rPr>
        <w:t>1</w:t>
      </w:r>
      <w:r>
        <w:rPr>
          <w:rFonts w:ascii="Times New Roman" w:hAnsi="Times New Roman"/>
          <w:sz w:val="22"/>
          <w:szCs w:val="22"/>
          <w:lang w:eastAsia="pt-BR"/>
        </w:rPr>
        <w:t>92</w:t>
      </w:r>
      <w:r w:rsidRPr="00D934E6">
        <w:rPr>
          <w:rFonts w:ascii="Times New Roman" w:hAnsi="Times New Roman"/>
          <w:sz w:val="22"/>
          <w:szCs w:val="22"/>
          <w:lang w:eastAsia="pt-BR"/>
        </w:rPr>
        <w:t>,</w:t>
      </w:r>
      <w:r w:rsidRPr="00D934E6">
        <w:rPr>
          <w:rFonts w:ascii="Times New Roman" w:hAnsi="Times New Roman"/>
          <w:sz w:val="22"/>
          <w:szCs w:val="22"/>
        </w:rPr>
        <w:t xml:space="preserve"> Seção 1, de</w:t>
      </w:r>
      <w:r w:rsidRPr="00D934E6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5</w:t>
      </w:r>
      <w:r w:rsidRPr="00D934E6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outubro</w:t>
      </w:r>
      <w:r w:rsidRPr="00D934E6">
        <w:rPr>
          <w:rFonts w:ascii="Times New Roman" w:hAnsi="Times New Roman"/>
          <w:sz w:val="22"/>
          <w:szCs w:val="22"/>
          <w:lang w:eastAsia="pt-BR"/>
        </w:rPr>
        <w:t xml:space="preserve"> de 2017</w:t>
      </w:r>
      <w:r w:rsidRPr="00D934E6">
        <w:rPr>
          <w:rFonts w:ascii="Times New Roman" w:hAnsi="Times New Roman"/>
          <w:sz w:val="22"/>
          <w:szCs w:val="22"/>
        </w:rPr>
        <w:t>.)</w:t>
      </w:r>
    </w:p>
    <w:sectPr w:rsidR="005D75AD" w:rsidRPr="00537858" w:rsidSect="00422E3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59" w:right="1134" w:bottom="1559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39" w:rsidRDefault="00190239">
      <w:r>
        <w:separator/>
      </w:r>
    </w:p>
  </w:endnote>
  <w:endnote w:type="continuationSeparator" w:id="0">
    <w:p w:rsidR="00190239" w:rsidRDefault="0019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1B4" w:rsidRPr="00771D1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402F4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E704D1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FB71B4" w:rsidRDefault="00E704D1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Picture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39" w:rsidRDefault="00190239">
      <w:r>
        <w:separator/>
      </w:r>
    </w:p>
  </w:footnote>
  <w:footnote w:type="continuationSeparator" w:id="0">
    <w:p w:rsidR="00190239" w:rsidRDefault="0019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E704D1" w:rsidP="00FB71B4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Picture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Picture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E704D1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Picture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FF"/>
    <w:rsid w:val="000940CE"/>
    <w:rsid w:val="000B74D0"/>
    <w:rsid w:val="000F079B"/>
    <w:rsid w:val="0013578D"/>
    <w:rsid w:val="00137EB6"/>
    <w:rsid w:val="00186718"/>
    <w:rsid w:val="00190239"/>
    <w:rsid w:val="001C0065"/>
    <w:rsid w:val="001D49DA"/>
    <w:rsid w:val="0020010A"/>
    <w:rsid w:val="00261BF2"/>
    <w:rsid w:val="002649A0"/>
    <w:rsid w:val="0027616C"/>
    <w:rsid w:val="002B09F7"/>
    <w:rsid w:val="002B2BA0"/>
    <w:rsid w:val="002B568F"/>
    <w:rsid w:val="002C30F3"/>
    <w:rsid w:val="002C7EE5"/>
    <w:rsid w:val="002D2715"/>
    <w:rsid w:val="002E4412"/>
    <w:rsid w:val="003153A8"/>
    <w:rsid w:val="003218A5"/>
    <w:rsid w:val="00324FDE"/>
    <w:rsid w:val="00351473"/>
    <w:rsid w:val="0037638B"/>
    <w:rsid w:val="0039167A"/>
    <w:rsid w:val="003A7CA5"/>
    <w:rsid w:val="00412C87"/>
    <w:rsid w:val="00422E3A"/>
    <w:rsid w:val="0043093F"/>
    <w:rsid w:val="0047528F"/>
    <w:rsid w:val="004A03B3"/>
    <w:rsid w:val="004C1BB5"/>
    <w:rsid w:val="004C1C82"/>
    <w:rsid w:val="00515757"/>
    <w:rsid w:val="00537858"/>
    <w:rsid w:val="005402F4"/>
    <w:rsid w:val="00555484"/>
    <w:rsid w:val="00567711"/>
    <w:rsid w:val="00571A76"/>
    <w:rsid w:val="00586433"/>
    <w:rsid w:val="005977B5"/>
    <w:rsid w:val="005C69D6"/>
    <w:rsid w:val="005D75AD"/>
    <w:rsid w:val="00613EC9"/>
    <w:rsid w:val="00617361"/>
    <w:rsid w:val="0062426C"/>
    <w:rsid w:val="006435FB"/>
    <w:rsid w:val="00647FCD"/>
    <w:rsid w:val="00662623"/>
    <w:rsid w:val="006940CB"/>
    <w:rsid w:val="006E7A82"/>
    <w:rsid w:val="006F5BA6"/>
    <w:rsid w:val="007136EF"/>
    <w:rsid w:val="007258DD"/>
    <w:rsid w:val="00735083"/>
    <w:rsid w:val="00741C17"/>
    <w:rsid w:val="0075340A"/>
    <w:rsid w:val="00793536"/>
    <w:rsid w:val="007C6B1C"/>
    <w:rsid w:val="00803F28"/>
    <w:rsid w:val="008663F3"/>
    <w:rsid w:val="008708A5"/>
    <w:rsid w:val="00877071"/>
    <w:rsid w:val="008B3597"/>
    <w:rsid w:val="008C308D"/>
    <w:rsid w:val="00911523"/>
    <w:rsid w:val="00973548"/>
    <w:rsid w:val="009B19FF"/>
    <w:rsid w:val="00A0110B"/>
    <w:rsid w:val="00A20481"/>
    <w:rsid w:val="00A46634"/>
    <w:rsid w:val="00A845F7"/>
    <w:rsid w:val="00AE02BD"/>
    <w:rsid w:val="00AF332F"/>
    <w:rsid w:val="00B35A27"/>
    <w:rsid w:val="00B43C83"/>
    <w:rsid w:val="00BA0FE3"/>
    <w:rsid w:val="00BB4A9D"/>
    <w:rsid w:val="00BE2F38"/>
    <w:rsid w:val="00BE5F58"/>
    <w:rsid w:val="00C04C43"/>
    <w:rsid w:val="00C70687"/>
    <w:rsid w:val="00C82732"/>
    <w:rsid w:val="00D34293"/>
    <w:rsid w:val="00D95CA9"/>
    <w:rsid w:val="00DA2FE5"/>
    <w:rsid w:val="00DA4B5D"/>
    <w:rsid w:val="00DB36D8"/>
    <w:rsid w:val="00DC0EF0"/>
    <w:rsid w:val="00DF264B"/>
    <w:rsid w:val="00E4026C"/>
    <w:rsid w:val="00E704D1"/>
    <w:rsid w:val="00E73FA1"/>
    <w:rsid w:val="00E939D7"/>
    <w:rsid w:val="00E949D0"/>
    <w:rsid w:val="00E95F4F"/>
    <w:rsid w:val="00EA1A7A"/>
    <w:rsid w:val="00F73D79"/>
    <w:rsid w:val="00F81289"/>
    <w:rsid w:val="00FB71B4"/>
    <w:rsid w:val="00FD77A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styleId="MediumShading1-Accent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708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F2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264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styleId="MediumShading1-Accent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708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F2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26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2017-10-05T13:12:00Z</cp:lastPrinted>
  <dcterms:created xsi:type="dcterms:W3CDTF">2020-06-26T11:06:00Z</dcterms:created>
  <dcterms:modified xsi:type="dcterms:W3CDTF">2020-06-26T11:06:00Z</dcterms:modified>
</cp:coreProperties>
</file>