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86"/>
        <w:ind w:left="2277"/>
        <w:jc w:val="left"/>
      </w:pPr>
      <w:r>
        <w:rPr/>
        <w:t>RESOLUÇÃO N° 116, DE 1° DE ABRIL DE 2016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4353" w:right="102"/>
        <w:jc w:val="both"/>
      </w:pPr>
      <w:r>
        <w:rPr/>
        <w:t>Dispõe sobre a criação de escritórios descentralizados e sobre as atividades de representação no âmbito dos Conselhos de Arquitetura e Urbanismo dos Estados e do Distrito Federal (CAU/UF) e dá outras providências.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0"/>
        <w:jc w:val="both"/>
      </w:pPr>
      <w:r>
        <w:rPr/>
        <w:t>O CONSELHO DE ARQUITETURA E URBANISMO DO BRASIL (CAU/BR), no exercício das</w:t>
      </w:r>
    </w:p>
    <w:p>
      <w:pPr>
        <w:pStyle w:val="BodyText"/>
        <w:spacing w:before="2"/>
        <w:ind w:left="100" w:right="102"/>
        <w:jc w:val="both"/>
      </w:pPr>
      <w:r>
        <w:rPr/>
        <w:t>competências e prerrogativas de que tratam o art. 28 da Lei n° 12.378, de 31 de dezembro de 2010, e os artigos 2°, 3° e 9° do Regimento Geral aprovado pela Resolução CAU/BR n° </w:t>
      </w:r>
      <w:r>
        <w:rPr>
          <w:spacing w:val="3"/>
        </w:rPr>
        <w:t>33, </w:t>
      </w:r>
      <w:r>
        <w:rPr/>
        <w:t>de 6 de setembro de 2012, e de acordo com a deliberação adotada na Reunião Plenária Ordinária n° 52, realizada nos dias 31 de março e 1° de abril de</w:t>
      </w:r>
      <w:r>
        <w:rPr>
          <w:spacing w:val="-5"/>
        </w:rPr>
        <w:t> </w:t>
      </w:r>
      <w:r>
        <w:rPr/>
        <w:t>2016;</w:t>
      </w:r>
    </w:p>
    <w:p>
      <w:pPr>
        <w:pStyle w:val="BodyText"/>
      </w:pPr>
    </w:p>
    <w:p>
      <w:pPr>
        <w:pStyle w:val="BodyText"/>
        <w:ind w:left="100" w:right="101"/>
        <w:jc w:val="both"/>
      </w:pPr>
      <w:r>
        <w:rPr/>
        <w:t>Considerando que compete aos Conselhos de Arquitetura e Urbanismo dos Estados e do Distrito Federal (CAU/UF), na forma do art. 34, inciso III da Lei n° 12.378, de 31 de dezembro de 2010, criar representações e escritórios descentralizados no território de sua jurisdição, na forma do Regimento Geral do CAU/BR;</w:t>
      </w:r>
    </w:p>
    <w:p>
      <w:pPr>
        <w:pStyle w:val="BodyText"/>
      </w:pPr>
    </w:p>
    <w:p>
      <w:pPr>
        <w:pStyle w:val="BodyText"/>
        <w:ind w:left="100" w:right="106"/>
        <w:jc w:val="both"/>
      </w:pPr>
      <w:r>
        <w:rPr/>
        <w:t>Considerando a dimensão continental do País, que dificulta a adoção de critérios uniformes, inclusive quanto às condições de diversidade geográfica, demográfica, econômica e cultural, até mesmo dentro de uma mesma região, para regular a criação de representações e escritórios descentralizados;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0" w:right="102"/>
        <w:jc w:val="both"/>
      </w:pPr>
      <w:r>
        <w:rPr/>
        <w:t>Considerando que os agentes de fiscalização do exercício profissional da Arquitetura e Urbanismo devem ser arquitetos e urbanistas, investidos na função pelo CAU/UF a que estiverem vinculados, de acordo com o art. 9° da Resolução CAU/BR n° 22, de 4 de maio de 2012;</w:t>
      </w:r>
    </w:p>
    <w:p>
      <w:pPr>
        <w:pStyle w:val="BodyText"/>
      </w:pPr>
    </w:p>
    <w:p>
      <w:pPr>
        <w:pStyle w:val="BodyText"/>
        <w:ind w:left="100" w:right="108"/>
        <w:jc w:val="both"/>
      </w:pPr>
      <w:r>
        <w:rPr/>
        <w:t>Considerando que compete a cada CAU/UF a opção de deliberação sobre a criação de escritórios descentralizados, de acordo com o seu Regimento Interno, planejamento estratégico e disponibilidade financeira; e</w:t>
      </w:r>
    </w:p>
    <w:p>
      <w:pPr>
        <w:pStyle w:val="BodyText"/>
        <w:spacing w:before="1"/>
      </w:pPr>
    </w:p>
    <w:p>
      <w:pPr>
        <w:pStyle w:val="BodyText"/>
        <w:ind w:left="100" w:right="102"/>
        <w:jc w:val="both"/>
      </w:pPr>
      <w:r>
        <w:rPr/>
        <w:t>Considerando que compete ao CAU/BR regulamentar a Lei nº 12.378, de 31 de dezembro de 2010, e o seu próprio Regimento Geral;</w:t>
      </w:r>
    </w:p>
    <w:p>
      <w:pPr>
        <w:pStyle w:val="BodyText"/>
        <w:spacing w:before="5"/>
      </w:pPr>
    </w:p>
    <w:p>
      <w:pPr>
        <w:pStyle w:val="Heading1"/>
        <w:spacing w:line="240" w:lineRule="auto"/>
        <w:ind w:left="100"/>
        <w:jc w:val="both"/>
      </w:pPr>
      <w:r>
        <w:rPr/>
        <w:t>RESOLVE:</w:t>
      </w:r>
    </w:p>
    <w:p>
      <w:pPr>
        <w:pStyle w:val="BodyText"/>
        <w:rPr>
          <w:b/>
        </w:rPr>
      </w:pPr>
    </w:p>
    <w:p>
      <w:pPr>
        <w:spacing w:line="252" w:lineRule="exact" w:before="1"/>
        <w:ind w:left="1350" w:right="1351" w:firstLine="0"/>
        <w:jc w:val="center"/>
        <w:rPr>
          <w:b/>
          <w:sz w:val="22"/>
        </w:rPr>
      </w:pPr>
      <w:r>
        <w:rPr>
          <w:b/>
          <w:sz w:val="22"/>
        </w:rPr>
        <w:t>CAPÍTULO I</w:t>
      </w:r>
    </w:p>
    <w:p>
      <w:pPr>
        <w:spacing w:line="252" w:lineRule="exact" w:before="0"/>
        <w:ind w:left="2765" w:right="0" w:firstLine="0"/>
        <w:jc w:val="left"/>
        <w:rPr>
          <w:b/>
          <w:sz w:val="22"/>
        </w:rPr>
      </w:pPr>
      <w:r>
        <w:rPr>
          <w:b/>
          <w:sz w:val="22"/>
        </w:rPr>
        <w:t>DAS DISPOSIÇÕES PRELIMINARES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0" w:right="107"/>
        <w:jc w:val="both"/>
      </w:pPr>
      <w:r>
        <w:rPr/>
        <w:t>Art. 1° Esta Resolução regulamenta a criação, a instalação e o funcionamento de Escritórios Descentralizados (ED) e o exercício das atividades de representação no âmbito dos Conselhos de Arquitetura e Urbanismo dos Estados e do Distrito Federal</w:t>
      </w:r>
      <w:r>
        <w:rPr>
          <w:spacing w:val="-6"/>
        </w:rPr>
        <w:t> </w:t>
      </w:r>
      <w:r>
        <w:rPr/>
        <w:t>(CAU/UF).</w:t>
      </w:r>
    </w:p>
    <w:p>
      <w:pPr>
        <w:pStyle w:val="BodyText"/>
        <w:spacing w:before="1"/>
      </w:pPr>
    </w:p>
    <w:p>
      <w:pPr>
        <w:pStyle w:val="BodyText"/>
        <w:ind w:left="100"/>
        <w:jc w:val="both"/>
      </w:pPr>
      <w:r>
        <w:rPr/>
        <w:t>Art. 2° Para os fins desta Resolução adotam-se as seguintes</w:t>
      </w:r>
      <w:r>
        <w:rPr>
          <w:spacing w:val="-18"/>
        </w:rPr>
        <w:t> </w:t>
      </w:r>
      <w:r>
        <w:rPr/>
        <w:t>definições: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10" w:val="left" w:leader="none"/>
        </w:tabs>
        <w:spacing w:line="240" w:lineRule="auto" w:before="0" w:after="0"/>
        <w:ind w:left="100" w:right="105" w:firstLine="0"/>
        <w:jc w:val="both"/>
        <w:rPr>
          <w:sz w:val="22"/>
        </w:rPr>
      </w:pPr>
      <w:r>
        <w:rPr>
          <w:sz w:val="22"/>
        </w:rPr>
        <w:t>- Escritórios Descentralizados: são os espaços físicos instalados fora da sede do CAU/UF, incumbidos de exercer, de forma descentralizada, as atividades previstas no art. 24 da Lei n° 12.378, de 31 de dezembro de</w:t>
      </w:r>
      <w:r>
        <w:rPr>
          <w:spacing w:val="-2"/>
          <w:sz w:val="22"/>
        </w:rPr>
        <w:t> </w:t>
      </w:r>
      <w:r>
        <w:rPr>
          <w:sz w:val="22"/>
        </w:rPr>
        <w:t>2010;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1" w:after="0"/>
        <w:ind w:left="100" w:right="102" w:firstLine="0"/>
        <w:jc w:val="both"/>
        <w:rPr>
          <w:sz w:val="22"/>
        </w:rPr>
      </w:pPr>
      <w:r>
        <w:rPr>
          <w:sz w:val="22"/>
        </w:rPr>
        <w:t>- Representações: são as atividades exercidas pelos agentes autorizados e lotados no local de instalação do Escritório</w:t>
      </w:r>
      <w:r>
        <w:rPr>
          <w:spacing w:val="-6"/>
          <w:sz w:val="22"/>
        </w:rPr>
        <w:t> </w:t>
      </w:r>
      <w:r>
        <w:rPr>
          <w:sz w:val="22"/>
        </w:rPr>
        <w:t>Descentralizado.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600" w:bottom="1240" w:left="1460" w:right="1160"/>
          <w:pgNumType w:start="1"/>
        </w:sectPr>
      </w:pPr>
    </w:p>
    <w:p>
      <w:pPr>
        <w:pStyle w:val="BodyText"/>
        <w:spacing w:before="81"/>
        <w:ind w:left="100" w:right="101"/>
        <w:jc w:val="both"/>
      </w:pPr>
      <w:r>
        <w:rPr/>
        <w:t>Art. 3° Compete aos CAU/UF, na forma da Lei n° 12.378, de 2010, e respeitadas as disposições desta Resolução, criar, instalar e dispor sobre o funcionamento, nas respectivas jurisdições, de escritórios descentralizados e representações, com o objetivo de aperfeiçoar e descentralizar o cumprimento das funções de orientação, disciplina e fiscalização do exercício da profissão de Arquitetura e Urbanismo.</w:t>
      </w:r>
    </w:p>
    <w:p>
      <w:pPr>
        <w:pStyle w:val="BodyText"/>
      </w:pPr>
    </w:p>
    <w:p>
      <w:pPr>
        <w:pStyle w:val="BodyText"/>
        <w:ind w:left="100" w:right="105"/>
        <w:jc w:val="both"/>
      </w:pPr>
      <w:r>
        <w:rPr/>
        <w:t>Parágrafo único. Para a criação de escritórios descentralizados será necessário o estabelecimento de áreas da abrangência e de limites geográficos da respectiva atuação.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02"/>
        <w:jc w:val="both"/>
      </w:pPr>
      <w:r>
        <w:rPr/>
        <w:t>Art. 4° A sede do CAU/UF fará o controle e a orientação das atividades cometidas aos escritórios descentralizados e representações, podendo suspendê-las temporária ou permanentemente, em qualquer tempo, por decisão de seu</w:t>
      </w:r>
      <w:r>
        <w:rPr>
          <w:spacing w:val="-3"/>
        </w:rPr>
        <w:t> </w:t>
      </w:r>
      <w:r>
        <w:rPr/>
        <w:t>Plenário.</w:t>
      </w:r>
    </w:p>
    <w:p>
      <w:pPr>
        <w:pStyle w:val="BodyText"/>
        <w:spacing w:before="6"/>
      </w:pPr>
    </w:p>
    <w:p>
      <w:pPr>
        <w:pStyle w:val="Heading1"/>
        <w:ind w:right="1352"/>
      </w:pPr>
      <w:r>
        <w:rPr/>
        <w:t>CAPÍTULO II</w:t>
      </w:r>
    </w:p>
    <w:p>
      <w:pPr>
        <w:spacing w:line="252" w:lineRule="exact" w:before="0"/>
        <w:ind w:left="592" w:right="0" w:firstLine="0"/>
        <w:jc w:val="left"/>
        <w:rPr>
          <w:b/>
          <w:sz w:val="22"/>
        </w:rPr>
      </w:pPr>
      <w:r>
        <w:rPr>
          <w:b/>
          <w:sz w:val="22"/>
        </w:rPr>
        <w:t>DA NATUREZA E DA ESTRUTURA DOS ESCRITÓRIOS DESCENTRALIZADOS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0" w:right="103"/>
        <w:jc w:val="both"/>
      </w:pPr>
      <w:r>
        <w:rPr/>
        <w:t>Art. 5° A criação de escritórios descentralizados e a implantação de atividades de representação serão objeto de ato normativo específico do Plenário do CAU/UF, que dependerá da existência de planejamento estratégico prévio, de determinação de jurisdição e de previsão orçamentária específica.</w:t>
      </w:r>
    </w:p>
    <w:p>
      <w:pPr>
        <w:pStyle w:val="BodyText"/>
        <w:spacing w:before="1"/>
      </w:pPr>
    </w:p>
    <w:p>
      <w:pPr>
        <w:pStyle w:val="BodyText"/>
        <w:ind w:left="100" w:right="106"/>
        <w:jc w:val="both"/>
      </w:pPr>
      <w:r>
        <w:rPr/>
        <w:t>Art. 6° Os escritórios descentralizados e as atividades de representação serão criados, instalados e organizados em sedes físicas, sob a forma de órgãos da estrutura administrativa e operacional dos CAU/UF.</w:t>
      </w:r>
    </w:p>
    <w:p>
      <w:pPr>
        <w:pStyle w:val="BodyText"/>
        <w:spacing w:before="1"/>
      </w:pPr>
    </w:p>
    <w:p>
      <w:pPr>
        <w:pStyle w:val="BodyText"/>
        <w:ind w:left="100" w:right="102"/>
        <w:jc w:val="both"/>
      </w:pPr>
      <w:r>
        <w:rPr/>
        <w:t>Art. 7° Os escritórios descentralizados terão como finalidade primordial e obrigatória o apoio às ações de fiscalização, respeitadas as disposições do ato de criação quanto às atividades e suas jurisdições.</w:t>
      </w:r>
    </w:p>
    <w:p>
      <w:pPr>
        <w:pStyle w:val="BodyText"/>
      </w:pPr>
    </w:p>
    <w:p>
      <w:pPr>
        <w:pStyle w:val="BodyText"/>
        <w:ind w:left="100" w:right="101"/>
        <w:jc w:val="both"/>
      </w:pPr>
      <w:r>
        <w:rPr/>
        <w:t>Parágrafo único. Nos escritórios descentralizados somente serão exercidas atividades coerentes com a função legal dos CAU/UF, cumprindo metas de gestão e eficiência, estabelecidas pelos planejamentos estratégicos dos mesmos.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101"/>
        <w:jc w:val="both"/>
      </w:pPr>
      <w:r>
        <w:rPr/>
        <w:t>Art. 8° Nos escritórios descentralizados serão realizadas atividades fiscalizatórias, administrativas e institucionais, diretamente vinculadas à sede do CAU/UF, por meio das representações.</w:t>
      </w:r>
    </w:p>
    <w:p>
      <w:pPr>
        <w:pStyle w:val="BodyText"/>
        <w:spacing w:before="2"/>
      </w:pPr>
    </w:p>
    <w:p>
      <w:pPr>
        <w:pStyle w:val="BodyText"/>
        <w:ind w:left="100" w:right="110"/>
        <w:jc w:val="both"/>
      </w:pPr>
      <w:r>
        <w:rPr/>
        <w:t>§ 1° As atividades de fiscalização e de administração nos escritórios descentralizados serão exercidas por empregados públicos efetivos do CAU/UF, designados pelo Presidente do CAU/UF.</w:t>
      </w:r>
    </w:p>
    <w:p>
      <w:pPr>
        <w:pStyle w:val="BodyText"/>
      </w:pPr>
    </w:p>
    <w:p>
      <w:pPr>
        <w:pStyle w:val="BodyText"/>
        <w:ind w:left="100" w:right="106"/>
        <w:jc w:val="both"/>
      </w:pPr>
      <w:r>
        <w:rPr/>
        <w:t>§ 2° As atividades de representação institucional do escritório descentralizado serão exercidas por pessoa qualificada, mediante indicação do Presidente do CAU/UF e sujeita à homologação do respectivo Plenário.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102"/>
        <w:jc w:val="both"/>
      </w:pPr>
      <w:r>
        <w:rPr/>
        <w:t>§ 3° As eventuais atividades de gerência de escritórios descentralizados poderão ser exercidas por empregados públicos efetivos ou de livre provimento e demissão.</w:t>
      </w:r>
    </w:p>
    <w:p>
      <w:pPr>
        <w:pStyle w:val="BodyText"/>
        <w:spacing w:before="2"/>
      </w:pPr>
    </w:p>
    <w:p>
      <w:pPr>
        <w:pStyle w:val="BodyText"/>
        <w:ind w:left="100"/>
        <w:jc w:val="both"/>
      </w:pPr>
      <w:r>
        <w:rPr/>
        <w:t>Art. 9° Os escritórios descentralizados funcionarão em espaços físicos instalados de forma fixa.</w:t>
      </w:r>
    </w:p>
    <w:p>
      <w:pPr>
        <w:pStyle w:val="BodyText"/>
      </w:pPr>
    </w:p>
    <w:p>
      <w:pPr>
        <w:pStyle w:val="BodyText"/>
        <w:ind w:left="100" w:right="103"/>
        <w:jc w:val="both"/>
      </w:pPr>
      <w:r>
        <w:rPr/>
        <w:t>Parágrafo único. Poderão ser realizadas ações fiscalizatórias e administrativas de forma itinerante, desde que efetuadas por empregados públicos efetivos do CAU/UF.</w:t>
      </w:r>
    </w:p>
    <w:p>
      <w:pPr>
        <w:pStyle w:val="BodyText"/>
      </w:pPr>
    </w:p>
    <w:p>
      <w:pPr>
        <w:pStyle w:val="BodyText"/>
        <w:ind w:left="100" w:right="109"/>
        <w:jc w:val="both"/>
      </w:pPr>
      <w:r>
        <w:rPr/>
        <w:t>Art. 10. Os escritórios descentralizados possuirão identidade visual, segundo o Manual de Identidade Visual do CAU, projetando visibilidade aos escritórios e reforçando a imagem institucional do CAU.</w:t>
      </w:r>
    </w:p>
    <w:p>
      <w:pPr>
        <w:pStyle w:val="BodyText"/>
        <w:spacing w:before="4"/>
      </w:pPr>
    </w:p>
    <w:p>
      <w:pPr>
        <w:pStyle w:val="Heading1"/>
        <w:ind w:right="1351"/>
      </w:pPr>
      <w:r>
        <w:rPr/>
        <w:t>CAPÍTULO III</w:t>
      </w:r>
    </w:p>
    <w:p>
      <w:pPr>
        <w:spacing w:line="252" w:lineRule="exact" w:before="0"/>
        <w:ind w:left="1350" w:right="1360" w:firstLine="0"/>
        <w:jc w:val="center"/>
        <w:rPr>
          <w:b/>
          <w:sz w:val="22"/>
        </w:rPr>
      </w:pPr>
      <w:r>
        <w:rPr>
          <w:b/>
          <w:sz w:val="22"/>
        </w:rPr>
        <w:t>DAS ATRIBUIÇÕES DOS ESCRITÓRIOS DESCENTRALIZADOS</w:t>
      </w:r>
    </w:p>
    <w:p>
      <w:pPr>
        <w:spacing w:after="0" w:line="252" w:lineRule="exact"/>
        <w:jc w:val="center"/>
        <w:rPr>
          <w:sz w:val="22"/>
        </w:rPr>
        <w:sectPr>
          <w:pgSz w:w="11900" w:h="16850"/>
          <w:pgMar w:header="568" w:footer="1055" w:top="1600" w:bottom="1240" w:left="1460" w:right="1160"/>
        </w:sectPr>
      </w:pPr>
    </w:p>
    <w:p>
      <w:pPr>
        <w:pStyle w:val="BodyText"/>
        <w:spacing w:before="81"/>
        <w:ind w:left="100"/>
      </w:pPr>
      <w:r>
        <w:rPr/>
        <w:t>Art. 11. São atribuições dos escritórios descentralizados: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71" w:val="left" w:leader="none"/>
        </w:tabs>
        <w:spacing w:line="240" w:lineRule="auto" w:before="1" w:after="0"/>
        <w:ind w:left="100" w:right="110" w:firstLine="0"/>
        <w:jc w:val="both"/>
        <w:rPr>
          <w:sz w:val="22"/>
        </w:rPr>
      </w:pPr>
      <w:r>
        <w:rPr>
          <w:sz w:val="22"/>
        </w:rPr>
        <w:t>- apoiar as atividades de fiscalização do exercício profissional a cargo do CAU/UF, dentro dos limites das respectivas áreas de</w:t>
      </w:r>
      <w:r>
        <w:rPr>
          <w:spacing w:val="-7"/>
          <w:sz w:val="22"/>
        </w:rPr>
        <w:t> </w:t>
      </w:r>
      <w:r>
        <w:rPr>
          <w:sz w:val="22"/>
        </w:rPr>
        <w:t>abrangência;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31" w:val="left" w:leader="none"/>
        </w:tabs>
        <w:spacing w:line="240" w:lineRule="auto" w:before="0" w:after="0"/>
        <w:ind w:left="100" w:right="110" w:firstLine="0"/>
        <w:jc w:val="both"/>
        <w:rPr>
          <w:sz w:val="22"/>
        </w:rPr>
      </w:pPr>
      <w:r>
        <w:rPr>
          <w:sz w:val="22"/>
        </w:rPr>
        <w:t>- apoiar as atividades de administração dos serviços a cargo do CAU/UF, dentro dos limites das respectivas áreas de</w:t>
      </w:r>
      <w:r>
        <w:rPr>
          <w:spacing w:val="-3"/>
          <w:sz w:val="22"/>
        </w:rPr>
        <w:t> </w:t>
      </w:r>
      <w:r>
        <w:rPr>
          <w:sz w:val="22"/>
        </w:rPr>
        <w:t>abrangência;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0" w:after="0"/>
        <w:ind w:left="100" w:right="102" w:firstLine="0"/>
        <w:jc w:val="both"/>
        <w:rPr>
          <w:sz w:val="22"/>
        </w:rPr>
      </w:pPr>
      <w:r>
        <w:rPr>
          <w:sz w:val="22"/>
        </w:rPr>
        <w:t>- apoiar as atividades de representação institucional a cargo do CAU/UF, dentro dos limites das respectivas áreas de</w:t>
      </w:r>
      <w:r>
        <w:rPr>
          <w:spacing w:val="-3"/>
          <w:sz w:val="22"/>
        </w:rPr>
        <w:t> </w:t>
      </w:r>
      <w:r>
        <w:rPr>
          <w:sz w:val="22"/>
        </w:rPr>
        <w:t>abrangência;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40" w:lineRule="auto" w:before="0" w:after="0"/>
        <w:ind w:left="388" w:right="0" w:hanging="288"/>
        <w:jc w:val="left"/>
        <w:rPr>
          <w:sz w:val="22"/>
        </w:rPr>
      </w:pPr>
      <w:r>
        <w:rPr>
          <w:sz w:val="22"/>
        </w:rPr>
        <w:t>- orientar a sociedade e os profissionais quanto à regulamentação</w:t>
      </w:r>
      <w:r>
        <w:rPr>
          <w:spacing w:val="-13"/>
          <w:sz w:val="22"/>
        </w:rPr>
        <w:t> </w:t>
      </w:r>
      <w:r>
        <w:rPr>
          <w:sz w:val="22"/>
        </w:rPr>
        <w:t>profissional;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19" w:val="left" w:leader="none"/>
        </w:tabs>
        <w:spacing w:line="240" w:lineRule="auto" w:before="0" w:after="0"/>
        <w:ind w:left="100" w:right="109" w:firstLine="0"/>
        <w:jc w:val="both"/>
        <w:rPr>
          <w:sz w:val="22"/>
        </w:rPr>
      </w:pPr>
      <w:r>
        <w:rPr>
          <w:sz w:val="22"/>
        </w:rPr>
        <w:t>- observar as orientações provenientes da sede do CAU/UF em relação às atividades de fiscalização, administração e de representação institucional;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0" w:after="0"/>
        <w:ind w:left="100" w:right="110" w:firstLine="0"/>
        <w:jc w:val="both"/>
        <w:rPr>
          <w:sz w:val="22"/>
        </w:rPr>
      </w:pPr>
      <w:r>
        <w:rPr>
          <w:sz w:val="22"/>
        </w:rPr>
        <w:t>- encaminhar relatório de suas atividades à sede do CAU/UF, na periodicidade determinada pelos atos próprios do respectivo</w:t>
      </w:r>
      <w:r>
        <w:rPr>
          <w:spacing w:val="-8"/>
          <w:sz w:val="22"/>
        </w:rPr>
        <w:t> </w:t>
      </w:r>
      <w:r>
        <w:rPr>
          <w:sz w:val="22"/>
        </w:rPr>
        <w:t>CAU/UF.</w:t>
      </w:r>
    </w:p>
    <w:p>
      <w:pPr>
        <w:pStyle w:val="BodyText"/>
        <w:spacing w:before="4"/>
      </w:pPr>
    </w:p>
    <w:p>
      <w:pPr>
        <w:pStyle w:val="Heading1"/>
        <w:ind w:right="1355"/>
      </w:pPr>
      <w:r>
        <w:rPr/>
        <w:t>CAPÍTULO IV</w:t>
      </w:r>
    </w:p>
    <w:p>
      <w:pPr>
        <w:spacing w:line="252" w:lineRule="exact" w:before="0"/>
        <w:ind w:left="1187" w:right="0" w:firstLine="0"/>
        <w:jc w:val="left"/>
        <w:rPr>
          <w:b/>
          <w:sz w:val="22"/>
        </w:rPr>
      </w:pPr>
      <w:r>
        <w:rPr>
          <w:b/>
          <w:sz w:val="22"/>
        </w:rPr>
        <w:t>DO FUNCIONAMENTO DOS ESCRITÓRIOS DESCENTRALIZADOS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0" w:right="107"/>
        <w:jc w:val="both"/>
      </w:pPr>
      <w:r>
        <w:rPr/>
        <w:t>Art. 12. As atividades de fiscalização e de administração dos escritórios descentralizados deverão ser exercidas por empregados públicos efetivos do CAU/UF, designados pelo Presidente do CAU/UF.</w:t>
      </w:r>
    </w:p>
    <w:p>
      <w:pPr>
        <w:pStyle w:val="BodyText"/>
      </w:pPr>
    </w:p>
    <w:p>
      <w:pPr>
        <w:pStyle w:val="BodyText"/>
        <w:ind w:left="100" w:right="102"/>
        <w:jc w:val="both"/>
      </w:pPr>
      <w:r>
        <w:rPr/>
        <w:t>Art. 13. Serão lotados na estrutura funcional de cada escritório descentralizado pelo menos três empregados públicos efetivos do CAU/UF, sendo um agente fiscal, um assistente administrativo e um atendente.</w:t>
      </w:r>
    </w:p>
    <w:p>
      <w:pPr>
        <w:pStyle w:val="BodyText"/>
        <w:spacing w:before="1"/>
      </w:pPr>
    </w:p>
    <w:p>
      <w:pPr>
        <w:pStyle w:val="BodyText"/>
        <w:ind w:left="100" w:right="109"/>
        <w:jc w:val="both"/>
      </w:pPr>
      <w:r>
        <w:rPr/>
        <w:t>§ 1° Poderá compor a estrutura funcional dos escritórios descentralizados um gerente de escritório descentralizado.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08"/>
        <w:jc w:val="both"/>
      </w:pPr>
      <w:r>
        <w:rPr/>
        <w:t>§ 2° O ato de criação de cada escritório descentralizado definirá a sua vinculação a uma unidade ou órgão de coordenação geral de escritórios descentralizados, exercida por empregado público do CAU/UF, profissional arquiteto e urbanista, na sede do CAU/UF.</w:t>
      </w:r>
    </w:p>
    <w:p>
      <w:pPr>
        <w:pStyle w:val="BodyText"/>
        <w:spacing w:before="1"/>
      </w:pPr>
    </w:p>
    <w:p>
      <w:pPr>
        <w:pStyle w:val="BodyText"/>
        <w:ind w:left="100" w:right="109"/>
        <w:jc w:val="both"/>
      </w:pPr>
      <w:r>
        <w:rPr/>
        <w:t>§ 3° A quantidade de pessoas a serviço de cada escritório descentralizado será definida pelo CAU/UF, de acordo com as disponibilidades financeiras e as necessidades de operação do respectivo escritório.</w:t>
      </w:r>
    </w:p>
    <w:p>
      <w:pPr>
        <w:pStyle w:val="BodyText"/>
        <w:spacing w:before="4"/>
      </w:pPr>
    </w:p>
    <w:p>
      <w:pPr>
        <w:pStyle w:val="Heading1"/>
        <w:spacing w:before="1"/>
        <w:ind w:right="1352"/>
      </w:pPr>
      <w:r>
        <w:rPr/>
        <w:t>CAPÍTULO V</w:t>
      </w:r>
    </w:p>
    <w:p>
      <w:pPr>
        <w:spacing w:line="252" w:lineRule="exact" w:before="0"/>
        <w:ind w:left="191" w:right="0" w:firstLine="0"/>
        <w:jc w:val="left"/>
        <w:rPr>
          <w:b/>
          <w:sz w:val="22"/>
        </w:rPr>
      </w:pPr>
      <w:r>
        <w:rPr>
          <w:b/>
          <w:sz w:val="22"/>
        </w:rPr>
        <w:t>DAS ATRIBUIÇÕES DO CARGO DE GERENTE DE ESCRITÓRIO DESCENTRALIZADO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0" w:right="109"/>
        <w:jc w:val="both"/>
      </w:pPr>
      <w:r>
        <w:rPr/>
        <w:t>Art. 14. O gerente de escritório descentralizado terá por atribuição orientar e coordenar todas as atividades do escritório descentralizado, competindo-lhe: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228" w:val="left" w:leader="none"/>
        </w:tabs>
        <w:spacing w:line="240" w:lineRule="auto" w:before="1" w:after="0"/>
        <w:ind w:left="100" w:right="102" w:firstLine="0"/>
        <w:jc w:val="both"/>
        <w:rPr>
          <w:sz w:val="22"/>
        </w:rPr>
      </w:pPr>
      <w:r>
        <w:rPr>
          <w:sz w:val="22"/>
        </w:rPr>
        <w:t>- representar o escritório descentralizado na área sob sua jurisdição, em conformidade com as metas e objetivos a serem</w:t>
      </w:r>
      <w:r>
        <w:rPr>
          <w:spacing w:val="-7"/>
          <w:sz w:val="22"/>
        </w:rPr>
        <w:t> </w:t>
      </w:r>
      <w:r>
        <w:rPr>
          <w:sz w:val="22"/>
        </w:rPr>
        <w:t>alcançados;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12" w:val="left" w:leader="none"/>
        </w:tabs>
        <w:spacing w:line="240" w:lineRule="auto" w:before="0" w:after="0"/>
        <w:ind w:left="100" w:right="109" w:firstLine="0"/>
        <w:jc w:val="both"/>
        <w:rPr>
          <w:sz w:val="22"/>
        </w:rPr>
      </w:pPr>
      <w:r>
        <w:rPr>
          <w:sz w:val="22"/>
        </w:rPr>
        <w:t>- orientar, coordenar e supervisionar as atividades fiscalizatórias, administrativas e institucionais do escritório</w:t>
      </w:r>
      <w:r>
        <w:rPr>
          <w:spacing w:val="-1"/>
          <w:sz w:val="22"/>
        </w:rPr>
        <w:t> </w:t>
      </w:r>
      <w:r>
        <w:rPr>
          <w:sz w:val="22"/>
        </w:rPr>
        <w:t>descentralizado;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82" w:val="left" w:leader="none"/>
        </w:tabs>
        <w:spacing w:line="240" w:lineRule="auto" w:before="0" w:after="0"/>
        <w:ind w:left="100" w:right="102" w:firstLine="0"/>
        <w:jc w:val="both"/>
        <w:rPr>
          <w:sz w:val="22"/>
        </w:rPr>
      </w:pPr>
      <w:r>
        <w:rPr>
          <w:sz w:val="22"/>
        </w:rPr>
        <w:t>- propor à presidência do CAU/UF o estabelecimento de normas e critérios técnicos que assegurem maior eficácia aos serviços do escritório descentralizado;</w:t>
      </w:r>
      <w:r>
        <w:rPr>
          <w:spacing w:val="-3"/>
          <w:sz w:val="22"/>
        </w:rPr>
        <w:t> </w:t>
      </w:r>
      <w:r>
        <w:rPr>
          <w:sz w:val="22"/>
        </w:rPr>
        <w:t>e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568" w:footer="1055" w:top="1600" w:bottom="1240" w:left="1460" w:right="1160"/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0" w:lineRule="auto" w:before="92" w:after="0"/>
        <w:ind w:left="100" w:right="109" w:firstLine="0"/>
        <w:jc w:val="both"/>
        <w:rPr>
          <w:sz w:val="22"/>
        </w:rPr>
      </w:pPr>
      <w:r>
        <w:rPr>
          <w:sz w:val="22"/>
        </w:rPr>
        <w:t>- apresentar relatórios das atividades desenvolvidas pelo escritório descentralizado na forma do art. 11, inciso VI desta</w:t>
      </w:r>
      <w:r>
        <w:rPr>
          <w:spacing w:val="-4"/>
          <w:sz w:val="22"/>
        </w:rPr>
        <w:t> </w:t>
      </w:r>
      <w:r>
        <w:rPr>
          <w:sz w:val="22"/>
        </w:rPr>
        <w:t>Resolução.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06"/>
        <w:jc w:val="both"/>
      </w:pPr>
      <w:r>
        <w:rPr/>
        <w:t>§ 1° Um mesmo empregado público do CAU/UF, investido da função de gerente de escritório descentralizado, poderá coordenar as atividades de mais de um escritório descentralizado.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01"/>
        <w:jc w:val="both"/>
      </w:pPr>
      <w:r>
        <w:rPr/>
        <w:t>§ 2° A designação do gerente de escritório descentralizado não poderá recair em profissionais que, na respectiva gestão, tenham sido eleitos para cargo de conselheiros estaduais ou federais.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03"/>
        <w:jc w:val="both"/>
      </w:pPr>
      <w:r>
        <w:rPr/>
        <w:t>§ 3° Nos casos em que, na estrutura organizacional do CAU/UF não houver os cargos de gerente de escritório descentralizado, as atividades correspondentes a esse cargo serão exercidas pelo empregado público do CAU/UF responsável pela unidade ou órgão de coordenação geral de escritórios descentralizados a que se refere o art. 13, § 2° desta Resolução.</w:t>
      </w:r>
    </w:p>
    <w:p>
      <w:pPr>
        <w:pStyle w:val="BodyText"/>
        <w:spacing w:before="5"/>
      </w:pPr>
    </w:p>
    <w:p>
      <w:pPr>
        <w:pStyle w:val="Heading1"/>
        <w:spacing w:line="240" w:lineRule="auto"/>
        <w:ind w:right="1354"/>
      </w:pPr>
      <w:r>
        <w:rPr/>
        <w:t>CAPÍTULO VI</w:t>
      </w:r>
    </w:p>
    <w:p>
      <w:pPr>
        <w:spacing w:before="2"/>
        <w:ind w:left="525" w:right="0" w:firstLine="0"/>
        <w:jc w:val="left"/>
        <w:rPr>
          <w:b/>
          <w:sz w:val="22"/>
        </w:rPr>
      </w:pPr>
      <w:r>
        <w:rPr>
          <w:b/>
          <w:sz w:val="22"/>
        </w:rPr>
        <w:t>DOS CRITÉRIOS PARA A CRIAÇÃO DOS ESCRITÓRIOS DESCENTRALIZADOS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0" w:right="110"/>
        <w:jc w:val="both"/>
      </w:pPr>
      <w:r>
        <w:rPr/>
        <w:t>Art. 15. A criação de escritórios descentralizados e a instituição de atividades de representação só será admitida quando estiver presente pelo menos um dos seguintes critérios: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17" w:val="left" w:leader="none"/>
        </w:tabs>
        <w:spacing w:line="240" w:lineRule="auto" w:before="0" w:after="0"/>
        <w:ind w:left="100" w:right="102" w:firstLine="0"/>
        <w:jc w:val="both"/>
        <w:rPr>
          <w:sz w:val="22"/>
        </w:rPr>
      </w:pPr>
      <w:r>
        <w:rPr>
          <w:sz w:val="22"/>
        </w:rPr>
        <w:t>- aspectos geográficos e socioeconômicos que justifiquem uma fiscalização qualificada em determinada área de</w:t>
      </w:r>
      <w:r>
        <w:rPr>
          <w:spacing w:val="-3"/>
          <w:sz w:val="22"/>
        </w:rPr>
        <w:t> </w:t>
      </w:r>
      <w:r>
        <w:rPr>
          <w:sz w:val="22"/>
        </w:rPr>
        <w:t>abrangência;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17" w:val="left" w:leader="none"/>
        </w:tabs>
        <w:spacing w:line="240" w:lineRule="auto" w:before="0" w:after="0"/>
        <w:ind w:left="100" w:right="103" w:firstLine="0"/>
        <w:jc w:val="both"/>
        <w:rPr>
          <w:sz w:val="22"/>
        </w:rPr>
      </w:pPr>
      <w:r>
        <w:rPr>
          <w:sz w:val="22"/>
        </w:rPr>
        <w:t>- relevância de atividade técnica relacionada à profissão, que justifique fiscalização qualificada em determinada área geográfica definida no ato de criação do escritório descentralizado;</w:t>
      </w:r>
      <w:r>
        <w:rPr>
          <w:spacing w:val="-9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79" w:val="left" w:leader="none"/>
        </w:tabs>
        <w:spacing w:line="240" w:lineRule="auto" w:before="0" w:after="0"/>
        <w:ind w:left="100" w:right="110" w:firstLine="0"/>
        <w:jc w:val="both"/>
        <w:rPr>
          <w:sz w:val="22"/>
        </w:rPr>
      </w:pPr>
      <w:r>
        <w:rPr>
          <w:sz w:val="22"/>
        </w:rPr>
        <w:t>- constatação de prática de atividade, de forma irregular e rotineira, em determinada jurisdição, que justifique uma fiscalização</w:t>
      </w:r>
      <w:r>
        <w:rPr>
          <w:spacing w:val="-6"/>
          <w:sz w:val="22"/>
        </w:rPr>
        <w:t> </w:t>
      </w:r>
      <w:r>
        <w:rPr>
          <w:sz w:val="22"/>
        </w:rPr>
        <w:t>qualificada.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01"/>
        <w:jc w:val="both"/>
      </w:pPr>
      <w:r>
        <w:rPr/>
        <w:t>Art. 16. Fica vedada a criação, para os fins de exercício de forma descentralizada das funções de que trata o art. 24 da Lei n° 12.378, de 2010, com quaisquer outras denominações ou funções diversas das definidas nesta Resolução, fora da sede do CAU/UF.</w:t>
      </w:r>
    </w:p>
    <w:p>
      <w:pPr>
        <w:pStyle w:val="BodyText"/>
        <w:spacing w:before="1"/>
      </w:pPr>
    </w:p>
    <w:p>
      <w:pPr>
        <w:pStyle w:val="BodyText"/>
        <w:ind w:left="100" w:right="105"/>
        <w:jc w:val="both"/>
      </w:pPr>
      <w:r>
        <w:rPr/>
        <w:t>Art. 17. Os CAU/UF que, na data de publicação desta Resolução, já possuírem escritórios descentralizados e as atividades de representação instalados e em funcionamento, deverão, no prazo de até 1 (um) ano, promover a adequação dos referidos escritórios descentralizados e das atividades de representação ao disposto nesta Resolução.</w:t>
      </w:r>
    </w:p>
    <w:p>
      <w:pPr>
        <w:pStyle w:val="BodyText"/>
      </w:pPr>
    </w:p>
    <w:p>
      <w:pPr>
        <w:pStyle w:val="BodyText"/>
        <w:ind w:left="100"/>
        <w:jc w:val="both"/>
      </w:pPr>
      <w:r>
        <w:rPr/>
        <w:t>Art. 18. Esta Resolução entrará em vigor na data de sua publicação.</w:t>
      </w:r>
    </w:p>
    <w:p>
      <w:pPr>
        <w:pStyle w:val="BodyText"/>
        <w:spacing w:before="1"/>
      </w:pPr>
    </w:p>
    <w:p>
      <w:pPr>
        <w:pStyle w:val="BodyText"/>
        <w:ind w:left="1350" w:right="1355"/>
        <w:jc w:val="center"/>
      </w:pPr>
      <w:r>
        <w:rPr/>
        <w:t>Brasília, 1° de abril de 2016.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13"/>
        <w:ind w:right="1354"/>
      </w:pPr>
      <w:r>
        <w:rPr/>
        <w:t>HAROLDO PINHEIRO VILLAR DE QUEIROZ</w:t>
      </w:r>
    </w:p>
    <w:p>
      <w:pPr>
        <w:spacing w:line="252" w:lineRule="exact" w:before="0"/>
        <w:ind w:left="1350" w:right="1350" w:firstLine="0"/>
        <w:jc w:val="center"/>
        <w:rPr>
          <w:b/>
          <w:sz w:val="22"/>
        </w:rPr>
      </w:pPr>
      <w:r>
        <w:rPr>
          <w:b/>
          <w:sz w:val="22"/>
        </w:rPr>
        <w:t>Presidente do CAU/BR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spacing w:before="0"/>
        <w:ind w:left="100" w:right="0" w:firstLine="0"/>
        <w:jc w:val="both"/>
        <w:rPr>
          <w:sz w:val="20"/>
        </w:rPr>
      </w:pPr>
      <w:r>
        <w:rPr>
          <w:sz w:val="20"/>
        </w:rPr>
        <w:t>(Publicada no Diário Oficial da União, Edição n° 75, Seção 1, de 20 de abril de 2016)</w:t>
      </w:r>
    </w:p>
    <w:sectPr>
      <w:pgSz w:w="11900" w:h="16850"/>
      <w:pgMar w:header="568" w:footer="1055" w:top="1600" w:bottom="1240" w:left="14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895">
          <wp:simplePos x="0" y="0"/>
          <wp:positionH relativeFrom="page">
            <wp:posOffset>0</wp:posOffset>
          </wp:positionH>
          <wp:positionV relativeFrom="page">
            <wp:posOffset>9846472</wp:posOffset>
          </wp:positionV>
          <wp:extent cx="7555992" cy="43974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82.372498pt;width:9.050pt;height:12.1pt;mso-position-horizontal-relative:page;mso-position-vertical-relative:page;z-index:-5536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871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"/>
      <w:lvlJc w:val="left"/>
      <w:pPr>
        <w:ind w:left="100" w:hanging="21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21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21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21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21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21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21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21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216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100" w:hanging="1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128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00" w:hanging="17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17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17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17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17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17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17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17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171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00" w:hanging="20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209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209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209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209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209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209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209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209"/>
      </w:pPr>
      <w:rPr>
        <w:rFonts w:hint="default"/>
        <w:lang w:val="pt-br" w:eastAsia="pt-br" w:bidi="pt-br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line="252" w:lineRule="exact"/>
      <w:ind w:left="1350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0" w:right="102"/>
      <w:jc w:val="both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2019-04-23T18:31:42Z</dcterms:created>
  <dcterms:modified xsi:type="dcterms:W3CDTF">2019-04-23T18:31:42Z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