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3843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-718912</wp:posOffset>
            </wp:positionV>
            <wp:extent cx="7471537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114, DE 25 DE FEVEREIRO DE 2016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955" w:right="1128"/>
        <w:jc w:val="both"/>
      </w:pPr>
      <w:r>
        <w:rPr/>
        <w:t>Aprova a Primeira Reprogramação do Plano de Ação e Orçamento do Conselho de Arquitetura e Urbanismo do Brasil – Exercício 2016, e dá outras</w:t>
      </w:r>
      <w:r>
        <w:rPr>
          <w:spacing w:val="-11"/>
        </w:rPr>
        <w:t> </w:t>
      </w:r>
      <w:r>
        <w:rPr/>
        <w:t>providências.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702"/>
      </w:pPr>
      <w:r>
        <w:rPr/>
        <w:t>O CONSELHO DE ARQUITETURA E URBANISMO DO BRASIL (CAU/BR), no exercício das</w:t>
      </w:r>
    </w:p>
    <w:p>
      <w:pPr>
        <w:pStyle w:val="BodyText"/>
        <w:spacing w:before="2"/>
        <w:ind w:left="1702" w:right="1132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51, realizada no dia 25 de fevereiro de</w:t>
      </w:r>
      <w:r>
        <w:rPr>
          <w:spacing w:val="-1"/>
        </w:rPr>
        <w:t> </w:t>
      </w:r>
      <w:r>
        <w:rPr/>
        <w:t>2016;</w:t>
      </w:r>
    </w:p>
    <w:p>
      <w:pPr>
        <w:pStyle w:val="BodyText"/>
      </w:pPr>
    </w:p>
    <w:p>
      <w:pPr>
        <w:pStyle w:val="BodyText"/>
        <w:ind w:left="1702" w:right="1129"/>
        <w:jc w:val="both"/>
      </w:pPr>
      <w:r>
        <w:rPr/>
        <w:t>Considerando que compete ao Plenário do CAU/BR apreciar e decidir sobre o orçamento do CAU/BR, suas reformulações orçamentárias, a abertura de créditos suplementares e as transferências de recursos financeiros do</w:t>
      </w:r>
      <w:r>
        <w:rPr>
          <w:spacing w:val="-1"/>
        </w:rPr>
        <w:t> </w:t>
      </w:r>
      <w:r>
        <w:rPr/>
        <w:t>CAU/BR;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702" w:right="1135"/>
        <w:jc w:val="both"/>
      </w:pPr>
      <w:r>
        <w:rPr/>
        <w:t>Considerando as Diretrizes para Elaboração da Reprogramação do Plano de Ação e Orçamento do CAU - Exercício 2016, aprovadas pela Deliberação Plenária DPOBR nº 0044-02/2015;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702" w:right="1132"/>
        <w:jc w:val="both"/>
      </w:pPr>
      <w:r>
        <w:rPr/>
        <w:t>Considerando que se faz necessária a contratação de empresa especializada para confecção e envio das carteiras de identidade profissional de arquiteto e urbanista; e</w:t>
      </w:r>
    </w:p>
    <w:p>
      <w:pPr>
        <w:pStyle w:val="BodyText"/>
        <w:spacing w:before="2"/>
      </w:pPr>
    </w:p>
    <w:p>
      <w:pPr>
        <w:pStyle w:val="BodyText"/>
        <w:ind w:left="1702" w:right="1134"/>
        <w:jc w:val="both"/>
      </w:pPr>
      <w:r>
        <w:rPr/>
        <w:t>Considerando a necessidade de adoção de medidas para a implantação do programa Gespública no âmbito do Conselho de Arquitetura e Urbanismo do Brasil;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702" w:right="1126"/>
        <w:jc w:val="both"/>
      </w:pPr>
      <w:r>
        <w:rPr/>
        <w:t>Art. 1° Aprovar a Primeira Reprogramação do Plano de Ação e Orçamento do Conselho de Arquitetura e Urbanismo do Brasil – Exercício 2016, visando à inclusão dos projetos (i) “Carteiras de Identidade Profissional”, no valor de R$ 996.400,00 (novecentos e noventa e seis mil e quatrocentos reais), e (ii) “Gespública CAU/BR”, no valor de R$ 263.284,00 (duzentos e sessenta e três mil e duzentos e oitenta e quatro reais), na forma do resumo</w:t>
      </w:r>
      <w:r>
        <w:rPr>
          <w:spacing w:val="-8"/>
        </w:rPr>
        <w:t> </w:t>
      </w:r>
      <w:r>
        <w:rPr/>
        <w:t>abaixo: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after="8"/>
        <w:ind w:left="1702"/>
        <w:jc w:val="both"/>
      </w:pPr>
      <w:r>
        <w:rPr/>
        <w:t>CAU/BR – PRIMEIRA REPROGRAMAÇÃO DO PLANO DE AÇÃO E ORÇAMENTO - 2016</w:t>
      </w:r>
    </w:p>
    <w:tbl>
      <w:tblPr>
        <w:tblW w:w="0" w:type="auto"/>
        <w:jc w:val="left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2321"/>
        <w:gridCol w:w="2319"/>
        <w:gridCol w:w="2223"/>
      </w:tblGrid>
      <w:tr>
        <w:trPr>
          <w:trHeight w:val="251" w:hRule="atLeast"/>
        </w:trPr>
        <w:tc>
          <w:tcPr>
            <w:tcW w:w="2211" w:type="dxa"/>
          </w:tcPr>
          <w:p>
            <w:pPr>
              <w:pStyle w:val="TableParagraph"/>
              <w:ind w:left="542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321" w:type="dxa"/>
          </w:tcPr>
          <w:p>
            <w:pPr>
              <w:pStyle w:val="TableParagraph"/>
              <w:ind w:left="976" w:right="1037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319" w:type="dxa"/>
          </w:tcPr>
          <w:p>
            <w:pPr>
              <w:pStyle w:val="TableParagraph"/>
              <w:ind w:left="58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23" w:type="dxa"/>
          </w:tcPr>
          <w:p>
            <w:pPr>
              <w:pStyle w:val="TableParagraph"/>
              <w:ind w:left="926" w:right="990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211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Corrente:</w:t>
            </w:r>
          </w:p>
        </w:tc>
        <w:tc>
          <w:tcPr>
            <w:tcW w:w="2321" w:type="dxa"/>
          </w:tcPr>
          <w:p>
            <w:pPr>
              <w:pStyle w:val="TableParagraph"/>
              <w:spacing w:line="235" w:lineRule="exact"/>
              <w:ind w:right="166"/>
              <w:jc w:val="right"/>
              <w:rPr>
                <w:sz w:val="22"/>
              </w:rPr>
            </w:pPr>
            <w:r>
              <w:rPr>
                <w:sz w:val="22"/>
              </w:rPr>
              <w:t>38.599.643,00</w:t>
            </w:r>
          </w:p>
        </w:tc>
        <w:tc>
          <w:tcPr>
            <w:tcW w:w="2319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Corrente:</w:t>
            </w:r>
          </w:p>
        </w:tc>
        <w:tc>
          <w:tcPr>
            <w:tcW w:w="2223" w:type="dxa"/>
          </w:tcPr>
          <w:p>
            <w:pPr>
              <w:pStyle w:val="TableParagraph"/>
              <w:spacing w:line="235" w:lineRule="exact"/>
              <w:ind w:right="168"/>
              <w:jc w:val="right"/>
              <w:rPr>
                <w:sz w:val="22"/>
              </w:rPr>
            </w:pPr>
            <w:r>
              <w:rPr>
                <w:sz w:val="22"/>
              </w:rPr>
              <w:t>37.487.543,00</w:t>
            </w:r>
          </w:p>
        </w:tc>
      </w:tr>
      <w:tr>
        <w:trPr>
          <w:trHeight w:val="251" w:hRule="atLeast"/>
        </w:trPr>
        <w:tc>
          <w:tcPr>
            <w:tcW w:w="221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Capital:</w:t>
            </w:r>
          </w:p>
        </w:tc>
        <w:tc>
          <w:tcPr>
            <w:tcW w:w="2321" w:type="dxa"/>
          </w:tcPr>
          <w:p>
            <w:pPr>
              <w:pStyle w:val="TableParagraph"/>
              <w:ind w:right="166"/>
              <w:jc w:val="right"/>
              <w:rPr>
                <w:sz w:val="22"/>
              </w:rPr>
            </w:pPr>
            <w:r>
              <w:rPr>
                <w:sz w:val="22"/>
              </w:rPr>
              <w:t>2.907.507,00</w:t>
            </w:r>
          </w:p>
        </w:tc>
        <w:tc>
          <w:tcPr>
            <w:tcW w:w="231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Capital:</w:t>
            </w:r>
          </w:p>
        </w:tc>
        <w:tc>
          <w:tcPr>
            <w:tcW w:w="2223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sz w:val="22"/>
              </w:rPr>
              <w:t>4.019.607,00</w:t>
            </w:r>
          </w:p>
        </w:tc>
      </w:tr>
      <w:tr>
        <w:trPr>
          <w:trHeight w:val="253" w:hRule="atLeast"/>
        </w:trPr>
        <w:tc>
          <w:tcPr>
            <w:tcW w:w="221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2321" w:type="dxa"/>
          </w:tcPr>
          <w:p>
            <w:pPr>
              <w:pStyle w:val="TableParagraph"/>
              <w:spacing w:line="234" w:lineRule="exact"/>
              <w:ind w:right="166"/>
              <w:jc w:val="right"/>
              <w:rPr>
                <w:sz w:val="22"/>
              </w:rPr>
            </w:pPr>
            <w:r>
              <w:rPr>
                <w:sz w:val="22"/>
              </w:rPr>
              <w:t>41.507.150,00</w:t>
            </w:r>
          </w:p>
        </w:tc>
        <w:tc>
          <w:tcPr>
            <w:tcW w:w="231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2223" w:type="dxa"/>
          </w:tcPr>
          <w:p>
            <w:pPr>
              <w:pStyle w:val="TableParagraph"/>
              <w:spacing w:line="234" w:lineRule="exact"/>
              <w:ind w:right="168"/>
              <w:jc w:val="right"/>
              <w:rPr>
                <w:sz w:val="22"/>
              </w:rPr>
            </w:pPr>
            <w:r>
              <w:rPr>
                <w:sz w:val="22"/>
              </w:rPr>
              <w:t>41.507.150,00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ind w:left="1702"/>
        <w:jc w:val="both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ind w:left="3878" w:right="3307"/>
        <w:jc w:val="center"/>
      </w:pPr>
      <w:r>
        <w:rPr/>
        <w:t>Brasília, 25 de fevereiro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213"/>
        <w:ind w:left="3878" w:right="3312"/>
        <w:jc w:val="center"/>
      </w:pPr>
      <w:r>
        <w:rPr/>
        <w:t>HAROLDO PINHEIRO VILLAR DE QUEIROZ</w:t>
      </w:r>
    </w:p>
    <w:p>
      <w:pPr>
        <w:spacing w:line="252" w:lineRule="exact" w:before="0"/>
        <w:ind w:left="3759" w:right="3312" w:firstLine="0"/>
        <w:jc w:val="center"/>
        <w:rPr>
          <w:b/>
          <w:sz w:val="22"/>
        </w:rPr>
      </w:pPr>
      <w:r>
        <w:rPr>
          <w:b/>
          <w:sz w:val="22"/>
        </w:rPr>
        <w:t>Presidente do CAU/BR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58"/>
        <w:ind w:left="1702"/>
        <w:jc w:val="both"/>
      </w:pPr>
      <w:r>
        <w:rPr/>
        <w:pict>
          <v:group style="position:absolute;margin-left:5.5pt;margin-top:38.082382pt;width:589.5pt;height:34.65pt;mso-position-horizontal-relative:page;mso-position-vertical-relative:paragraph;z-index:1072" coordorigin="110,762" coordsize="11790,693">
            <v:shape style="position:absolute;left:110;top:761;width:1179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922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(Publicada no Diário Oficial da União, Edição n° 51, Seção 1, de 16 de março de 2016)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7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2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2019-04-23T18:31:31Z</dcterms:created>
  <dcterms:modified xsi:type="dcterms:W3CDTF">2019-04-23T18:31:31Z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