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602E2DDE" w:rsidR="00920AA8" w:rsidRPr="0099725E" w:rsidRDefault="005D60D9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 w:rsidRPr="005D60D9">
        <w:rPr>
          <w:rFonts w:asciiTheme="minorHAnsi" w:hAnsiTheme="minorHAnsi" w:cstheme="minorHAnsi"/>
          <w:b/>
          <w:w w:val="105"/>
        </w:rPr>
        <w:t>PORTARIA PRES Nº 41, DE 28 DE JUNHO DE 2013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207D0168" w:rsidR="00920AA8" w:rsidRPr="0099725E" w:rsidRDefault="005D60D9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5D60D9">
        <w:rPr>
          <w:rFonts w:asciiTheme="minorHAnsi" w:hAnsiTheme="minorHAnsi" w:cstheme="minorHAnsi"/>
          <w:w w:val="105"/>
        </w:rPr>
        <w:t>Reconduz o arquiteto JOSÉ EDUARDO DE CASTRO BICUDO TIBIRIÇA para o exercício de novo mandato de   Ouvidor   Geral   do   CAU/BR   e    dá   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49BDD87D" w:rsidR="00920AA8" w:rsidRDefault="005D60D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D60D9">
        <w:rPr>
          <w:rFonts w:asciiTheme="minorHAnsi" w:eastAsia="Times New Roman" w:hAnsiTheme="minorHAnsi" w:cstheme="minorHAnsi"/>
          <w:lang w:eastAsia="pt-BR"/>
        </w:rPr>
        <w:t>O Presidente do Conselho de Arquitetura e Urbanismo do Brasil (CAU/BR), no uso das atribuições que lhe conferem o art. 29, inciso III da Lei nº 12.378, de 31 de dezembro de 2010, o art. 70, incisos XXVI e XXXVII do Regimento Geral aprovado pela Resolução CAU/BR nº 33, de 6 de setembro de 2012, e as disposições contidas na Deliberação Plenária nº 10, de 5 de julho de 2012;</w:t>
      </w:r>
    </w:p>
    <w:p w14:paraId="13270011" w14:textId="77777777" w:rsidR="005D60D9" w:rsidRPr="0099725E" w:rsidRDefault="005D60D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5A3A38AF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5D60D9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2F2A08C" w14:textId="5EE396BE" w:rsidR="005D60D9" w:rsidRPr="005D60D9" w:rsidRDefault="005D60D9" w:rsidP="005D60D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D60D9">
        <w:rPr>
          <w:rFonts w:asciiTheme="minorHAnsi" w:eastAsia="Times New Roman" w:hAnsiTheme="minorHAnsi" w:cstheme="minorHAnsi"/>
          <w:lang w:eastAsia="pt-BR"/>
        </w:rPr>
        <w:t>Art. 1º Reconduzir, em conformidade com a Deliberação Plenária nº 10, de 5 de julho de 2012, e com a Portaria PRES nº 26, de 5 de julho de 2012, para exercer o mandato de Ouvidor Geral do Conselho de Arquitetura e Urbanismo do Brasil (CAU), no período de 1º de julho de 2013 a 30 de junho de 2014, o Arquiteto e Urbanista JOSÉ EDU</w:t>
      </w:r>
      <w:r>
        <w:rPr>
          <w:rFonts w:asciiTheme="minorHAnsi" w:eastAsia="Times New Roman" w:hAnsiTheme="minorHAnsi" w:cstheme="minorHAnsi"/>
          <w:lang w:eastAsia="pt-BR"/>
        </w:rPr>
        <w:t>ARDO DE CASTRO BICUDO TIBIRIÇÁ.</w:t>
      </w:r>
    </w:p>
    <w:p w14:paraId="1105F47A" w14:textId="77777777" w:rsidR="005D60D9" w:rsidRPr="005D60D9" w:rsidRDefault="005D60D9" w:rsidP="005D60D9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5D60D9">
        <w:rPr>
          <w:rFonts w:asciiTheme="minorHAnsi" w:eastAsia="Times New Roman" w:hAnsiTheme="minorHAnsi" w:cstheme="minorHAnsi"/>
          <w:lang w:eastAsia="pt-BR"/>
        </w:rPr>
        <w:t>Art. 2º Esta Portaria entra em vigor nesta data</w:t>
      </w:r>
      <w:bookmarkStart w:id="0" w:name="_GoBack"/>
      <w:bookmarkEnd w:id="0"/>
      <w:r w:rsidRPr="005D60D9">
        <w:rPr>
          <w:rFonts w:asciiTheme="minorHAnsi" w:eastAsia="Times New Roman" w:hAnsiTheme="minorHAnsi" w:cstheme="minorHAnsi"/>
          <w:lang w:eastAsia="pt-BR"/>
        </w:rPr>
        <w:t>, com efeitos a partir de 1° de julho de 2013.</w:t>
      </w:r>
    </w:p>
    <w:p w14:paraId="5EFB0CB7" w14:textId="7FFA1D42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6B0A29FF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5D60D9">
        <w:rPr>
          <w:rFonts w:asciiTheme="minorHAnsi" w:eastAsia="Times New Roman" w:hAnsiTheme="minorHAnsi" w:cstheme="minorHAnsi"/>
          <w:lang w:eastAsia="pt-BR"/>
        </w:rPr>
        <w:t>28 de junho de 2013</w:t>
      </w:r>
    </w:p>
    <w:p w14:paraId="21814865" w14:textId="77777777" w:rsidR="00920AA8" w:rsidRDefault="00920AA8" w:rsidP="005D60D9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8"/>
      <w:footerReference w:type="default" r:id="rId9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5A297" w14:textId="77777777" w:rsidR="00AE31A2" w:rsidRDefault="00AE31A2">
      <w:r>
        <w:separator/>
      </w:r>
    </w:p>
  </w:endnote>
  <w:endnote w:type="continuationSeparator" w:id="0">
    <w:p w14:paraId="7A16FC20" w14:textId="77777777" w:rsidR="00AE31A2" w:rsidRDefault="00AE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E3517" w14:textId="77777777" w:rsidR="00AE31A2" w:rsidRDefault="00AE31A2">
      <w:r>
        <w:separator/>
      </w:r>
    </w:p>
  </w:footnote>
  <w:footnote w:type="continuationSeparator" w:id="0">
    <w:p w14:paraId="331F2441" w14:textId="77777777" w:rsidR="00AE31A2" w:rsidRDefault="00AE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D60D9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31A2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ABF1-D2C5-4ABE-9684-B2565234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2022-02-04T19:38:00Z</dcterms:created>
  <dcterms:modified xsi:type="dcterms:W3CDTF">2022-02-04T19:38:00Z</dcterms:modified>
</cp:coreProperties>
</file>