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CA689" w14:textId="6D87C3BE" w:rsidR="00556099" w:rsidRDefault="003B4ED1">
      <w:pPr>
        <w:jc w:val="center"/>
        <w:rPr>
          <w:rFonts w:ascii="Calibri" w:eastAsia="Times New Roman" w:hAnsi="Calibri" w:cs="Calibri"/>
          <w:b/>
          <w:lang w:eastAsia="pt-BR"/>
        </w:rPr>
      </w:pPr>
      <w:r>
        <w:rPr>
          <w:rFonts w:ascii="Calibri" w:eastAsia="Times New Roman" w:hAnsi="Calibri" w:cs="Calibri"/>
          <w:b/>
          <w:lang w:eastAsia="pt-BR"/>
        </w:rPr>
        <w:t xml:space="preserve">PORTARIA </w:t>
      </w:r>
      <w:r w:rsidR="004557D4" w:rsidRPr="004557D4">
        <w:rPr>
          <w:rFonts w:ascii="Calibri" w:eastAsia="Times New Roman" w:hAnsi="Calibri" w:cs="Calibri"/>
          <w:b/>
          <w:lang w:eastAsia="pt-BR"/>
        </w:rPr>
        <w:t>PRES N° 274, DE 8 DE OUTUBRO DE 2019</w:t>
      </w:r>
    </w:p>
    <w:p w14:paraId="426D9618" w14:textId="77777777" w:rsidR="00556099" w:rsidRDefault="00556099">
      <w:pPr>
        <w:jc w:val="both"/>
        <w:rPr>
          <w:rFonts w:ascii="Calibri" w:hAnsi="Calibri" w:cs="Calibri"/>
        </w:rPr>
      </w:pPr>
    </w:p>
    <w:p w14:paraId="01240162" w14:textId="3B937BE9" w:rsidR="00556099" w:rsidRDefault="004557D4">
      <w:pPr>
        <w:ind w:left="4253"/>
        <w:jc w:val="both"/>
      </w:pPr>
      <w:r w:rsidRPr="004557D4">
        <w:rPr>
          <w:rFonts w:ascii="Calibri" w:eastAsia="Times New Roman" w:hAnsi="Calibri" w:cs="Calibri"/>
          <w:spacing w:val="-4"/>
          <w:lang w:eastAsia="pt-BR"/>
        </w:rPr>
        <w:t>Restabelece os efeitos e altera disposições da Portaria PRES n° 249, de 30 de abril de 2019, que trata do grupo de trabalho para elaborar a proposta de revisão dos indicadores estratégicos, dos limites de aplicação de recursos e do modelo de elaboração do Plano de Ação e Orçamento do CAU, e dá outras providências.</w:t>
      </w:r>
    </w:p>
    <w:p w14:paraId="5D55C28C" w14:textId="77777777" w:rsidR="00556099" w:rsidRDefault="00556099">
      <w:pPr>
        <w:jc w:val="both"/>
        <w:rPr>
          <w:rFonts w:ascii="Calibri" w:eastAsia="Times New Roman" w:hAnsi="Calibri" w:cs="Calibri"/>
          <w:lang w:eastAsia="pt-BR"/>
        </w:rPr>
      </w:pPr>
    </w:p>
    <w:p w14:paraId="3007AB62" w14:textId="77777777" w:rsidR="004557D4" w:rsidRPr="004557D4" w:rsidRDefault="003B4ED1" w:rsidP="004557D4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 xml:space="preserve">O Presidente </w:t>
      </w:r>
      <w:r w:rsidR="004557D4" w:rsidRPr="004557D4">
        <w:rPr>
          <w:rFonts w:ascii="Calibri" w:eastAsia="Times New Roman" w:hAnsi="Calibri" w:cs="Calibri"/>
          <w:lang w:eastAsia="pt-BR"/>
        </w:rPr>
        <w:t>do Conselho de Arquitetura e Urbanismo do Brasil (CAU/BR), no uso das atribuições que lhe conferem o art. 29, inciso III da Lei n° 12.378, de 31 de dezembro de 2010, e o art. 159, inciso XXXIX do Regimento Interno aprovado pela Deliberação Plenária DPOBR n° 0065-05/2017, de 28 de abril de 2017, e instituído pela Resolução CAU/BR n° 139, de 28 de abril de 2017;</w:t>
      </w:r>
    </w:p>
    <w:p w14:paraId="31468DB1" w14:textId="77777777" w:rsidR="004557D4" w:rsidRPr="004557D4" w:rsidRDefault="004557D4" w:rsidP="004557D4">
      <w:pPr>
        <w:jc w:val="both"/>
        <w:rPr>
          <w:rFonts w:ascii="Calibri" w:eastAsia="Times New Roman" w:hAnsi="Calibri" w:cs="Calibri"/>
          <w:lang w:eastAsia="pt-BR"/>
        </w:rPr>
      </w:pPr>
    </w:p>
    <w:p w14:paraId="7AB696E4" w14:textId="77777777" w:rsidR="004557D4" w:rsidRPr="004557D4" w:rsidRDefault="004557D4" w:rsidP="004557D4">
      <w:pPr>
        <w:jc w:val="both"/>
        <w:rPr>
          <w:rFonts w:ascii="Calibri" w:eastAsia="Times New Roman" w:hAnsi="Calibri" w:cs="Calibri"/>
          <w:lang w:eastAsia="pt-BR"/>
        </w:rPr>
      </w:pPr>
      <w:r w:rsidRPr="004557D4">
        <w:rPr>
          <w:rFonts w:ascii="Calibri" w:eastAsia="Times New Roman" w:hAnsi="Calibri" w:cs="Calibri"/>
          <w:lang w:eastAsia="pt-BR"/>
        </w:rPr>
        <w:t>Considerando que a Portaria PRES n° 249, de 30 de abril de 2019, designou grupo de trabalho para promover estudo para a revisão dos indicadores estratégicos, dos limites de aplicação de recursos e do modelo de elaboração do Plano de Ação e Orçamento do CAU;</w:t>
      </w:r>
    </w:p>
    <w:p w14:paraId="49C78FA1" w14:textId="77777777" w:rsidR="004557D4" w:rsidRPr="004557D4" w:rsidRDefault="004557D4" w:rsidP="004557D4">
      <w:pPr>
        <w:jc w:val="both"/>
        <w:rPr>
          <w:rFonts w:ascii="Calibri" w:eastAsia="Times New Roman" w:hAnsi="Calibri" w:cs="Calibri"/>
          <w:lang w:eastAsia="pt-BR"/>
        </w:rPr>
      </w:pPr>
    </w:p>
    <w:p w14:paraId="07DDF56C" w14:textId="77777777" w:rsidR="004557D4" w:rsidRPr="004557D4" w:rsidRDefault="004557D4" w:rsidP="004557D4">
      <w:pPr>
        <w:jc w:val="both"/>
        <w:rPr>
          <w:rFonts w:ascii="Calibri" w:eastAsia="Times New Roman" w:hAnsi="Calibri" w:cs="Calibri"/>
          <w:lang w:eastAsia="pt-BR"/>
        </w:rPr>
      </w:pPr>
      <w:r w:rsidRPr="004557D4">
        <w:rPr>
          <w:rFonts w:ascii="Calibri" w:eastAsia="Times New Roman" w:hAnsi="Calibri" w:cs="Calibri"/>
          <w:lang w:eastAsia="pt-BR"/>
        </w:rPr>
        <w:t>Considerando que, não obstante tenham sido cumpridas, pelo grupo de trabalho, as atribuições que lhe foram cometidas pela Portaria PRES n° 249, de 30 de abril de 2019, tais trabalhos demandam continuidade, evidenciando-se, neste momento, a necessidade de elaboração de novos indicadores estratégicos para 2020, bem como a elaboração do modelo de relatório integrado de gestão que contemple, integralmente, o conteúdo previsto nas normas baixadas pelo Tribunal de Contas da União (TCU);</w:t>
      </w:r>
    </w:p>
    <w:p w14:paraId="691CF338" w14:textId="77777777" w:rsidR="004557D4" w:rsidRPr="004557D4" w:rsidRDefault="004557D4" w:rsidP="004557D4">
      <w:pPr>
        <w:jc w:val="both"/>
        <w:rPr>
          <w:rFonts w:ascii="Calibri" w:eastAsia="Times New Roman" w:hAnsi="Calibri" w:cs="Calibri"/>
          <w:lang w:eastAsia="pt-BR"/>
        </w:rPr>
      </w:pPr>
    </w:p>
    <w:p w14:paraId="16AB9405" w14:textId="77777777" w:rsidR="004557D4" w:rsidRPr="004557D4" w:rsidRDefault="004557D4" w:rsidP="004557D4">
      <w:pPr>
        <w:jc w:val="both"/>
        <w:rPr>
          <w:rFonts w:ascii="Calibri" w:eastAsia="Times New Roman" w:hAnsi="Calibri" w:cs="Calibri"/>
          <w:lang w:eastAsia="pt-BR"/>
        </w:rPr>
      </w:pPr>
      <w:r w:rsidRPr="004557D4">
        <w:rPr>
          <w:rFonts w:ascii="Calibri" w:eastAsia="Times New Roman" w:hAnsi="Calibri" w:cs="Calibri"/>
          <w:lang w:eastAsia="pt-BR"/>
        </w:rPr>
        <w:t>Considerando a Deliberação de Comissão n° 45/2019, de 8 de agosto de 2019, da Comissão de Organização e Administração do CAU/BR (COA-CAU/BR), que solicita a prorrogação do prazo de vigência do grupo de trabalho, com a composição que indica;</w:t>
      </w:r>
    </w:p>
    <w:p w14:paraId="4F5A5424" w14:textId="77777777" w:rsidR="004557D4" w:rsidRPr="004557D4" w:rsidRDefault="004557D4" w:rsidP="004557D4">
      <w:pPr>
        <w:jc w:val="both"/>
        <w:rPr>
          <w:rFonts w:ascii="Calibri" w:eastAsia="Times New Roman" w:hAnsi="Calibri" w:cs="Calibri"/>
          <w:lang w:eastAsia="pt-BR"/>
        </w:rPr>
      </w:pPr>
    </w:p>
    <w:p w14:paraId="3E156CAC" w14:textId="575AB820" w:rsidR="00556099" w:rsidRDefault="004557D4" w:rsidP="004557D4">
      <w:pPr>
        <w:jc w:val="both"/>
      </w:pPr>
      <w:r w:rsidRPr="004557D4">
        <w:rPr>
          <w:rFonts w:ascii="Calibri" w:eastAsia="Times New Roman" w:hAnsi="Calibri" w:cs="Calibri"/>
          <w:lang w:eastAsia="pt-BR"/>
        </w:rPr>
        <w:t>Considerando a Deliberação de Comissão n° 26/2019, de 9 de agosto de 2019, da Comissão de Planejamento e Finanças do CAU/BR (</w:t>
      </w:r>
      <w:proofErr w:type="spellStart"/>
      <w:r w:rsidRPr="004557D4">
        <w:rPr>
          <w:rFonts w:ascii="Calibri" w:eastAsia="Times New Roman" w:hAnsi="Calibri" w:cs="Calibri"/>
          <w:lang w:eastAsia="pt-BR"/>
        </w:rPr>
        <w:t>CPFi</w:t>
      </w:r>
      <w:proofErr w:type="spellEnd"/>
      <w:r w:rsidRPr="004557D4">
        <w:rPr>
          <w:rFonts w:ascii="Calibri" w:eastAsia="Times New Roman" w:hAnsi="Calibri" w:cs="Calibri"/>
          <w:lang w:eastAsia="pt-BR"/>
        </w:rPr>
        <w:t>-CAU/BR), que, igualmente, solicita a prorrogação do prazo de vigência do grupo de trabalho, com a composição que indica;</w:t>
      </w:r>
    </w:p>
    <w:p w14:paraId="56F6D26F" w14:textId="77777777" w:rsidR="00556099" w:rsidRDefault="00556099">
      <w:pPr>
        <w:jc w:val="both"/>
        <w:rPr>
          <w:rFonts w:ascii="Calibri" w:eastAsia="Times New Roman" w:hAnsi="Calibri" w:cs="Calibri"/>
          <w:lang w:eastAsia="pt-BR"/>
        </w:rPr>
      </w:pPr>
    </w:p>
    <w:p w14:paraId="55F3BEE5" w14:textId="77777777" w:rsidR="00556099" w:rsidRDefault="00556099">
      <w:pPr>
        <w:jc w:val="both"/>
        <w:rPr>
          <w:rFonts w:ascii="Calibri" w:eastAsia="Times New Roman" w:hAnsi="Calibri" w:cs="Calibri"/>
          <w:lang w:eastAsia="pt-BR"/>
        </w:rPr>
      </w:pPr>
    </w:p>
    <w:p w14:paraId="02EF377A" w14:textId="77777777" w:rsidR="00556099" w:rsidRDefault="003B4ED1">
      <w:pPr>
        <w:jc w:val="both"/>
        <w:rPr>
          <w:rFonts w:ascii="Calibri" w:eastAsia="Times New Roman" w:hAnsi="Calibri" w:cs="Calibri"/>
          <w:b/>
          <w:lang w:eastAsia="pt-BR"/>
        </w:rPr>
      </w:pPr>
      <w:r>
        <w:rPr>
          <w:rFonts w:ascii="Calibri" w:eastAsia="Times New Roman" w:hAnsi="Calibri" w:cs="Calibri"/>
          <w:b/>
          <w:lang w:eastAsia="pt-BR"/>
        </w:rPr>
        <w:t>RESOLVE:</w:t>
      </w:r>
    </w:p>
    <w:p w14:paraId="2E300675" w14:textId="77777777" w:rsidR="00556099" w:rsidRDefault="00556099">
      <w:pPr>
        <w:tabs>
          <w:tab w:val="left" w:pos="709"/>
        </w:tabs>
        <w:jc w:val="both"/>
        <w:rPr>
          <w:rFonts w:ascii="Calibri" w:eastAsia="Times New Roman" w:hAnsi="Calibri" w:cs="Calibri"/>
          <w:lang w:eastAsia="pt-BR"/>
        </w:rPr>
      </w:pPr>
    </w:p>
    <w:p w14:paraId="037486C2" w14:textId="77777777" w:rsidR="00556099" w:rsidRDefault="00556099">
      <w:pPr>
        <w:tabs>
          <w:tab w:val="left" w:pos="709"/>
        </w:tabs>
        <w:jc w:val="both"/>
        <w:rPr>
          <w:rFonts w:ascii="Calibri" w:eastAsia="Times New Roman" w:hAnsi="Calibri" w:cs="Calibri"/>
          <w:lang w:eastAsia="pt-BR"/>
        </w:rPr>
      </w:pPr>
    </w:p>
    <w:p w14:paraId="208679BF" w14:textId="77777777" w:rsidR="004557D4" w:rsidRPr="004557D4" w:rsidRDefault="004557D4" w:rsidP="004557D4">
      <w:pPr>
        <w:jc w:val="both"/>
        <w:rPr>
          <w:rFonts w:ascii="Calibri" w:eastAsia="Times New Roman" w:hAnsi="Calibri" w:cs="Calibri"/>
          <w:spacing w:val="-2"/>
          <w:lang w:eastAsia="pt-BR"/>
        </w:rPr>
      </w:pPr>
      <w:r w:rsidRPr="004557D4">
        <w:rPr>
          <w:rFonts w:ascii="Calibri" w:eastAsia="Times New Roman" w:hAnsi="Calibri" w:cs="Calibri"/>
          <w:spacing w:val="-2"/>
          <w:lang w:eastAsia="pt-BR"/>
        </w:rPr>
        <w:t>Art. 1° Restabelecer integralmente os efeitos da Portaria PRES n° 249, de 30 de abril de 2019.</w:t>
      </w:r>
    </w:p>
    <w:p w14:paraId="61F95D24" w14:textId="77777777" w:rsidR="004557D4" w:rsidRPr="004557D4" w:rsidRDefault="004557D4" w:rsidP="004557D4">
      <w:pPr>
        <w:jc w:val="both"/>
        <w:rPr>
          <w:rFonts w:ascii="Calibri" w:eastAsia="Times New Roman" w:hAnsi="Calibri" w:cs="Calibri"/>
          <w:spacing w:val="-2"/>
          <w:lang w:eastAsia="pt-BR"/>
        </w:rPr>
      </w:pPr>
    </w:p>
    <w:p w14:paraId="3677163B" w14:textId="77777777" w:rsidR="004557D4" w:rsidRPr="004557D4" w:rsidRDefault="004557D4" w:rsidP="004557D4">
      <w:pPr>
        <w:jc w:val="both"/>
        <w:rPr>
          <w:rFonts w:ascii="Calibri" w:eastAsia="Times New Roman" w:hAnsi="Calibri" w:cs="Calibri"/>
          <w:spacing w:val="-2"/>
          <w:lang w:eastAsia="pt-BR"/>
        </w:rPr>
      </w:pPr>
      <w:r w:rsidRPr="004557D4">
        <w:rPr>
          <w:rFonts w:ascii="Calibri" w:eastAsia="Times New Roman" w:hAnsi="Calibri" w:cs="Calibri"/>
          <w:spacing w:val="-2"/>
          <w:lang w:eastAsia="pt-BR"/>
        </w:rPr>
        <w:t>Art. 2° O Grupo de Trabalho de que trata a Portaria PRES n° 249, de 30 de abril de 2019, passa a ter a seguinte composição:</w:t>
      </w:r>
    </w:p>
    <w:p w14:paraId="119C9B58" w14:textId="77777777" w:rsidR="004557D4" w:rsidRPr="004557D4" w:rsidRDefault="004557D4" w:rsidP="004557D4">
      <w:pPr>
        <w:jc w:val="both"/>
        <w:rPr>
          <w:rFonts w:ascii="Calibri" w:eastAsia="Times New Roman" w:hAnsi="Calibri" w:cs="Calibri"/>
          <w:spacing w:val="-2"/>
          <w:lang w:eastAsia="pt-BR"/>
        </w:rPr>
      </w:pPr>
      <w:r w:rsidRPr="004557D4">
        <w:rPr>
          <w:rFonts w:ascii="Calibri" w:eastAsia="Times New Roman" w:hAnsi="Calibri" w:cs="Calibri"/>
          <w:spacing w:val="-2"/>
          <w:lang w:eastAsia="pt-BR"/>
        </w:rPr>
        <w:t xml:space="preserve"> </w:t>
      </w:r>
    </w:p>
    <w:p w14:paraId="40004481" w14:textId="77777777" w:rsidR="004557D4" w:rsidRPr="004557D4" w:rsidRDefault="004557D4" w:rsidP="004557D4">
      <w:pPr>
        <w:jc w:val="both"/>
        <w:rPr>
          <w:rFonts w:ascii="Calibri" w:eastAsia="Times New Roman" w:hAnsi="Calibri" w:cs="Calibri"/>
          <w:spacing w:val="-2"/>
          <w:lang w:eastAsia="pt-BR"/>
        </w:rPr>
      </w:pPr>
      <w:r w:rsidRPr="004557D4">
        <w:rPr>
          <w:rFonts w:ascii="Calibri" w:eastAsia="Times New Roman" w:hAnsi="Calibri" w:cs="Calibri"/>
          <w:spacing w:val="-2"/>
          <w:lang w:eastAsia="pt-BR"/>
        </w:rPr>
        <w:t xml:space="preserve">a) Tania Mara Chaves </w:t>
      </w:r>
      <w:proofErr w:type="spellStart"/>
      <w:r w:rsidRPr="004557D4">
        <w:rPr>
          <w:rFonts w:ascii="Calibri" w:eastAsia="Times New Roman" w:hAnsi="Calibri" w:cs="Calibri"/>
          <w:spacing w:val="-2"/>
          <w:lang w:eastAsia="pt-BR"/>
        </w:rPr>
        <w:t>Daldegan</w:t>
      </w:r>
      <w:proofErr w:type="spellEnd"/>
      <w:r w:rsidRPr="004557D4">
        <w:rPr>
          <w:rFonts w:ascii="Calibri" w:eastAsia="Times New Roman" w:hAnsi="Calibri" w:cs="Calibri"/>
          <w:spacing w:val="-2"/>
          <w:lang w:eastAsia="pt-BR"/>
        </w:rPr>
        <w:t>, Assessora-Chefe da Assessoria de Planejamento e Gestão da Estratégia do CAU/BR;</w:t>
      </w:r>
    </w:p>
    <w:p w14:paraId="69741BB2" w14:textId="77777777" w:rsidR="004557D4" w:rsidRPr="005810B5" w:rsidRDefault="004557D4" w:rsidP="004557D4">
      <w:pPr>
        <w:ind w:left="20"/>
        <w:jc w:val="center"/>
        <w:rPr>
          <w:rFonts w:ascii="Calibri" w:hAnsi="Calibri" w:cs="Calibri"/>
          <w:sz w:val="20"/>
          <w:szCs w:val="20"/>
        </w:rPr>
      </w:pPr>
      <w:r w:rsidRPr="005810B5">
        <w:rPr>
          <w:rFonts w:ascii="Calibri" w:hAnsi="Calibri"/>
          <w:sz w:val="20"/>
          <w:szCs w:val="20"/>
        </w:rPr>
        <w:lastRenderedPageBreak/>
        <w:t>(Continuação da Portaria PRES n° 274, de 8 de outubro de 2019)</w:t>
      </w:r>
    </w:p>
    <w:p w14:paraId="6550D1EB" w14:textId="77777777" w:rsidR="004557D4" w:rsidRPr="004557D4" w:rsidRDefault="004557D4" w:rsidP="004557D4">
      <w:pPr>
        <w:jc w:val="both"/>
        <w:rPr>
          <w:rFonts w:ascii="Calibri" w:eastAsia="Times New Roman" w:hAnsi="Calibri" w:cs="Calibri"/>
          <w:spacing w:val="-2"/>
          <w:lang w:eastAsia="pt-BR"/>
        </w:rPr>
      </w:pPr>
    </w:p>
    <w:p w14:paraId="2D3F38C9" w14:textId="3DBDAC16" w:rsidR="004557D4" w:rsidRDefault="004557D4" w:rsidP="004557D4">
      <w:pPr>
        <w:jc w:val="both"/>
        <w:rPr>
          <w:rFonts w:ascii="Calibri" w:eastAsia="Times New Roman" w:hAnsi="Calibri" w:cs="Calibri"/>
          <w:lang w:eastAsia="pt-BR"/>
        </w:rPr>
      </w:pPr>
      <w:r w:rsidRPr="004557D4">
        <w:rPr>
          <w:rFonts w:ascii="Calibri" w:eastAsia="Times New Roman" w:hAnsi="Calibri" w:cs="Calibri"/>
          <w:spacing w:val="-2"/>
          <w:lang w:eastAsia="pt-BR"/>
        </w:rPr>
        <w:t>b) Leonardo Maciel Castello Branco, Analista Técnico de Órgãos Colegiados do CAU/BR;</w:t>
      </w:r>
    </w:p>
    <w:p w14:paraId="307FA9DA" w14:textId="77777777" w:rsidR="004557D4" w:rsidRDefault="004557D4" w:rsidP="004557D4">
      <w:pPr>
        <w:jc w:val="both"/>
        <w:rPr>
          <w:rFonts w:ascii="Calibri" w:eastAsia="Times New Roman" w:hAnsi="Calibri" w:cs="Calibri"/>
          <w:lang w:eastAsia="pt-BR"/>
        </w:rPr>
      </w:pPr>
    </w:p>
    <w:p w14:paraId="22DE206A" w14:textId="77777777" w:rsidR="004557D4" w:rsidRPr="005810B5" w:rsidRDefault="004557D4" w:rsidP="004557D4">
      <w:pPr>
        <w:pStyle w:val="NormalWeb"/>
        <w:shd w:val="clear" w:color="auto" w:fill="FFFFFF"/>
        <w:spacing w:before="2" w:after="2"/>
        <w:rPr>
          <w:rFonts w:ascii="Calibri" w:hAnsi="Calibri" w:cs="Arial"/>
          <w:sz w:val="24"/>
          <w:szCs w:val="24"/>
        </w:rPr>
      </w:pPr>
      <w:r w:rsidRPr="005810B5">
        <w:rPr>
          <w:rFonts w:ascii="Calibri" w:hAnsi="Calibri" w:cs="Arial"/>
          <w:sz w:val="24"/>
          <w:szCs w:val="24"/>
        </w:rPr>
        <w:t>c) Rodrigo da Silva André, Analista Técnico de Órgãos Colegiados do CAU/BR;</w:t>
      </w:r>
    </w:p>
    <w:p w14:paraId="3E8E5275" w14:textId="77777777" w:rsidR="004557D4" w:rsidRPr="005810B5" w:rsidRDefault="004557D4" w:rsidP="004557D4">
      <w:pPr>
        <w:pStyle w:val="NormalWeb"/>
        <w:shd w:val="clear" w:color="auto" w:fill="FFFFFF"/>
        <w:spacing w:before="2" w:after="2"/>
        <w:rPr>
          <w:rFonts w:ascii="Calibri" w:hAnsi="Calibri" w:cs="Arial"/>
          <w:sz w:val="24"/>
          <w:szCs w:val="24"/>
        </w:rPr>
      </w:pPr>
    </w:p>
    <w:p w14:paraId="74FE2512" w14:textId="77777777" w:rsidR="004557D4" w:rsidRPr="005810B5" w:rsidRDefault="004557D4" w:rsidP="004557D4">
      <w:pPr>
        <w:pStyle w:val="NormalWeb"/>
        <w:shd w:val="clear" w:color="auto" w:fill="FFFFFF"/>
        <w:spacing w:before="2" w:after="2"/>
        <w:rPr>
          <w:rFonts w:ascii="Calibri" w:hAnsi="Calibri" w:cs="Arial"/>
          <w:sz w:val="24"/>
          <w:szCs w:val="24"/>
        </w:rPr>
      </w:pPr>
      <w:r w:rsidRPr="005810B5">
        <w:rPr>
          <w:rFonts w:ascii="Calibri" w:hAnsi="Calibri" w:cs="Arial"/>
          <w:sz w:val="24"/>
          <w:szCs w:val="24"/>
        </w:rPr>
        <w:t xml:space="preserve">d) Isabel </w:t>
      </w:r>
      <w:proofErr w:type="spellStart"/>
      <w:r w:rsidRPr="005810B5">
        <w:rPr>
          <w:rFonts w:ascii="Calibri" w:hAnsi="Calibri" w:cs="Arial"/>
          <w:sz w:val="24"/>
          <w:szCs w:val="24"/>
        </w:rPr>
        <w:t>Barea</w:t>
      </w:r>
      <w:proofErr w:type="spellEnd"/>
      <w:r w:rsidRPr="005810B5">
        <w:rPr>
          <w:rFonts w:ascii="Calibri" w:hAnsi="Calibri" w:cs="Arial"/>
          <w:sz w:val="24"/>
          <w:szCs w:val="24"/>
        </w:rPr>
        <w:t xml:space="preserve"> Pastore, Gerente Geral do CAU/GO;</w:t>
      </w:r>
    </w:p>
    <w:p w14:paraId="54E12A2F" w14:textId="77777777" w:rsidR="004557D4" w:rsidRPr="005810B5" w:rsidRDefault="004557D4" w:rsidP="004557D4">
      <w:pPr>
        <w:pStyle w:val="NormalWeb"/>
        <w:shd w:val="clear" w:color="auto" w:fill="FFFFFF"/>
        <w:spacing w:before="2" w:after="2"/>
        <w:rPr>
          <w:rFonts w:ascii="Calibri" w:hAnsi="Calibri" w:cs="Arial"/>
          <w:sz w:val="24"/>
          <w:szCs w:val="24"/>
        </w:rPr>
      </w:pPr>
    </w:p>
    <w:p w14:paraId="5D1C36A6" w14:textId="77777777" w:rsidR="004557D4" w:rsidRPr="005810B5" w:rsidRDefault="004557D4" w:rsidP="004557D4">
      <w:pPr>
        <w:pStyle w:val="NormalWeb"/>
        <w:shd w:val="clear" w:color="auto" w:fill="FFFFFF"/>
        <w:spacing w:before="2" w:after="2"/>
        <w:rPr>
          <w:rFonts w:ascii="Calibri" w:hAnsi="Calibri" w:cs="Arial"/>
          <w:sz w:val="24"/>
          <w:szCs w:val="24"/>
        </w:rPr>
      </w:pPr>
      <w:r w:rsidRPr="005810B5">
        <w:rPr>
          <w:rFonts w:ascii="Calibri" w:hAnsi="Calibri" w:cs="Arial"/>
          <w:sz w:val="24"/>
          <w:szCs w:val="24"/>
        </w:rPr>
        <w:t>e) Rita Gomes Lopes, Gerente Especial de Planejamento e Gestão Estratégica do CAU/MG; e</w:t>
      </w:r>
    </w:p>
    <w:p w14:paraId="1E695586" w14:textId="77777777" w:rsidR="004557D4" w:rsidRPr="005810B5" w:rsidRDefault="004557D4" w:rsidP="004557D4">
      <w:pPr>
        <w:pStyle w:val="NormalWeb"/>
        <w:shd w:val="clear" w:color="auto" w:fill="FFFFFF"/>
        <w:spacing w:before="2" w:after="2"/>
        <w:rPr>
          <w:rFonts w:ascii="Calibri" w:hAnsi="Calibri" w:cs="Arial"/>
          <w:sz w:val="24"/>
          <w:szCs w:val="24"/>
        </w:rPr>
      </w:pPr>
    </w:p>
    <w:p w14:paraId="4A02B9A4" w14:textId="77777777" w:rsidR="004557D4" w:rsidRPr="005810B5" w:rsidRDefault="004557D4" w:rsidP="004557D4">
      <w:pPr>
        <w:pStyle w:val="NormalWeb"/>
        <w:shd w:val="clear" w:color="auto" w:fill="FFFFFF"/>
        <w:spacing w:before="2" w:after="2"/>
        <w:rPr>
          <w:rFonts w:ascii="Calibri" w:hAnsi="Calibri" w:cs="Arial"/>
          <w:sz w:val="24"/>
          <w:szCs w:val="24"/>
        </w:rPr>
      </w:pPr>
      <w:r w:rsidRPr="005810B5">
        <w:rPr>
          <w:rFonts w:ascii="Calibri" w:hAnsi="Calibri" w:cs="Arial"/>
          <w:sz w:val="24"/>
          <w:szCs w:val="24"/>
        </w:rPr>
        <w:t xml:space="preserve">f) Gelson Luiz </w:t>
      </w:r>
      <w:proofErr w:type="spellStart"/>
      <w:r w:rsidRPr="005810B5">
        <w:rPr>
          <w:rFonts w:ascii="Calibri" w:hAnsi="Calibri" w:cs="Arial"/>
          <w:sz w:val="24"/>
          <w:szCs w:val="24"/>
        </w:rPr>
        <w:t>Benatti</w:t>
      </w:r>
      <w:proofErr w:type="spellEnd"/>
      <w:r w:rsidRPr="005810B5">
        <w:rPr>
          <w:rFonts w:ascii="Calibri" w:hAnsi="Calibri" w:cs="Arial"/>
          <w:sz w:val="24"/>
          <w:szCs w:val="24"/>
        </w:rPr>
        <w:t>, Gerente de Planejamento do CAU/RS.</w:t>
      </w:r>
    </w:p>
    <w:p w14:paraId="2CA3CC37" w14:textId="77777777" w:rsidR="004557D4" w:rsidRDefault="004557D4" w:rsidP="004557D4">
      <w:pPr>
        <w:jc w:val="both"/>
        <w:rPr>
          <w:rFonts w:ascii="Calibri" w:eastAsia="Times New Roman" w:hAnsi="Calibri" w:cs="Calibri"/>
          <w:lang w:eastAsia="pt-BR"/>
        </w:rPr>
      </w:pPr>
    </w:p>
    <w:p w14:paraId="6ACFBBCB" w14:textId="77777777" w:rsidR="004557D4" w:rsidRPr="004557D4" w:rsidRDefault="004557D4" w:rsidP="004557D4">
      <w:pPr>
        <w:jc w:val="both"/>
        <w:rPr>
          <w:rFonts w:ascii="Calibri" w:eastAsia="Times New Roman" w:hAnsi="Calibri" w:cs="Calibri"/>
          <w:lang w:eastAsia="pt-BR"/>
        </w:rPr>
      </w:pPr>
      <w:r w:rsidRPr="004557D4">
        <w:rPr>
          <w:rFonts w:ascii="Calibri" w:eastAsia="Times New Roman" w:hAnsi="Calibri" w:cs="Calibri"/>
          <w:lang w:eastAsia="pt-BR"/>
        </w:rPr>
        <w:t>Art. 3° Os artigos 3° e 4° da Portaria PRES n° 249, de 30 de abril de 2019, passam a vigorar com as seguintes alterações:</w:t>
      </w:r>
    </w:p>
    <w:p w14:paraId="3E6446DE" w14:textId="77777777" w:rsidR="004557D4" w:rsidRPr="004557D4" w:rsidRDefault="004557D4" w:rsidP="004557D4">
      <w:pPr>
        <w:jc w:val="both"/>
        <w:rPr>
          <w:rFonts w:ascii="Calibri" w:eastAsia="Times New Roman" w:hAnsi="Calibri" w:cs="Calibri"/>
          <w:lang w:eastAsia="pt-BR"/>
        </w:rPr>
      </w:pPr>
    </w:p>
    <w:p w14:paraId="27FF90AF" w14:textId="77777777" w:rsidR="004557D4" w:rsidRPr="004557D4" w:rsidRDefault="004557D4" w:rsidP="004557D4">
      <w:pPr>
        <w:ind w:left="720" w:firstLine="720"/>
        <w:jc w:val="both"/>
        <w:rPr>
          <w:rFonts w:ascii="Calibri" w:eastAsia="Times New Roman" w:hAnsi="Calibri" w:cs="Calibri"/>
          <w:lang w:eastAsia="pt-BR"/>
        </w:rPr>
      </w:pPr>
      <w:r w:rsidRPr="004557D4">
        <w:rPr>
          <w:rFonts w:ascii="Calibri" w:eastAsia="Times New Roman" w:hAnsi="Calibri" w:cs="Calibri"/>
          <w:lang w:eastAsia="pt-BR"/>
        </w:rPr>
        <w:t>“Art. 3° .................................................................................................................</w:t>
      </w:r>
    </w:p>
    <w:p w14:paraId="125E61D8" w14:textId="77777777" w:rsidR="004557D4" w:rsidRPr="004557D4" w:rsidRDefault="004557D4" w:rsidP="004557D4">
      <w:pPr>
        <w:ind w:left="720" w:firstLine="720"/>
        <w:jc w:val="both"/>
        <w:rPr>
          <w:rFonts w:ascii="Calibri" w:eastAsia="Times New Roman" w:hAnsi="Calibri" w:cs="Calibri"/>
          <w:lang w:eastAsia="pt-BR"/>
        </w:rPr>
      </w:pPr>
      <w:r w:rsidRPr="004557D4">
        <w:rPr>
          <w:rFonts w:ascii="Calibri" w:eastAsia="Times New Roman" w:hAnsi="Calibri" w:cs="Calibri"/>
          <w:lang w:eastAsia="pt-BR"/>
        </w:rPr>
        <w:t>.............................................................................................................................</w:t>
      </w:r>
    </w:p>
    <w:p w14:paraId="49DC4DE5" w14:textId="77777777" w:rsidR="004557D4" w:rsidRPr="004557D4" w:rsidRDefault="004557D4" w:rsidP="004557D4">
      <w:pPr>
        <w:jc w:val="both"/>
        <w:rPr>
          <w:rFonts w:ascii="Calibri" w:eastAsia="Times New Roman" w:hAnsi="Calibri" w:cs="Calibri"/>
          <w:lang w:eastAsia="pt-BR"/>
        </w:rPr>
      </w:pPr>
    </w:p>
    <w:p w14:paraId="23A52D66" w14:textId="77777777" w:rsidR="004557D4" w:rsidRPr="004557D4" w:rsidRDefault="004557D4" w:rsidP="004557D4">
      <w:pPr>
        <w:ind w:left="1440"/>
        <w:jc w:val="both"/>
        <w:rPr>
          <w:rFonts w:ascii="Calibri" w:eastAsia="Times New Roman" w:hAnsi="Calibri" w:cs="Calibri"/>
          <w:lang w:eastAsia="pt-BR"/>
        </w:rPr>
      </w:pPr>
      <w:r w:rsidRPr="004557D4">
        <w:rPr>
          <w:rFonts w:ascii="Calibri" w:eastAsia="Times New Roman" w:hAnsi="Calibri" w:cs="Calibri"/>
          <w:lang w:eastAsia="pt-BR"/>
        </w:rPr>
        <w:t>f) elaborar estudo para a revisão dos indicadores estratégicos do Planejamento Estratégico do CAU para 2020;</w:t>
      </w:r>
    </w:p>
    <w:p w14:paraId="12CB686A" w14:textId="77777777" w:rsidR="004557D4" w:rsidRPr="004557D4" w:rsidRDefault="004557D4" w:rsidP="004557D4">
      <w:pPr>
        <w:jc w:val="both"/>
        <w:rPr>
          <w:rFonts w:ascii="Calibri" w:eastAsia="Times New Roman" w:hAnsi="Calibri" w:cs="Calibri"/>
          <w:lang w:eastAsia="pt-BR"/>
        </w:rPr>
      </w:pPr>
    </w:p>
    <w:p w14:paraId="2071737D" w14:textId="3B54FCF1" w:rsidR="004557D4" w:rsidRPr="004557D4" w:rsidRDefault="004557D4" w:rsidP="004557D4">
      <w:pPr>
        <w:ind w:left="1440"/>
        <w:jc w:val="both"/>
        <w:rPr>
          <w:rFonts w:ascii="Calibri" w:eastAsia="Times New Roman" w:hAnsi="Calibri" w:cs="Calibri"/>
          <w:lang w:eastAsia="pt-BR"/>
        </w:rPr>
      </w:pPr>
      <w:r w:rsidRPr="004557D4">
        <w:rPr>
          <w:rFonts w:ascii="Calibri" w:eastAsia="Times New Roman" w:hAnsi="Calibri" w:cs="Calibri"/>
          <w:lang w:eastAsia="pt-BR"/>
        </w:rPr>
        <w:t xml:space="preserve">g) propor modelo de relatório integrado de gestão e prestação de contas anual do CAU/BR e dos CAU/UF, contemplando integralmente o conteúdo previsto nas normas editadas pelo Tribunal de Contas da União (TCU) e mediante diretrizes, cronograma e orientações expedidos pelo CAU/BR para cada </w:t>
      </w:r>
      <w:proofErr w:type="gramStart"/>
      <w:r>
        <w:rPr>
          <w:rFonts w:ascii="Calibri" w:eastAsia="Times New Roman" w:hAnsi="Calibri" w:cs="Calibri"/>
          <w:lang w:eastAsia="pt-BR"/>
        </w:rPr>
        <w:t>exercício.</w:t>
      </w:r>
      <w:r w:rsidRPr="004557D4">
        <w:rPr>
          <w:rFonts w:ascii="Calibri" w:eastAsia="Times New Roman" w:hAnsi="Calibri" w:cs="Calibri"/>
          <w:lang w:eastAsia="pt-BR"/>
        </w:rPr>
        <w:t>”</w:t>
      </w:r>
      <w:proofErr w:type="gramEnd"/>
    </w:p>
    <w:p w14:paraId="3B68591A" w14:textId="77777777" w:rsidR="004557D4" w:rsidRPr="004557D4" w:rsidRDefault="004557D4" w:rsidP="004557D4">
      <w:pPr>
        <w:jc w:val="both"/>
        <w:rPr>
          <w:rFonts w:ascii="Calibri" w:eastAsia="Times New Roman" w:hAnsi="Calibri" w:cs="Calibri"/>
          <w:lang w:eastAsia="pt-BR"/>
        </w:rPr>
      </w:pPr>
    </w:p>
    <w:p w14:paraId="2D2F1A5B" w14:textId="77777777" w:rsidR="004557D4" w:rsidRPr="004557D4" w:rsidRDefault="004557D4" w:rsidP="004557D4">
      <w:pPr>
        <w:ind w:left="720" w:firstLine="720"/>
        <w:jc w:val="both"/>
        <w:rPr>
          <w:rFonts w:ascii="Calibri" w:eastAsia="Times New Roman" w:hAnsi="Calibri" w:cs="Calibri"/>
          <w:lang w:eastAsia="pt-BR"/>
        </w:rPr>
      </w:pPr>
      <w:r w:rsidRPr="004557D4">
        <w:rPr>
          <w:rFonts w:ascii="Calibri" w:eastAsia="Times New Roman" w:hAnsi="Calibri" w:cs="Calibri"/>
          <w:lang w:eastAsia="pt-BR"/>
        </w:rPr>
        <w:t>“Art. 4° .................................................................................................................</w:t>
      </w:r>
    </w:p>
    <w:p w14:paraId="0312DBB8" w14:textId="77777777" w:rsidR="004557D4" w:rsidRPr="004557D4" w:rsidRDefault="004557D4" w:rsidP="004557D4">
      <w:pPr>
        <w:ind w:left="720" w:firstLine="720"/>
        <w:jc w:val="both"/>
        <w:rPr>
          <w:rFonts w:ascii="Calibri" w:eastAsia="Times New Roman" w:hAnsi="Calibri" w:cs="Calibri"/>
          <w:lang w:eastAsia="pt-BR"/>
        </w:rPr>
      </w:pPr>
      <w:r w:rsidRPr="004557D4">
        <w:rPr>
          <w:rFonts w:ascii="Calibri" w:eastAsia="Times New Roman" w:hAnsi="Calibri" w:cs="Calibri"/>
          <w:lang w:eastAsia="pt-BR"/>
        </w:rPr>
        <w:t>.............................................................................................................................</w:t>
      </w:r>
    </w:p>
    <w:p w14:paraId="0583E056" w14:textId="77777777" w:rsidR="004557D4" w:rsidRPr="004557D4" w:rsidRDefault="004557D4" w:rsidP="004557D4">
      <w:pPr>
        <w:jc w:val="both"/>
        <w:rPr>
          <w:rFonts w:ascii="Calibri" w:eastAsia="Times New Roman" w:hAnsi="Calibri" w:cs="Calibri"/>
          <w:lang w:eastAsia="pt-BR"/>
        </w:rPr>
      </w:pPr>
    </w:p>
    <w:p w14:paraId="2F420974" w14:textId="5B0DD741" w:rsidR="004557D4" w:rsidRPr="004557D4" w:rsidRDefault="004557D4" w:rsidP="004557D4">
      <w:pPr>
        <w:ind w:left="720" w:firstLine="720"/>
        <w:jc w:val="both"/>
        <w:rPr>
          <w:rFonts w:ascii="Calibri" w:eastAsia="Times New Roman" w:hAnsi="Calibri" w:cs="Calibri"/>
          <w:lang w:eastAsia="pt-BR"/>
        </w:rPr>
      </w:pPr>
      <w:r w:rsidRPr="004557D4">
        <w:rPr>
          <w:rFonts w:ascii="Calibri" w:eastAsia="Times New Roman" w:hAnsi="Calibri" w:cs="Calibri"/>
          <w:lang w:eastAsia="pt-BR"/>
        </w:rPr>
        <w:t xml:space="preserve">b) reuniões presenciais </w:t>
      </w:r>
      <w:proofErr w:type="gramStart"/>
      <w:r>
        <w:rPr>
          <w:rFonts w:ascii="Calibri" w:eastAsia="Times New Roman" w:hAnsi="Calibri" w:cs="Calibri"/>
          <w:lang w:eastAsia="pt-BR"/>
        </w:rPr>
        <w:t>mensais.</w:t>
      </w:r>
      <w:r w:rsidRPr="004557D4">
        <w:rPr>
          <w:rFonts w:ascii="Calibri" w:eastAsia="Times New Roman" w:hAnsi="Calibri" w:cs="Calibri"/>
          <w:lang w:eastAsia="pt-BR"/>
        </w:rPr>
        <w:t>”</w:t>
      </w:r>
      <w:proofErr w:type="gramEnd"/>
    </w:p>
    <w:p w14:paraId="1371792E" w14:textId="77777777" w:rsidR="004557D4" w:rsidRPr="004557D4" w:rsidRDefault="004557D4" w:rsidP="004557D4">
      <w:pPr>
        <w:jc w:val="both"/>
        <w:rPr>
          <w:rFonts w:ascii="Calibri" w:eastAsia="Times New Roman" w:hAnsi="Calibri" w:cs="Calibri"/>
          <w:lang w:eastAsia="pt-BR"/>
        </w:rPr>
      </w:pPr>
    </w:p>
    <w:p w14:paraId="0342A056" w14:textId="77777777" w:rsidR="004557D4" w:rsidRPr="004557D4" w:rsidRDefault="004557D4" w:rsidP="004557D4">
      <w:pPr>
        <w:jc w:val="both"/>
        <w:rPr>
          <w:rFonts w:ascii="Calibri" w:eastAsia="Times New Roman" w:hAnsi="Calibri" w:cs="Calibri"/>
          <w:lang w:eastAsia="pt-BR"/>
        </w:rPr>
      </w:pPr>
      <w:r w:rsidRPr="004557D4">
        <w:rPr>
          <w:rFonts w:ascii="Calibri" w:eastAsia="Times New Roman" w:hAnsi="Calibri" w:cs="Calibri"/>
          <w:lang w:eastAsia="pt-BR"/>
        </w:rPr>
        <w:t>Art. 4° Os trabalhos cometidos ao grupo de trabalho de que trata a Portaria PRES n° 249, de 30 de abril de 2019, com as alterações previstas nesta Portaria, deverão ser concluídos até 28 de fevereiro de 2020.</w:t>
      </w:r>
    </w:p>
    <w:p w14:paraId="2E0DAB11" w14:textId="77777777" w:rsidR="004557D4" w:rsidRPr="004557D4" w:rsidRDefault="004557D4" w:rsidP="004557D4">
      <w:pPr>
        <w:jc w:val="both"/>
        <w:rPr>
          <w:rFonts w:ascii="Calibri" w:eastAsia="Times New Roman" w:hAnsi="Calibri" w:cs="Calibri"/>
          <w:lang w:eastAsia="pt-BR"/>
        </w:rPr>
      </w:pPr>
    </w:p>
    <w:p w14:paraId="6B2AAF6E" w14:textId="5504AE37" w:rsidR="004557D4" w:rsidRPr="004557D4" w:rsidRDefault="004557D4" w:rsidP="004557D4">
      <w:pPr>
        <w:jc w:val="both"/>
        <w:rPr>
          <w:rFonts w:ascii="Calibri" w:eastAsia="Times New Roman" w:hAnsi="Calibri" w:cs="Calibri"/>
          <w:lang w:eastAsia="pt-BR"/>
        </w:rPr>
      </w:pPr>
      <w:r w:rsidRPr="004557D4">
        <w:rPr>
          <w:rFonts w:ascii="Calibri" w:eastAsia="Times New Roman" w:hAnsi="Calibri" w:cs="Calibri"/>
          <w:lang w:eastAsia="pt-BR"/>
        </w:rPr>
        <w:t xml:space="preserve">Art. 5° Esta Portaria entra em vigor na data de sua publicação no sítio eletrônico do CAU/BR na Rede Mundial de Computadores (Internet), no endereço </w:t>
      </w:r>
      <w:hyperlink r:id="rId6" w:history="1">
        <w:r w:rsidR="00F15C1E" w:rsidRPr="00A71D7E">
          <w:rPr>
            <w:rStyle w:val="Hyperlink"/>
            <w:rFonts w:ascii="Calibri" w:eastAsia="Times New Roman" w:hAnsi="Calibri" w:cs="Calibri"/>
            <w:lang w:eastAsia="pt-BR"/>
          </w:rPr>
          <w:t>www.caubr.gov.br</w:t>
        </w:r>
      </w:hyperlink>
      <w:bookmarkStart w:id="0" w:name="_GoBack"/>
      <w:bookmarkEnd w:id="0"/>
      <w:r w:rsidRPr="004557D4">
        <w:rPr>
          <w:rFonts w:ascii="Calibri" w:eastAsia="Times New Roman" w:hAnsi="Calibri" w:cs="Calibri"/>
          <w:lang w:eastAsia="pt-BR"/>
        </w:rPr>
        <w:t>, com efeitos a partir desta data, ficando convalidados os atos praticados entre os prazos finais previstos na Portaria PRES n° 249, de 30 de abril de 2019, e a data desta Portaria.</w:t>
      </w:r>
    </w:p>
    <w:p w14:paraId="0E01A05A" w14:textId="77777777" w:rsidR="004557D4" w:rsidRPr="004557D4" w:rsidRDefault="004557D4" w:rsidP="004557D4">
      <w:pPr>
        <w:jc w:val="both"/>
        <w:rPr>
          <w:rFonts w:ascii="Calibri" w:eastAsia="Times New Roman" w:hAnsi="Calibri" w:cs="Calibri"/>
          <w:lang w:eastAsia="pt-BR"/>
        </w:rPr>
      </w:pPr>
    </w:p>
    <w:p w14:paraId="6F714DFF" w14:textId="77777777" w:rsidR="004557D4" w:rsidRPr="004557D4" w:rsidRDefault="004557D4" w:rsidP="004557D4">
      <w:pPr>
        <w:jc w:val="center"/>
        <w:rPr>
          <w:rFonts w:ascii="Calibri" w:eastAsia="Times New Roman" w:hAnsi="Calibri" w:cs="Calibri"/>
          <w:lang w:eastAsia="pt-BR"/>
        </w:rPr>
      </w:pPr>
      <w:r w:rsidRPr="004557D4">
        <w:rPr>
          <w:rFonts w:ascii="Calibri" w:eastAsia="Times New Roman" w:hAnsi="Calibri" w:cs="Calibri"/>
          <w:lang w:eastAsia="pt-BR"/>
        </w:rPr>
        <w:t>Brasília, 8 de outubro de 2019.</w:t>
      </w:r>
    </w:p>
    <w:p w14:paraId="68CA1D68" w14:textId="77777777" w:rsidR="004557D4" w:rsidRPr="004557D4" w:rsidRDefault="004557D4" w:rsidP="004557D4">
      <w:pPr>
        <w:jc w:val="both"/>
        <w:rPr>
          <w:rFonts w:ascii="Calibri" w:eastAsia="Times New Roman" w:hAnsi="Calibri" w:cs="Calibri"/>
          <w:lang w:eastAsia="pt-BR"/>
        </w:rPr>
      </w:pPr>
    </w:p>
    <w:p w14:paraId="2CD6FCAB" w14:textId="77777777" w:rsidR="004557D4" w:rsidRPr="004557D4" w:rsidRDefault="004557D4" w:rsidP="004557D4">
      <w:pPr>
        <w:jc w:val="both"/>
        <w:rPr>
          <w:rFonts w:ascii="Calibri" w:eastAsia="Times New Roman" w:hAnsi="Calibri" w:cs="Calibri"/>
          <w:lang w:eastAsia="pt-BR"/>
        </w:rPr>
      </w:pPr>
    </w:p>
    <w:p w14:paraId="4EA7F673" w14:textId="77777777" w:rsidR="004557D4" w:rsidRPr="004557D4" w:rsidRDefault="004557D4" w:rsidP="004557D4">
      <w:pPr>
        <w:jc w:val="both"/>
        <w:rPr>
          <w:rFonts w:ascii="Calibri" w:eastAsia="Times New Roman" w:hAnsi="Calibri" w:cs="Calibri"/>
          <w:lang w:eastAsia="pt-BR"/>
        </w:rPr>
      </w:pPr>
    </w:p>
    <w:p w14:paraId="1CA67AD0" w14:textId="77777777" w:rsidR="004557D4" w:rsidRPr="004557D4" w:rsidRDefault="004557D4" w:rsidP="004557D4">
      <w:pPr>
        <w:jc w:val="center"/>
        <w:rPr>
          <w:rFonts w:ascii="Calibri" w:eastAsia="Times New Roman" w:hAnsi="Calibri" w:cs="Calibri"/>
          <w:b/>
          <w:lang w:eastAsia="pt-BR"/>
        </w:rPr>
      </w:pPr>
      <w:r w:rsidRPr="004557D4">
        <w:rPr>
          <w:rFonts w:ascii="Calibri" w:eastAsia="Times New Roman" w:hAnsi="Calibri" w:cs="Calibri"/>
          <w:b/>
          <w:lang w:eastAsia="pt-BR"/>
        </w:rPr>
        <w:t>LUCIANO GUIMARÃES</w:t>
      </w:r>
    </w:p>
    <w:p w14:paraId="659898C0" w14:textId="39C239A8" w:rsidR="004557D4" w:rsidRPr="004557D4" w:rsidRDefault="004557D4" w:rsidP="004557D4">
      <w:pPr>
        <w:jc w:val="center"/>
        <w:rPr>
          <w:rFonts w:ascii="Calibri" w:eastAsia="Times New Roman" w:hAnsi="Calibri" w:cs="Calibri"/>
          <w:lang w:eastAsia="pt-BR"/>
        </w:rPr>
      </w:pPr>
      <w:r w:rsidRPr="004557D4">
        <w:rPr>
          <w:rFonts w:ascii="Calibri" w:eastAsia="Times New Roman" w:hAnsi="Calibri" w:cs="Calibri"/>
          <w:lang w:eastAsia="pt-BR"/>
        </w:rPr>
        <w:t>Presidente do CAU/BR</w:t>
      </w:r>
    </w:p>
    <w:sectPr w:rsidR="004557D4" w:rsidRPr="004557D4">
      <w:headerReference w:type="default" r:id="rId7"/>
      <w:footerReference w:type="default" r:id="rId8"/>
      <w:pgSz w:w="11900" w:h="16840"/>
      <w:pgMar w:top="1701" w:right="1128" w:bottom="1559" w:left="1559" w:header="1327" w:footer="5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DA9A2" w14:textId="77777777" w:rsidR="00664B96" w:rsidRDefault="00664B96">
      <w:r>
        <w:separator/>
      </w:r>
    </w:p>
  </w:endnote>
  <w:endnote w:type="continuationSeparator" w:id="0">
    <w:p w14:paraId="06F2A4BA" w14:textId="77777777" w:rsidR="00664B96" w:rsidRDefault="0066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41CE3" w14:textId="219A9AC7" w:rsidR="00626D10" w:rsidRDefault="00CD15CA" w:rsidP="00CD15CA">
    <w:pPr>
      <w:pStyle w:val="Rodap"/>
      <w:tabs>
        <w:tab w:val="clear" w:pos="4320"/>
        <w:tab w:val="clear" w:pos="8640"/>
        <w:tab w:val="left" w:pos="2340"/>
      </w:tabs>
      <w:ind w:right="360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518D9939" wp14:editId="02B69D28">
          <wp:simplePos x="0" y="0"/>
          <wp:positionH relativeFrom="page">
            <wp:align>left</wp:align>
          </wp:positionH>
          <wp:positionV relativeFrom="paragraph">
            <wp:posOffset>-183515</wp:posOffset>
          </wp:positionV>
          <wp:extent cx="7560003" cy="719998"/>
          <wp:effectExtent l="0" t="0" r="3175" b="4445"/>
          <wp:wrapNone/>
          <wp:docPr id="7" name="Image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B4ED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718297" wp14:editId="7DD43E96">
              <wp:simplePos x="0" y="0"/>
              <wp:positionH relativeFrom="page">
                <wp:posOffset>6553779</wp:posOffset>
              </wp:positionH>
              <wp:positionV relativeFrom="paragraph">
                <wp:posOffset>-196778</wp:posOffset>
              </wp:positionV>
              <wp:extent cx="676838" cy="229788"/>
              <wp:effectExtent l="0" t="0" r="0" b="0"/>
              <wp:wrapSquare wrapText="bothSides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38" cy="229788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37CBB9E1" w14:textId="77777777" w:rsidR="00626D10" w:rsidRDefault="00664B96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0871829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16.05pt;margin-top:-15.5pt;width:53.3pt;height:18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" filled="f" stroked="f">
              <v:textbox inset="0,0,0,0">
                <w:txbxContent>
                  <w:p w14:paraId="37CBB9E1" w14:textId="77777777" w:rsidR="00626D10" w:rsidRDefault="00664B96">
                    <w:pPr>
                      <w:pStyle w:val="Rodap"/>
                      <w:jc w:val="right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0BB53" w14:textId="77777777" w:rsidR="00664B96" w:rsidRDefault="00664B96">
      <w:r>
        <w:rPr>
          <w:color w:val="000000"/>
        </w:rPr>
        <w:separator/>
      </w:r>
    </w:p>
  </w:footnote>
  <w:footnote w:type="continuationSeparator" w:id="0">
    <w:p w14:paraId="1C12CAE8" w14:textId="77777777" w:rsidR="00664B96" w:rsidRDefault="00664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7220B" w14:textId="77777777" w:rsidR="00626D10" w:rsidRDefault="003B4ED1">
    <w:pPr>
      <w:pStyle w:val="Cabealho"/>
      <w:tabs>
        <w:tab w:val="clear" w:pos="4320"/>
        <w:tab w:val="left" w:pos="2880"/>
        <w:tab w:val="left" w:pos="6120"/>
      </w:tabs>
      <w:ind w:left="587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42F025A" wp14:editId="0A7A1482">
          <wp:simplePos x="0" y="0"/>
          <wp:positionH relativeFrom="column">
            <wp:posOffset>-995681</wp:posOffset>
          </wp:positionH>
          <wp:positionV relativeFrom="paragraph">
            <wp:posOffset>-849633</wp:posOffset>
          </wp:positionV>
          <wp:extent cx="7578720" cy="1080765"/>
          <wp:effectExtent l="0" t="0" r="3180" b="5085"/>
          <wp:wrapNone/>
          <wp:docPr id="1" name="Imagem 45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99"/>
    <w:rsid w:val="00084D6A"/>
    <w:rsid w:val="0008701B"/>
    <w:rsid w:val="00224605"/>
    <w:rsid w:val="003B4ED1"/>
    <w:rsid w:val="0040435E"/>
    <w:rsid w:val="004557D4"/>
    <w:rsid w:val="005025BF"/>
    <w:rsid w:val="00556099"/>
    <w:rsid w:val="00664B96"/>
    <w:rsid w:val="00CD15CA"/>
    <w:rsid w:val="00DE73B0"/>
    <w:rsid w:val="00F1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E14C4"/>
  <w15:docId w15:val="{1E04E0D7-0242-41CB-ADC7-5806C5C9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en-US"/>
    </w:rPr>
  </w:style>
  <w:style w:type="paragraph" w:styleId="Ttulo1">
    <w:name w:val="heading 1"/>
    <w:basedOn w:val="Normal"/>
    <w:uiPriority w:val="9"/>
    <w:qFormat/>
    <w:pPr>
      <w:spacing w:before="100" w:after="100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uiPriority w:val="99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Symbol" w:hAnsi="Symbol" w:cs="Symbol"/>
      <w:color w:val="000000"/>
      <w:sz w:val="24"/>
      <w:szCs w:val="24"/>
    </w:rPr>
  </w:style>
  <w:style w:type="paragraph" w:styleId="Recuodecorpodetexto">
    <w:name w:val="Body Text Indent"/>
    <w:basedOn w:val="Normal"/>
    <w:pPr>
      <w:spacing w:after="120"/>
      <w:ind w:left="283"/>
    </w:pPr>
    <w:rPr>
      <w:rFonts w:ascii="Arial" w:eastAsia="Times New Roman" w:hAnsi="Arial"/>
    </w:rPr>
  </w:style>
  <w:style w:type="character" w:customStyle="1" w:styleId="RecuodecorpodetextoChar">
    <w:name w:val="Recuo de corpo de texto Char"/>
    <w:rPr>
      <w:rFonts w:ascii="Arial" w:eastAsia="Times New Roman" w:hAnsi="Arial"/>
      <w:sz w:val="24"/>
      <w:szCs w:val="24"/>
    </w:rPr>
  </w:style>
  <w:style w:type="paragraph" w:styleId="Ttulo">
    <w:name w:val="Title"/>
    <w:basedOn w:val="Normal"/>
    <w:uiPriority w:val="10"/>
    <w:qFormat/>
    <w:pPr>
      <w:spacing w:before="360" w:after="240"/>
      <w:jc w:val="center"/>
    </w:pPr>
    <w:rPr>
      <w:rFonts w:ascii="Arial" w:eastAsia="Times New Roman" w:hAnsi="Arial"/>
      <w:b/>
      <w:bCs/>
    </w:rPr>
  </w:style>
  <w:style w:type="character" w:customStyle="1" w:styleId="TtuloChar">
    <w:name w:val="Título Char"/>
    <w:rPr>
      <w:rFonts w:ascii="Arial" w:eastAsia="Times New Roman" w:hAnsi="Arial"/>
      <w:b/>
      <w:bCs/>
      <w:sz w:val="24"/>
      <w:szCs w:val="24"/>
    </w:rPr>
  </w:style>
  <w:style w:type="paragraph" w:customStyle="1" w:styleId="SombreamentoMdio1-nfase110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rPr>
      <w:rFonts w:ascii="Times New Roman" w:eastAsia="Times New Roman" w:hAnsi="Times New Roman"/>
      <w:b/>
      <w:bCs/>
      <w:kern w:val="3"/>
      <w:sz w:val="48"/>
      <w:szCs w:val="4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557D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557D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ub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Laura Caroline</cp:lastModifiedBy>
  <cp:revision>2</cp:revision>
  <cp:lastPrinted>2022-02-14T17:06:00Z</cp:lastPrinted>
  <dcterms:created xsi:type="dcterms:W3CDTF">2022-02-14T17:06:00Z</dcterms:created>
  <dcterms:modified xsi:type="dcterms:W3CDTF">2022-02-14T17:06:00Z</dcterms:modified>
</cp:coreProperties>
</file>