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02A4" w14:textId="77777777" w:rsidR="00FF3102" w:rsidRDefault="00FF3102">
      <w:pPr>
        <w:jc w:val="center"/>
        <w:rPr>
          <w:rFonts w:ascii="Calibri" w:eastAsia="Times New Roman" w:hAnsi="Calibri" w:cs="Arial"/>
          <w:b/>
          <w:lang w:eastAsia="pt-BR"/>
        </w:rPr>
      </w:pPr>
    </w:p>
    <w:p w14:paraId="2F1AD6E6" w14:textId="4AE6E967" w:rsidR="000510C2" w:rsidRDefault="009F1474">
      <w:pPr>
        <w:jc w:val="center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Arial"/>
          <w:b/>
          <w:lang w:eastAsia="pt-BR"/>
        </w:rPr>
        <w:t>PORTARIA PRES N° 251, DE 29 DE MAIO DE 2019</w:t>
      </w:r>
    </w:p>
    <w:p w14:paraId="33B3111E" w14:textId="77777777" w:rsidR="000510C2" w:rsidRDefault="000510C2">
      <w:pPr>
        <w:ind w:left="4253"/>
        <w:jc w:val="both"/>
        <w:rPr>
          <w:rFonts w:ascii="Calibri" w:eastAsia="Times New Roman" w:hAnsi="Calibri" w:cs="Arial"/>
          <w:lang w:eastAsia="pt-BR"/>
        </w:rPr>
      </w:pPr>
    </w:p>
    <w:p w14:paraId="77A48463" w14:textId="77777777" w:rsidR="000510C2" w:rsidRDefault="000510C2">
      <w:pPr>
        <w:ind w:left="4253"/>
        <w:jc w:val="both"/>
        <w:rPr>
          <w:rFonts w:ascii="Calibri" w:eastAsia="Times New Roman" w:hAnsi="Calibri" w:cs="Arial"/>
          <w:lang w:eastAsia="pt-BR"/>
        </w:rPr>
      </w:pPr>
    </w:p>
    <w:p w14:paraId="7D77B7A8" w14:textId="77777777" w:rsidR="000510C2" w:rsidRDefault="009F1474">
      <w:pPr>
        <w:ind w:left="4253"/>
        <w:jc w:val="both"/>
      </w:pPr>
      <w:r>
        <w:rPr>
          <w:rFonts w:ascii="Calibri" w:eastAsia="Times New Roman" w:hAnsi="Calibri" w:cs="Arial"/>
          <w:lang w:eastAsia="pt-BR"/>
        </w:rPr>
        <w:t>Altera a Portaria PRES n° 221, de 11 de junho de 2018, e dá outras providências</w:t>
      </w:r>
      <w:r>
        <w:rPr>
          <w:rFonts w:ascii="Calibri" w:hAnsi="Calibri" w:cs="Arial"/>
        </w:rPr>
        <w:t>.</w:t>
      </w:r>
      <w:r>
        <w:rPr>
          <w:rFonts w:ascii="Calibri" w:eastAsia="Times New Roman" w:hAnsi="Calibri" w:cs="Arial"/>
          <w:lang w:eastAsia="pt-BR"/>
        </w:rPr>
        <w:t xml:space="preserve"> </w:t>
      </w:r>
    </w:p>
    <w:p w14:paraId="74CDA53C" w14:textId="77777777" w:rsidR="000510C2" w:rsidRDefault="000510C2">
      <w:pPr>
        <w:jc w:val="both"/>
        <w:rPr>
          <w:rFonts w:ascii="Calibri" w:eastAsia="Times New Roman" w:hAnsi="Calibri" w:cs="Arial"/>
          <w:lang w:eastAsia="pt-BR"/>
        </w:rPr>
      </w:pPr>
    </w:p>
    <w:p w14:paraId="1048DCB8" w14:textId="77777777" w:rsidR="000510C2" w:rsidRDefault="000510C2">
      <w:pPr>
        <w:jc w:val="both"/>
        <w:rPr>
          <w:rFonts w:ascii="Calibri" w:eastAsia="Times New Roman" w:hAnsi="Calibri" w:cs="Arial"/>
          <w:lang w:eastAsia="pt-BR"/>
        </w:rPr>
      </w:pPr>
    </w:p>
    <w:p w14:paraId="5648444D" w14:textId="77777777" w:rsidR="000510C2" w:rsidRDefault="009F1474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O Presidente do Conselho de Arquitetura e Urbanismo do Brasil (CAU/BR), no uso das atribuições que lhe </w:t>
      </w:r>
      <w:r>
        <w:rPr>
          <w:rFonts w:ascii="Calibri" w:eastAsia="Times New Roman" w:hAnsi="Calibri" w:cs="Calibri"/>
          <w:lang w:eastAsia="pt-BR"/>
        </w:rPr>
        <w:t xml:space="preserve">conferem o art. 29, inciso III da Lei n° 12.378, de 31 de dezembro de 2010, o art. 159, inciso LIII </w:t>
      </w:r>
      <w:r>
        <w:rPr>
          <w:rFonts w:ascii="Calibri" w:hAnsi="Calibri" w:cs="Calibri"/>
          <w:lang w:eastAsia="pt-BR"/>
        </w:rPr>
        <w:t>do Regimento Interno aprovado pela Deliberação Plenária DPOBR n° 0065-05/2017, de 28 de abril de 2017, e instituído pela Resolução CAU/BR n° 139, de 28 de a</w:t>
      </w:r>
      <w:r>
        <w:rPr>
          <w:rFonts w:ascii="Calibri" w:hAnsi="Calibri" w:cs="Calibri"/>
          <w:lang w:eastAsia="pt-BR"/>
        </w:rPr>
        <w:t xml:space="preserve">bril de 2017, </w:t>
      </w:r>
      <w:r>
        <w:rPr>
          <w:rFonts w:ascii="Calibri" w:eastAsia="Times New Roman" w:hAnsi="Calibri" w:cs="Arial"/>
          <w:lang w:eastAsia="pt-BR"/>
        </w:rPr>
        <w:t>e as disposições contidas na Deliberação Plenária n° 22, de 6 de setembro de 2013, alterada pelas Deliberações Plenárias n° 24, de 8 de novembro de 2013,  n° 38, de 9 de outubro de 2014, DPABR n° 0014-01/2015, de 28 de agosto de 2015, DPOBR n</w:t>
      </w:r>
      <w:r>
        <w:rPr>
          <w:rFonts w:ascii="Calibri" w:eastAsia="Times New Roman" w:hAnsi="Calibri" w:cs="Arial"/>
          <w:lang w:eastAsia="pt-BR"/>
        </w:rPr>
        <w:t xml:space="preserve">° 0070-09/2017, de 22 de setembro de 2017, e </w:t>
      </w:r>
      <w:r>
        <w:rPr>
          <w:rFonts w:ascii="Calibri" w:hAnsi="Calibri"/>
        </w:rPr>
        <w:t>DPOBR n° 0073-09/2017, de 14 de dezembro de 2017</w:t>
      </w:r>
      <w:r>
        <w:rPr>
          <w:rFonts w:ascii="Calibri" w:eastAsia="Times New Roman" w:hAnsi="Calibri" w:cs="Arial"/>
          <w:lang w:eastAsia="pt-BR"/>
        </w:rPr>
        <w:t>;</w:t>
      </w:r>
    </w:p>
    <w:p w14:paraId="2D71266D" w14:textId="77777777" w:rsidR="000510C2" w:rsidRDefault="000510C2">
      <w:pPr>
        <w:jc w:val="both"/>
        <w:rPr>
          <w:rFonts w:ascii="Calibri" w:eastAsia="Times New Roman" w:hAnsi="Calibri" w:cs="Calibri"/>
          <w:lang w:eastAsia="pt-BR"/>
        </w:rPr>
      </w:pPr>
    </w:p>
    <w:p w14:paraId="68DBDF03" w14:textId="77777777" w:rsidR="000510C2" w:rsidRDefault="000510C2">
      <w:pPr>
        <w:jc w:val="both"/>
        <w:rPr>
          <w:rFonts w:ascii="Calibri" w:eastAsia="Times New Roman" w:hAnsi="Calibri" w:cs="Calibri"/>
          <w:lang w:eastAsia="pt-BR"/>
        </w:rPr>
      </w:pPr>
    </w:p>
    <w:p w14:paraId="560777DD" w14:textId="77777777" w:rsidR="000510C2" w:rsidRDefault="009F1474">
      <w:pPr>
        <w:jc w:val="both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Arial"/>
          <w:b/>
          <w:lang w:eastAsia="pt-BR"/>
        </w:rPr>
        <w:t>RESOLVE:</w:t>
      </w:r>
    </w:p>
    <w:p w14:paraId="778E4A33" w14:textId="77777777" w:rsidR="000510C2" w:rsidRDefault="000510C2">
      <w:pPr>
        <w:jc w:val="both"/>
        <w:rPr>
          <w:rFonts w:ascii="Calibri" w:eastAsia="Times New Roman" w:hAnsi="Calibri" w:cs="Arial"/>
          <w:lang w:eastAsia="pt-BR"/>
        </w:rPr>
      </w:pPr>
    </w:p>
    <w:p w14:paraId="28C17C77" w14:textId="77777777" w:rsidR="000510C2" w:rsidRDefault="000510C2">
      <w:pPr>
        <w:jc w:val="both"/>
        <w:rPr>
          <w:rFonts w:ascii="Calibri" w:eastAsia="Times New Roman" w:hAnsi="Calibri" w:cs="Arial"/>
          <w:lang w:eastAsia="pt-BR"/>
        </w:rPr>
      </w:pPr>
    </w:p>
    <w:p w14:paraId="21D0B77A" w14:textId="77777777" w:rsidR="000510C2" w:rsidRDefault="009F1474">
      <w:pPr>
        <w:pStyle w:val="Default"/>
        <w:jc w:val="both"/>
      </w:pPr>
      <w:r>
        <w:rPr>
          <w:rFonts w:ascii="Calibri" w:eastAsia="Times New Roman" w:hAnsi="Calibri" w:cs="Arial"/>
          <w:color w:val="auto"/>
        </w:rPr>
        <w:t>Art. 1° A designação de que trata o art. 1° d</w:t>
      </w:r>
      <w:r>
        <w:rPr>
          <w:rFonts w:ascii="Calibri" w:eastAsia="Times New Roman" w:hAnsi="Calibri" w:cs="Arial"/>
        </w:rPr>
        <w:t xml:space="preserve">a Portaria PRES n° 221, de 11 de junho de 2018, que designa o Profissional Analista Superior, Analista </w:t>
      </w:r>
      <w:r>
        <w:rPr>
          <w:rFonts w:ascii="Calibri" w:eastAsia="Times New Roman" w:hAnsi="Calibri" w:cs="Arial"/>
        </w:rPr>
        <w:t xml:space="preserve">Técnico RENATO VIANA DE SOUZA, para exercer o Emprego de Livre Provimento e Demissão de Coordenador da Coordenadoria de Geotecnologia e dá outras providências, passa a ser sem cumulatividade com os encargos do emprego efetivo ocupado, </w:t>
      </w:r>
      <w:r>
        <w:rPr>
          <w:rFonts w:ascii="Calibri" w:eastAsia="Times New Roman" w:hAnsi="Calibri" w:cs="Arial"/>
          <w:color w:val="auto"/>
        </w:rPr>
        <w:t>a partir de 3 de junh</w:t>
      </w:r>
      <w:r>
        <w:rPr>
          <w:rFonts w:ascii="Calibri" w:eastAsia="Times New Roman" w:hAnsi="Calibri" w:cs="Arial"/>
          <w:color w:val="auto"/>
        </w:rPr>
        <w:t>o de 2019.</w:t>
      </w:r>
    </w:p>
    <w:p w14:paraId="5F1B796B" w14:textId="77777777" w:rsidR="000510C2" w:rsidRDefault="000510C2">
      <w:pPr>
        <w:pStyle w:val="Default"/>
        <w:jc w:val="both"/>
        <w:rPr>
          <w:rFonts w:ascii="Calibri" w:eastAsia="Times New Roman" w:hAnsi="Calibri" w:cs="Arial"/>
        </w:rPr>
      </w:pPr>
    </w:p>
    <w:p w14:paraId="3C0DDD41" w14:textId="77777777" w:rsidR="000510C2" w:rsidRDefault="009F1474">
      <w:pPr>
        <w:pStyle w:val="SombreamentoMdio1-nfase110"/>
        <w:jc w:val="both"/>
      </w:pPr>
      <w:r>
        <w:rPr>
          <w:rFonts w:eastAsia="Times New Roman" w:cs="Calibri"/>
          <w:sz w:val="24"/>
          <w:szCs w:val="24"/>
          <w:lang w:eastAsia="pt-BR"/>
        </w:rPr>
        <w:t xml:space="preserve">Art. 2° </w:t>
      </w:r>
      <w:r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www.caubr.gov.br</w:t>
        </w:r>
      </w:hyperlink>
      <w:r>
        <w:rPr>
          <w:rFonts w:cs="Arial"/>
          <w:sz w:val="24"/>
          <w:szCs w:val="24"/>
        </w:rPr>
        <w:t xml:space="preserve">, com efeitos a partir de 3 de </w:t>
      </w:r>
      <w:r>
        <w:rPr>
          <w:rFonts w:cs="Arial"/>
          <w:sz w:val="24"/>
          <w:szCs w:val="24"/>
        </w:rPr>
        <w:t>junho de 2019.</w:t>
      </w:r>
    </w:p>
    <w:p w14:paraId="7AEDE937" w14:textId="77777777" w:rsidR="000510C2" w:rsidRDefault="000510C2">
      <w:pPr>
        <w:jc w:val="both"/>
        <w:rPr>
          <w:rFonts w:ascii="Calibri" w:eastAsia="Times New Roman" w:hAnsi="Calibri" w:cs="Calibri"/>
          <w:lang w:eastAsia="pt-BR"/>
        </w:rPr>
      </w:pPr>
    </w:p>
    <w:p w14:paraId="1418E4AF" w14:textId="77777777" w:rsidR="000510C2" w:rsidRDefault="009F1474">
      <w:pPr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Brasília, 29 de maio de 2019.</w:t>
      </w:r>
    </w:p>
    <w:p w14:paraId="1A09D13D" w14:textId="77777777" w:rsidR="000510C2" w:rsidRDefault="000510C2">
      <w:pPr>
        <w:jc w:val="center"/>
        <w:rPr>
          <w:rFonts w:ascii="Calibri" w:eastAsia="Times New Roman" w:hAnsi="Calibri" w:cs="Calibri"/>
          <w:lang w:eastAsia="pt-BR"/>
        </w:rPr>
      </w:pPr>
    </w:p>
    <w:p w14:paraId="05ACC577" w14:textId="77777777" w:rsidR="000510C2" w:rsidRDefault="000510C2">
      <w:pPr>
        <w:jc w:val="center"/>
        <w:rPr>
          <w:rFonts w:ascii="Calibri" w:eastAsia="Times New Roman" w:hAnsi="Calibri" w:cs="Calibri"/>
          <w:lang w:eastAsia="pt-BR"/>
        </w:rPr>
      </w:pPr>
    </w:p>
    <w:p w14:paraId="50201177" w14:textId="77777777" w:rsidR="000510C2" w:rsidRDefault="000510C2">
      <w:pPr>
        <w:jc w:val="center"/>
        <w:rPr>
          <w:rFonts w:ascii="Calibri" w:eastAsia="Times New Roman" w:hAnsi="Calibri" w:cs="Calibri"/>
          <w:lang w:eastAsia="pt-BR"/>
        </w:rPr>
      </w:pPr>
    </w:p>
    <w:p w14:paraId="794AD4A6" w14:textId="77777777" w:rsidR="000510C2" w:rsidRDefault="009F1474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LUCIANO GUIMARÃES</w:t>
      </w:r>
    </w:p>
    <w:p w14:paraId="46CCDD04" w14:textId="77777777" w:rsidR="000510C2" w:rsidRDefault="009F1474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sectPr w:rsidR="000510C2">
      <w:headerReference w:type="default" r:id="rId7"/>
      <w:footerReference w:type="default" r:id="rId8"/>
      <w:pgSz w:w="11900" w:h="16840"/>
      <w:pgMar w:top="1622" w:right="1128" w:bottom="1276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B428" w14:textId="77777777" w:rsidR="009F1474" w:rsidRDefault="009F1474">
      <w:r>
        <w:separator/>
      </w:r>
    </w:p>
  </w:endnote>
  <w:endnote w:type="continuationSeparator" w:id="0">
    <w:p w14:paraId="66923329" w14:textId="77777777" w:rsidR="009F1474" w:rsidRDefault="009F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A428" w14:textId="47BD2406" w:rsidR="007841CB" w:rsidRDefault="00FF3102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91FF613" wp14:editId="3E1BC87B">
          <wp:simplePos x="0" y="0"/>
          <wp:positionH relativeFrom="page">
            <wp:align>right</wp:align>
          </wp:positionH>
          <wp:positionV relativeFrom="paragraph">
            <wp:posOffset>-267335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F147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0A844" wp14:editId="57519C4B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F2B65F0" w14:textId="77777777" w:rsidR="007841CB" w:rsidRDefault="009F1474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0A0A8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" filled="f" stroked="f">
              <v:textbox inset="0,0,0,0">
                <w:txbxContent>
                  <w:p w14:paraId="3F2B65F0" w14:textId="77777777" w:rsidR="007841CB" w:rsidRDefault="009F1474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0B96" w14:textId="77777777" w:rsidR="009F1474" w:rsidRDefault="009F1474">
      <w:r>
        <w:rPr>
          <w:color w:val="000000"/>
        </w:rPr>
        <w:separator/>
      </w:r>
    </w:p>
  </w:footnote>
  <w:footnote w:type="continuationSeparator" w:id="0">
    <w:p w14:paraId="74B8EB76" w14:textId="77777777" w:rsidR="009F1474" w:rsidRDefault="009F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230" w14:textId="77777777" w:rsidR="007841CB" w:rsidRDefault="009F1474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40C6133" wp14:editId="79F9D656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10C2"/>
    <w:rsid w:val="000510C2"/>
    <w:rsid w:val="002C6847"/>
    <w:rsid w:val="009F147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D021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Mayra Ricarte De Lima</cp:lastModifiedBy>
  <cp:revision>2</cp:revision>
  <cp:lastPrinted>2019-05-27T21:00:00Z</cp:lastPrinted>
  <dcterms:created xsi:type="dcterms:W3CDTF">2022-02-14T14:04:00Z</dcterms:created>
  <dcterms:modified xsi:type="dcterms:W3CDTF">2022-02-14T14:04:00Z</dcterms:modified>
</cp:coreProperties>
</file>