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64" w:rsidRDefault="001962D5">
      <w:pPr>
        <w:pStyle w:val="Corpodetexto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288066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6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64" w:rsidRDefault="00532A64">
      <w:pPr>
        <w:pStyle w:val="Corpodetexto"/>
        <w:rPr>
          <w:rFonts w:ascii="Times New Roman"/>
          <w:sz w:val="20"/>
        </w:rPr>
      </w:pPr>
    </w:p>
    <w:p w:rsidR="00532A64" w:rsidRDefault="00532A64">
      <w:pPr>
        <w:pStyle w:val="Corpodetexto"/>
        <w:rPr>
          <w:rFonts w:ascii="Times New Roman"/>
          <w:sz w:val="23"/>
        </w:rPr>
      </w:pPr>
    </w:p>
    <w:p w:rsidR="00532A64" w:rsidRDefault="001962D5">
      <w:pPr>
        <w:spacing w:before="1"/>
        <w:ind w:left="3523"/>
        <w:rPr>
          <w:b/>
          <w:sz w:val="19"/>
        </w:rPr>
      </w:pPr>
      <w:r>
        <w:rPr>
          <w:b/>
          <w:color w:val="1A1D1F"/>
          <w:w w:val="105"/>
          <w:sz w:val="19"/>
        </w:rPr>
        <w:t>PORTARIA PRES Nº 234, DE 19 DE OUTUBRO DE 2018</w:t>
      </w:r>
    </w:p>
    <w:p w:rsidR="00532A64" w:rsidRDefault="00532A64">
      <w:pPr>
        <w:pStyle w:val="Corpodetexto"/>
        <w:rPr>
          <w:b/>
          <w:sz w:val="20"/>
        </w:rPr>
      </w:pPr>
    </w:p>
    <w:p w:rsidR="00532A64" w:rsidRDefault="00532A64">
      <w:pPr>
        <w:pStyle w:val="Corpodetexto"/>
        <w:rPr>
          <w:b/>
          <w:sz w:val="20"/>
        </w:rPr>
      </w:pPr>
    </w:p>
    <w:p w:rsidR="00532A64" w:rsidRDefault="00532A64">
      <w:pPr>
        <w:pStyle w:val="Corpodetexto"/>
        <w:spacing w:before="1"/>
        <w:rPr>
          <w:b/>
          <w:sz w:val="17"/>
        </w:rPr>
      </w:pPr>
    </w:p>
    <w:p w:rsidR="00532A64" w:rsidRDefault="001962D5">
      <w:pPr>
        <w:pStyle w:val="Corpodetexto"/>
        <w:spacing w:line="295" w:lineRule="auto"/>
        <w:ind w:left="5866" w:right="1041" w:firstLine="6"/>
        <w:jc w:val="both"/>
      </w:pPr>
      <w:r>
        <w:rPr>
          <w:color w:val="1A1D1F"/>
        </w:rPr>
        <w:t>Altera a Portaria PRES nº 226, de 10 de julho de 2018, que define as substituições do Gerente Geral, do Secretário Geral da Mesa, do Chefe de Gabinete, dos Gerentes, dos Assessores-Chefes e dos Coordenadores que especifica e dá outras providências.</w:t>
      </w:r>
    </w:p>
    <w:p w:rsidR="00532A64" w:rsidRDefault="00532A64">
      <w:pPr>
        <w:pStyle w:val="Corpodetexto"/>
        <w:rPr>
          <w:sz w:val="22"/>
        </w:rPr>
      </w:pPr>
    </w:p>
    <w:p w:rsidR="00532A64" w:rsidRDefault="00532A64">
      <w:pPr>
        <w:pStyle w:val="Corpodetexto"/>
        <w:spacing w:before="5"/>
        <w:rPr>
          <w:sz w:val="29"/>
        </w:rPr>
      </w:pPr>
    </w:p>
    <w:p w:rsidR="00532A64" w:rsidRDefault="001962D5">
      <w:pPr>
        <w:pStyle w:val="Corpodetexto"/>
        <w:spacing w:line="295" w:lineRule="auto"/>
        <w:ind w:left="1598" w:right="1045" w:firstLine="6"/>
        <w:jc w:val="both"/>
      </w:pPr>
      <w:r>
        <w:rPr>
          <w:color w:val="1A1D1F"/>
          <w:w w:val="105"/>
        </w:rPr>
        <w:t>O Pre</w:t>
      </w:r>
      <w:r>
        <w:rPr>
          <w:color w:val="1A1D1F"/>
          <w:w w:val="105"/>
        </w:rPr>
        <w:t xml:space="preserve">sidente do Conselho de Arquitetura e Urbanismo do Brasil (CAU/BR), no uso das atribuições que lhe conferem o art. 29, inciso Ili da Lei nº </w:t>
      </w:r>
      <w:r>
        <w:rPr>
          <w:color w:val="2A2D2F"/>
          <w:w w:val="105"/>
        </w:rPr>
        <w:t xml:space="preserve">12.378, </w:t>
      </w:r>
      <w:r>
        <w:rPr>
          <w:color w:val="1A1D1F"/>
          <w:w w:val="105"/>
        </w:rPr>
        <w:t xml:space="preserve">de 31 de dezembro de 2010, e o art. 159, inciso LIII do Regimento Interno aprovado pela Deliberação Plenária </w:t>
      </w:r>
      <w:r>
        <w:rPr>
          <w:color w:val="1A1D1F"/>
          <w:w w:val="105"/>
        </w:rPr>
        <w:t>DPOBR</w:t>
      </w:r>
      <w:r>
        <w:rPr>
          <w:color w:val="1A1D1F"/>
          <w:spacing w:val="-3"/>
          <w:w w:val="105"/>
        </w:rPr>
        <w:t xml:space="preserve"> </w:t>
      </w:r>
      <w:r>
        <w:rPr>
          <w:color w:val="2A2D2F"/>
          <w:w w:val="105"/>
        </w:rPr>
        <w:t>nº</w:t>
      </w:r>
      <w:r>
        <w:rPr>
          <w:color w:val="2A2D2F"/>
          <w:spacing w:val="-18"/>
          <w:w w:val="105"/>
        </w:rPr>
        <w:t xml:space="preserve"> </w:t>
      </w:r>
      <w:r>
        <w:rPr>
          <w:color w:val="1A1D1F"/>
          <w:w w:val="105"/>
        </w:rPr>
        <w:t>0065-05/2017,</w:t>
      </w:r>
      <w:r>
        <w:rPr>
          <w:color w:val="1A1D1F"/>
          <w:spacing w:val="1"/>
          <w:w w:val="105"/>
        </w:rPr>
        <w:t xml:space="preserve"> </w:t>
      </w:r>
      <w:r>
        <w:rPr>
          <w:color w:val="1A1D1F"/>
          <w:w w:val="105"/>
        </w:rPr>
        <w:t>de</w:t>
      </w:r>
      <w:r>
        <w:rPr>
          <w:color w:val="1A1D1F"/>
          <w:spacing w:val="-13"/>
          <w:w w:val="105"/>
        </w:rPr>
        <w:t xml:space="preserve"> </w:t>
      </w:r>
      <w:r>
        <w:rPr>
          <w:color w:val="1A1D1F"/>
          <w:w w:val="105"/>
        </w:rPr>
        <w:t>28</w:t>
      </w:r>
      <w:r>
        <w:rPr>
          <w:color w:val="1A1D1F"/>
          <w:spacing w:val="-18"/>
          <w:w w:val="105"/>
        </w:rPr>
        <w:t xml:space="preserve"> </w:t>
      </w:r>
      <w:r>
        <w:rPr>
          <w:color w:val="1A1D1F"/>
          <w:w w:val="105"/>
        </w:rPr>
        <w:t>de</w:t>
      </w:r>
      <w:r>
        <w:rPr>
          <w:color w:val="1A1D1F"/>
          <w:spacing w:val="-16"/>
          <w:w w:val="105"/>
        </w:rPr>
        <w:t xml:space="preserve"> </w:t>
      </w:r>
      <w:r>
        <w:rPr>
          <w:color w:val="1A1D1F"/>
          <w:w w:val="105"/>
        </w:rPr>
        <w:t>abril</w:t>
      </w:r>
      <w:r>
        <w:rPr>
          <w:color w:val="1A1D1F"/>
          <w:spacing w:val="-11"/>
          <w:w w:val="105"/>
        </w:rPr>
        <w:t xml:space="preserve"> </w:t>
      </w:r>
      <w:r>
        <w:rPr>
          <w:color w:val="1A1D1F"/>
          <w:w w:val="105"/>
        </w:rPr>
        <w:t>de</w:t>
      </w:r>
      <w:r>
        <w:rPr>
          <w:color w:val="1A1D1F"/>
          <w:spacing w:val="-16"/>
          <w:w w:val="105"/>
        </w:rPr>
        <w:t xml:space="preserve"> </w:t>
      </w:r>
      <w:r>
        <w:rPr>
          <w:color w:val="1A1D1F"/>
          <w:w w:val="105"/>
        </w:rPr>
        <w:t>2017,</w:t>
      </w:r>
      <w:r>
        <w:rPr>
          <w:color w:val="1A1D1F"/>
          <w:spacing w:val="-14"/>
          <w:w w:val="105"/>
        </w:rPr>
        <w:t xml:space="preserve"> </w:t>
      </w:r>
      <w:r>
        <w:rPr>
          <w:color w:val="1A1D1F"/>
          <w:w w:val="105"/>
        </w:rPr>
        <w:t>e</w:t>
      </w:r>
      <w:r>
        <w:rPr>
          <w:color w:val="1A1D1F"/>
          <w:spacing w:val="-18"/>
          <w:w w:val="105"/>
        </w:rPr>
        <w:t xml:space="preserve"> </w:t>
      </w:r>
      <w:r>
        <w:rPr>
          <w:color w:val="2A2D2F"/>
          <w:w w:val="105"/>
        </w:rPr>
        <w:t>instituído</w:t>
      </w:r>
      <w:r>
        <w:rPr>
          <w:color w:val="2A2D2F"/>
          <w:spacing w:val="-10"/>
          <w:w w:val="105"/>
        </w:rPr>
        <w:t xml:space="preserve"> </w:t>
      </w:r>
      <w:r>
        <w:rPr>
          <w:color w:val="1A1D1F"/>
          <w:w w:val="105"/>
        </w:rPr>
        <w:t>pela</w:t>
      </w:r>
      <w:r>
        <w:rPr>
          <w:color w:val="1A1D1F"/>
          <w:spacing w:val="-11"/>
          <w:w w:val="105"/>
        </w:rPr>
        <w:t xml:space="preserve"> </w:t>
      </w:r>
      <w:r>
        <w:rPr>
          <w:color w:val="1A1D1F"/>
          <w:w w:val="105"/>
        </w:rPr>
        <w:t>Resolução</w:t>
      </w:r>
      <w:r>
        <w:rPr>
          <w:color w:val="1A1D1F"/>
          <w:spacing w:val="-4"/>
          <w:w w:val="105"/>
        </w:rPr>
        <w:t xml:space="preserve"> </w:t>
      </w:r>
      <w:r>
        <w:rPr>
          <w:color w:val="1A1D1F"/>
          <w:w w:val="105"/>
        </w:rPr>
        <w:t>CAU/BR</w:t>
      </w:r>
      <w:r>
        <w:rPr>
          <w:color w:val="1A1D1F"/>
          <w:spacing w:val="-10"/>
          <w:w w:val="105"/>
        </w:rPr>
        <w:t xml:space="preserve"> </w:t>
      </w:r>
      <w:r>
        <w:rPr>
          <w:color w:val="1A1D1F"/>
          <w:w w:val="105"/>
        </w:rPr>
        <w:t>nº</w:t>
      </w:r>
      <w:r>
        <w:rPr>
          <w:color w:val="1A1D1F"/>
          <w:spacing w:val="-17"/>
          <w:w w:val="105"/>
        </w:rPr>
        <w:t xml:space="preserve"> </w:t>
      </w:r>
      <w:r>
        <w:rPr>
          <w:color w:val="1A1D1F"/>
          <w:w w:val="105"/>
        </w:rPr>
        <w:t>139,</w:t>
      </w:r>
      <w:r>
        <w:rPr>
          <w:color w:val="2A2D2F"/>
          <w:w w:val="105"/>
        </w:rPr>
        <w:t xml:space="preserve"> de </w:t>
      </w:r>
      <w:r>
        <w:rPr>
          <w:color w:val="1A1D1F"/>
          <w:w w:val="105"/>
        </w:rPr>
        <w:t xml:space="preserve">28 de abril </w:t>
      </w:r>
      <w:r>
        <w:rPr>
          <w:color w:val="2A2D2F"/>
          <w:w w:val="105"/>
        </w:rPr>
        <w:t>de</w:t>
      </w:r>
      <w:r>
        <w:rPr>
          <w:color w:val="2A2D2F"/>
          <w:spacing w:val="-7"/>
          <w:w w:val="105"/>
        </w:rPr>
        <w:t xml:space="preserve"> </w:t>
      </w:r>
      <w:r>
        <w:rPr>
          <w:color w:val="1A1D1F"/>
          <w:w w:val="105"/>
        </w:rPr>
        <w:t>2017;</w:t>
      </w:r>
    </w:p>
    <w:p w:rsidR="00532A64" w:rsidRDefault="00532A64">
      <w:pPr>
        <w:pStyle w:val="Corpodetexto"/>
        <w:rPr>
          <w:sz w:val="22"/>
        </w:rPr>
      </w:pPr>
    </w:p>
    <w:p w:rsidR="00532A64" w:rsidRDefault="00532A64">
      <w:pPr>
        <w:pStyle w:val="Corpodetexto"/>
        <w:spacing w:before="1"/>
        <w:rPr>
          <w:sz w:val="31"/>
        </w:rPr>
      </w:pPr>
    </w:p>
    <w:p w:rsidR="00532A64" w:rsidRDefault="001962D5">
      <w:pPr>
        <w:ind w:left="1605"/>
        <w:rPr>
          <w:b/>
          <w:sz w:val="19"/>
        </w:rPr>
      </w:pPr>
      <w:r>
        <w:rPr>
          <w:b/>
          <w:color w:val="2A2D2F"/>
          <w:sz w:val="19"/>
        </w:rPr>
        <w:t>RESOLVE:</w:t>
      </w:r>
    </w:p>
    <w:p w:rsidR="00532A64" w:rsidRDefault="00532A64">
      <w:pPr>
        <w:pStyle w:val="Corpodetexto"/>
        <w:rPr>
          <w:b/>
          <w:sz w:val="20"/>
        </w:rPr>
      </w:pPr>
    </w:p>
    <w:p w:rsidR="00532A64" w:rsidRDefault="00532A64">
      <w:pPr>
        <w:pStyle w:val="Corpodetexto"/>
        <w:rPr>
          <w:b/>
          <w:sz w:val="20"/>
        </w:rPr>
      </w:pPr>
    </w:p>
    <w:p w:rsidR="00532A64" w:rsidRDefault="00532A64">
      <w:pPr>
        <w:pStyle w:val="Corpodetexto"/>
        <w:spacing w:before="8"/>
        <w:rPr>
          <w:b/>
          <w:sz w:val="16"/>
        </w:rPr>
      </w:pPr>
    </w:p>
    <w:p w:rsidR="00532A64" w:rsidRDefault="001962D5">
      <w:pPr>
        <w:pStyle w:val="Corpodetexto"/>
        <w:spacing w:line="295" w:lineRule="auto"/>
        <w:ind w:left="1607" w:right="1070" w:hanging="2"/>
        <w:jc w:val="both"/>
      </w:pPr>
      <w:r>
        <w:rPr>
          <w:color w:val="1A1D1F"/>
        </w:rPr>
        <w:t xml:space="preserve">Art. 1º A </w:t>
      </w:r>
      <w:r>
        <w:rPr>
          <w:color w:val="2A2D2F"/>
        </w:rPr>
        <w:t xml:space="preserve">Portaria </w:t>
      </w:r>
      <w:r>
        <w:rPr>
          <w:color w:val="1A1D1F"/>
        </w:rPr>
        <w:t xml:space="preserve">PRES </w:t>
      </w:r>
      <w:r>
        <w:rPr>
          <w:color w:val="2A2D2F"/>
        </w:rPr>
        <w:t xml:space="preserve">nº </w:t>
      </w:r>
      <w:r>
        <w:rPr>
          <w:color w:val="1A1D1F"/>
        </w:rPr>
        <w:t>226, de 10 de julho de 2018, passa a vigorar com as seguintes alterações:</w:t>
      </w:r>
    </w:p>
    <w:p w:rsidR="00532A64" w:rsidRDefault="00532A64">
      <w:pPr>
        <w:pStyle w:val="Corpodetexto"/>
        <w:spacing w:before="7"/>
        <w:rPr>
          <w:sz w:val="25"/>
        </w:rPr>
      </w:pPr>
    </w:p>
    <w:p w:rsidR="00532A64" w:rsidRDefault="001962D5">
      <w:pPr>
        <w:pStyle w:val="Corpodetexto"/>
        <w:ind w:left="3027"/>
      </w:pPr>
      <w:r>
        <w:rPr>
          <w:color w:val="1A1D1F"/>
          <w:w w:val="105"/>
        </w:rPr>
        <w:t xml:space="preserve">"Art. </w:t>
      </w:r>
      <w:r>
        <w:rPr>
          <w:color w:val="2A2D2F"/>
          <w:w w:val="105"/>
        </w:rPr>
        <w:t xml:space="preserve">1º </w:t>
      </w:r>
      <w:r>
        <w:rPr>
          <w:color w:val="464649"/>
          <w:w w:val="105"/>
        </w:rPr>
        <w:t>.</w:t>
      </w:r>
      <w:r>
        <w:rPr>
          <w:color w:val="2A2D2F"/>
          <w:w w:val="105"/>
        </w:rPr>
        <w:t>.......</w:t>
      </w:r>
      <w:r>
        <w:rPr>
          <w:color w:val="464649"/>
          <w:w w:val="105"/>
        </w:rPr>
        <w:t>...</w:t>
      </w:r>
      <w:r>
        <w:rPr>
          <w:color w:val="1A1D1F"/>
          <w:w w:val="105"/>
        </w:rPr>
        <w:t>.....</w:t>
      </w:r>
      <w:r>
        <w:rPr>
          <w:color w:val="464649"/>
          <w:w w:val="105"/>
        </w:rPr>
        <w:t>.</w:t>
      </w:r>
      <w:r>
        <w:rPr>
          <w:color w:val="1A1D1F"/>
          <w:w w:val="105"/>
        </w:rPr>
        <w:t>.</w:t>
      </w:r>
      <w:r>
        <w:rPr>
          <w:color w:val="464649"/>
          <w:w w:val="105"/>
        </w:rPr>
        <w:t>..</w:t>
      </w:r>
      <w:r>
        <w:rPr>
          <w:color w:val="1A1D1F"/>
          <w:w w:val="105"/>
        </w:rPr>
        <w:t>....</w:t>
      </w:r>
      <w:r>
        <w:rPr>
          <w:color w:val="464649"/>
          <w:w w:val="105"/>
        </w:rPr>
        <w:t>.</w:t>
      </w:r>
      <w:r>
        <w:rPr>
          <w:color w:val="1A1D1F"/>
          <w:w w:val="105"/>
        </w:rPr>
        <w:t>.............</w:t>
      </w:r>
      <w:r>
        <w:rPr>
          <w:color w:val="464649"/>
          <w:w w:val="105"/>
        </w:rPr>
        <w:t>..</w:t>
      </w:r>
      <w:r>
        <w:rPr>
          <w:color w:val="1A1D1F"/>
          <w:w w:val="105"/>
        </w:rPr>
        <w:t>................</w:t>
      </w:r>
      <w:r>
        <w:rPr>
          <w:color w:val="464649"/>
          <w:w w:val="105"/>
        </w:rPr>
        <w:t>.</w:t>
      </w:r>
      <w:r>
        <w:rPr>
          <w:color w:val="1A1D1F"/>
          <w:w w:val="105"/>
        </w:rPr>
        <w:t>..</w:t>
      </w:r>
      <w:r>
        <w:rPr>
          <w:color w:val="464649"/>
          <w:w w:val="105"/>
        </w:rPr>
        <w:t>...</w:t>
      </w:r>
      <w:r>
        <w:rPr>
          <w:color w:val="2A2D2F"/>
          <w:w w:val="105"/>
        </w:rPr>
        <w:t>..</w:t>
      </w:r>
      <w:r>
        <w:rPr>
          <w:color w:val="464649"/>
          <w:w w:val="105"/>
        </w:rPr>
        <w:t>.</w:t>
      </w:r>
      <w:r>
        <w:rPr>
          <w:color w:val="2A2D2F"/>
          <w:w w:val="105"/>
        </w:rPr>
        <w:t>....</w:t>
      </w:r>
      <w:r>
        <w:rPr>
          <w:color w:val="464649"/>
          <w:w w:val="105"/>
        </w:rPr>
        <w:t>..</w:t>
      </w:r>
      <w:r>
        <w:rPr>
          <w:color w:val="2A2D2F"/>
          <w:w w:val="105"/>
        </w:rPr>
        <w:t>..........</w:t>
      </w:r>
      <w:r>
        <w:rPr>
          <w:color w:val="464649"/>
          <w:w w:val="105"/>
        </w:rPr>
        <w:t>..</w:t>
      </w:r>
      <w:r>
        <w:rPr>
          <w:color w:val="1A1D1F"/>
          <w:w w:val="105"/>
        </w:rPr>
        <w:t>...</w:t>
      </w:r>
      <w:r>
        <w:rPr>
          <w:color w:val="464649"/>
          <w:w w:val="105"/>
        </w:rPr>
        <w:t>.</w:t>
      </w:r>
      <w:r>
        <w:rPr>
          <w:color w:val="2A2D2F"/>
          <w:w w:val="105"/>
        </w:rPr>
        <w:t>..........</w:t>
      </w:r>
      <w:r>
        <w:rPr>
          <w:color w:val="464649"/>
          <w:w w:val="105"/>
        </w:rPr>
        <w:t>.</w:t>
      </w:r>
      <w:r>
        <w:rPr>
          <w:color w:val="2A2D2F"/>
          <w:w w:val="105"/>
        </w:rPr>
        <w:t>........</w:t>
      </w:r>
      <w:r>
        <w:rPr>
          <w:color w:val="464649"/>
          <w:w w:val="105"/>
        </w:rPr>
        <w:t>.</w:t>
      </w:r>
      <w:r>
        <w:rPr>
          <w:color w:val="1A1D1F"/>
          <w:w w:val="105"/>
        </w:rPr>
        <w:t>..............</w:t>
      </w:r>
      <w:r>
        <w:rPr>
          <w:color w:val="464649"/>
          <w:w w:val="105"/>
        </w:rPr>
        <w:t>.</w:t>
      </w:r>
    </w:p>
    <w:p w:rsidR="00532A64" w:rsidRDefault="00532A64">
      <w:pPr>
        <w:pStyle w:val="Corpodetexto"/>
        <w:rPr>
          <w:sz w:val="22"/>
        </w:rPr>
      </w:pPr>
    </w:p>
    <w:p w:rsidR="00532A64" w:rsidRDefault="00532A64">
      <w:pPr>
        <w:pStyle w:val="Corpodetexto"/>
        <w:rPr>
          <w:sz w:val="22"/>
        </w:rPr>
      </w:pPr>
    </w:p>
    <w:p w:rsidR="00532A64" w:rsidRDefault="001962D5">
      <w:pPr>
        <w:pStyle w:val="Corpodetexto"/>
        <w:spacing w:before="142" w:line="295" w:lineRule="auto"/>
        <w:ind w:left="3017" w:right="1056"/>
        <w:jc w:val="both"/>
      </w:pPr>
      <w:r>
        <w:rPr>
          <w:color w:val="2A2D2F"/>
        </w:rPr>
        <w:t xml:space="preserve">Ili </w:t>
      </w:r>
      <w:r>
        <w:rPr>
          <w:color w:val="1A1D1F"/>
        </w:rPr>
        <w:t xml:space="preserve">- substituirá o Chefe de Gabinete da Presidência  Raquelson  dos Santos Uns, a Assessora-Chefe da Assessoria de Relações </w:t>
      </w:r>
      <w:r>
        <w:rPr>
          <w:color w:val="2A2D2F"/>
        </w:rPr>
        <w:t xml:space="preserve">Institucionais </w:t>
      </w:r>
      <w:r>
        <w:rPr>
          <w:color w:val="1A1D1F"/>
        </w:rPr>
        <w:t>e Parlam</w:t>
      </w:r>
      <w:r>
        <w:rPr>
          <w:color w:val="1A1D1F"/>
        </w:rPr>
        <w:t>entares Luciana</w:t>
      </w:r>
      <w:r>
        <w:rPr>
          <w:color w:val="1A1D1F"/>
          <w:spacing w:val="15"/>
        </w:rPr>
        <w:t xml:space="preserve"> </w:t>
      </w:r>
      <w:r>
        <w:rPr>
          <w:color w:val="1A1D1F"/>
        </w:rPr>
        <w:t>Rubino;</w:t>
      </w:r>
    </w:p>
    <w:p w:rsidR="00532A64" w:rsidRDefault="00532A64">
      <w:pPr>
        <w:pStyle w:val="Corpodetexto"/>
        <w:spacing w:before="2"/>
        <w:rPr>
          <w:sz w:val="26"/>
        </w:rPr>
      </w:pPr>
    </w:p>
    <w:p w:rsidR="00532A64" w:rsidRDefault="001962D5">
      <w:pPr>
        <w:pStyle w:val="Corpodetexto"/>
        <w:spacing w:line="290" w:lineRule="auto"/>
        <w:ind w:left="3018" w:right="1062" w:hanging="6"/>
        <w:jc w:val="both"/>
      </w:pPr>
      <w:r>
        <w:rPr>
          <w:color w:val="2A2D2F"/>
        </w:rPr>
        <w:t xml:space="preserve">IV </w:t>
      </w:r>
      <w:r>
        <w:rPr>
          <w:color w:val="1A1D1F"/>
        </w:rPr>
        <w:t>- substituirá o Gerente Administrativo RODRIGO DE CASTRO JÚNIOR, o Analista Técnico RICARDO DE FREITAS FRATESCHI JÚNIOR;</w:t>
      </w:r>
    </w:p>
    <w:p w:rsidR="00532A64" w:rsidRDefault="001962D5">
      <w:pPr>
        <w:spacing w:before="18"/>
        <w:ind w:left="10537"/>
        <w:rPr>
          <w:i/>
          <w:sz w:val="8"/>
        </w:rPr>
      </w:pPr>
      <w:r>
        <w:rPr>
          <w:i/>
          <w:color w:val="1A1D1F"/>
          <w:sz w:val="8"/>
        </w:rPr>
        <w:t>JJ</w:t>
      </w:r>
    </w:p>
    <w:p w:rsidR="00532A64" w:rsidRDefault="00532A64">
      <w:pPr>
        <w:pStyle w:val="Corpodetexto"/>
        <w:rPr>
          <w:i/>
          <w:sz w:val="8"/>
        </w:rPr>
      </w:pPr>
    </w:p>
    <w:p w:rsidR="00532A64" w:rsidRDefault="00532A64">
      <w:pPr>
        <w:pStyle w:val="Corpodetexto"/>
        <w:rPr>
          <w:i/>
          <w:sz w:val="8"/>
        </w:rPr>
      </w:pPr>
    </w:p>
    <w:p w:rsidR="00532A64" w:rsidRDefault="00532A64">
      <w:pPr>
        <w:pStyle w:val="Corpodetexto"/>
        <w:rPr>
          <w:i/>
          <w:sz w:val="8"/>
        </w:rPr>
      </w:pPr>
    </w:p>
    <w:p w:rsidR="00532A64" w:rsidRDefault="00532A64">
      <w:pPr>
        <w:pStyle w:val="Corpodetexto"/>
        <w:rPr>
          <w:i/>
          <w:sz w:val="8"/>
        </w:rPr>
      </w:pPr>
    </w:p>
    <w:p w:rsidR="00532A64" w:rsidRDefault="00532A64">
      <w:pPr>
        <w:pStyle w:val="Corpodetexto"/>
        <w:spacing w:before="9"/>
        <w:rPr>
          <w:i/>
          <w:sz w:val="10"/>
        </w:rPr>
      </w:pPr>
    </w:p>
    <w:p w:rsidR="00532A64" w:rsidRDefault="001962D5">
      <w:pPr>
        <w:pStyle w:val="Corpodetexto"/>
        <w:spacing w:before="1" w:line="292" w:lineRule="auto"/>
        <w:ind w:left="1596" w:right="1072" w:firstLine="4"/>
        <w:jc w:val="both"/>
      </w:pPr>
      <w:r>
        <w:rPr>
          <w:color w:val="1A1D1F"/>
          <w:w w:val="105"/>
        </w:rPr>
        <w:t xml:space="preserve">Art. 2º Esta Portaria entra em vigor na data de sua publicação no sítio eletrônico </w:t>
      </w:r>
      <w:r>
        <w:rPr>
          <w:color w:val="2A2D2F"/>
          <w:w w:val="105"/>
        </w:rPr>
        <w:t xml:space="preserve">do </w:t>
      </w:r>
      <w:r>
        <w:rPr>
          <w:color w:val="1A1D1F"/>
          <w:w w:val="105"/>
        </w:rPr>
        <w:t xml:space="preserve">CAU/BR </w:t>
      </w:r>
      <w:r>
        <w:rPr>
          <w:color w:val="2A2D2F"/>
          <w:w w:val="105"/>
        </w:rPr>
        <w:t xml:space="preserve">na </w:t>
      </w:r>
      <w:r>
        <w:rPr>
          <w:color w:val="1A1D1F"/>
          <w:w w:val="105"/>
        </w:rPr>
        <w:t>Red</w:t>
      </w:r>
      <w:r>
        <w:rPr>
          <w:color w:val="1A1D1F"/>
          <w:w w:val="105"/>
        </w:rPr>
        <w:t xml:space="preserve">e Mundial de Computadores (Internet), no endereço  </w:t>
      </w:r>
      <w:hyperlink r:id="rId5">
        <w:r>
          <w:rPr>
            <w:color w:val="1A1D1F"/>
            <w:w w:val="105"/>
          </w:rPr>
          <w:t xml:space="preserve">www.caubr.gov.br, </w:t>
        </w:r>
      </w:hyperlink>
      <w:r>
        <w:rPr>
          <w:color w:val="1A1D1F"/>
          <w:w w:val="105"/>
        </w:rPr>
        <w:t xml:space="preserve">com efeitos </w:t>
      </w:r>
      <w:r>
        <w:rPr>
          <w:color w:val="2A2D2F"/>
          <w:w w:val="105"/>
        </w:rPr>
        <w:t xml:space="preserve">a </w:t>
      </w:r>
      <w:r>
        <w:rPr>
          <w:color w:val="1A1D1F"/>
          <w:w w:val="105"/>
        </w:rPr>
        <w:t>partir de 19 de outubro de</w:t>
      </w:r>
      <w:r>
        <w:rPr>
          <w:color w:val="1A1D1F"/>
          <w:spacing w:val="-9"/>
          <w:w w:val="105"/>
        </w:rPr>
        <w:t xml:space="preserve"> </w:t>
      </w:r>
      <w:r>
        <w:rPr>
          <w:color w:val="1A1D1F"/>
          <w:spacing w:val="2"/>
          <w:w w:val="105"/>
        </w:rPr>
        <w:t>2018</w:t>
      </w:r>
      <w:r>
        <w:rPr>
          <w:color w:val="464649"/>
          <w:spacing w:val="2"/>
          <w:w w:val="105"/>
        </w:rPr>
        <w:t>.</w:t>
      </w:r>
    </w:p>
    <w:p w:rsidR="00532A64" w:rsidRDefault="00532A64">
      <w:pPr>
        <w:pStyle w:val="Corpodetexto"/>
        <w:spacing w:before="4"/>
        <w:rPr>
          <w:sz w:val="26"/>
        </w:rPr>
      </w:pPr>
    </w:p>
    <w:p w:rsidR="00532A64" w:rsidRDefault="001962D5">
      <w:pPr>
        <w:pStyle w:val="Corpodetexto"/>
        <w:ind w:left="4608" w:right="408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25pt;margin-top:29.05pt;width:1.55pt;height:8.95pt;z-index:-251659264;mso-wrap-distance-left:0;mso-wrap-distance-right:0;mso-position-horizontal-relative:page" filled="f" stroked="f">
            <v:textbox inset="0,0,0,0">
              <w:txbxContent>
                <w:p w:rsidR="00532A64" w:rsidRDefault="001962D5">
                  <w:pPr>
                    <w:spacing w:line="179" w:lineRule="exact"/>
                    <w:rPr>
                      <w:sz w:val="16"/>
                    </w:rPr>
                  </w:pPr>
                  <w:r>
                    <w:rPr>
                      <w:color w:val="ACAFD1"/>
                      <w:sz w:val="16"/>
                    </w:rPr>
                    <w:t>'</w:t>
                  </w:r>
                </w:p>
              </w:txbxContent>
            </v:textbox>
            <w10:wrap type="topAndBottom" anchorx="page"/>
          </v:shape>
        </w:pict>
      </w:r>
      <w:r>
        <w:rPr>
          <w:color w:val="1A1D1F"/>
        </w:rPr>
        <w:t>Brasília, 19 de outubro de 2018.</w:t>
      </w:r>
    </w:p>
    <w:p w:rsidR="00532A64" w:rsidRDefault="00532A64">
      <w:pPr>
        <w:pStyle w:val="Corpodetexto"/>
        <w:spacing w:before="3"/>
        <w:rPr>
          <w:sz w:val="23"/>
        </w:rPr>
      </w:pPr>
    </w:p>
    <w:p w:rsidR="001962D5" w:rsidRDefault="001962D5" w:rsidP="001962D5">
      <w:pPr>
        <w:pStyle w:val="Corpodetexto"/>
        <w:spacing w:before="3"/>
        <w:jc w:val="center"/>
        <w:rPr>
          <w:sz w:val="23"/>
        </w:rPr>
      </w:pPr>
      <w:bookmarkStart w:id="0" w:name="_GoBack"/>
      <w:bookmarkEnd w:id="0"/>
    </w:p>
    <w:p w:rsidR="00532A64" w:rsidRDefault="001962D5">
      <w:pPr>
        <w:pStyle w:val="Corpodetexto"/>
        <w:spacing w:line="223" w:lineRule="exact"/>
        <w:ind w:left="4596" w:right="4082"/>
        <w:jc w:val="center"/>
      </w:pPr>
      <w:r>
        <w:rPr>
          <w:color w:val="1A1D1F"/>
        </w:rPr>
        <w:t>Presidente  do CAU/BR</w:t>
      </w:r>
    </w:p>
    <w:p w:rsidR="00532A64" w:rsidRDefault="00532A64">
      <w:pPr>
        <w:pStyle w:val="Corpodetexto"/>
        <w:rPr>
          <w:sz w:val="20"/>
        </w:rPr>
      </w:pPr>
    </w:p>
    <w:p w:rsidR="00532A64" w:rsidRDefault="001962D5">
      <w:pPr>
        <w:pStyle w:val="Corpodetexto"/>
        <w:spacing w:before="9"/>
        <w:rPr>
          <w:sz w:val="22"/>
        </w:rPr>
      </w:pPr>
      <w:r>
        <w:pict>
          <v:line id="_x0000_s1026" style="position:absolute;z-index:-251658240;mso-wrap-distance-left:0;mso-wrap-distance-right:0;mso-position-horizontal-relative:page" from="12.5pt,15.85pt" to="583.45pt,15.85pt" strokeweight=".50864mm">
            <w10:wrap type="topAndBottom" anchorx="page"/>
          </v:line>
        </w:pict>
      </w:r>
    </w:p>
    <w:p w:rsidR="00532A64" w:rsidRDefault="001962D5">
      <w:pPr>
        <w:spacing w:before="42" w:line="214" w:lineRule="exact"/>
        <w:ind w:left="1144"/>
        <w:rPr>
          <w:sz w:val="19"/>
        </w:rPr>
      </w:pPr>
      <w:r>
        <w:rPr>
          <w:color w:val="052D44"/>
          <w:spacing w:val="-3"/>
          <w:w w:val="90"/>
          <w:sz w:val="19"/>
        </w:rPr>
        <w:t>Se</w:t>
      </w:r>
      <w:r>
        <w:rPr>
          <w:color w:val="08445D"/>
          <w:spacing w:val="-3"/>
          <w:w w:val="90"/>
          <w:sz w:val="19"/>
        </w:rPr>
        <w:t>t</w:t>
      </w:r>
      <w:r>
        <w:rPr>
          <w:color w:val="052D44"/>
          <w:spacing w:val="-3"/>
          <w:w w:val="90"/>
          <w:sz w:val="19"/>
        </w:rPr>
        <w:t>o</w:t>
      </w:r>
      <w:r>
        <w:rPr>
          <w:color w:val="08445D"/>
          <w:spacing w:val="-3"/>
          <w:w w:val="90"/>
          <w:sz w:val="19"/>
        </w:rPr>
        <w:t>r</w:t>
      </w:r>
      <w:r>
        <w:rPr>
          <w:color w:val="08445D"/>
          <w:spacing w:val="-25"/>
          <w:w w:val="90"/>
          <w:sz w:val="19"/>
        </w:rPr>
        <w:t xml:space="preserve"> </w:t>
      </w:r>
      <w:r>
        <w:rPr>
          <w:color w:val="08445D"/>
          <w:w w:val="90"/>
          <w:sz w:val="19"/>
        </w:rPr>
        <w:t>C</w:t>
      </w:r>
      <w:r>
        <w:rPr>
          <w:color w:val="052D44"/>
          <w:w w:val="90"/>
          <w:sz w:val="19"/>
        </w:rPr>
        <w:t>omer</w:t>
      </w:r>
      <w:r>
        <w:rPr>
          <w:color w:val="052D44"/>
          <w:spacing w:val="-37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cia</w:t>
      </w:r>
      <w:r>
        <w:rPr>
          <w:color w:val="08445D"/>
          <w:w w:val="90"/>
          <w:sz w:val="19"/>
        </w:rPr>
        <w:t>l</w:t>
      </w:r>
      <w:r>
        <w:rPr>
          <w:color w:val="08445D"/>
          <w:spacing w:val="-18"/>
          <w:w w:val="90"/>
          <w:sz w:val="19"/>
        </w:rPr>
        <w:t xml:space="preserve"> </w:t>
      </w:r>
      <w:r>
        <w:rPr>
          <w:color w:val="052D44"/>
          <w:spacing w:val="2"/>
          <w:w w:val="90"/>
          <w:sz w:val="19"/>
        </w:rPr>
        <w:t>su</w:t>
      </w:r>
      <w:r>
        <w:rPr>
          <w:color w:val="08445D"/>
          <w:spacing w:val="2"/>
          <w:w w:val="90"/>
          <w:sz w:val="19"/>
        </w:rPr>
        <w:t>l</w:t>
      </w:r>
      <w:r>
        <w:rPr>
          <w:color w:val="08445D"/>
          <w:spacing w:val="-24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(ses),</w:t>
      </w:r>
      <w:r>
        <w:rPr>
          <w:color w:val="052D44"/>
          <w:spacing w:val="-24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Quadra</w:t>
      </w:r>
      <w:r>
        <w:rPr>
          <w:color w:val="052D44"/>
          <w:spacing w:val="-19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2,</w:t>
      </w:r>
      <w:r>
        <w:rPr>
          <w:color w:val="052D44"/>
          <w:spacing w:val="-29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Bloco</w:t>
      </w:r>
      <w:r>
        <w:rPr>
          <w:color w:val="052D44"/>
          <w:spacing w:val="-20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e</w:t>
      </w:r>
      <w:r>
        <w:rPr>
          <w:color w:val="052D44"/>
          <w:spacing w:val="-30"/>
          <w:w w:val="90"/>
          <w:sz w:val="19"/>
        </w:rPr>
        <w:t xml:space="preserve"> </w:t>
      </w:r>
      <w:r>
        <w:rPr>
          <w:color w:val="1A1D1F"/>
          <w:w w:val="90"/>
          <w:sz w:val="19"/>
        </w:rPr>
        <w:t>-</w:t>
      </w:r>
      <w:r>
        <w:rPr>
          <w:color w:val="1A1D1F"/>
          <w:spacing w:val="-18"/>
          <w:w w:val="90"/>
          <w:sz w:val="19"/>
        </w:rPr>
        <w:t xml:space="preserve"> </w:t>
      </w:r>
      <w:r>
        <w:rPr>
          <w:color w:val="052D44"/>
          <w:spacing w:val="-3"/>
          <w:w w:val="90"/>
          <w:sz w:val="19"/>
        </w:rPr>
        <w:t>Ed</w:t>
      </w:r>
      <w:r>
        <w:rPr>
          <w:color w:val="08445D"/>
          <w:spacing w:val="-3"/>
          <w:w w:val="90"/>
          <w:sz w:val="19"/>
        </w:rPr>
        <w:t>.</w:t>
      </w:r>
      <w:r>
        <w:rPr>
          <w:color w:val="08445D"/>
          <w:spacing w:val="-22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serra</w:t>
      </w:r>
      <w:r>
        <w:rPr>
          <w:color w:val="052D44"/>
          <w:spacing w:val="-25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Dourada,</w:t>
      </w:r>
      <w:r>
        <w:rPr>
          <w:color w:val="052D44"/>
          <w:spacing w:val="-20"/>
          <w:w w:val="90"/>
          <w:sz w:val="19"/>
        </w:rPr>
        <w:t xml:space="preserve"> </w:t>
      </w:r>
      <w:r>
        <w:rPr>
          <w:color w:val="052D44"/>
          <w:spacing w:val="3"/>
          <w:w w:val="90"/>
          <w:sz w:val="19"/>
        </w:rPr>
        <w:t>sa</w:t>
      </w:r>
      <w:r>
        <w:rPr>
          <w:color w:val="08445D"/>
          <w:spacing w:val="3"/>
          <w:w w:val="90"/>
          <w:sz w:val="19"/>
        </w:rPr>
        <w:t>l</w:t>
      </w:r>
      <w:r>
        <w:rPr>
          <w:color w:val="052D44"/>
          <w:spacing w:val="3"/>
          <w:w w:val="90"/>
          <w:sz w:val="19"/>
        </w:rPr>
        <w:t>as</w:t>
      </w:r>
      <w:r>
        <w:rPr>
          <w:color w:val="052D44"/>
          <w:spacing w:val="-21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401</w:t>
      </w:r>
      <w:r>
        <w:rPr>
          <w:color w:val="052D44"/>
          <w:spacing w:val="-27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a</w:t>
      </w:r>
      <w:r>
        <w:rPr>
          <w:color w:val="052D44"/>
          <w:spacing w:val="-23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409</w:t>
      </w:r>
      <w:r>
        <w:rPr>
          <w:color w:val="052D44"/>
          <w:spacing w:val="-30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ICEP:</w:t>
      </w:r>
      <w:r>
        <w:rPr>
          <w:color w:val="052D44"/>
          <w:spacing w:val="-24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70</w:t>
      </w:r>
      <w:r>
        <w:rPr>
          <w:color w:val="2D5975"/>
          <w:w w:val="90"/>
          <w:sz w:val="19"/>
        </w:rPr>
        <w:t>.</w:t>
      </w:r>
      <w:r>
        <w:rPr>
          <w:color w:val="052D44"/>
          <w:w w:val="90"/>
          <w:sz w:val="19"/>
        </w:rPr>
        <w:t>300-902</w:t>
      </w:r>
      <w:r>
        <w:rPr>
          <w:color w:val="052D44"/>
          <w:spacing w:val="-18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Brasília/DF</w:t>
      </w:r>
      <w:r>
        <w:rPr>
          <w:color w:val="052D44"/>
          <w:spacing w:val="-25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I</w:t>
      </w:r>
      <w:r>
        <w:rPr>
          <w:color w:val="052D44"/>
          <w:spacing w:val="-25"/>
          <w:w w:val="90"/>
          <w:sz w:val="19"/>
        </w:rPr>
        <w:t xml:space="preserve"> </w:t>
      </w:r>
      <w:r>
        <w:rPr>
          <w:color w:val="08445D"/>
          <w:w w:val="90"/>
          <w:sz w:val="19"/>
        </w:rPr>
        <w:t>T</w:t>
      </w:r>
      <w:r>
        <w:rPr>
          <w:color w:val="052D44"/>
          <w:w w:val="90"/>
          <w:sz w:val="19"/>
        </w:rPr>
        <w:t>ele</w:t>
      </w:r>
      <w:r>
        <w:rPr>
          <w:color w:val="052D44"/>
          <w:spacing w:val="-39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fone</w:t>
      </w:r>
      <w:r>
        <w:rPr>
          <w:color w:val="08445D"/>
          <w:w w:val="90"/>
          <w:sz w:val="19"/>
        </w:rPr>
        <w:t>:</w:t>
      </w:r>
      <w:r>
        <w:rPr>
          <w:color w:val="08445D"/>
          <w:spacing w:val="-21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(61)</w:t>
      </w:r>
      <w:r>
        <w:rPr>
          <w:color w:val="052D44"/>
          <w:spacing w:val="-23"/>
          <w:w w:val="90"/>
          <w:sz w:val="19"/>
        </w:rPr>
        <w:t xml:space="preserve"> </w:t>
      </w:r>
      <w:r>
        <w:rPr>
          <w:color w:val="052D44"/>
          <w:w w:val="90"/>
          <w:sz w:val="19"/>
        </w:rPr>
        <w:t>3204-9500</w:t>
      </w:r>
    </w:p>
    <w:p w:rsidR="00532A64" w:rsidRDefault="001962D5">
      <w:pPr>
        <w:spacing w:line="260" w:lineRule="exact"/>
        <w:ind w:left="1151"/>
        <w:rPr>
          <w:rFonts w:ascii="Times New Roman"/>
          <w:b/>
          <w:sz w:val="23"/>
        </w:rPr>
      </w:pPr>
      <w:hyperlink r:id="rId6">
        <w:r>
          <w:rPr>
            <w:rFonts w:ascii="Times New Roman"/>
            <w:b/>
            <w:color w:val="08445D"/>
            <w:w w:val="85"/>
            <w:sz w:val="23"/>
          </w:rPr>
          <w:t>www.caubr.gov.br</w:t>
        </w:r>
      </w:hyperlink>
    </w:p>
    <w:sectPr w:rsidR="00532A64">
      <w:type w:val="continuous"/>
      <w:pgSz w:w="11900" w:h="16840"/>
      <w:pgMar w:top="620" w:right="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2A64"/>
    <w:rsid w:val="001962D5"/>
    <w:rsid w:val="005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B3C613C-0A74-4E0A-9BB7-2D2C9DF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ubr.gov.br/" TargetMode="External"/><Relationship Id="rId5" Type="http://schemas.openxmlformats.org/officeDocument/2006/relationships/hyperlink" Target="http://www.caubr.gov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2019-04-25T18:22:00Z</dcterms:created>
  <dcterms:modified xsi:type="dcterms:W3CDTF">2019-04-30T17:29:00Z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2018-10-25T00:00:00Z</vt:filetime>
  </property>
</Properties>
</file>