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90" w:rsidRPr="004F4216" w:rsidRDefault="00B37B90" w:rsidP="00B37B90">
      <w:pPr>
        <w:ind w:right="-1"/>
        <w:jc w:val="center"/>
        <w:rPr>
          <w:rFonts w:ascii="Calibri" w:hAnsi="Calibri" w:cs="Arial"/>
          <w:b/>
        </w:rPr>
      </w:pPr>
      <w:r w:rsidRPr="004F4216">
        <w:rPr>
          <w:rFonts w:ascii="Calibri" w:hAnsi="Calibri" w:cs="Arial"/>
          <w:b/>
        </w:rPr>
        <w:t>PORTARIA NORMATIVA N° 79, DE 29 DE JUNHO DE 2020</w:t>
      </w:r>
    </w:p>
    <w:p w:rsidR="00B37B90" w:rsidRPr="004F4216" w:rsidRDefault="00B37B90" w:rsidP="00B37B90">
      <w:pPr>
        <w:ind w:left="4253"/>
        <w:jc w:val="both"/>
        <w:rPr>
          <w:rFonts w:ascii="Calibri" w:hAnsi="Calibri" w:cs="Arial"/>
        </w:rPr>
      </w:pPr>
    </w:p>
    <w:p w:rsidR="00B37B90" w:rsidRPr="004F4216" w:rsidRDefault="00B37B90" w:rsidP="00B37B90">
      <w:pPr>
        <w:ind w:left="4253"/>
        <w:jc w:val="both"/>
        <w:rPr>
          <w:rFonts w:ascii="Calibri" w:hAnsi="Calibri"/>
        </w:rPr>
      </w:pPr>
      <w:r w:rsidRPr="004F4216">
        <w:rPr>
          <w:rFonts w:ascii="Calibri" w:hAnsi="Calibri" w:cs="Arial"/>
        </w:rPr>
        <w:t>Altera a Tabela I do Anexo da Portaria Normativa n° 76, de 2 de janeiro de 2020, e dá outras providências.</w:t>
      </w:r>
    </w:p>
    <w:p w:rsidR="00B37B90" w:rsidRPr="004F4216" w:rsidRDefault="00B37B90" w:rsidP="00B37B90">
      <w:pPr>
        <w:jc w:val="center"/>
        <w:rPr>
          <w:rFonts w:ascii="Calibri" w:hAnsi="Calibri" w:cs="Arial"/>
        </w:rPr>
      </w:pPr>
    </w:p>
    <w:p w:rsidR="00B37B90" w:rsidRPr="004F4216" w:rsidRDefault="00B37B90" w:rsidP="00B37B90">
      <w:pPr>
        <w:jc w:val="both"/>
        <w:rPr>
          <w:rFonts w:ascii="Calibri" w:hAnsi="Calibri" w:cs="Arial"/>
          <w:spacing w:val="-2"/>
        </w:rPr>
      </w:pPr>
      <w:r w:rsidRPr="004F4216">
        <w:rPr>
          <w:rFonts w:ascii="Calibri" w:hAnsi="Calibri" w:cs="Arial"/>
          <w:spacing w:val="-2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2017;</w:t>
      </w:r>
    </w:p>
    <w:p w:rsidR="00B37B90" w:rsidRPr="004F4216" w:rsidRDefault="00B37B90" w:rsidP="00B37B90">
      <w:pPr>
        <w:jc w:val="both"/>
        <w:rPr>
          <w:rFonts w:ascii="Calibri" w:hAnsi="Calibri" w:cs="Arial"/>
        </w:rPr>
      </w:pPr>
    </w:p>
    <w:p w:rsidR="00B37B90" w:rsidRPr="004F4216" w:rsidRDefault="00B37B90" w:rsidP="00B37B90">
      <w:pPr>
        <w:jc w:val="both"/>
        <w:rPr>
          <w:rFonts w:ascii="Calibri" w:hAnsi="Calibri" w:cs="Arial"/>
          <w:b/>
        </w:rPr>
      </w:pPr>
      <w:r w:rsidRPr="004F4216">
        <w:rPr>
          <w:rFonts w:ascii="Calibri" w:hAnsi="Calibri" w:cs="Arial"/>
          <w:b/>
        </w:rPr>
        <w:t>RESOLVE:</w:t>
      </w:r>
    </w:p>
    <w:p w:rsidR="00B37B90" w:rsidRPr="004F4216" w:rsidRDefault="00B37B90" w:rsidP="00B37B90">
      <w:pPr>
        <w:jc w:val="both"/>
        <w:rPr>
          <w:rFonts w:ascii="Calibri" w:hAnsi="Calibri" w:cs="Arial"/>
        </w:rPr>
      </w:pPr>
    </w:p>
    <w:p w:rsidR="00B37B90" w:rsidRPr="004F4216" w:rsidRDefault="00B37B90" w:rsidP="00B37B90">
      <w:pPr>
        <w:jc w:val="both"/>
        <w:rPr>
          <w:rFonts w:ascii="Calibri" w:hAnsi="Calibri" w:cs="Arial"/>
        </w:rPr>
      </w:pPr>
      <w:r w:rsidRPr="004F4216">
        <w:rPr>
          <w:rFonts w:ascii="Calibri" w:hAnsi="Calibri" w:cs="Arial"/>
        </w:rPr>
        <w:t>Art. 1° A Tabela I do Anexo da Portaria Normativa n° 76, de 2 de janeiro de 2020, passa a vigorar com a seguinte redação:</w:t>
      </w:r>
    </w:p>
    <w:p w:rsidR="00B37B90" w:rsidRPr="004F4216" w:rsidRDefault="00B37B90" w:rsidP="00B37B90">
      <w:pPr>
        <w:widowControl w:val="0"/>
        <w:autoSpaceDE w:val="0"/>
        <w:jc w:val="both"/>
        <w:rPr>
          <w:rFonts w:ascii="Calibri" w:hAnsi="Calibri" w:cs="Arial"/>
        </w:rPr>
      </w:pPr>
    </w:p>
    <w:p w:rsidR="00B37B90" w:rsidRPr="004F4216" w:rsidRDefault="00B37B90" w:rsidP="00B37B90">
      <w:pPr>
        <w:jc w:val="center"/>
        <w:rPr>
          <w:rFonts w:ascii="Calibri" w:eastAsia="Times New Roman" w:hAnsi="Calibri"/>
          <w:b/>
          <w:bCs/>
          <w:lang w:eastAsia="pt-BR"/>
        </w:rPr>
      </w:pPr>
      <w:r w:rsidRPr="004F4216">
        <w:rPr>
          <w:rFonts w:ascii="Calibri" w:eastAsia="Times New Roman" w:hAnsi="Calibri"/>
          <w:b/>
          <w:bCs/>
          <w:lang w:eastAsia="pt-BR"/>
        </w:rPr>
        <w:t>TABELA I - REMUNERAÇÕES DO QUADRO DE PESSOAL DO CAU/BR</w:t>
      </w:r>
    </w:p>
    <w:p w:rsidR="00B37B90" w:rsidRPr="004F4216" w:rsidRDefault="00B37B90" w:rsidP="00B37B90">
      <w:pPr>
        <w:jc w:val="center"/>
        <w:rPr>
          <w:rFonts w:ascii="Calibri" w:hAnsi="Calibri"/>
        </w:rPr>
      </w:pPr>
      <w:r w:rsidRPr="004F4216">
        <w:rPr>
          <w:rFonts w:ascii="Calibri" w:eastAsia="Times New Roman" w:hAnsi="Calibri"/>
          <w:b/>
          <w:bCs/>
          <w:lang w:eastAsia="pt-BR"/>
        </w:rPr>
        <w:t xml:space="preserve">EMPREGOS DE LIVRE PROVIMENTO E DEMISSÃO </w:t>
      </w:r>
      <w:r w:rsidRPr="004F4216">
        <w:rPr>
          <w:rFonts w:ascii="Calibri" w:hAnsi="Calibri"/>
          <w:b/>
          <w:lang w:eastAsia="pt-BR"/>
        </w:rPr>
        <w:t>(VALORES EM REAIS)</w:t>
      </w:r>
    </w:p>
    <w:p w:rsidR="00B37B90" w:rsidRPr="004F4216" w:rsidRDefault="00B37B90" w:rsidP="00B37B90">
      <w:pPr>
        <w:jc w:val="center"/>
        <w:rPr>
          <w:rFonts w:ascii="Calibri" w:eastAsia="Times New Roman" w:hAnsi="Calibri"/>
          <w:bCs/>
          <w:lang w:eastAsia="pt-BR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4"/>
        <w:gridCol w:w="1912"/>
      </w:tblGrid>
      <w:tr w:rsidR="00B37B90" w:rsidRPr="004F4216" w:rsidTr="004F1D38">
        <w:trPr>
          <w:trHeight w:val="54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4F4216">
              <w:rPr>
                <w:rFonts w:ascii="Calibri" w:eastAsia="Times New Roman" w:hAnsi="Calibri"/>
                <w:b/>
                <w:bCs/>
                <w:lang w:eastAsia="pt-BR"/>
              </w:rPr>
              <w:t>DESIGNAÇÃO DOS EMPREGOS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4F4216">
              <w:rPr>
                <w:rFonts w:ascii="Calibri" w:eastAsia="Times New Roman" w:hAnsi="Calibri"/>
                <w:b/>
                <w:bCs/>
                <w:lang w:eastAsia="pt-BR"/>
              </w:rPr>
              <w:t>REMUNERAÇÃO</w:t>
            </w:r>
          </w:p>
          <w:p w:rsidR="00B37B90" w:rsidRPr="004F4216" w:rsidRDefault="00B37B9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4F4216">
              <w:rPr>
                <w:rFonts w:ascii="Calibri" w:eastAsia="Times New Roman" w:hAnsi="Calibri"/>
                <w:b/>
                <w:bCs/>
                <w:lang w:eastAsia="pt-BR"/>
              </w:rPr>
              <w:t>INDIVIDUAL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Gerente-Executivo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R$ 25.782,81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Secretário-Geral da Mesa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R$ 25.782,81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Chefe de Gabinete da Presidência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R$ 25.782,81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Assessor-Chefe da Assessoria de Comunicação Social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R$ 21.411,06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Assessor-Chefe da Assessoria de Relações Institucionais e Parlamentares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R$ 21.411,06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Assessor-Chefe da Assessoria Jurídica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R$ 21.411,06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Chefe de Auditoria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R$ 21.411,06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Gerente de Planejamento e Gestão Estratégica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R$ 21.411,06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Gerente Administrativo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R$ 21.411,06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Gerente de Orçamento e Finanças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R$ 21.411,06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Gerente do Centro de Serviços Compartilhados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R$ 21.411,06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Assessor de Imprensa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R$ 14.935,04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Assessor Especial da Presidência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R$ 14.935,04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Coordenador de Atendimento aos Órgãos Administrativos da Assessoria Jurídica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R$ 12.569,63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Coordenador de Atendimento aos Órgãos Colegiados da Assessoria Jurídica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R$ 12.569,63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 xml:space="preserve">Coordenador do IGEO da Gerência do Centro de Serviços Compartilhados 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R$ 12.569,63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Coordenador de TI da Gerência do Centro de Serviços Compartilhados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R$ 12.569,63</w:t>
            </w:r>
          </w:p>
        </w:tc>
      </w:tr>
      <w:tr w:rsidR="00B37B90" w:rsidRPr="004F4216" w:rsidTr="004F1D38">
        <w:trPr>
          <w:trHeight w:val="328"/>
          <w:jc w:val="center"/>
        </w:trPr>
        <w:tc>
          <w:tcPr>
            <w:tcW w:w="739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Coordenador do SICCAU da Gerência do Centro de Serviços Compartilhados</w:t>
            </w:r>
            <w:r w:rsidRPr="004F4216">
              <w:rPr>
                <w:rFonts w:ascii="Calibri" w:eastAsia="Times New Roman" w:hAnsi="Calibri"/>
                <w:dstrike/>
                <w:sz w:val="22"/>
                <w:lang w:eastAsia="pt-BR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R$ 12.569,63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Coordenador do SGI da Gerência do Centro de Serviços Compartilhados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R$ 12.569,63</w:t>
            </w:r>
          </w:p>
        </w:tc>
      </w:tr>
    </w:tbl>
    <w:p w:rsidR="00B37B90" w:rsidRPr="004F4216" w:rsidRDefault="00B37B90" w:rsidP="00B37B90">
      <w:pPr>
        <w:jc w:val="center"/>
        <w:rPr>
          <w:rFonts w:ascii="Calibri" w:eastAsia="Times New Roman" w:hAnsi="Calibri"/>
          <w:bCs/>
          <w:color w:val="FFFFFF" w:themeColor="background1"/>
          <w:lang w:eastAsia="pt-BR"/>
        </w:rPr>
      </w:pPr>
      <w:r w:rsidRPr="004F4216">
        <w:rPr>
          <w:rFonts w:ascii="Calibri" w:eastAsia="Times New Roman" w:hAnsi="Calibri"/>
          <w:bCs/>
          <w:color w:val="FFFFFF" w:themeColor="background1"/>
          <w:lang w:eastAsia="pt-BR"/>
        </w:rPr>
        <w:t>....</w:t>
      </w:r>
    </w:p>
    <w:p w:rsidR="00B37B90" w:rsidRPr="004F4216" w:rsidRDefault="00B37B90" w:rsidP="00B37B90">
      <w:pPr>
        <w:jc w:val="center"/>
        <w:rPr>
          <w:rFonts w:ascii="Calibri" w:eastAsia="Times New Roman" w:hAnsi="Calibri"/>
          <w:bCs/>
          <w:lang w:eastAsia="pt-BR"/>
        </w:rPr>
      </w:pPr>
    </w:p>
    <w:p w:rsidR="00B37B90" w:rsidRPr="004F4216" w:rsidRDefault="00B37B90" w:rsidP="00B37B90">
      <w:pPr>
        <w:jc w:val="center"/>
        <w:rPr>
          <w:rFonts w:ascii="Calibri" w:eastAsia="Times New Roman" w:hAnsi="Calibri"/>
          <w:bCs/>
          <w:color w:val="FFFFFF" w:themeColor="background1"/>
          <w:lang w:eastAsia="pt-BR"/>
        </w:rPr>
      </w:pPr>
      <w:r w:rsidRPr="004F4216">
        <w:rPr>
          <w:rFonts w:ascii="Calibri" w:eastAsia="Times New Roman" w:hAnsi="Calibri"/>
          <w:bCs/>
          <w:color w:val="FFFFFF" w:themeColor="background1"/>
          <w:lang w:eastAsia="pt-BR"/>
        </w:rPr>
        <w:t>....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4"/>
        <w:gridCol w:w="1912"/>
      </w:tblGrid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Coordenador da RIA da Gerência do Centro de Serviços Compartilhados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R$ 12.569,63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Coordenador de Recursos Humanos da Gerência Administrativa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R$ 12.569,63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 xml:space="preserve">Coordenador Técnico-Normativo da </w:t>
            </w:r>
            <w:proofErr w:type="spellStart"/>
            <w:r w:rsidRPr="004F4216">
              <w:rPr>
                <w:rFonts w:ascii="Calibri" w:eastAsia="Times New Roman" w:hAnsi="Calibri"/>
                <w:sz w:val="22"/>
                <w:lang w:eastAsia="pt-BR"/>
              </w:rPr>
              <w:t>Secretaria</w:t>
            </w:r>
            <w:r>
              <w:rPr>
                <w:rFonts w:ascii="Calibri" w:eastAsia="Times New Roman" w:hAnsi="Calibri"/>
                <w:sz w:val="22"/>
                <w:lang w:eastAsia="pt-BR"/>
              </w:rPr>
              <w:t>-</w:t>
            </w:r>
            <w:r w:rsidRPr="004F4216">
              <w:rPr>
                <w:rFonts w:ascii="Calibri" w:eastAsia="Times New Roman" w:hAnsi="Calibri"/>
                <w:sz w:val="22"/>
                <w:lang w:eastAsia="pt-BR"/>
              </w:rPr>
              <w:t>Geral</w:t>
            </w:r>
            <w:proofErr w:type="spellEnd"/>
            <w:r w:rsidRPr="004F4216">
              <w:rPr>
                <w:rFonts w:ascii="Calibri" w:eastAsia="Times New Roman" w:hAnsi="Calibri"/>
                <w:sz w:val="22"/>
                <w:lang w:eastAsia="pt-BR"/>
              </w:rPr>
              <w:t xml:space="preserve"> da Mesa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R$ 12.569,63</w:t>
            </w:r>
          </w:p>
        </w:tc>
      </w:tr>
      <w:tr w:rsidR="00B37B9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 xml:space="preserve">Supervisor Administrativo da </w:t>
            </w:r>
            <w:proofErr w:type="spellStart"/>
            <w:r w:rsidRPr="004F4216">
              <w:rPr>
                <w:rFonts w:ascii="Calibri" w:eastAsia="Times New Roman" w:hAnsi="Calibri"/>
                <w:sz w:val="22"/>
                <w:lang w:eastAsia="pt-BR"/>
              </w:rPr>
              <w:t>Secretaria</w:t>
            </w:r>
            <w:r>
              <w:rPr>
                <w:rFonts w:ascii="Calibri" w:eastAsia="Times New Roman" w:hAnsi="Calibri"/>
                <w:sz w:val="22"/>
                <w:lang w:eastAsia="pt-BR"/>
              </w:rPr>
              <w:t>-</w:t>
            </w:r>
            <w:r w:rsidRPr="004F4216">
              <w:rPr>
                <w:rFonts w:ascii="Calibri" w:eastAsia="Times New Roman" w:hAnsi="Calibri"/>
                <w:sz w:val="22"/>
                <w:lang w:eastAsia="pt-BR"/>
              </w:rPr>
              <w:t>Geral</w:t>
            </w:r>
            <w:proofErr w:type="spellEnd"/>
            <w:r w:rsidRPr="004F4216">
              <w:rPr>
                <w:rFonts w:ascii="Calibri" w:eastAsia="Times New Roman" w:hAnsi="Calibri"/>
                <w:sz w:val="22"/>
                <w:lang w:eastAsia="pt-BR"/>
              </w:rPr>
              <w:t xml:space="preserve"> da Mesa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7B90" w:rsidRPr="004F4216" w:rsidRDefault="00B37B9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R$ 6.850,19</w:t>
            </w:r>
          </w:p>
        </w:tc>
      </w:tr>
    </w:tbl>
    <w:p w:rsidR="00B37B90" w:rsidRPr="004F4216" w:rsidRDefault="00B37B90" w:rsidP="00B37B90">
      <w:pPr>
        <w:jc w:val="center"/>
        <w:rPr>
          <w:rFonts w:ascii="Calibri" w:eastAsia="Times New Roman" w:hAnsi="Calibri"/>
          <w:bCs/>
          <w:lang w:eastAsia="pt-BR"/>
        </w:rPr>
      </w:pPr>
    </w:p>
    <w:p w:rsidR="00B37B90" w:rsidRPr="004F4216" w:rsidRDefault="00B37B90" w:rsidP="00B37B90">
      <w:pPr>
        <w:jc w:val="both"/>
        <w:rPr>
          <w:rFonts w:ascii="Calibri" w:hAnsi="Calibri" w:cs="Arial"/>
        </w:rPr>
      </w:pPr>
      <w:r w:rsidRPr="004F4216">
        <w:rPr>
          <w:rFonts w:ascii="Calibri" w:hAnsi="Calibri" w:cs="Arial"/>
        </w:rPr>
        <w:t>Art. 2° Esta Portaria Normativa entra em vigor na data de sua publicação no sítio eletrônico do CAU/BR na Rede Mundial de Computadores (Internet), no endereço www.caubr.gov.br, contados seus efeitos retroativamente ao termo inicial da vigência da Portaria Normativa n° 76, de 2 de janeiro de 2020.</w:t>
      </w:r>
      <w:bookmarkStart w:id="0" w:name="_GoBack"/>
      <w:bookmarkEnd w:id="0"/>
    </w:p>
    <w:p w:rsidR="00B37B90" w:rsidRPr="004F4216" w:rsidRDefault="00B37B90" w:rsidP="00B37B90">
      <w:pPr>
        <w:widowControl w:val="0"/>
        <w:autoSpaceDE w:val="0"/>
        <w:jc w:val="center"/>
        <w:rPr>
          <w:rFonts w:ascii="Calibri" w:hAnsi="Calibri" w:cs="Arial"/>
        </w:rPr>
      </w:pPr>
    </w:p>
    <w:p w:rsidR="00B37B90" w:rsidRPr="004F4216" w:rsidRDefault="00B37B90" w:rsidP="00B37B90">
      <w:pPr>
        <w:widowControl w:val="0"/>
        <w:autoSpaceDE w:val="0"/>
        <w:jc w:val="center"/>
        <w:rPr>
          <w:rFonts w:ascii="Calibri" w:hAnsi="Calibri" w:cs="Arial"/>
        </w:rPr>
      </w:pPr>
      <w:r w:rsidRPr="004F4216">
        <w:rPr>
          <w:rFonts w:ascii="Calibri" w:hAnsi="Calibri" w:cs="Arial"/>
        </w:rPr>
        <w:t>Brasília, 29 de junho de 2020.</w:t>
      </w:r>
    </w:p>
    <w:p w:rsidR="00B37B90" w:rsidRPr="004F4216" w:rsidRDefault="00B37B90" w:rsidP="00B37B90">
      <w:pPr>
        <w:widowControl w:val="0"/>
        <w:autoSpaceDE w:val="0"/>
        <w:jc w:val="center"/>
        <w:rPr>
          <w:rFonts w:ascii="Calibri" w:hAnsi="Calibri" w:cs="Arial"/>
        </w:rPr>
      </w:pPr>
    </w:p>
    <w:p w:rsidR="00B37B90" w:rsidRPr="004F4216" w:rsidRDefault="00B37B90" w:rsidP="00B37B90">
      <w:pPr>
        <w:widowControl w:val="0"/>
        <w:autoSpaceDE w:val="0"/>
        <w:jc w:val="center"/>
        <w:rPr>
          <w:rFonts w:ascii="Calibri" w:hAnsi="Calibri" w:cs="Arial"/>
        </w:rPr>
      </w:pPr>
    </w:p>
    <w:p w:rsidR="00B37B90" w:rsidRPr="004F4216" w:rsidRDefault="00B37B90" w:rsidP="00B37B90">
      <w:pPr>
        <w:widowControl w:val="0"/>
        <w:autoSpaceDE w:val="0"/>
        <w:jc w:val="center"/>
        <w:rPr>
          <w:rFonts w:ascii="Calibri" w:hAnsi="Calibri" w:cs="Arial"/>
          <w:sz w:val="20"/>
        </w:rPr>
      </w:pPr>
      <w:r w:rsidRPr="004F4216">
        <w:rPr>
          <w:rFonts w:ascii="Calibri" w:hAnsi="Calibri" w:cs="Arial"/>
          <w:sz w:val="20"/>
        </w:rPr>
        <w:t>(</w:t>
      </w:r>
      <w:proofErr w:type="gramStart"/>
      <w:r w:rsidRPr="004F4216">
        <w:rPr>
          <w:rFonts w:ascii="Calibri" w:hAnsi="Calibri" w:cs="Arial"/>
          <w:sz w:val="20"/>
        </w:rPr>
        <w:t>assinado</w:t>
      </w:r>
      <w:proofErr w:type="gramEnd"/>
      <w:r w:rsidRPr="004F4216">
        <w:rPr>
          <w:rFonts w:ascii="Calibri" w:hAnsi="Calibri" w:cs="Arial"/>
          <w:sz w:val="20"/>
        </w:rPr>
        <w:t xml:space="preserve"> digitalmente)</w:t>
      </w:r>
    </w:p>
    <w:p w:rsidR="00B37B90" w:rsidRPr="004F4216" w:rsidRDefault="00B37B90" w:rsidP="00B37B90">
      <w:pPr>
        <w:widowControl w:val="0"/>
        <w:autoSpaceDE w:val="0"/>
        <w:jc w:val="center"/>
        <w:rPr>
          <w:rFonts w:ascii="Calibri" w:hAnsi="Calibri" w:cs="Arial"/>
          <w:b/>
        </w:rPr>
      </w:pPr>
      <w:r w:rsidRPr="004F4216">
        <w:rPr>
          <w:rFonts w:ascii="Calibri" w:hAnsi="Calibri" w:cs="Arial"/>
          <w:b/>
        </w:rPr>
        <w:t>LUCIANO GUIMARÃES</w:t>
      </w:r>
    </w:p>
    <w:p w:rsidR="00B37B90" w:rsidRPr="004F4216" w:rsidRDefault="00B37B90" w:rsidP="00B37B90">
      <w:pPr>
        <w:widowControl w:val="0"/>
        <w:autoSpaceDE w:val="0"/>
        <w:jc w:val="center"/>
        <w:rPr>
          <w:rFonts w:ascii="Calibri" w:hAnsi="Calibri" w:cs="Arial"/>
        </w:rPr>
      </w:pPr>
      <w:r w:rsidRPr="004F4216">
        <w:rPr>
          <w:rFonts w:ascii="Calibri" w:hAnsi="Calibri" w:cs="Arial"/>
        </w:rPr>
        <w:t>Presidente do CAU/BR</w:t>
      </w:r>
    </w:p>
    <w:p w:rsidR="00CE2206" w:rsidRPr="00B37B90" w:rsidRDefault="00CE2206" w:rsidP="00B37B90"/>
    <w:sectPr w:rsidR="00CE2206" w:rsidRPr="00B37B90">
      <w:headerReference w:type="default" r:id="rId6"/>
      <w:footerReference w:type="default" r:id="rId7"/>
      <w:pgSz w:w="11900" w:h="16840"/>
      <w:pgMar w:top="1418" w:right="1134" w:bottom="1559" w:left="1701" w:header="1327" w:footer="3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45" w:rsidRDefault="00112645">
      <w:r>
        <w:separator/>
      </w:r>
    </w:p>
  </w:endnote>
  <w:endnote w:type="continuationSeparator" w:id="0">
    <w:p w:rsidR="00112645" w:rsidRDefault="0011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59" w:rsidRDefault="000449CB">
    <w:pPr>
      <w:pStyle w:val="Rodap"/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-1073789</wp:posOffset>
          </wp:positionH>
          <wp:positionV relativeFrom="paragraph">
            <wp:posOffset>-6986</wp:posOffset>
          </wp:positionV>
          <wp:extent cx="7560314" cy="723903"/>
          <wp:effectExtent l="0" t="0" r="2536" b="0"/>
          <wp:wrapNone/>
          <wp:docPr id="2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4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57659" w:rsidRDefault="00112645">
    <w:pPr>
      <w:pStyle w:val="Rodap"/>
      <w:ind w:right="360"/>
      <w:jc w:val="center"/>
    </w:pPr>
  </w:p>
  <w:p w:rsidR="00957659" w:rsidRDefault="000449CB">
    <w:pPr>
      <w:pStyle w:val="Rodap"/>
      <w:jc w:val="right"/>
    </w:pPr>
    <w:r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>
      <w:rPr>
        <w:rFonts w:ascii="Arial" w:eastAsia="Calibri" w:hAnsi="Arial" w:cs="Arial"/>
        <w:bCs/>
        <w:color w:val="1B6469"/>
        <w:sz w:val="22"/>
        <w:szCs w:val="22"/>
      </w:rPr>
      <w:instrText xml:space="preserve"> PAGE </w:instrText>
    </w:r>
    <w:r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B37B90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:rsidR="00957659" w:rsidRDefault="00112645">
    <w:pPr>
      <w:pStyle w:val="Rodap"/>
      <w:ind w:right="360"/>
      <w:jc w:val="center"/>
    </w:pPr>
  </w:p>
  <w:p w:rsidR="006B2CD8" w:rsidRDefault="006B2C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45" w:rsidRDefault="00112645">
      <w:r>
        <w:rPr>
          <w:color w:val="000000"/>
        </w:rPr>
        <w:separator/>
      </w:r>
    </w:p>
  </w:footnote>
  <w:footnote w:type="continuationSeparator" w:id="0">
    <w:p w:rsidR="00112645" w:rsidRDefault="0011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59" w:rsidRDefault="000449C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-1012185</wp:posOffset>
          </wp:positionH>
          <wp:positionV relativeFrom="paragraph">
            <wp:posOffset>-854707</wp:posOffset>
          </wp:positionV>
          <wp:extent cx="7578720" cy="1080765"/>
          <wp:effectExtent l="0" t="0" r="3180" b="5085"/>
          <wp:wrapNone/>
          <wp:docPr id="1" name="Imagem 7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B2CD8" w:rsidRDefault="006B2C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06"/>
    <w:rsid w:val="000449CB"/>
    <w:rsid w:val="00112645"/>
    <w:rsid w:val="001958FA"/>
    <w:rsid w:val="0043008A"/>
    <w:rsid w:val="00675F47"/>
    <w:rsid w:val="006B2CD8"/>
    <w:rsid w:val="009561FC"/>
    <w:rsid w:val="00980315"/>
    <w:rsid w:val="00B37B90"/>
    <w:rsid w:val="00BB4DBA"/>
    <w:rsid w:val="00CE2206"/>
    <w:rsid w:val="00E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237B4-BC40-4522-A508-C61798B1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Ttulo2Char">
    <w:name w:val="Título 2 Char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rPr>
      <w:sz w:val="24"/>
      <w:szCs w:val="24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sz w:val="24"/>
      <w:szCs w:val="24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fontstyle01">
    <w:name w:val="fontstyle01"/>
    <w:basedOn w:val="Fontepargpadro"/>
    <w:rPr>
      <w:rFonts w:ascii="Calibri-Bold" w:hAnsi="Calibri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3"/>
      <w:sz w:val="32"/>
      <w:szCs w:val="32"/>
    </w:rPr>
  </w:style>
  <w:style w:type="character" w:customStyle="1" w:styleId="TtuloChar">
    <w:name w:val="Título Char"/>
    <w:basedOn w:val="Fontepargpadro"/>
    <w:rPr>
      <w:rFonts w:ascii="Calibri Light" w:eastAsia="Times New Roman" w:hAnsi="Calibri Light"/>
      <w:b/>
      <w:bCs/>
      <w:kern w:val="3"/>
      <w:sz w:val="32"/>
      <w:szCs w:val="32"/>
      <w:lang w:eastAsia="en-US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  <w:rPr>
      <w:sz w:val="24"/>
      <w:szCs w:val="24"/>
      <w:lang w:eastAsia="en-US"/>
    </w:rPr>
  </w:style>
  <w:style w:type="character" w:customStyle="1" w:styleId="Fontepargpadro1">
    <w:name w:val="Fonte parág. padrão1"/>
    <w:rsid w:val="0067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Emerson Fraga</cp:lastModifiedBy>
  <cp:revision>2</cp:revision>
  <cp:lastPrinted>2022-01-20T14:27:00Z</cp:lastPrinted>
  <dcterms:created xsi:type="dcterms:W3CDTF">2022-01-20T15:39:00Z</dcterms:created>
  <dcterms:modified xsi:type="dcterms:W3CDTF">2022-01-20T15:39:00Z</dcterms:modified>
</cp:coreProperties>
</file>