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B0" w:rsidRDefault="00184AB0" w:rsidP="00184AB0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PORTARIA NORMATIVA N° 69, DE 18 DE JANEIRO DE 2019</w:t>
      </w:r>
    </w:p>
    <w:p w:rsidR="00184AB0" w:rsidRDefault="00184AB0" w:rsidP="00184AB0">
      <w:pPr>
        <w:ind w:left="4253"/>
        <w:jc w:val="both"/>
        <w:rPr>
          <w:rFonts w:ascii="Calibri" w:hAnsi="Calibri" w:cs="Arial"/>
        </w:rPr>
      </w:pPr>
    </w:p>
    <w:p w:rsidR="00184AB0" w:rsidRDefault="00184AB0" w:rsidP="00184AB0">
      <w:pPr>
        <w:ind w:left="425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Reajusta as Tabelas de Remuneração do Quadro de Pessoal do Conselho de Arquitetura e Urbanismo do Brasil (CAU/BR) e dá outras providências.</w:t>
      </w:r>
    </w:p>
    <w:p w:rsidR="00184AB0" w:rsidRDefault="00184AB0" w:rsidP="00184AB0">
      <w:pPr>
        <w:ind w:left="4253"/>
        <w:jc w:val="both"/>
        <w:rPr>
          <w:rFonts w:ascii="Calibri" w:hAnsi="Calibri" w:cs="Arial"/>
        </w:rPr>
      </w:pPr>
    </w:p>
    <w:p w:rsidR="00184AB0" w:rsidRDefault="00184AB0" w:rsidP="00184AB0">
      <w:pPr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</w:t>
      </w:r>
    </w:p>
    <w:p w:rsidR="00184AB0" w:rsidRDefault="00184AB0" w:rsidP="00184AB0">
      <w:pPr>
        <w:jc w:val="both"/>
        <w:rPr>
          <w:rFonts w:ascii="Calibri" w:hAnsi="Calibri" w:cs="Arial"/>
        </w:rPr>
      </w:pPr>
    </w:p>
    <w:p w:rsidR="00184AB0" w:rsidRDefault="00184AB0" w:rsidP="00184AB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Considerando o Plano de Ação e Orçamento do CAU/BR aprovado para o exercício de 2019, estando neste contemplados recursos orçamentários para os reajustes das tabelas de remunerações dos empregados do CAU/BR;</w:t>
      </w:r>
    </w:p>
    <w:p w:rsidR="00184AB0" w:rsidRDefault="00184AB0" w:rsidP="00184AB0">
      <w:pPr>
        <w:jc w:val="both"/>
        <w:rPr>
          <w:rFonts w:ascii="Calibri" w:hAnsi="Calibri" w:cs="Arial"/>
        </w:rPr>
      </w:pPr>
    </w:p>
    <w:p w:rsidR="00184AB0" w:rsidRDefault="00184AB0" w:rsidP="00184AB0">
      <w:pPr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>Considerando o percentual de reajuste firmado no Acordo Coletivo de Trabalho – ACT para as correções dos valores constante das Tabelas de remunerações dos empregados do CAU/BR;</w:t>
      </w:r>
    </w:p>
    <w:p w:rsidR="00184AB0" w:rsidRDefault="00184AB0" w:rsidP="00184AB0">
      <w:pPr>
        <w:jc w:val="both"/>
        <w:rPr>
          <w:rFonts w:ascii="Calibri" w:hAnsi="Calibri" w:cs="Arial"/>
        </w:rPr>
      </w:pPr>
    </w:p>
    <w:p w:rsidR="00184AB0" w:rsidRDefault="00184AB0" w:rsidP="00184AB0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RESOLVE:</w:t>
      </w:r>
    </w:p>
    <w:p w:rsidR="00184AB0" w:rsidRDefault="00184AB0" w:rsidP="00184AB0">
      <w:pPr>
        <w:jc w:val="both"/>
        <w:rPr>
          <w:rFonts w:ascii="Calibri" w:hAnsi="Calibri" w:cs="Arial"/>
        </w:rPr>
      </w:pPr>
    </w:p>
    <w:p w:rsidR="00184AB0" w:rsidRDefault="00184AB0" w:rsidP="00184AB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1° As remunerações do Quadro de Pessoal do Conselho de Arquitetura e Urbanismo do Brasil ficam reajustas em 3,56% (três inteiros e cinquenta e seis centésimos por cento), a partir de 1° de janeiro de 2019.</w:t>
      </w:r>
    </w:p>
    <w:p w:rsidR="00184AB0" w:rsidRDefault="00184AB0" w:rsidP="00184AB0">
      <w:pPr>
        <w:jc w:val="both"/>
        <w:rPr>
          <w:rFonts w:ascii="Calibri" w:hAnsi="Calibri" w:cs="Arial"/>
        </w:rPr>
      </w:pPr>
    </w:p>
    <w:p w:rsidR="00184AB0" w:rsidRDefault="00184AB0" w:rsidP="00184AB0">
      <w:pPr>
        <w:widowControl w:val="0"/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2° As tabelas de remunerações dos ocupantes de empregos de livre provimento e demissão e dos ocupantes de empregos efetivos que fizeram opção por não aderir ao Plano de Cargos, Carreira a Remuneração (PCCR) aprovado pela Portaria Normativa n° 47, de 8 de agosto de 2016, e alterado pela Portaria Normativa n° 50, de 26 de outubro de 2016, atenderão ao disposto no Anexo desta Portaria Normativa, Tabelas I, II e III.</w:t>
      </w:r>
    </w:p>
    <w:p w:rsidR="00184AB0" w:rsidRDefault="00184AB0" w:rsidP="00184AB0">
      <w:pPr>
        <w:widowControl w:val="0"/>
        <w:autoSpaceDE w:val="0"/>
        <w:jc w:val="both"/>
        <w:rPr>
          <w:rFonts w:ascii="Calibri" w:hAnsi="Calibri" w:cs="Arial"/>
        </w:rPr>
      </w:pPr>
    </w:p>
    <w:p w:rsidR="00184AB0" w:rsidRDefault="00184AB0" w:rsidP="00184AB0">
      <w:pPr>
        <w:widowControl w:val="0"/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3° As tabelas de remunerações dos ocupantes de empregos efetivos que fizeram opção por aderir ao Plano de Cargos, Carreira e Remuneração (PCCR) aprovado pela Portaria Normativa n° 47, de 8 de agosto de 2016, e alterado pela Portaria Normativa n° 50, de 26 de outubro de 2016, atenderão ao disposto no Anexo desta Portaria Normativa, Tabelas IV e V.</w:t>
      </w:r>
    </w:p>
    <w:p w:rsidR="00184AB0" w:rsidRDefault="00184AB0" w:rsidP="00184AB0">
      <w:pPr>
        <w:widowControl w:val="0"/>
        <w:autoSpaceDE w:val="0"/>
        <w:jc w:val="both"/>
        <w:rPr>
          <w:rFonts w:ascii="Calibri" w:hAnsi="Calibri" w:cs="Arial"/>
        </w:rPr>
      </w:pPr>
    </w:p>
    <w:p w:rsidR="00184AB0" w:rsidRDefault="00184AB0" w:rsidP="00184AB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4° Esta Portaria Normativa entra em vigor na data de sua publicação no sítio eletrônico do CAU/BR na Rede Mundial de Computadores (Internet), no endereço www.caubr.gov.br, com efeitos a partir de 1° de janeiro de 2019.</w:t>
      </w:r>
    </w:p>
    <w:p w:rsidR="00184AB0" w:rsidRDefault="00184AB0" w:rsidP="00184AB0">
      <w:pPr>
        <w:widowControl w:val="0"/>
        <w:autoSpaceDE w:val="0"/>
        <w:jc w:val="center"/>
        <w:rPr>
          <w:rFonts w:ascii="Calibri" w:hAnsi="Calibri" w:cs="Arial"/>
        </w:rPr>
      </w:pPr>
    </w:p>
    <w:p w:rsidR="00184AB0" w:rsidRDefault="00184AB0" w:rsidP="00184AB0">
      <w:pPr>
        <w:widowControl w:val="0"/>
        <w:autoSpaceDE w:val="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Brasília, 18 de janeiro de 2019.</w:t>
      </w:r>
    </w:p>
    <w:p w:rsidR="00184AB0" w:rsidRDefault="00184AB0" w:rsidP="00184AB0">
      <w:pPr>
        <w:widowControl w:val="0"/>
        <w:autoSpaceDE w:val="0"/>
        <w:jc w:val="center"/>
        <w:rPr>
          <w:rFonts w:ascii="Calibri" w:hAnsi="Calibri" w:cs="Arial"/>
          <w:b/>
        </w:rPr>
      </w:pPr>
    </w:p>
    <w:p w:rsidR="00184AB0" w:rsidRDefault="00184AB0" w:rsidP="00184AB0">
      <w:pPr>
        <w:widowControl w:val="0"/>
        <w:autoSpaceDE w:val="0"/>
        <w:jc w:val="center"/>
        <w:rPr>
          <w:rFonts w:ascii="Calibri" w:hAnsi="Calibri" w:cs="Arial"/>
          <w:b/>
        </w:rPr>
      </w:pPr>
      <w:bookmarkStart w:id="0" w:name="_GoBack"/>
      <w:bookmarkEnd w:id="0"/>
    </w:p>
    <w:p w:rsidR="00184AB0" w:rsidRDefault="00184AB0" w:rsidP="00184AB0">
      <w:pPr>
        <w:widowControl w:val="0"/>
        <w:autoSpaceDE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LUCIANO GUIMARÃES</w:t>
      </w:r>
    </w:p>
    <w:p w:rsidR="00184AB0" w:rsidRDefault="00184AB0" w:rsidP="00184AB0">
      <w:pPr>
        <w:widowControl w:val="0"/>
        <w:autoSpaceDE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Presidente do CAU/BR</w:t>
      </w:r>
    </w:p>
    <w:p w:rsidR="00184AB0" w:rsidRDefault="00184AB0" w:rsidP="00184AB0">
      <w:pPr>
        <w:pageBreakBefore/>
        <w:ind w:right="-1"/>
        <w:jc w:val="center"/>
      </w:pPr>
      <w:r>
        <w:rPr>
          <w:rFonts w:ascii="Calibri" w:hAnsi="Calibri" w:cs="Arial"/>
          <w:b/>
        </w:rPr>
        <w:lastRenderedPageBreak/>
        <w:t>PORTARIA NORMATIVA N° 69, DE 18 DE JANEIRO DE 2019</w:t>
      </w:r>
    </w:p>
    <w:p w:rsidR="00184AB0" w:rsidRDefault="00184AB0" w:rsidP="00184AB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ANEXO</w:t>
      </w:r>
    </w:p>
    <w:p w:rsidR="00184AB0" w:rsidRDefault="00184AB0" w:rsidP="00184AB0">
      <w:pPr>
        <w:jc w:val="center"/>
        <w:rPr>
          <w:rFonts w:ascii="Calibri" w:eastAsia="Times New Roman" w:hAnsi="Calibri"/>
          <w:b/>
          <w:bCs/>
          <w:lang w:eastAsia="pt-BR"/>
        </w:rPr>
      </w:pPr>
    </w:p>
    <w:p w:rsidR="00184AB0" w:rsidRDefault="00184AB0" w:rsidP="00184AB0">
      <w:pPr>
        <w:jc w:val="center"/>
        <w:rPr>
          <w:rFonts w:ascii="Calibri" w:eastAsia="Times New Roman" w:hAnsi="Calibri"/>
          <w:b/>
          <w:bCs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>TABELA I - REMUNERAÇÕES DO QUADRO DE PESSOAL DO CAU/BR</w:t>
      </w:r>
    </w:p>
    <w:p w:rsidR="00184AB0" w:rsidRDefault="00184AB0" w:rsidP="00184AB0">
      <w:pPr>
        <w:jc w:val="center"/>
        <w:rPr>
          <w:rFonts w:ascii="Calibri" w:eastAsia="Times New Roman" w:hAnsi="Calibri"/>
          <w:b/>
          <w:bCs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>EMPREGOS DE LIVRE PROVIMENTO E DEMISSÃO</w:t>
      </w:r>
    </w:p>
    <w:p w:rsidR="00184AB0" w:rsidRDefault="00184AB0" w:rsidP="00184AB0">
      <w:pPr>
        <w:jc w:val="center"/>
        <w:rPr>
          <w:rFonts w:ascii="Calibri" w:eastAsia="Times New Roman" w:hAnsi="Calibri"/>
          <w:b/>
          <w:bCs/>
          <w:lang w:eastAsia="pt-BR"/>
        </w:rPr>
      </w:pPr>
    </w:p>
    <w:tbl>
      <w:tblPr>
        <w:tblW w:w="9422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2"/>
        <w:gridCol w:w="1708"/>
      </w:tblGrid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lang w:eastAsia="pt-BR"/>
              </w:rPr>
              <w:t>DESIGNAÇÃO DOS EMPREGOS</w:t>
            </w:r>
          </w:p>
        </w:tc>
        <w:tc>
          <w:tcPr>
            <w:tcW w:w="16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left="-42" w:right="-42"/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lang w:eastAsia="pt-BR"/>
              </w:rPr>
              <w:t>REMUNERAÇÃO INDIVIDUAL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Gerente Geral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R$ 24.942,26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Secretário Geral da Mesa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R$ 24.942,26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Assessor Chefe da Assessoria de Comunicação Integrada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R$ 20.713,03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Assessor Chefe da Assessoria de Planejamento e Gestão da Estratégia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R$ 20.713,03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Assessor Chefe da Assessoria de Relações Institucionais e Parlamentares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R$ 20.713,03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Assessor Chefe da Assessoria Jurídica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R$ 20.713,03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Auditor Chefe ou Chefe da Controladoria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R$ 20.713,03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Chefe de Gabinete da Presidência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R$ 20.713,03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Gerente Administrativo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R$ 20.713,03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Gerente de Orçamento e Finanças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R$ 20.713,03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Gerente do Centro de Serviços Compartilhados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R$ 20.713,03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Assessor de Imprensa e Comunicação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R$ 14.448,14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Assessor Especial da Presidência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R$ 14.448,14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Coordenador da Coordenadoria de Atendimento aos Órgãos Administrativos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R$ 12.159,84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Coordenador da Coordenadoria de Atendimento aos Órgãos Colegiados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R$ 12.159,84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Coordenador da Coordenadoria de Geotecnologia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R$ 12.159,84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Coordenador da Coordenadoria de Tecnologia da Informação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R$ 12.159,84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rPr>
                <w:rFonts w:ascii="Calibri" w:eastAsia="Times New Roman" w:hAnsi="Calibri"/>
                <w:spacing w:val="-6"/>
                <w:lang w:eastAsia="pt-BR"/>
              </w:rPr>
            </w:pPr>
            <w:r>
              <w:rPr>
                <w:rFonts w:ascii="Calibri" w:eastAsia="Times New Roman" w:hAnsi="Calibri"/>
                <w:spacing w:val="-6"/>
                <w:lang w:eastAsia="pt-BR"/>
              </w:rPr>
              <w:t>Coordenadora da Coordenadoria do Sistema de Informação e Comunicação do CAU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R$ 12.159,84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Coordenador do Sistema de Gestão Integrada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R$ 12.159,84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Coordenador da Rede Integrada de Atendimento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R$ 12.159,84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Coordenador Técnico Normativo da SGM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R$ 12.159,84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 xml:space="preserve">Supervisor Administrativo 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R$ 6.626,86</w:t>
            </w:r>
          </w:p>
        </w:tc>
      </w:tr>
    </w:tbl>
    <w:p w:rsidR="00184AB0" w:rsidRDefault="00184AB0" w:rsidP="00184AB0">
      <w:pPr>
        <w:jc w:val="center"/>
        <w:rPr>
          <w:rFonts w:ascii="Calibri" w:eastAsia="Times New Roman" w:hAnsi="Calibri"/>
          <w:b/>
          <w:bCs/>
          <w:lang w:eastAsia="pt-BR"/>
        </w:rPr>
      </w:pPr>
    </w:p>
    <w:p w:rsidR="00184AB0" w:rsidRDefault="00184AB0" w:rsidP="00184AB0">
      <w:pPr>
        <w:jc w:val="center"/>
        <w:rPr>
          <w:rFonts w:ascii="Calibri" w:eastAsia="Times New Roman" w:hAnsi="Calibri"/>
          <w:b/>
          <w:bCs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>TABELA II - REMUNERAÇÕES DO QUADRO DE PESSOAL DO CAU/BR</w:t>
      </w:r>
    </w:p>
    <w:p w:rsidR="00184AB0" w:rsidRDefault="00184AB0" w:rsidP="00184AB0">
      <w:pPr>
        <w:jc w:val="center"/>
        <w:rPr>
          <w:rFonts w:ascii="Calibri" w:eastAsia="Times New Roman" w:hAnsi="Calibri"/>
          <w:b/>
          <w:bCs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>EMPREGOS EFETIVOS DE NÍVEL SUPERIOR – EM EXTINÇÃO</w:t>
      </w:r>
    </w:p>
    <w:p w:rsidR="00184AB0" w:rsidRDefault="00184AB0" w:rsidP="00184AB0">
      <w:pPr>
        <w:rPr>
          <w:rFonts w:ascii="Calibri" w:hAnsi="Calibri"/>
        </w:rPr>
      </w:pPr>
    </w:p>
    <w:tbl>
      <w:tblPr>
        <w:tblW w:w="9422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8"/>
        <w:gridCol w:w="2344"/>
      </w:tblGrid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lang w:eastAsia="pt-BR"/>
              </w:rPr>
              <w:t>DESIGNAÇÃO DOS EMPREGOS</w:t>
            </w:r>
          </w:p>
        </w:tc>
        <w:tc>
          <w:tcPr>
            <w:tcW w:w="2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lang w:eastAsia="pt-BR"/>
              </w:rPr>
              <w:t xml:space="preserve">REMUNERAÇÃO INDIVIDUAL 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Analista de Controladoria</w:t>
            </w:r>
          </w:p>
        </w:tc>
        <w:tc>
          <w:tcPr>
            <w:tcW w:w="2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R$ 8.764,11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lastRenderedPageBreak/>
              <w:t>Analista Técnico de Órgãos Colegiados - Ênfase em Ensino, Formação e Relações Internacionais</w:t>
            </w:r>
          </w:p>
        </w:tc>
        <w:tc>
          <w:tcPr>
            <w:tcW w:w="2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R$ 8.764,11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Analista Técnico de Órgãos Colegiados - Ênfase em Prática Profissional</w:t>
            </w:r>
          </w:p>
        </w:tc>
        <w:tc>
          <w:tcPr>
            <w:tcW w:w="2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R$ 8.764,11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Analista Técnico de Órgãos Colegiados - Ênfase em Planejamento e Administração</w:t>
            </w:r>
          </w:p>
        </w:tc>
        <w:tc>
          <w:tcPr>
            <w:tcW w:w="2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R$ 8.764,11</w:t>
            </w:r>
          </w:p>
        </w:tc>
      </w:tr>
    </w:tbl>
    <w:p w:rsidR="00184AB0" w:rsidRDefault="00184AB0" w:rsidP="00184AB0">
      <w:pPr>
        <w:jc w:val="center"/>
        <w:rPr>
          <w:rFonts w:ascii="Calibri" w:eastAsia="Times New Roman" w:hAnsi="Calibri"/>
          <w:b/>
          <w:bCs/>
          <w:lang w:eastAsia="pt-BR"/>
        </w:rPr>
      </w:pPr>
    </w:p>
    <w:p w:rsidR="00184AB0" w:rsidRDefault="00184AB0" w:rsidP="00184AB0">
      <w:pPr>
        <w:jc w:val="center"/>
        <w:rPr>
          <w:rFonts w:ascii="Calibri" w:eastAsia="Times New Roman" w:hAnsi="Calibri"/>
          <w:b/>
          <w:bCs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>TABELA III - REMUNERAÇÕES DO QUADRO DE PESSOAL DO CAU/BR</w:t>
      </w:r>
    </w:p>
    <w:p w:rsidR="00184AB0" w:rsidRDefault="00184AB0" w:rsidP="00184AB0">
      <w:pPr>
        <w:jc w:val="center"/>
        <w:rPr>
          <w:rFonts w:ascii="Calibri" w:eastAsia="Times New Roman" w:hAnsi="Calibri"/>
          <w:b/>
          <w:bCs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>EMPREGOS EFETIVOS DE NÍVEL MÉDIO – EM EXTINÇÃO</w:t>
      </w:r>
    </w:p>
    <w:p w:rsidR="00184AB0" w:rsidRDefault="00184AB0" w:rsidP="00184AB0">
      <w:pPr>
        <w:jc w:val="center"/>
        <w:rPr>
          <w:rFonts w:ascii="Calibri" w:hAnsi="Calibri"/>
        </w:rPr>
      </w:pPr>
    </w:p>
    <w:tbl>
      <w:tblPr>
        <w:tblW w:w="9375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1"/>
        <w:gridCol w:w="3831"/>
        <w:gridCol w:w="1843"/>
      </w:tblGrid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lang w:eastAsia="pt-BR"/>
              </w:rPr>
              <w:t>DESIGNAÇÃO DOS EMPREGOS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lang w:eastAsia="pt-BR"/>
              </w:rPr>
              <w:t>ÁREA DE ATUAÇÃO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lang w:eastAsia="pt-BR"/>
              </w:rPr>
              <w:t>REMUNERAÇÃO INDIVIDUAL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Assistente de Informática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Tecnologia da Informação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right"/>
              <w:rPr>
                <w:rFonts w:ascii="Calibri" w:eastAsia="Times New Roman" w:hAnsi="Calibri"/>
                <w:lang w:eastAsia="pt-BR"/>
              </w:rPr>
            </w:pPr>
            <w:r>
              <w:rPr>
                <w:rFonts w:ascii="Calibri" w:eastAsia="Times New Roman" w:hAnsi="Calibri"/>
                <w:lang w:eastAsia="pt-BR"/>
              </w:rPr>
              <w:t>R$ 4.308,43</w:t>
            </w:r>
          </w:p>
        </w:tc>
      </w:tr>
    </w:tbl>
    <w:p w:rsidR="00184AB0" w:rsidRDefault="00184AB0" w:rsidP="00184AB0">
      <w:pPr>
        <w:jc w:val="center"/>
        <w:rPr>
          <w:rFonts w:ascii="Calibri" w:eastAsia="Times New Roman" w:hAnsi="Calibri"/>
          <w:b/>
          <w:bCs/>
          <w:lang w:eastAsia="pt-BR"/>
        </w:rPr>
      </w:pPr>
    </w:p>
    <w:p w:rsidR="00184AB0" w:rsidRDefault="00184AB0" w:rsidP="00184AB0">
      <w:pPr>
        <w:jc w:val="center"/>
        <w:rPr>
          <w:rFonts w:ascii="Calibri" w:hAnsi="Calibri"/>
          <w:b/>
          <w:bCs/>
          <w:lang w:eastAsia="pt-BR"/>
        </w:rPr>
      </w:pPr>
      <w:r>
        <w:rPr>
          <w:rFonts w:ascii="Calibri" w:hAnsi="Calibri"/>
          <w:b/>
          <w:bCs/>
          <w:lang w:eastAsia="pt-BR"/>
        </w:rPr>
        <w:t>TABELA IV</w:t>
      </w:r>
    </w:p>
    <w:p w:rsidR="00184AB0" w:rsidRDefault="00184AB0" w:rsidP="00184AB0">
      <w:pPr>
        <w:jc w:val="center"/>
        <w:rPr>
          <w:rFonts w:ascii="Calibri" w:hAnsi="Calibri"/>
          <w:b/>
          <w:bCs/>
          <w:lang w:eastAsia="pt-BR"/>
        </w:rPr>
      </w:pPr>
      <w:r>
        <w:rPr>
          <w:rFonts w:ascii="Calibri" w:hAnsi="Calibri"/>
          <w:b/>
          <w:bCs/>
          <w:lang w:eastAsia="pt-BR"/>
        </w:rPr>
        <w:t>REMUNERAÇÕES DOS PROFISSIONAIS DE SUPORTE TÉCNICO (PST)</w:t>
      </w:r>
    </w:p>
    <w:p w:rsidR="00184AB0" w:rsidRDefault="00184AB0" w:rsidP="00184AB0">
      <w:pPr>
        <w:widowControl w:val="0"/>
        <w:jc w:val="center"/>
        <w:rPr>
          <w:rFonts w:ascii="Calibri" w:hAnsi="Calibri"/>
          <w:b/>
          <w:lang w:eastAsia="pt-BR"/>
        </w:rPr>
      </w:pPr>
      <w:r>
        <w:rPr>
          <w:rFonts w:ascii="Calibri" w:hAnsi="Calibri"/>
          <w:b/>
          <w:lang w:eastAsia="pt-BR"/>
        </w:rPr>
        <w:t>PROFISSIONAL DE SUPORTE TÉCNICO – PST (VALORES EM REAIS)</w:t>
      </w:r>
    </w:p>
    <w:p w:rsidR="00184AB0" w:rsidRDefault="00184AB0" w:rsidP="00184AB0">
      <w:pPr>
        <w:jc w:val="center"/>
        <w:rPr>
          <w:rFonts w:ascii="Calibri" w:hAnsi="Calibri"/>
          <w:b/>
          <w:bCs/>
          <w:lang w:eastAsia="pt-BR"/>
        </w:rPr>
      </w:pPr>
    </w:p>
    <w:tbl>
      <w:tblPr>
        <w:tblW w:w="928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252"/>
        <w:gridCol w:w="896"/>
        <w:gridCol w:w="866"/>
        <w:gridCol w:w="866"/>
        <w:gridCol w:w="867"/>
        <w:gridCol w:w="866"/>
        <w:gridCol w:w="866"/>
        <w:gridCol w:w="867"/>
        <w:gridCol w:w="866"/>
        <w:gridCol w:w="866"/>
        <w:gridCol w:w="867"/>
      </w:tblGrid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  <w:t>FAIXA</w:t>
            </w:r>
          </w:p>
        </w:tc>
        <w:tc>
          <w:tcPr>
            <w:tcW w:w="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8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2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7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5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left="-35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7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9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5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9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8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4.433,00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2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4.588,15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7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4.748,74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5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4.914,95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left="-35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5.086,97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7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5.265,01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9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5.449,29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5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5.640,01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5.837,41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8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2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7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5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left="-35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7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9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5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18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8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6.041,73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2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6.253,18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7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6.472,04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5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6.698,57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left="-35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6.933,01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7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7.175,67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9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7.426,82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5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7.686,76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7.955,80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8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2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7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5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left="-35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7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9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5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27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8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8.234,24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2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8.522,44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7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8.820,73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5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9.129,47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left="-35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9.448,99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7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9.779,70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9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10.122,00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5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10.476,27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10.842,94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8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2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7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5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left="-35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7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9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5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36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8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11.222,43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2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11.615,23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7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12.021,74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5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12.442,52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left="-35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12.878,01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37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13.328,74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9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13.795,23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5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14.278,07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-</w:t>
            </w:r>
          </w:p>
        </w:tc>
      </w:tr>
    </w:tbl>
    <w:p w:rsidR="00184AB0" w:rsidRDefault="00184AB0" w:rsidP="00184AB0">
      <w:pPr>
        <w:jc w:val="center"/>
        <w:rPr>
          <w:rFonts w:ascii="Calibri" w:hAnsi="Calibri"/>
          <w:b/>
          <w:bCs/>
          <w:lang w:eastAsia="pt-BR"/>
        </w:rPr>
      </w:pPr>
    </w:p>
    <w:p w:rsidR="00184AB0" w:rsidRDefault="00184AB0" w:rsidP="00184AB0">
      <w:pPr>
        <w:jc w:val="center"/>
        <w:rPr>
          <w:rFonts w:ascii="Calibri" w:hAnsi="Calibri"/>
          <w:b/>
          <w:bCs/>
          <w:lang w:eastAsia="pt-BR"/>
        </w:rPr>
      </w:pPr>
      <w:r>
        <w:rPr>
          <w:rFonts w:ascii="Calibri" w:hAnsi="Calibri"/>
          <w:b/>
          <w:bCs/>
          <w:lang w:eastAsia="pt-BR"/>
        </w:rPr>
        <w:t>TABELA V</w:t>
      </w:r>
    </w:p>
    <w:p w:rsidR="00184AB0" w:rsidRDefault="00184AB0" w:rsidP="00184AB0">
      <w:pPr>
        <w:jc w:val="center"/>
      </w:pPr>
      <w:r>
        <w:rPr>
          <w:rFonts w:ascii="Calibri" w:hAnsi="Calibri"/>
          <w:b/>
          <w:bCs/>
          <w:lang w:eastAsia="pt-BR"/>
        </w:rPr>
        <w:t>REMUNERAÇÕES DOS PROFISSIONAIS ANALISTAS SUPERIORES (PAS)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lang w:eastAsia="pt-BR"/>
        </w:rPr>
        <w:t>PROFISSIONAL ANALISTA SUPERIOR – PAS (VALORES EM REAIS)</w:t>
      </w:r>
    </w:p>
    <w:p w:rsidR="00184AB0" w:rsidRDefault="00184AB0" w:rsidP="00184AB0">
      <w:pPr>
        <w:jc w:val="center"/>
        <w:rPr>
          <w:rFonts w:ascii="Calibri" w:hAnsi="Calibri"/>
        </w:rPr>
      </w:pPr>
    </w:p>
    <w:tbl>
      <w:tblPr>
        <w:tblW w:w="9365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52"/>
        <w:gridCol w:w="728"/>
        <w:gridCol w:w="924"/>
        <w:gridCol w:w="882"/>
        <w:gridCol w:w="868"/>
        <w:gridCol w:w="896"/>
        <w:gridCol w:w="895"/>
        <w:gridCol w:w="882"/>
        <w:gridCol w:w="868"/>
        <w:gridCol w:w="882"/>
        <w:gridCol w:w="896"/>
      </w:tblGrid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  <w:t>FAIXA</w:t>
            </w:r>
          </w:p>
        </w:tc>
        <w:tc>
          <w:tcPr>
            <w:tcW w:w="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14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8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14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29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14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8.820,73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9.129,47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9.448,99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14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9.779,70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10.122,00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10.476,27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10.842,94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11.222,43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11.615,23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14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14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38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14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12.021,74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12.442,52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12.878,01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14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13.328,74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13.795,23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14.278,07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14.777,80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15.295,02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15.830,35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14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14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47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14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16.384,41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16.957,87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17.551,40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14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18.165,69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18.801,50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19.459,55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20.140,63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20.845,55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21.575,15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14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14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56</w:t>
            </w:r>
          </w:p>
        </w:tc>
      </w:tr>
      <w:tr w:rsidR="00184AB0" w:rsidTr="00AF79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14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22.330,28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23.111,84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42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23.920,75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14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24.757,98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25.624,50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26.521,37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27.449,60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28"/>
              <w:jc w:val="right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28.410,35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4AB0" w:rsidRDefault="00184AB0" w:rsidP="00AF79E8">
            <w:pPr>
              <w:ind w:right="-56"/>
              <w:jc w:val="center"/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pt-BR"/>
              </w:rPr>
              <w:t>-</w:t>
            </w:r>
          </w:p>
        </w:tc>
      </w:tr>
    </w:tbl>
    <w:p w:rsidR="00184AB0" w:rsidRDefault="00184AB0" w:rsidP="00184AB0"/>
    <w:p w:rsidR="007D745C" w:rsidRPr="00184AB0" w:rsidRDefault="007D745C" w:rsidP="00184AB0"/>
    <w:sectPr w:rsidR="007D745C" w:rsidRPr="00184AB0" w:rsidSect="00626553">
      <w:headerReference w:type="default" r:id="rId7"/>
      <w:footerReference w:type="default" r:id="rId8"/>
      <w:pgSz w:w="11900" w:h="16840"/>
      <w:pgMar w:top="1418" w:right="1134" w:bottom="1559" w:left="1701" w:header="1327" w:footer="3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B6" w:rsidRDefault="00F70AB6">
      <w:r>
        <w:separator/>
      </w:r>
    </w:p>
  </w:endnote>
  <w:endnote w:type="continuationSeparator" w:id="0">
    <w:p w:rsidR="00F70AB6" w:rsidRDefault="00F7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6C" w:rsidRDefault="000449CB">
    <w:pPr>
      <w:pStyle w:val="Rodap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-1073789</wp:posOffset>
          </wp:positionH>
          <wp:positionV relativeFrom="paragraph">
            <wp:posOffset>-6986</wp:posOffset>
          </wp:positionV>
          <wp:extent cx="7560314" cy="723903"/>
          <wp:effectExtent l="0" t="0" r="2536" b="0"/>
          <wp:wrapNone/>
          <wp:docPr id="2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B2D6C" w:rsidRDefault="001B2D6C">
    <w:pPr>
      <w:pStyle w:val="Rodap"/>
      <w:ind w:right="360"/>
      <w:jc w:val="center"/>
    </w:pPr>
  </w:p>
  <w:p w:rsidR="001B2D6C" w:rsidRDefault="000449CB">
    <w:pPr>
      <w:pStyle w:val="Rodap"/>
      <w:jc w:val="right"/>
    </w:pPr>
    <w:r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>
      <w:rPr>
        <w:rFonts w:ascii="Arial" w:eastAsia="Calibri" w:hAnsi="Arial" w:cs="Arial"/>
        <w:bCs/>
        <w:color w:val="1B6469"/>
        <w:sz w:val="22"/>
        <w:szCs w:val="22"/>
      </w:rPr>
      <w:instrText xml:space="preserve"> PAGE </w:instrText>
    </w:r>
    <w:r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184AB0">
      <w:rPr>
        <w:rFonts w:ascii="Arial" w:eastAsia="Calibri" w:hAnsi="Arial" w:cs="Arial"/>
        <w:bCs/>
        <w:noProof/>
        <w:color w:val="1B6469"/>
        <w:sz w:val="22"/>
        <w:szCs w:val="22"/>
      </w:rPr>
      <w:t>2</w:t>
    </w:r>
    <w:r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:rsidR="001B2D6C" w:rsidRDefault="001B2D6C">
    <w:pPr>
      <w:pStyle w:val="Rodap"/>
      <w:ind w:right="360"/>
      <w:jc w:val="center"/>
    </w:pPr>
  </w:p>
  <w:p w:rsidR="006B2CD8" w:rsidRDefault="006B2CD8"/>
  <w:p w:rsidR="001B2D6C" w:rsidRDefault="001B2D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B6" w:rsidRDefault="00F70AB6">
      <w:r>
        <w:rPr>
          <w:color w:val="000000"/>
        </w:rPr>
        <w:separator/>
      </w:r>
    </w:p>
  </w:footnote>
  <w:footnote w:type="continuationSeparator" w:id="0">
    <w:p w:rsidR="00F70AB6" w:rsidRDefault="00F7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6C" w:rsidRDefault="000449C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-1012185</wp:posOffset>
          </wp:positionH>
          <wp:positionV relativeFrom="paragraph">
            <wp:posOffset>-854707</wp:posOffset>
          </wp:positionV>
          <wp:extent cx="7578720" cy="1080765"/>
          <wp:effectExtent l="0" t="0" r="3180" b="5085"/>
          <wp:wrapNone/>
          <wp:docPr id="1" name="Imagem 7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B2CD8" w:rsidRDefault="006B2CD8"/>
  <w:p w:rsidR="001B2D6C" w:rsidRDefault="001B2D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F6E97"/>
    <w:multiLevelType w:val="multilevel"/>
    <w:tmpl w:val="20F0F500"/>
    <w:lvl w:ilvl="0">
      <w:start w:val="3"/>
      <w:numFmt w:val="decimal"/>
      <w:lvlText w:val="%1"/>
      <w:lvlJc w:val="left"/>
      <w:pPr>
        <w:ind w:left="800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5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3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23" w:hanging="360"/>
      </w:pPr>
      <w:rPr>
        <w:rFonts w:hint="default"/>
        <w:lang w:val="pt-PT" w:eastAsia="pt-PT" w:bidi="pt-PT"/>
      </w:rPr>
    </w:lvl>
  </w:abstractNum>
  <w:abstractNum w:abstractNumId="1">
    <w:nsid w:val="43E97BBA"/>
    <w:multiLevelType w:val="multilevel"/>
    <w:tmpl w:val="C85E5CA4"/>
    <w:lvl w:ilvl="0">
      <w:start w:val="1"/>
      <w:numFmt w:val="decimal"/>
      <w:lvlText w:val="%1."/>
      <w:lvlJc w:val="left"/>
      <w:pPr>
        <w:ind w:left="1072" w:hanging="63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72" w:hanging="63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79" w:hanging="6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9" w:hanging="6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9" w:hanging="6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29" w:hanging="6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79" w:hanging="6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29" w:hanging="6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9" w:hanging="632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06"/>
    <w:rsid w:val="000449CB"/>
    <w:rsid w:val="00112645"/>
    <w:rsid w:val="00184AB0"/>
    <w:rsid w:val="001958FA"/>
    <w:rsid w:val="001A3C1C"/>
    <w:rsid w:val="001B2D6C"/>
    <w:rsid w:val="001C062C"/>
    <w:rsid w:val="002F08AA"/>
    <w:rsid w:val="0043008A"/>
    <w:rsid w:val="004B5191"/>
    <w:rsid w:val="005C1A0A"/>
    <w:rsid w:val="005E2950"/>
    <w:rsid w:val="00626553"/>
    <w:rsid w:val="0063293B"/>
    <w:rsid w:val="00644A39"/>
    <w:rsid w:val="00666731"/>
    <w:rsid w:val="00675F47"/>
    <w:rsid w:val="006B2CD8"/>
    <w:rsid w:val="007D745C"/>
    <w:rsid w:val="00862392"/>
    <w:rsid w:val="009561FC"/>
    <w:rsid w:val="00980315"/>
    <w:rsid w:val="00B26492"/>
    <w:rsid w:val="00B37B90"/>
    <w:rsid w:val="00BB4DBA"/>
    <w:rsid w:val="00BC7011"/>
    <w:rsid w:val="00CD7E69"/>
    <w:rsid w:val="00CE2206"/>
    <w:rsid w:val="00EC6DBA"/>
    <w:rsid w:val="00F7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096DC-4B9E-4559-BDE8-620803E2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uiPriority w:val="1"/>
    <w:qFormat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Ttulo2Char">
    <w:name w:val="Título 2 Char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rPr>
      <w:sz w:val="24"/>
      <w:szCs w:val="24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sz w:val="24"/>
      <w:szCs w:val="24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fontstyle01">
    <w:name w:val="fontstyle01"/>
    <w:basedOn w:val="Fontepargpadro"/>
    <w:rPr>
      <w:rFonts w:ascii="Calibri-Bold" w:hAnsi="Calibri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3"/>
      <w:sz w:val="32"/>
      <w:szCs w:val="32"/>
    </w:rPr>
  </w:style>
  <w:style w:type="character" w:customStyle="1" w:styleId="TtuloChar">
    <w:name w:val="Título Char"/>
    <w:basedOn w:val="Fontepargpadro"/>
    <w:rPr>
      <w:rFonts w:ascii="Calibri Light" w:eastAsia="Times New Roman" w:hAnsi="Calibri Light"/>
      <w:b/>
      <w:bCs/>
      <w:kern w:val="3"/>
      <w:sz w:val="32"/>
      <w:szCs w:val="32"/>
      <w:lang w:eastAsia="en-US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  <w:rPr>
      <w:sz w:val="24"/>
      <w:szCs w:val="24"/>
      <w:lang w:eastAsia="en-US"/>
    </w:rPr>
  </w:style>
  <w:style w:type="character" w:customStyle="1" w:styleId="Fontepargpadro1">
    <w:name w:val="Fonte parág. padrão1"/>
    <w:rsid w:val="00675F47"/>
  </w:style>
  <w:style w:type="paragraph" w:styleId="Sumrio1">
    <w:name w:val="toc 1"/>
    <w:basedOn w:val="Normal"/>
    <w:uiPriority w:val="1"/>
    <w:qFormat/>
    <w:rsid w:val="001B2D6C"/>
    <w:pPr>
      <w:widowControl w:val="0"/>
      <w:suppressAutoHyphens w:val="0"/>
      <w:autoSpaceDE w:val="0"/>
      <w:spacing w:before="144"/>
      <w:ind w:left="1072" w:hanging="632"/>
      <w:textAlignment w:val="auto"/>
    </w:pPr>
    <w:rPr>
      <w:rFonts w:ascii="Calibri" w:eastAsia="Calibri" w:hAnsi="Calibri" w:cs="Calibri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D745C"/>
    <w:pPr>
      <w:widowControl w:val="0"/>
      <w:suppressAutoHyphens w:val="0"/>
      <w:autoSpaceDE w:val="0"/>
      <w:ind w:left="107"/>
      <w:textAlignment w:val="auto"/>
    </w:pPr>
    <w:rPr>
      <w:rFonts w:ascii="Calibri" w:eastAsia="Calibri" w:hAnsi="Calibri" w:cs="Calibri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Emerson Fraga</cp:lastModifiedBy>
  <cp:revision>2</cp:revision>
  <cp:lastPrinted>2022-01-20T14:27:00Z</cp:lastPrinted>
  <dcterms:created xsi:type="dcterms:W3CDTF">2022-02-01T17:01:00Z</dcterms:created>
  <dcterms:modified xsi:type="dcterms:W3CDTF">2022-02-01T17:01:00Z</dcterms:modified>
</cp:coreProperties>
</file>