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6A76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02C4C">
        <w:rPr>
          <w:rFonts w:ascii="Calibri" w:eastAsia="Times New Roman" w:hAnsi="Calibri"/>
          <w:color w:val="auto"/>
          <w:sz w:val="24"/>
          <w:szCs w:val="24"/>
        </w:rPr>
        <w:t>PORTARIA NORMATIVA N° 57, DE 26 DE JULHO DE 2017</w:t>
      </w:r>
    </w:p>
    <w:p w14:paraId="0B2F1413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821E343" w14:textId="77777777" w:rsidR="00002C4C" w:rsidRPr="00002C4C" w:rsidRDefault="00002C4C" w:rsidP="00002C4C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7184A52" w14:textId="77777777" w:rsidR="00002C4C" w:rsidRPr="00002C4C" w:rsidRDefault="00002C4C" w:rsidP="00002C4C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Altera a Portaria Normativa nº 56/2017, que regulamenta, no âmbito do Conselho de Arquitetura e Urbanismo do Brasil (CAU/BR), o reembolso com despesas de assistência à saúde de empregados e dependentes e dá outras providências. </w:t>
      </w:r>
    </w:p>
    <w:p w14:paraId="39E8027B" w14:textId="77777777" w:rsidR="00002C4C" w:rsidRPr="00002C4C" w:rsidRDefault="00002C4C" w:rsidP="00002C4C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4B40898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o art. 159 do Regimento Interno aprovado pela Deliberação Plenária DPOBR n° 0065-05/2017, de 28 de abril de 2017, e instituído pela Resolução CAU/BR n° 139, de 28 de abril de 2017, e;</w:t>
      </w:r>
    </w:p>
    <w:p w14:paraId="59BA75E0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</w:t>
      </w:r>
    </w:p>
    <w:p w14:paraId="6148F73A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02C4C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474158A4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0F26CFC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000000"/>
          <w:sz w:val="24"/>
          <w:szCs w:val="24"/>
        </w:rPr>
        <w:t>Art. 1° O artigo 1°, inciso I e suas alíneas “a”, “b”, “c”, “d” e “e”, e o parágrafo único, incisos I e IV, da Portaria Normativa n° 56, de 18 de julho de 2017, passa a vigorar com as seguintes alterações:</w:t>
      </w:r>
    </w:p>
    <w:p w14:paraId="5F4BDE7B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CA2F3D7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“Art. 1° O Conselho de Arquitetura e Urbanismo do Brasil (CAU/BR) concederá a seus empregados, relativamente ao período compreendido entre 1° de agosto a 31 de agosto de 2017, reembolso por despesas incorridas com assistência à saúde, respeitado o seguinte:</w:t>
      </w:r>
    </w:p>
    <w:p w14:paraId="1271732C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55C2066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I - consideram-se despesas com assistência à saúde os pagamentos relativos a:</w:t>
      </w:r>
    </w:p>
    <w:p w14:paraId="5A53B27C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7F3192F" w14:textId="77777777" w:rsidR="00002C4C" w:rsidRPr="00002C4C" w:rsidRDefault="00002C4C" w:rsidP="00002C4C">
      <w:pPr>
        <w:numPr>
          <w:ilvl w:val="0"/>
          <w:numId w:val="7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consultas médicas de urgência ou de emergência;</w:t>
      </w:r>
    </w:p>
    <w:p w14:paraId="241A0D9F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68955AB" w14:textId="77777777" w:rsidR="00002C4C" w:rsidRPr="00002C4C" w:rsidRDefault="00002C4C" w:rsidP="00002C4C">
      <w:pPr>
        <w:numPr>
          <w:ilvl w:val="0"/>
          <w:numId w:val="7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serviços hospitalares decorrentes de atendimento médico de urgência ou de emergência;</w:t>
      </w:r>
    </w:p>
    <w:p w14:paraId="2DA850D9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D325280" w14:textId="77777777" w:rsidR="00002C4C" w:rsidRPr="00002C4C" w:rsidRDefault="00002C4C" w:rsidP="00002C4C">
      <w:pPr>
        <w:numPr>
          <w:ilvl w:val="0"/>
          <w:numId w:val="7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serviços de laboratórios de análise clínicas, desde que prescritos por médicos, de urgência ou de emergência;</w:t>
      </w:r>
    </w:p>
    <w:p w14:paraId="7E93BEC7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50AE709" w14:textId="77777777" w:rsidR="00002C4C" w:rsidRPr="00002C4C" w:rsidRDefault="00002C4C" w:rsidP="00002C4C">
      <w:pPr>
        <w:numPr>
          <w:ilvl w:val="0"/>
          <w:numId w:val="7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serviços de diagnósticos por imagens, desde que prescritos por médicos, de urgência ou de emergência;</w:t>
      </w:r>
    </w:p>
    <w:p w14:paraId="0E4DF8CC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843" w:hanging="425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04E6A3F" w14:textId="77777777" w:rsidR="00002C4C" w:rsidRPr="00002C4C" w:rsidRDefault="00002C4C" w:rsidP="00002C4C">
      <w:pPr>
        <w:numPr>
          <w:ilvl w:val="0"/>
          <w:numId w:val="7"/>
        </w:numPr>
        <w:suppressAutoHyphens/>
        <w:autoSpaceDN w:val="0"/>
        <w:spacing w:after="0" w:line="240" w:lineRule="auto"/>
        <w:ind w:left="1843" w:hanging="425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taxas de corretagem por adesão a plano de saúde.</w:t>
      </w:r>
    </w:p>
    <w:p w14:paraId="3B4EDF4F" w14:textId="77777777" w:rsidR="00002C4C" w:rsidRPr="00002C4C" w:rsidRDefault="00002C4C" w:rsidP="00002C4C">
      <w:pPr>
        <w:suppressAutoHyphens/>
        <w:autoSpaceDN w:val="0"/>
        <w:spacing w:after="0" w:line="240" w:lineRule="auto"/>
        <w:ind w:left="708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BD9AD2B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(...)</w:t>
      </w:r>
    </w:p>
    <w:p w14:paraId="48D531CC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5E43D85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Parágrafo único. Para a efetivação dos reembolsos deverão ser adotados os seguintes procedimentos:</w:t>
      </w:r>
    </w:p>
    <w:p w14:paraId="1018EC10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724E600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I - o interessado no reembolso deverá requerê-lo até o dia 10 de setembro de 2017;</w:t>
      </w:r>
    </w:p>
    <w:p w14:paraId="4D984CB7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6C3E397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(...)</w:t>
      </w:r>
    </w:p>
    <w:p w14:paraId="03FF1344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B92D165" w14:textId="77777777" w:rsidR="00002C4C" w:rsidRPr="00002C4C" w:rsidRDefault="00002C4C" w:rsidP="00002C4C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IV - os valores correspondentes aos documentos elegíveis para o reembolso, respeitados os limites previstos nos incisos III e IV do </w:t>
      </w:r>
      <w:r w:rsidRPr="00002C4C">
        <w:rPr>
          <w:rFonts w:ascii="Calibri" w:eastAsia="Times New Roman" w:hAnsi="Calibri"/>
          <w:b w:val="0"/>
          <w:i/>
          <w:color w:val="auto"/>
          <w:sz w:val="24"/>
          <w:szCs w:val="24"/>
        </w:rPr>
        <w:t>caput</w:t>
      </w: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 deste artigo, serão pagos ao empregado juntamente com o salário do mês de setembro de 2017.”</w:t>
      </w:r>
    </w:p>
    <w:p w14:paraId="7A780AA5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000000"/>
          <w:sz w:val="24"/>
          <w:szCs w:val="24"/>
        </w:rPr>
      </w:pPr>
    </w:p>
    <w:p w14:paraId="6A3D5EFD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2° O reembolso por despesas incorridas com assistência a saúde após 1° de setembro de 2017, será restrito a contratação </w:t>
      </w:r>
      <w:r w:rsidRPr="00002C4C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por meio de seguro saúde ou plano de saúde, limitados aos valores máximos mensais, reembolsáveis dispostos nos incisos II e III, do art. 2° da Portaria Normativa n° 56, de 18 de julho de 2017.</w:t>
      </w:r>
    </w:p>
    <w:p w14:paraId="4F720446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41ACEA3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3° Esta Portaria Normativa entra em vigor na data de sua publicação no sítio eletrônico do CAU/BR na Rede Mundial de Computadores (Internet), no endereço </w:t>
      </w:r>
      <w:hyperlink r:id="rId11" w:history="1">
        <w:r w:rsidRPr="00002C4C">
          <w:rPr>
            <w:rFonts w:ascii="Calibri" w:eastAsia="Times New Roman" w:hAnsi="Calibri"/>
            <w:b w:val="0"/>
            <w:color w:val="auto"/>
            <w:sz w:val="24"/>
            <w:szCs w:val="24"/>
            <w:u w:val="single"/>
          </w:rPr>
          <w:t>www.caubr.gov.br</w:t>
        </w:r>
      </w:hyperlink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., com efeitos a partir de 1° de agosto de 2017. As demais disposições da Portaria Normativa nº 56, de 18 de julho de 2017, permanecem inalterad</w:t>
      </w:r>
      <w:bookmarkStart w:id="0" w:name="_GoBack"/>
      <w:bookmarkEnd w:id="0"/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as e em vigor.</w:t>
      </w:r>
    </w:p>
    <w:p w14:paraId="737641EA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ACBB422" w14:textId="77777777" w:rsidR="00002C4C" w:rsidRPr="00002C4C" w:rsidRDefault="00002C4C" w:rsidP="00002C4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3CA353A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F68A060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BDD6674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Brasília, 26 de julho de 2017.</w:t>
      </w:r>
    </w:p>
    <w:p w14:paraId="77B05956" w14:textId="77777777" w:rsidR="00002C4C" w:rsidRPr="00002C4C" w:rsidRDefault="00002C4C" w:rsidP="00002C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43603958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D84BD9C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002C4C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486ADEF1" w14:textId="77777777" w:rsidR="00002C4C" w:rsidRPr="00002C4C" w:rsidRDefault="00002C4C" w:rsidP="00002C4C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002C4C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31FD97D3" w14:textId="279639EC" w:rsidR="001F1C41" w:rsidRPr="00002C4C" w:rsidRDefault="001F1C41" w:rsidP="00002C4C"/>
    <w:sectPr w:rsidR="001F1C41" w:rsidRPr="00002C4C" w:rsidSect="004866D0">
      <w:headerReference w:type="default" r:id="rId12"/>
      <w:footerReference w:type="default" r:id="rId13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4323" w14:textId="77777777" w:rsidR="00D154EE" w:rsidRDefault="00D154EE" w:rsidP="00EE0A57">
      <w:pPr>
        <w:spacing w:after="0" w:line="240" w:lineRule="auto"/>
      </w:pPr>
      <w:r>
        <w:separator/>
      </w:r>
    </w:p>
  </w:endnote>
  <w:endnote w:type="continuationSeparator" w:id="0">
    <w:p w14:paraId="10A4AD8E" w14:textId="77777777" w:rsidR="00D154EE" w:rsidRDefault="00D154EE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D154EE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002C4C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DBB1" w14:textId="77777777" w:rsidR="00D154EE" w:rsidRDefault="00D154EE" w:rsidP="00EE0A57">
      <w:pPr>
        <w:spacing w:after="0" w:line="240" w:lineRule="auto"/>
      </w:pPr>
      <w:r>
        <w:separator/>
      </w:r>
    </w:p>
  </w:footnote>
  <w:footnote w:type="continuationSeparator" w:id="0">
    <w:p w14:paraId="5CE109A3" w14:textId="77777777" w:rsidR="00D154EE" w:rsidRDefault="00D154EE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002C4C" w:rsidRDefault="00EA4731" w:rsidP="00E2296E">
    <w:pPr>
      <w:spacing w:after="0" w:line="276" w:lineRule="auto"/>
      <w:rPr>
        <w:color w:val="FFFFFF"/>
        <w:sz w:val="12"/>
        <w:szCs w:val="12"/>
      </w:rPr>
    </w:pPr>
    <w:r w:rsidRPr="00002C4C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002C4C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7D69"/>
    <w:multiLevelType w:val="multilevel"/>
    <w:tmpl w:val="0A6C3EC6"/>
    <w:lvl w:ilvl="0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2C4C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54EE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E5ABF-C9C9-4E83-976D-617B6D59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2022-02-02T13:16:00Z</cp:lastPrinted>
  <dcterms:created xsi:type="dcterms:W3CDTF">2022-02-02T18:55:00Z</dcterms:created>
  <dcterms:modified xsi:type="dcterms:W3CDTF">2022-02-02T18:55:00Z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